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Default="00F006B3">
      <w:pPr>
        <w:rPr>
          <w:lang w:val="en-US"/>
        </w:rPr>
      </w:pPr>
    </w:p>
    <w:p w:rsidR="00F45AA1" w:rsidRDefault="007F5420" w:rsidP="00F45AA1">
      <w:pPr>
        <w:jc w:val="center"/>
        <w:rPr>
          <w:b/>
        </w:rPr>
      </w:pPr>
      <w:r>
        <w:rPr>
          <w:b/>
        </w:rPr>
        <w:t>П</w:t>
      </w:r>
      <w:r w:rsidR="00F45AA1">
        <w:rPr>
          <w:b/>
        </w:rPr>
        <w:t xml:space="preserve">одзаконски прописи чиишто одредби стапуваат во примена во </w:t>
      </w:r>
    </w:p>
    <w:p w:rsidR="00F45AA1" w:rsidRDefault="007F5420" w:rsidP="00F45AA1">
      <w:pPr>
        <w:jc w:val="center"/>
        <w:rPr>
          <w:b/>
        </w:rPr>
      </w:pPr>
      <w:r>
        <w:rPr>
          <w:b/>
        </w:rPr>
        <w:t>АВГУСТ</w:t>
      </w:r>
      <w:r w:rsidR="00F45AA1">
        <w:rPr>
          <w:b/>
        </w:rPr>
        <w:t xml:space="preserve"> 2014 ГОДИНА</w:t>
      </w:r>
    </w:p>
    <w:p w:rsidR="00F45AA1" w:rsidRDefault="00F45AA1"/>
    <w:p w:rsidR="001F5DC9" w:rsidRPr="00D02345" w:rsidRDefault="00883E49" w:rsidP="001F5DC9">
      <w:pPr>
        <w:rPr>
          <w:b/>
        </w:rPr>
      </w:pPr>
      <w:r>
        <w:rPr>
          <w:b/>
        </w:rPr>
        <w:t>П</w:t>
      </w:r>
      <w:r w:rsidR="001F5DC9" w:rsidRPr="00D02345">
        <w:rPr>
          <w:b/>
        </w:rPr>
        <w:t>одзаконски акти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DD5DA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DD5DA6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57D19" w:rsidP="00DD5DA6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 w:rsidR="00DD5DA6"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F5DC9" w:rsidRDefault="00525903" w:rsidP="00FD76D0">
            <w:r>
              <w:rPr>
                <w:b/>
              </w:rPr>
              <w:t xml:space="preserve">Одлука за начинот </w:t>
            </w:r>
            <w:r w:rsidR="007F5420">
              <w:rPr>
                <w:b/>
              </w:rPr>
              <w:t>и постапката на известување за трансакции со нерезиденти</w:t>
            </w:r>
            <w:r w:rsidR="00157D19">
              <w:t xml:space="preserve">, „Службен </w:t>
            </w:r>
            <w:r w:rsidR="00DC4E12">
              <w:t xml:space="preserve">весник на Република Македонија“ бр. </w:t>
            </w:r>
            <w:r>
              <w:t>8</w:t>
            </w:r>
            <w:r w:rsidR="007F5420">
              <w:t>7</w:t>
            </w:r>
            <w:r w:rsidR="00DC4E12">
              <w:t>/2014</w:t>
            </w:r>
          </w:p>
          <w:p w:rsidR="00364EDE" w:rsidRDefault="00364EDE" w:rsidP="00FD76D0"/>
          <w:p w:rsidR="00DC4E12" w:rsidRDefault="00DC4E12" w:rsidP="00FD76D0">
            <w:r>
              <w:t xml:space="preserve">(Закон за </w:t>
            </w:r>
            <w:r w:rsidR="00525903">
              <w:t>девизното работење</w:t>
            </w:r>
            <w:r>
              <w:t>)</w:t>
            </w:r>
          </w:p>
          <w:p w:rsidR="008E0FE1" w:rsidRPr="00647975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1F5DC9" w:rsidRPr="00BA5138" w:rsidRDefault="00DC4E12" w:rsidP="0052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25903">
              <w:rPr>
                <w:sz w:val="18"/>
                <w:szCs w:val="18"/>
              </w:rPr>
              <w:t>ата одлука</w:t>
            </w:r>
            <w:r w:rsidR="00364EDE">
              <w:rPr>
                <w:sz w:val="18"/>
                <w:szCs w:val="18"/>
              </w:rPr>
              <w:t>.</w:t>
            </w:r>
          </w:p>
        </w:tc>
      </w:tr>
      <w:tr w:rsidR="00DD5DA6" w:rsidRPr="00A94BD6" w:rsidTr="00DD5DA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D5DA6" w:rsidRPr="00243E57" w:rsidRDefault="00DD5DA6" w:rsidP="00200621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D5DA6" w:rsidRDefault="00DD5DA6" w:rsidP="00FD76D0">
            <w:r>
              <w:rPr>
                <w:b/>
              </w:rPr>
              <w:t>Упатство за начинот на известување за состојбата и промените на капиталот и на меѓукомпанискиот долг на капитално поврзаните субјекти врз основа на вложувања од странство</w:t>
            </w:r>
            <w:r>
              <w:t>, „Службен весник на Република Македонија“ бр. 108/2014</w:t>
            </w:r>
          </w:p>
          <w:p w:rsidR="00DD5DA6" w:rsidRDefault="00DD5DA6" w:rsidP="00FD76D0"/>
          <w:p w:rsidR="00DD5DA6" w:rsidRPr="00DD5DA6" w:rsidRDefault="00DD5DA6" w:rsidP="00FD76D0">
            <w:r>
              <w:t>(Закон за 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D5DA6" w:rsidRDefault="00D64151" w:rsidP="0052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2B5386" w:rsidRPr="00A94BD6" w:rsidTr="00DD5DA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Pr="00243E57" w:rsidRDefault="002B5386" w:rsidP="00200621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Default="002B5386" w:rsidP="00200621">
            <w:r>
              <w:rPr>
                <w:b/>
              </w:rPr>
              <w:t>Упатство за начинот на известување за состојбата и промените на капиталот и на меѓукомпанискиот долг на капитално поврзаните субјекти врз основа на вложувања во странство</w:t>
            </w:r>
            <w:r>
              <w:t>, „Службен весник на Република Македонија“ бр. 108/2014</w:t>
            </w:r>
          </w:p>
          <w:p w:rsidR="002B5386" w:rsidRDefault="002B5386" w:rsidP="00200621"/>
          <w:p w:rsidR="002B5386" w:rsidRPr="00DD5DA6" w:rsidRDefault="002B5386" w:rsidP="00200621">
            <w:r>
              <w:t>(Закон за 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Default="002B5386" w:rsidP="00200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2B5386" w:rsidRPr="00A94BD6" w:rsidTr="00DD5DA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Pr="001F5DC9" w:rsidRDefault="002B5386" w:rsidP="00525903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Default="002B5386" w:rsidP="00FD76D0">
            <w:r>
              <w:rPr>
                <w:b/>
              </w:rPr>
              <w:t>Упатство за начинот на непосредно известување за состојбата и промените на сметките на резидентите во странство и на евиденциските сметки за порамнување на меѓусебните побарувања и обврски со нерезиденти</w:t>
            </w:r>
            <w:r>
              <w:t>, „Службен весник на Република Македонија“ бр. 108/2014</w:t>
            </w:r>
          </w:p>
          <w:p w:rsidR="002B5386" w:rsidRDefault="002B5386" w:rsidP="00FD76D0"/>
          <w:p w:rsidR="002B5386" w:rsidRPr="002B5386" w:rsidRDefault="002B5386" w:rsidP="00FD76D0">
            <w:r>
              <w:t>(Закон за 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Default="002B5386" w:rsidP="00200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2B5386" w:rsidRPr="00A94BD6" w:rsidTr="00DD5DA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Pr="001F5DC9" w:rsidRDefault="002B5386" w:rsidP="00200621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Default="002B5386" w:rsidP="00FD76D0">
            <w:r>
              <w:rPr>
                <w:b/>
              </w:rPr>
              <w:t xml:space="preserve">Решение за задолжително лабораториско испитување на радионуклиди во пратки со храна за исхрана на луѓе и пратки со храна за исхрана на животни кои потекнуваат </w:t>
            </w:r>
            <w:r>
              <w:rPr>
                <w:b/>
              </w:rPr>
              <w:lastRenderedPageBreak/>
              <w:t>или се испорачани</w:t>
            </w:r>
            <w:r w:rsidR="00A41E3E">
              <w:rPr>
                <w:b/>
              </w:rPr>
              <w:t xml:space="preserve"> од Јапонија а кои се наменети за увоз во Република Македонија(*)</w:t>
            </w:r>
            <w:r w:rsidR="00A41E3E">
              <w:t>, „Службен весник на Република Македонија“ бр. 106/2014</w:t>
            </w:r>
          </w:p>
          <w:p w:rsidR="00A41E3E" w:rsidRDefault="00A41E3E" w:rsidP="00FD76D0"/>
          <w:p w:rsidR="00A41E3E" w:rsidRPr="00A41E3E" w:rsidRDefault="00A41E3E" w:rsidP="00FD76D0">
            <w:r>
              <w:t>(Закон за безбедност на храната)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B5386" w:rsidRDefault="00A41E3E" w:rsidP="0052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Целото решение</w:t>
            </w:r>
          </w:p>
        </w:tc>
      </w:tr>
      <w:tr w:rsidR="009A1854" w:rsidRPr="00A94BD6" w:rsidTr="00D126C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Pr="001F5DC9" w:rsidRDefault="009A1854" w:rsidP="00D126CC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01.0</w:t>
            </w:r>
            <w:r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Default="009A1854" w:rsidP="00D126CC">
            <w:r>
              <w:rPr>
                <w:b/>
              </w:rPr>
              <w:t xml:space="preserve">Правилник за изменување и дополнување на Правилникот за индикациите за остварување на право на ортопедски и други помагала, </w:t>
            </w:r>
            <w:r w:rsidRPr="009A1854">
              <w:t>„Службен весник на Република Македонија“, бр. 113 2014</w:t>
            </w:r>
          </w:p>
          <w:p w:rsidR="004D5653" w:rsidRDefault="004D5653" w:rsidP="00D126CC"/>
          <w:p w:rsidR="009A1854" w:rsidRPr="00A41E3E" w:rsidRDefault="009A1854" w:rsidP="00D126CC">
            <w:r>
              <w:t>(Закон за здравствено осигурување)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Default="009A1854" w:rsidP="004D5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4D565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от</w:t>
            </w:r>
            <w:r w:rsidR="004D5653">
              <w:rPr>
                <w:sz w:val="18"/>
                <w:szCs w:val="18"/>
              </w:rPr>
              <w:t xml:space="preserve"> Правилник за изменување и дополнување</w:t>
            </w:r>
          </w:p>
        </w:tc>
      </w:tr>
      <w:tr w:rsidR="009A1854" w:rsidRPr="00A94BD6" w:rsidTr="00D126C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Pr="001F5DC9" w:rsidRDefault="009A1854" w:rsidP="00D126CC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Default="009A1854" w:rsidP="00D126CC">
            <w:r>
              <w:rPr>
                <w:b/>
              </w:rPr>
              <w:t>Тарифен систем за измена и дополнување на Тарифниот систем за продажба на топлинска енергија</w:t>
            </w:r>
            <w:r>
              <w:t>, „Службен весник на Република Македонија“ бр. 113/2014</w:t>
            </w:r>
          </w:p>
          <w:p w:rsidR="009A1854" w:rsidRDefault="009A1854" w:rsidP="00D126CC"/>
          <w:p w:rsidR="009A1854" w:rsidRPr="00A41E3E" w:rsidRDefault="009A1854" w:rsidP="00D126CC">
            <w:r>
              <w:t>(Закон за енергетика)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Default="009A1854" w:rsidP="004D5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4D565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от</w:t>
            </w:r>
            <w:r w:rsidR="004D5653">
              <w:rPr>
                <w:sz w:val="18"/>
                <w:szCs w:val="18"/>
              </w:rPr>
              <w:t xml:space="preserve"> Тарифен систем за измена и дополнување</w:t>
            </w:r>
          </w:p>
        </w:tc>
      </w:tr>
      <w:tr w:rsidR="009A1854" w:rsidRPr="00A94BD6" w:rsidTr="00D126C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Pr="001F5DC9" w:rsidRDefault="009A1854" w:rsidP="00D126CC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8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Default="009A1854" w:rsidP="00D126CC">
            <w:r>
              <w:rPr>
                <w:b/>
              </w:rPr>
              <w:t>Тарифен систем за продажба на електрична енергија на мали потрошувачи приклучени на дистибутивниот систем во сопственост на АД ЕЛЕМ-Скопје</w:t>
            </w:r>
            <w:r>
              <w:t>, „Службен весник на Република Македонија“ бр. 113/2014</w:t>
            </w:r>
          </w:p>
          <w:p w:rsidR="009A1854" w:rsidRDefault="009A1854" w:rsidP="00D126CC"/>
          <w:p w:rsidR="009A1854" w:rsidRPr="00A41E3E" w:rsidRDefault="009A1854" w:rsidP="00D126CC">
            <w:r>
              <w:t>(Закон за енергетика)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A1854" w:rsidRDefault="004D5653" w:rsidP="00D12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Тарифен систем</w:t>
            </w:r>
          </w:p>
        </w:tc>
      </w:tr>
    </w:tbl>
    <w:p w:rsidR="009A1854" w:rsidRDefault="009A1854" w:rsidP="009A1854"/>
    <w:p w:rsidR="009A1854" w:rsidRDefault="009A1854" w:rsidP="009A1854"/>
    <w:p w:rsidR="009A1854" w:rsidRDefault="009A1854" w:rsidP="009A1854"/>
    <w:p w:rsidR="00F17C3A" w:rsidRDefault="00F17C3A"/>
    <w:p w:rsidR="009A1854" w:rsidRDefault="009A1854"/>
    <w:p w:rsidR="009A1854" w:rsidRPr="001F5DC9" w:rsidRDefault="009A1854"/>
    <w:sectPr w:rsidR="009A1854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526DA"/>
    <w:rsid w:val="00157D19"/>
    <w:rsid w:val="00195140"/>
    <w:rsid w:val="001B2B9A"/>
    <w:rsid w:val="001C4389"/>
    <w:rsid w:val="001F5DC9"/>
    <w:rsid w:val="00230D8D"/>
    <w:rsid w:val="00290534"/>
    <w:rsid w:val="002B162E"/>
    <w:rsid w:val="002B5386"/>
    <w:rsid w:val="002F2C4A"/>
    <w:rsid w:val="0030305E"/>
    <w:rsid w:val="00307359"/>
    <w:rsid w:val="00364EDE"/>
    <w:rsid w:val="00370DB9"/>
    <w:rsid w:val="003A263D"/>
    <w:rsid w:val="003D45F2"/>
    <w:rsid w:val="004471EA"/>
    <w:rsid w:val="00494832"/>
    <w:rsid w:val="004C19ED"/>
    <w:rsid w:val="004C3291"/>
    <w:rsid w:val="004C47DB"/>
    <w:rsid w:val="004D5653"/>
    <w:rsid w:val="00521E9C"/>
    <w:rsid w:val="00525903"/>
    <w:rsid w:val="005337CF"/>
    <w:rsid w:val="00576CCD"/>
    <w:rsid w:val="005A0B9C"/>
    <w:rsid w:val="005E138E"/>
    <w:rsid w:val="00663A27"/>
    <w:rsid w:val="00675666"/>
    <w:rsid w:val="006C5949"/>
    <w:rsid w:val="00712A4C"/>
    <w:rsid w:val="00743A19"/>
    <w:rsid w:val="007542CC"/>
    <w:rsid w:val="007E4049"/>
    <w:rsid w:val="007F5420"/>
    <w:rsid w:val="007F5422"/>
    <w:rsid w:val="00857D0D"/>
    <w:rsid w:val="00883E49"/>
    <w:rsid w:val="008E0FE1"/>
    <w:rsid w:val="008E3546"/>
    <w:rsid w:val="009110FD"/>
    <w:rsid w:val="00963D41"/>
    <w:rsid w:val="009A1854"/>
    <w:rsid w:val="009F43F3"/>
    <w:rsid w:val="00A41E3E"/>
    <w:rsid w:val="00AC0D6F"/>
    <w:rsid w:val="00AD1E09"/>
    <w:rsid w:val="00AE5EC3"/>
    <w:rsid w:val="00B324DF"/>
    <w:rsid w:val="00B47417"/>
    <w:rsid w:val="00B47F8F"/>
    <w:rsid w:val="00B84FF9"/>
    <w:rsid w:val="00B85DCB"/>
    <w:rsid w:val="00BD25C5"/>
    <w:rsid w:val="00C11F62"/>
    <w:rsid w:val="00CC26A0"/>
    <w:rsid w:val="00D52A7D"/>
    <w:rsid w:val="00D53BE8"/>
    <w:rsid w:val="00D64151"/>
    <w:rsid w:val="00D806C6"/>
    <w:rsid w:val="00DB26D7"/>
    <w:rsid w:val="00DC3497"/>
    <w:rsid w:val="00DC4E12"/>
    <w:rsid w:val="00DD5DA6"/>
    <w:rsid w:val="00E0462D"/>
    <w:rsid w:val="00E45BA0"/>
    <w:rsid w:val="00E76A28"/>
    <w:rsid w:val="00E80C8D"/>
    <w:rsid w:val="00EC3005"/>
    <w:rsid w:val="00F006B3"/>
    <w:rsid w:val="00F17C3A"/>
    <w:rsid w:val="00F27BFA"/>
    <w:rsid w:val="00F33C56"/>
    <w:rsid w:val="00F45AA1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ElenaD</cp:lastModifiedBy>
  <cp:revision>2</cp:revision>
  <cp:lastPrinted>2014-06-19T13:43:00Z</cp:lastPrinted>
  <dcterms:created xsi:type="dcterms:W3CDTF">2014-07-31T13:07:00Z</dcterms:created>
  <dcterms:modified xsi:type="dcterms:W3CDTF">2014-07-31T13:07:00Z</dcterms:modified>
</cp:coreProperties>
</file>