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5D" w:rsidRDefault="009A7993" w:rsidP="00772E5D">
      <w:pPr>
        <w:jc w:val="center"/>
        <w:rPr>
          <w:rFonts w:ascii="StobiSans Regular" w:hAnsi="StobiSans Regular"/>
          <w:sz w:val="22"/>
          <w:szCs w:val="22"/>
        </w:rPr>
      </w:pPr>
    </w:p>
    <w:p w:rsidR="00772E5D" w:rsidRDefault="009A7993" w:rsidP="00772E5D">
      <w:pPr>
        <w:jc w:val="center"/>
        <w:rPr>
          <w:rFonts w:ascii="StobiSans Regular" w:hAnsi="StobiSans Regular"/>
          <w:sz w:val="22"/>
          <w:szCs w:val="22"/>
        </w:rPr>
      </w:pPr>
    </w:p>
    <w:p w:rsidR="00772E5D" w:rsidRDefault="009A7993" w:rsidP="00772E5D">
      <w:pPr>
        <w:jc w:val="center"/>
        <w:rPr>
          <w:rFonts w:ascii="StobiSans Regular" w:hAnsi="StobiSans Regular"/>
          <w:sz w:val="22"/>
          <w:szCs w:val="22"/>
        </w:rPr>
      </w:pPr>
    </w:p>
    <w:p w:rsidR="00772E5D" w:rsidRPr="00C0454A" w:rsidRDefault="009A7993" w:rsidP="00772E5D">
      <w:pPr>
        <w:jc w:val="center"/>
        <w:rPr>
          <w:rFonts w:ascii="Arial" w:hAnsi="Arial" w:cs="Arial"/>
          <w:sz w:val="26"/>
          <w:szCs w:val="26"/>
        </w:rPr>
      </w:pPr>
    </w:p>
    <w:p w:rsidR="00772E5D" w:rsidRDefault="009A7993" w:rsidP="00772E5D">
      <w:pPr>
        <w:jc w:val="center"/>
        <w:rPr>
          <w:rFonts w:ascii="Arial" w:hAnsi="Arial" w:cs="Arial"/>
          <w:sz w:val="26"/>
          <w:szCs w:val="26"/>
        </w:rPr>
      </w:pPr>
    </w:p>
    <w:p w:rsidR="00772E5D" w:rsidRDefault="009A7993" w:rsidP="00772E5D">
      <w:pPr>
        <w:jc w:val="center"/>
        <w:rPr>
          <w:rFonts w:ascii="Arial" w:hAnsi="Arial" w:cs="Arial"/>
          <w:sz w:val="26"/>
          <w:szCs w:val="26"/>
        </w:rPr>
      </w:pPr>
    </w:p>
    <w:p w:rsidR="00772E5D" w:rsidRPr="00C0454A" w:rsidRDefault="009A7993" w:rsidP="00772E5D">
      <w:pPr>
        <w:jc w:val="center"/>
        <w:rPr>
          <w:rFonts w:ascii="Arial" w:hAnsi="Arial" w:cs="Arial"/>
          <w:sz w:val="26"/>
          <w:szCs w:val="26"/>
        </w:rPr>
      </w:pPr>
    </w:p>
    <w:p w:rsidR="00772E5D" w:rsidRPr="00C0454A" w:rsidRDefault="009A7993" w:rsidP="00772E5D">
      <w:pPr>
        <w:jc w:val="center"/>
        <w:rPr>
          <w:rFonts w:ascii="Arial" w:hAnsi="Arial" w:cs="Arial"/>
          <w:sz w:val="26"/>
          <w:szCs w:val="26"/>
        </w:rPr>
      </w:pPr>
    </w:p>
    <w:p w:rsidR="00772E5D" w:rsidRPr="00DE57FD" w:rsidRDefault="009A7993" w:rsidP="00772E5D">
      <w:pPr>
        <w:jc w:val="center"/>
        <w:rPr>
          <w:rFonts w:ascii="Arial" w:hAnsi="Arial" w:cs="Arial"/>
          <w:sz w:val="22"/>
          <w:szCs w:val="22"/>
        </w:rPr>
      </w:pPr>
    </w:p>
    <w:p w:rsidR="00BB0337" w:rsidRDefault="009A7993" w:rsidP="00772E5D">
      <w:pPr>
        <w:jc w:val="center"/>
        <w:rPr>
          <w:rFonts w:ascii="Arial" w:hAnsi="Arial" w:cs="Arial"/>
          <w:lang w:val="ru-RU"/>
        </w:rPr>
      </w:pPr>
    </w:p>
    <w:p w:rsidR="00BB0337" w:rsidRDefault="009A7993" w:rsidP="00772E5D">
      <w:pPr>
        <w:jc w:val="center"/>
        <w:rPr>
          <w:rFonts w:ascii="Arial" w:hAnsi="Arial" w:cs="Arial"/>
          <w:lang w:val="ru-RU"/>
        </w:rPr>
      </w:pPr>
    </w:p>
    <w:p w:rsidR="00BB0337" w:rsidRDefault="009A7993" w:rsidP="00772E5D">
      <w:pPr>
        <w:jc w:val="center"/>
        <w:rPr>
          <w:rFonts w:ascii="Arial" w:hAnsi="Arial" w:cs="Arial"/>
          <w:lang w:val="ru-RU"/>
        </w:rPr>
      </w:pPr>
    </w:p>
    <w:p w:rsidR="00772E5D" w:rsidRPr="00D0428A" w:rsidRDefault="009A7993" w:rsidP="00772E5D">
      <w:pPr>
        <w:jc w:val="center"/>
        <w:rPr>
          <w:rFonts w:ascii="Arial" w:hAnsi="Arial" w:cs="Arial"/>
          <w:lang w:val="ru-RU"/>
        </w:rPr>
      </w:pPr>
      <w:r w:rsidRPr="00D0428A">
        <w:rPr>
          <w:rFonts w:ascii="Arial" w:hAnsi="Arial" w:cs="Arial"/>
          <w:lang w:val="ru-RU"/>
        </w:rPr>
        <w:t>ДОПОЛНЕТ ПРЕДЛОГ НА ЗАКОН</w:t>
      </w:r>
    </w:p>
    <w:p w:rsidR="00772E5D" w:rsidRPr="00C0454A" w:rsidRDefault="009A7993" w:rsidP="00772E5D">
      <w:pPr>
        <w:jc w:val="center"/>
        <w:rPr>
          <w:rFonts w:ascii="Arial" w:hAnsi="Arial" w:cs="Arial"/>
          <w:sz w:val="26"/>
          <w:szCs w:val="26"/>
        </w:rPr>
      </w:pPr>
      <w:r>
        <w:rPr>
          <w:rFonts w:ascii="Arial" w:hAnsi="Arial" w:cs="Arial"/>
          <w:lang w:val="ru-RU"/>
        </w:rPr>
        <w:t xml:space="preserve">ЗА </w:t>
      </w:r>
      <w:r>
        <w:rPr>
          <w:rFonts w:ascii="Arial" w:hAnsi="Arial" w:cs="Arial"/>
          <w:lang w:val="en-US"/>
        </w:rPr>
        <w:t xml:space="preserve">НАСТАВНИЦИ ВО ОСНОВНИТЕ И СРЕДНИТЕ УЧИЛИШТА  </w:t>
      </w: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772E5D" w:rsidRPr="00C0454A" w:rsidRDefault="009A7993" w:rsidP="00772E5D">
      <w:pPr>
        <w:rPr>
          <w:rFonts w:ascii="Arial" w:hAnsi="Arial" w:cs="Arial"/>
          <w:sz w:val="26"/>
          <w:szCs w:val="26"/>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BB0337" w:rsidRDefault="009A7993" w:rsidP="00772E5D">
      <w:pPr>
        <w:jc w:val="center"/>
        <w:rPr>
          <w:rFonts w:ascii="Arial" w:hAnsi="Arial" w:cs="Arial"/>
          <w:sz w:val="22"/>
          <w:szCs w:val="22"/>
        </w:rPr>
      </w:pPr>
    </w:p>
    <w:p w:rsidR="00772E5D" w:rsidRPr="00BB0337" w:rsidRDefault="009A7993" w:rsidP="00BB0337">
      <w:pPr>
        <w:jc w:val="center"/>
        <w:rPr>
          <w:rFonts w:ascii="Arial" w:hAnsi="Arial" w:cs="Arial"/>
          <w:sz w:val="22"/>
          <w:szCs w:val="22"/>
        </w:rPr>
      </w:pPr>
      <w:r w:rsidRPr="00C0454A">
        <w:rPr>
          <w:rFonts w:ascii="Arial" w:hAnsi="Arial" w:cs="Arial"/>
          <w:sz w:val="22"/>
          <w:szCs w:val="22"/>
        </w:rPr>
        <w:t>Скопје,</w:t>
      </w:r>
      <w:r>
        <w:rPr>
          <w:rFonts w:ascii="Arial" w:hAnsi="Arial" w:cs="Arial"/>
          <w:sz w:val="22"/>
          <w:szCs w:val="22"/>
        </w:rPr>
        <w:t xml:space="preserve"> </w:t>
      </w:r>
      <w:r>
        <w:rPr>
          <w:rFonts w:ascii="Arial" w:hAnsi="Arial" w:cs="Arial"/>
          <w:sz w:val="22"/>
          <w:szCs w:val="22"/>
          <w:lang w:val="en-US"/>
        </w:rPr>
        <w:t>јануари</w:t>
      </w:r>
      <w:r>
        <w:rPr>
          <w:rFonts w:ascii="Arial" w:hAnsi="Arial" w:cs="Arial"/>
          <w:sz w:val="22"/>
          <w:szCs w:val="22"/>
        </w:rPr>
        <w:t xml:space="preserve">  2015</w:t>
      </w:r>
      <w:r w:rsidRPr="00C0454A">
        <w:rPr>
          <w:rFonts w:ascii="Arial" w:hAnsi="Arial" w:cs="Arial"/>
          <w:sz w:val="22"/>
          <w:szCs w:val="22"/>
        </w:rPr>
        <w:t xml:space="preserve">  година</w:t>
      </w:r>
    </w:p>
    <w:p w:rsidR="00772E5D" w:rsidRPr="00C0454A" w:rsidRDefault="009A7993" w:rsidP="00772E5D">
      <w:pPr>
        <w:ind w:firstLine="540"/>
        <w:jc w:val="both"/>
        <w:rPr>
          <w:rFonts w:ascii="Arial" w:hAnsi="Arial" w:cs="Arial"/>
          <w:kern w:val="1"/>
          <w:sz w:val="22"/>
          <w:szCs w:val="22"/>
          <w:lang w:val="en-US" w:eastAsia="zh-CN"/>
        </w:rPr>
      </w:pPr>
    </w:p>
    <w:p w:rsidR="00772E5D" w:rsidRPr="00C0454A" w:rsidRDefault="009A7993" w:rsidP="00772E5D">
      <w:pPr>
        <w:ind w:firstLine="540"/>
        <w:jc w:val="both"/>
        <w:rPr>
          <w:rFonts w:ascii="Arial" w:hAnsi="Arial" w:cs="Arial"/>
          <w:kern w:val="1"/>
          <w:sz w:val="22"/>
          <w:szCs w:val="22"/>
          <w:lang w:val="en-US" w:eastAsia="zh-CN"/>
        </w:rPr>
      </w:pPr>
    </w:p>
    <w:p w:rsidR="00772E5D" w:rsidRPr="009D0782" w:rsidRDefault="009A7993" w:rsidP="00772E5D">
      <w:pPr>
        <w:autoSpaceDE w:val="0"/>
        <w:autoSpaceDN w:val="0"/>
        <w:adjustRightInd w:val="0"/>
        <w:rPr>
          <w:rFonts w:ascii="Arial" w:hAnsi="Arial" w:cs="Arial"/>
          <w:bCs/>
        </w:rPr>
      </w:pP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5"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1" cstate="print"/>
                    <a:stretch>
                      <a:fillRect/>
                    </a:stretch>
                  </pic:blipFill>
                  <pic:spPr bwMode="auto">
                    <a:xfrm>
                      <a:off x="0" y="0"/>
                      <a:ext cx="438150" cy="523875"/>
                    </a:xfrm>
                    <a:prstGeom prst="rect">
                      <a:avLst/>
                    </a:prstGeom>
                    <a:noFill/>
                    <a:ln w="9525">
                      <a:noFill/>
                      <a:miter lim="800000"/>
                    </a:ln>
                  </pic:spPr>
                </pic:pic>
              </a:graphicData>
            </a:graphic>
          </wp:inline>
        </w:drawing>
      </w:r>
      <w:r>
        <w:rPr>
          <w:rFonts w:ascii="StobiSerif Regular" w:hAnsi="StobiSerif Regular" w:cs="Arial"/>
          <w:bCs/>
          <w:sz w:val="22"/>
          <w:szCs w:val="22"/>
        </w:rPr>
        <w:t xml:space="preserve">                                                                                           </w:t>
      </w:r>
      <w:r w:rsidRPr="006530E1">
        <w:rPr>
          <w:rFonts w:ascii="StobiSerif Regular" w:hAnsi="StobiSerif Regular" w:cs="Arial"/>
          <w:bCs/>
          <w:noProof/>
          <w:sz w:val="22"/>
          <w:szCs w:val="22"/>
          <w:lang w:eastAsia="mk-MK"/>
        </w:rPr>
        <w:drawing>
          <wp:inline distT="0" distB="0" distL="0" distR="0">
            <wp:extent cx="438150" cy="523875"/>
            <wp:effectExtent l="19050" t="0" r="0" b="0"/>
            <wp:docPr id="1026" name="Picture 1" descr="GRB-CRNO-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O-BEL"/>
                    <pic:cNvPicPr>
                      <a:picLocks noChangeAspect="1" noChangeArrowheads="1"/>
                    </pic:cNvPicPr>
                  </pic:nvPicPr>
                  <pic:blipFill>
                    <a:blip r:embed="rId11" cstate="print"/>
                    <a:stretch>
                      <a:fillRect/>
                    </a:stretch>
                  </pic:blipFill>
                  <pic:spPr bwMode="auto">
                    <a:xfrm>
                      <a:off x="0" y="0"/>
                      <a:ext cx="438150" cy="523875"/>
                    </a:xfrm>
                    <a:prstGeom prst="rect">
                      <a:avLst/>
                    </a:prstGeom>
                    <a:noFill/>
                    <a:ln w="9525">
                      <a:noFill/>
                      <a:miter lim="800000"/>
                    </a:ln>
                  </pic:spPr>
                </pic:pic>
              </a:graphicData>
            </a:graphic>
          </wp:inline>
        </w:drawing>
      </w:r>
    </w:p>
    <w:p w:rsidR="00772E5D" w:rsidRDefault="009A7993" w:rsidP="00772E5D">
      <w:pPr>
        <w:autoSpaceDE w:val="0"/>
        <w:autoSpaceDN w:val="0"/>
        <w:adjustRightInd w:val="0"/>
        <w:rPr>
          <w:rFonts w:ascii="StobiSerif Regular" w:hAnsi="StobiSerif Regular" w:cs="Arial"/>
          <w:bCs/>
          <w:sz w:val="22"/>
          <w:szCs w:val="22"/>
        </w:rPr>
      </w:pPr>
    </w:p>
    <w:p w:rsidR="00772E5D" w:rsidRPr="00CD791C" w:rsidRDefault="009A7993" w:rsidP="00772E5D">
      <w:pPr>
        <w:rPr>
          <w:rFonts w:ascii="Arial" w:hAnsi="Arial" w:cs="Arial"/>
          <w:sz w:val="22"/>
          <w:szCs w:val="22"/>
        </w:rPr>
      </w:pPr>
      <w:r>
        <w:rPr>
          <w:rFonts w:ascii="StobiSerif Regular" w:hAnsi="StobiSerif Regular" w:cs="Arial"/>
          <w:bCs/>
          <w:sz w:val="22"/>
          <w:szCs w:val="22"/>
        </w:rPr>
        <w:t xml:space="preserve">     </w:t>
      </w:r>
      <w:r w:rsidRPr="00CD791C">
        <w:rPr>
          <w:rFonts w:ascii="Arial" w:hAnsi="Arial" w:cs="Arial"/>
          <w:sz w:val="22"/>
          <w:szCs w:val="22"/>
        </w:rPr>
        <w:t xml:space="preserve">РЕПУБЛИКА МАКЕДОНИЈА                      </w:t>
      </w:r>
      <w:r>
        <w:rPr>
          <w:rFonts w:ascii="Arial" w:hAnsi="Arial" w:cs="Arial"/>
          <w:sz w:val="22"/>
          <w:szCs w:val="22"/>
        </w:rPr>
        <w:t xml:space="preserve">                       </w:t>
      </w:r>
      <w:r w:rsidRPr="00CD791C">
        <w:rPr>
          <w:rFonts w:ascii="Arial" w:hAnsi="Arial" w:cs="Arial"/>
          <w:sz w:val="22"/>
          <w:szCs w:val="22"/>
        </w:rPr>
        <w:t>РЕПУБЛИКА  МАКЕДОНИЈА</w:t>
      </w:r>
    </w:p>
    <w:p w:rsidR="00772E5D" w:rsidRPr="00CD791C" w:rsidRDefault="009A7993" w:rsidP="00772E5D">
      <w:pPr>
        <w:rPr>
          <w:rFonts w:ascii="Arial" w:hAnsi="Arial" w:cs="Arial"/>
          <w:sz w:val="22"/>
          <w:szCs w:val="22"/>
        </w:rPr>
      </w:pP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СОБРАНИЕ                                     </w:t>
      </w:r>
      <w:r>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СОБРАНИЕ</w:t>
      </w:r>
    </w:p>
    <w:p w:rsidR="00772E5D" w:rsidRPr="00CD791C" w:rsidRDefault="009A7993" w:rsidP="00772E5D">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НА РЕПУБЛИКА МАКЕДОНИЈА   </w:t>
      </w:r>
      <w:r>
        <w:rPr>
          <w:rFonts w:ascii="Arial" w:hAnsi="Arial" w:cs="Arial"/>
          <w:sz w:val="22"/>
          <w:szCs w:val="22"/>
        </w:rPr>
        <w:t xml:space="preserve">                                   </w:t>
      </w:r>
      <w:r w:rsidRPr="00CD791C">
        <w:rPr>
          <w:rFonts w:ascii="Arial" w:hAnsi="Arial" w:cs="Arial"/>
          <w:sz w:val="22"/>
          <w:szCs w:val="22"/>
        </w:rPr>
        <w:t>НА РЕПУБЛИКА МАКЕДОНИЈА</w:t>
      </w:r>
    </w:p>
    <w:p w:rsidR="00772E5D" w:rsidRDefault="009A7993" w:rsidP="00772E5D">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Комисија за </w:t>
      </w:r>
      <w:r>
        <w:rPr>
          <w:rFonts w:ascii="Arial" w:hAnsi="Arial" w:cs="Arial"/>
          <w:sz w:val="22"/>
          <w:szCs w:val="22"/>
        </w:rPr>
        <w:t xml:space="preserve">образование                                                         </w:t>
      </w:r>
      <w:r w:rsidRPr="00CD791C">
        <w:rPr>
          <w:rFonts w:ascii="Arial" w:hAnsi="Arial" w:cs="Arial"/>
          <w:sz w:val="22"/>
          <w:szCs w:val="22"/>
        </w:rPr>
        <w:t>Законодавно-правна</w:t>
      </w:r>
      <w:r>
        <w:rPr>
          <w:rFonts w:ascii="Arial" w:hAnsi="Arial" w:cs="Arial"/>
          <w:sz w:val="22"/>
          <w:szCs w:val="22"/>
        </w:rPr>
        <w:t xml:space="preserve"> </w:t>
      </w:r>
    </w:p>
    <w:p w:rsidR="00772E5D" w:rsidRDefault="009A7993" w:rsidP="00772E5D">
      <w:pPr>
        <w:rPr>
          <w:rFonts w:ascii="Arial" w:hAnsi="Arial" w:cs="Arial"/>
          <w:sz w:val="22"/>
          <w:szCs w:val="22"/>
        </w:rPr>
      </w:pPr>
      <w:r>
        <w:rPr>
          <w:rFonts w:ascii="Arial" w:hAnsi="Arial" w:cs="Arial"/>
          <w:sz w:val="22"/>
          <w:szCs w:val="22"/>
        </w:rPr>
        <w:t xml:space="preserve">                наука и сп</w:t>
      </w:r>
      <w:r>
        <w:rPr>
          <w:rFonts w:ascii="Arial" w:hAnsi="Arial" w:cs="Arial"/>
          <w:sz w:val="22"/>
          <w:szCs w:val="22"/>
        </w:rPr>
        <w:t>орт                                                                             комисија</w:t>
      </w:r>
    </w:p>
    <w:p w:rsidR="00772E5D" w:rsidRPr="00CD791C" w:rsidRDefault="009A7993" w:rsidP="00772E5D">
      <w:pPr>
        <w:rPr>
          <w:rFonts w:ascii="Arial" w:hAnsi="Arial" w:cs="Arial"/>
          <w:sz w:val="22"/>
          <w:szCs w:val="22"/>
        </w:rPr>
      </w:pPr>
      <w:r>
        <w:rPr>
          <w:rFonts w:ascii="Arial" w:hAnsi="Arial" w:cs="Arial"/>
          <w:sz w:val="22"/>
          <w:szCs w:val="22"/>
        </w:rPr>
        <w:t xml:space="preserve">                 Бр.24-17                                                                             Бр.11-15    </w:t>
      </w:r>
      <w:r w:rsidRPr="00CD791C">
        <w:rPr>
          <w:rFonts w:ascii="Arial" w:hAnsi="Arial" w:cs="Arial"/>
          <w:sz w:val="22"/>
          <w:szCs w:val="22"/>
        </w:rPr>
        <w:t xml:space="preserve">    </w:t>
      </w:r>
      <w:r>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772E5D" w:rsidRDefault="009A7993" w:rsidP="00772E5D">
      <w:pPr>
        <w:rPr>
          <w:rFonts w:ascii="Arial" w:hAnsi="Arial" w:cs="Arial"/>
          <w:sz w:val="22"/>
          <w:szCs w:val="22"/>
        </w:rPr>
      </w:pPr>
      <w:r>
        <w:rPr>
          <w:rFonts w:ascii="Arial" w:hAnsi="Arial" w:cs="Arial"/>
          <w:sz w:val="22"/>
          <w:szCs w:val="22"/>
        </w:rPr>
        <w:t xml:space="preserve">          </w:t>
      </w:r>
      <w:r>
        <w:rPr>
          <w:rFonts w:ascii="Arial" w:hAnsi="Arial" w:cs="Arial"/>
          <w:sz w:val="22"/>
          <w:szCs w:val="22"/>
        </w:rPr>
        <w:t>___</w:t>
      </w:r>
      <w:r>
        <w:rPr>
          <w:rFonts w:ascii="Arial" w:hAnsi="Arial" w:cs="Arial"/>
          <w:sz w:val="22"/>
          <w:szCs w:val="22"/>
        </w:rPr>
        <w:t xml:space="preserve"> јануари 2015 година                                                        </w:t>
      </w:r>
      <w:r>
        <w:rPr>
          <w:rFonts w:ascii="Arial" w:hAnsi="Arial" w:cs="Arial"/>
          <w:sz w:val="22"/>
          <w:szCs w:val="22"/>
        </w:rPr>
        <w:t>___</w:t>
      </w:r>
      <w:r>
        <w:rPr>
          <w:rFonts w:ascii="Arial" w:hAnsi="Arial" w:cs="Arial"/>
          <w:sz w:val="22"/>
          <w:szCs w:val="22"/>
        </w:rPr>
        <w:t xml:space="preserve"> јануари 2015 година</w:t>
      </w:r>
    </w:p>
    <w:p w:rsidR="00772E5D" w:rsidRPr="00CD791C" w:rsidRDefault="009A7993" w:rsidP="00772E5D">
      <w:pPr>
        <w:rPr>
          <w:rFonts w:ascii="Arial" w:hAnsi="Arial" w:cs="Arial"/>
          <w:sz w:val="22"/>
          <w:szCs w:val="22"/>
        </w:rPr>
      </w:pPr>
      <w:r>
        <w:rPr>
          <w:rFonts w:ascii="Arial" w:hAnsi="Arial" w:cs="Arial"/>
          <w:sz w:val="22"/>
          <w:szCs w:val="22"/>
        </w:rPr>
        <w:t xml:space="preserve">                    </w:t>
      </w:r>
      <w:r w:rsidRPr="00CD791C">
        <w:rPr>
          <w:rFonts w:ascii="Arial" w:hAnsi="Arial" w:cs="Arial"/>
          <w:sz w:val="22"/>
          <w:szCs w:val="22"/>
        </w:rPr>
        <w:t xml:space="preserve">Скопје                                                                </w:t>
      </w:r>
      <w:r>
        <w:rPr>
          <w:rFonts w:ascii="Arial" w:hAnsi="Arial" w:cs="Arial"/>
          <w:sz w:val="22"/>
          <w:szCs w:val="22"/>
        </w:rPr>
        <w:t xml:space="preserve">                      Скопје                      </w:t>
      </w:r>
      <w:r w:rsidRPr="00CD791C">
        <w:rPr>
          <w:rFonts w:ascii="Arial" w:hAnsi="Arial" w:cs="Arial"/>
          <w:sz w:val="22"/>
          <w:szCs w:val="22"/>
        </w:rPr>
        <w:t xml:space="preserve">                </w:t>
      </w:r>
      <w:r w:rsidRPr="00CD791C">
        <w:rPr>
          <w:rFonts w:ascii="Arial" w:hAnsi="Arial" w:cs="Arial"/>
          <w:sz w:val="22"/>
          <w:szCs w:val="22"/>
        </w:rPr>
        <w:t xml:space="preserve">                                                               </w:t>
      </w:r>
      <w:r>
        <w:rPr>
          <w:rFonts w:ascii="Arial" w:hAnsi="Arial" w:cs="Arial"/>
          <w:sz w:val="22"/>
          <w:szCs w:val="22"/>
        </w:rPr>
        <w:t xml:space="preserve">                      </w:t>
      </w:r>
    </w:p>
    <w:p w:rsidR="00772E5D" w:rsidRPr="00CD791C" w:rsidRDefault="009A7993" w:rsidP="00772E5D">
      <w:pPr>
        <w:rPr>
          <w:rFonts w:ascii="Arial" w:hAnsi="Arial" w:cs="Arial"/>
          <w:sz w:val="22"/>
          <w:szCs w:val="22"/>
        </w:rPr>
      </w:pPr>
      <w:r>
        <w:rPr>
          <w:rFonts w:ascii="Arial" w:hAnsi="Arial" w:cs="Arial"/>
          <w:sz w:val="22"/>
          <w:szCs w:val="22"/>
        </w:rPr>
        <w:t xml:space="preserve">                </w:t>
      </w:r>
    </w:p>
    <w:p w:rsidR="00772E5D" w:rsidRDefault="009A7993" w:rsidP="00772E5D">
      <w:pPr>
        <w:autoSpaceDE w:val="0"/>
        <w:autoSpaceDN w:val="0"/>
        <w:adjustRightInd w:val="0"/>
        <w:rPr>
          <w:rFonts w:ascii="StobiSerif Regular" w:hAnsi="StobiSerif Regular" w:cs="Arial"/>
          <w:bCs/>
          <w:sz w:val="22"/>
          <w:szCs w:val="22"/>
        </w:rPr>
      </w:pPr>
      <w:r>
        <w:rPr>
          <w:rFonts w:ascii="StobiSerif Regular" w:hAnsi="StobiSerif Regular" w:cs="Arial"/>
          <w:bCs/>
          <w:sz w:val="22"/>
          <w:szCs w:val="22"/>
        </w:rPr>
        <w:t xml:space="preserve">               </w:t>
      </w:r>
    </w:p>
    <w:p w:rsidR="00772E5D" w:rsidRDefault="009A7993" w:rsidP="00772E5D">
      <w:pPr>
        <w:autoSpaceDE w:val="0"/>
        <w:autoSpaceDN w:val="0"/>
        <w:adjustRightInd w:val="0"/>
        <w:rPr>
          <w:rFonts w:ascii="StobiSerif Regular" w:hAnsi="StobiSerif Regular" w:cs="Arial"/>
          <w:bCs/>
          <w:sz w:val="22"/>
          <w:szCs w:val="22"/>
        </w:rPr>
      </w:pPr>
    </w:p>
    <w:p w:rsidR="00772E5D" w:rsidRDefault="009A7993" w:rsidP="00772E5D">
      <w:pPr>
        <w:autoSpaceDE w:val="0"/>
        <w:autoSpaceDN w:val="0"/>
        <w:adjustRightInd w:val="0"/>
        <w:rPr>
          <w:rFonts w:ascii="StobiSerif Regular" w:hAnsi="StobiSerif Regular" w:cs="Arial"/>
          <w:bCs/>
          <w:sz w:val="22"/>
          <w:szCs w:val="22"/>
        </w:rPr>
      </w:pPr>
    </w:p>
    <w:p w:rsidR="00772E5D" w:rsidRPr="0045701A" w:rsidRDefault="009A7993" w:rsidP="00772E5D">
      <w:pPr>
        <w:autoSpaceDE w:val="0"/>
        <w:autoSpaceDN w:val="0"/>
        <w:adjustRightInd w:val="0"/>
        <w:rPr>
          <w:rFonts w:ascii="Arial" w:hAnsi="Arial" w:cs="Arial"/>
          <w:bCs/>
        </w:rPr>
      </w:pPr>
    </w:p>
    <w:p w:rsidR="00772E5D" w:rsidRPr="00CC2124" w:rsidRDefault="009A7993" w:rsidP="00772E5D">
      <w:pPr>
        <w:rPr>
          <w:rFonts w:ascii="Arial" w:hAnsi="Arial" w:cs="Arial"/>
        </w:rPr>
      </w:pPr>
      <w:r>
        <w:rPr>
          <w:rFonts w:ascii="Arial" w:hAnsi="Arial" w:cs="Arial"/>
        </w:rPr>
        <w:t xml:space="preserve">                                                                </w:t>
      </w:r>
      <w:r w:rsidRPr="003516FC">
        <w:rPr>
          <w:rFonts w:ascii="Arial" w:hAnsi="Arial" w:cs="Arial"/>
          <w:b/>
        </w:rPr>
        <w:t>ДО</w:t>
      </w:r>
    </w:p>
    <w:p w:rsidR="00772E5D" w:rsidRPr="003306F2" w:rsidRDefault="009A7993" w:rsidP="00772E5D">
      <w:pPr>
        <w:rPr>
          <w:rFonts w:ascii="Arial" w:hAnsi="Arial" w:cs="Arial"/>
          <w:b/>
          <w:bCs/>
        </w:rPr>
      </w:pPr>
      <w:r>
        <w:rPr>
          <w:rFonts w:ascii="Arial" w:hAnsi="Arial" w:cs="Arial"/>
        </w:rPr>
        <w:t xml:space="preserve">                                                               </w:t>
      </w:r>
      <w:r>
        <w:rPr>
          <w:rFonts w:ascii="Arial" w:hAnsi="Arial" w:cs="Arial"/>
          <w:b/>
          <w:bCs/>
        </w:rPr>
        <w:t xml:space="preserve"> ПРЕ</w:t>
      </w:r>
      <w:r>
        <w:rPr>
          <w:rFonts w:ascii="Arial" w:hAnsi="Arial" w:cs="Arial"/>
          <w:b/>
          <w:bCs/>
        </w:rPr>
        <w:t xml:space="preserve">ТСЕДАТЕЛОТ НА СОБРАНИЕТО </w:t>
      </w:r>
    </w:p>
    <w:p w:rsidR="00772E5D" w:rsidRDefault="009A7993" w:rsidP="00772E5D">
      <w:pPr>
        <w:rPr>
          <w:rFonts w:ascii="Arial" w:hAnsi="Arial" w:cs="Arial"/>
          <w:b/>
          <w:bCs/>
        </w:rPr>
      </w:pPr>
      <w:r>
        <w:rPr>
          <w:rFonts w:ascii="Arial" w:hAnsi="Arial" w:cs="Arial"/>
          <w:b/>
          <w:bCs/>
        </w:rPr>
        <w:t xml:space="preserve">                                                                НА РЕПУБЛИКА МАКЕДОНИЈА</w:t>
      </w:r>
    </w:p>
    <w:p w:rsidR="00772E5D" w:rsidRDefault="009A7993" w:rsidP="00772E5D">
      <w:pPr>
        <w:rPr>
          <w:rFonts w:ascii="Arial" w:hAnsi="Arial" w:cs="Arial"/>
        </w:rPr>
      </w:pPr>
    </w:p>
    <w:p w:rsidR="00772E5D" w:rsidRDefault="009A7993" w:rsidP="00772E5D">
      <w:pPr>
        <w:rPr>
          <w:rFonts w:ascii="Arial" w:hAnsi="Arial" w:cs="Arial"/>
        </w:rPr>
      </w:pPr>
    </w:p>
    <w:p w:rsidR="00772E5D" w:rsidRDefault="009A7993" w:rsidP="00772E5D">
      <w:pPr>
        <w:rPr>
          <w:rFonts w:ascii="Arial" w:hAnsi="Arial" w:cs="Arial"/>
        </w:rPr>
      </w:pPr>
    </w:p>
    <w:p w:rsidR="00772E5D" w:rsidRPr="00553BC6" w:rsidRDefault="009A7993" w:rsidP="00772E5D">
      <w:pPr>
        <w:rPr>
          <w:rFonts w:ascii="Arial" w:hAnsi="Arial" w:cs="Arial"/>
          <w:sz w:val="22"/>
          <w:szCs w:val="22"/>
        </w:rPr>
      </w:pPr>
    </w:p>
    <w:p w:rsidR="00772E5D" w:rsidRPr="00475CA0" w:rsidRDefault="009A7993" w:rsidP="00772E5D">
      <w:pPr>
        <w:pStyle w:val="BodyText"/>
        <w:rPr>
          <w:rFonts w:ascii="Arial" w:hAnsi="Arial" w:cs="Arial"/>
          <w:lang w:val="mk-MK"/>
        </w:rPr>
      </w:pPr>
      <w:r w:rsidRPr="00475CA0">
        <w:rPr>
          <w:rFonts w:ascii="Arial" w:hAnsi="Arial" w:cs="Arial"/>
          <w:lang w:val="mk-MK"/>
        </w:rPr>
        <w:t xml:space="preserve">         </w:t>
      </w:r>
    </w:p>
    <w:p w:rsidR="00772E5D" w:rsidRPr="00475CA0" w:rsidRDefault="009A7993" w:rsidP="00772E5D">
      <w:pPr>
        <w:pStyle w:val="BodyText"/>
        <w:jc w:val="both"/>
        <w:rPr>
          <w:rFonts w:ascii="Arial" w:hAnsi="Arial" w:cs="Arial"/>
          <w:sz w:val="22"/>
          <w:szCs w:val="22"/>
          <w:lang w:val="mk-MK"/>
        </w:rPr>
      </w:pPr>
      <w:r w:rsidRPr="00475CA0">
        <w:rPr>
          <w:rFonts w:ascii="Arial" w:hAnsi="Arial" w:cs="Arial"/>
          <w:lang w:val="mk-MK"/>
        </w:rPr>
        <w:t xml:space="preserve">     </w:t>
      </w:r>
      <w:r w:rsidRPr="00475CA0">
        <w:rPr>
          <w:rFonts w:ascii="Arial" w:hAnsi="Arial" w:cs="Arial"/>
          <w:sz w:val="22"/>
          <w:szCs w:val="22"/>
          <w:lang w:val="mk-MK"/>
        </w:rPr>
        <w:t xml:space="preserve">Согласно член 155 од Деловникот на Собранието на Република Македонија во прилог Ви доставуваме </w:t>
      </w:r>
      <w:r w:rsidRPr="00475CA0">
        <w:rPr>
          <w:rFonts w:ascii="Arial" w:hAnsi="Arial" w:cs="Arial"/>
          <w:b/>
          <w:sz w:val="22"/>
          <w:szCs w:val="22"/>
          <w:lang w:val="mk-MK"/>
        </w:rPr>
        <w:t xml:space="preserve">Дополнет предлог на закон </w:t>
      </w:r>
      <w:r w:rsidRPr="00475CA0">
        <w:rPr>
          <w:rFonts w:ascii="Arial" w:hAnsi="Arial" w:cs="Arial"/>
          <w:b/>
          <w:sz w:val="22"/>
          <w:szCs w:val="22"/>
        </w:rPr>
        <w:t>з</w:t>
      </w:r>
      <w:r w:rsidRPr="00475CA0">
        <w:rPr>
          <w:rFonts w:ascii="Arial" w:hAnsi="Arial" w:cs="Arial"/>
          <w:b/>
          <w:sz w:val="22"/>
          <w:szCs w:val="22"/>
          <w:lang w:val="mk-MK"/>
        </w:rPr>
        <w:t xml:space="preserve">а </w:t>
      </w:r>
      <w:r>
        <w:rPr>
          <w:rFonts w:ascii="Arial" w:hAnsi="Arial" w:cs="Arial"/>
          <w:b/>
          <w:sz w:val="22"/>
          <w:szCs w:val="22"/>
          <w:lang w:val="mk-MK"/>
        </w:rPr>
        <w:t xml:space="preserve">наставници во основните и средните училишта </w:t>
      </w:r>
      <w:r w:rsidRPr="00475CA0">
        <w:rPr>
          <w:rFonts w:ascii="Arial" w:hAnsi="Arial" w:cs="Arial"/>
          <w:b/>
          <w:sz w:val="22"/>
          <w:szCs w:val="22"/>
        </w:rPr>
        <w:t>(</w:t>
      </w:r>
      <w:r w:rsidRPr="00475CA0">
        <w:rPr>
          <w:rFonts w:ascii="Arial" w:hAnsi="Arial" w:cs="Arial"/>
          <w:b/>
          <w:sz w:val="22"/>
          <w:szCs w:val="22"/>
          <w:lang w:val="mk-MK"/>
        </w:rPr>
        <w:t xml:space="preserve">Второ читање) </w:t>
      </w:r>
      <w:r>
        <w:rPr>
          <w:rFonts w:ascii="Arial" w:hAnsi="Arial" w:cs="Arial"/>
          <w:sz w:val="22"/>
          <w:szCs w:val="22"/>
          <w:lang w:val="mk-MK"/>
        </w:rPr>
        <w:t>во кои</w:t>
      </w:r>
      <w:r>
        <w:rPr>
          <w:rFonts w:ascii="Arial" w:hAnsi="Arial" w:cs="Arial"/>
          <w:sz w:val="22"/>
          <w:szCs w:val="22"/>
          <w:lang w:val="mk-MK"/>
        </w:rPr>
        <w:t xml:space="preserve"> </w:t>
      </w:r>
      <w:r>
        <w:rPr>
          <w:rFonts w:ascii="Arial" w:hAnsi="Arial" w:cs="Arial"/>
          <w:sz w:val="22"/>
          <w:szCs w:val="22"/>
          <w:lang w:val="mk-MK"/>
        </w:rPr>
        <w:t>с</w:t>
      </w:r>
      <w:r>
        <w:rPr>
          <w:rFonts w:ascii="Arial" w:hAnsi="Arial" w:cs="Arial"/>
          <w:sz w:val="22"/>
          <w:szCs w:val="22"/>
          <w:lang w:val="mk-MK"/>
        </w:rPr>
        <w:t>е вграден</w:t>
      </w:r>
      <w:r>
        <w:rPr>
          <w:rFonts w:ascii="Arial" w:hAnsi="Arial" w:cs="Arial"/>
          <w:sz w:val="22"/>
          <w:szCs w:val="22"/>
          <w:lang w:val="mk-MK"/>
        </w:rPr>
        <w:t>и амандмани</w:t>
      </w:r>
      <w:r>
        <w:rPr>
          <w:rFonts w:ascii="Arial" w:hAnsi="Arial" w:cs="Arial"/>
          <w:sz w:val="22"/>
          <w:szCs w:val="22"/>
          <w:lang w:val="mk-MK"/>
        </w:rPr>
        <w:t>т</w:t>
      </w:r>
      <w:r>
        <w:rPr>
          <w:rFonts w:ascii="Arial" w:hAnsi="Arial" w:cs="Arial"/>
          <w:sz w:val="22"/>
          <w:szCs w:val="22"/>
          <w:lang w:val="mk-MK"/>
        </w:rPr>
        <w:t>е</w:t>
      </w:r>
      <w:r>
        <w:rPr>
          <w:rFonts w:ascii="Arial" w:hAnsi="Arial" w:cs="Arial"/>
          <w:sz w:val="22"/>
          <w:szCs w:val="22"/>
          <w:lang w:val="mk-MK"/>
        </w:rPr>
        <w:t xml:space="preserve"> усвоен</w:t>
      </w:r>
      <w:r>
        <w:rPr>
          <w:rFonts w:ascii="Arial" w:hAnsi="Arial" w:cs="Arial"/>
          <w:sz w:val="22"/>
          <w:szCs w:val="22"/>
          <w:lang w:val="mk-MK"/>
        </w:rPr>
        <w:t>и</w:t>
      </w:r>
      <w:r w:rsidRPr="00475CA0">
        <w:rPr>
          <w:rFonts w:ascii="Arial" w:hAnsi="Arial" w:cs="Arial"/>
          <w:sz w:val="22"/>
          <w:szCs w:val="22"/>
          <w:lang w:val="mk-MK"/>
        </w:rPr>
        <w:t xml:space="preserve"> од матичното работно тело на Собранието на Република Македонија, Комисијата за образование, наука и спорт на седницата одржана на </w:t>
      </w:r>
      <w:r>
        <w:rPr>
          <w:rFonts w:ascii="Arial" w:hAnsi="Arial" w:cs="Arial"/>
          <w:sz w:val="22"/>
          <w:szCs w:val="22"/>
          <w:lang w:val="en-US"/>
        </w:rPr>
        <w:t>9</w:t>
      </w:r>
      <w:r>
        <w:rPr>
          <w:rFonts w:ascii="Arial" w:hAnsi="Arial" w:cs="Arial"/>
          <w:sz w:val="22"/>
          <w:szCs w:val="22"/>
          <w:lang w:val="mk-MK"/>
        </w:rPr>
        <w:t xml:space="preserve"> јануари 2015 </w:t>
      </w:r>
      <w:r w:rsidRPr="00475CA0">
        <w:rPr>
          <w:rFonts w:ascii="Arial" w:hAnsi="Arial" w:cs="Arial"/>
          <w:sz w:val="22"/>
          <w:szCs w:val="22"/>
          <w:lang w:val="mk-MK"/>
        </w:rPr>
        <w:t>година и од</w:t>
      </w:r>
      <w:r w:rsidRPr="00475CA0">
        <w:rPr>
          <w:rFonts w:ascii="Arial" w:hAnsi="Arial" w:cs="Arial"/>
          <w:sz w:val="22"/>
          <w:szCs w:val="22"/>
          <w:lang w:val="mk-MK"/>
        </w:rPr>
        <w:t xml:space="preserve"> Законодавно-правната комисија на седницата одржана на </w:t>
      </w:r>
      <w:r>
        <w:rPr>
          <w:rFonts w:ascii="Arial" w:hAnsi="Arial" w:cs="Arial"/>
          <w:sz w:val="22"/>
          <w:szCs w:val="22"/>
          <w:lang w:val="en-US"/>
        </w:rPr>
        <w:t>9</w:t>
      </w:r>
      <w:r>
        <w:rPr>
          <w:rFonts w:ascii="Arial" w:hAnsi="Arial" w:cs="Arial"/>
          <w:sz w:val="22"/>
          <w:szCs w:val="22"/>
          <w:lang w:val="mk-MK"/>
        </w:rPr>
        <w:t xml:space="preserve"> јануари 2015 </w:t>
      </w:r>
      <w:r w:rsidRPr="00475CA0">
        <w:rPr>
          <w:rFonts w:ascii="Arial" w:hAnsi="Arial" w:cs="Arial"/>
          <w:sz w:val="22"/>
          <w:szCs w:val="22"/>
          <w:lang w:val="mk-MK"/>
        </w:rPr>
        <w:t>година.</w:t>
      </w:r>
    </w:p>
    <w:p w:rsidR="00772E5D" w:rsidRPr="00475CA0" w:rsidRDefault="009A7993" w:rsidP="00772E5D">
      <w:pPr>
        <w:pStyle w:val="BodyText"/>
        <w:jc w:val="both"/>
        <w:rPr>
          <w:rFonts w:ascii="Arial" w:hAnsi="Arial" w:cs="Arial"/>
          <w:sz w:val="22"/>
          <w:szCs w:val="22"/>
          <w:lang w:val="mk-MK"/>
        </w:rPr>
      </w:pPr>
    </w:p>
    <w:p w:rsidR="00772E5D" w:rsidRDefault="009A7993" w:rsidP="00772E5D">
      <w:pPr>
        <w:pStyle w:val="BodyText"/>
        <w:rPr>
          <w:rFonts w:ascii="Arial" w:hAnsi="Arial" w:cs="Arial"/>
          <w:sz w:val="22"/>
          <w:szCs w:val="22"/>
          <w:lang w:val="mk-MK"/>
        </w:rPr>
      </w:pPr>
    </w:p>
    <w:tbl>
      <w:tblPr>
        <w:tblStyle w:val="TableGrid"/>
        <w:tblW w:w="0" w:type="auto"/>
        <w:tblBorders>
          <w:top w:val="nil"/>
          <w:left w:val="nil"/>
          <w:bottom w:val="nil"/>
          <w:right w:val="nil"/>
          <w:insideH w:val="nil"/>
          <w:insideV w:val="nil"/>
        </w:tblBorders>
        <w:tblLook w:val="04A0"/>
      </w:tblPr>
      <w:tblGrid>
        <w:gridCol w:w="3794"/>
        <w:gridCol w:w="1559"/>
        <w:gridCol w:w="3933"/>
      </w:tblGrid>
      <w:tr w:rsidR="00E96CF7" w:rsidTr="00C97977">
        <w:tc>
          <w:tcPr>
            <w:tcW w:w="3794" w:type="dxa"/>
          </w:tcPr>
          <w:p w:rsidR="00C97977" w:rsidRPr="00C97977" w:rsidRDefault="009A7993" w:rsidP="00772E5D">
            <w:pPr>
              <w:adjustRightInd w:val="0"/>
              <w:snapToGrid w:val="0"/>
              <w:jc w:val="center"/>
              <w:rPr>
                <w:rFonts w:ascii="Arial" w:hAnsi="Arial" w:cs="Arial"/>
                <w:b/>
                <w:bCs/>
              </w:rPr>
            </w:pPr>
            <w:r w:rsidRPr="00C97977">
              <w:rPr>
                <w:rFonts w:ascii="Arial" w:hAnsi="Arial" w:cs="Arial"/>
                <w:b/>
                <w:bCs/>
              </w:rPr>
              <w:t xml:space="preserve">Претседател </w:t>
            </w:r>
          </w:p>
          <w:p w:rsidR="00C97977" w:rsidRPr="00C97977" w:rsidRDefault="009A7993" w:rsidP="00772E5D">
            <w:pPr>
              <w:adjustRightInd w:val="0"/>
              <w:snapToGrid w:val="0"/>
              <w:jc w:val="center"/>
              <w:rPr>
                <w:rFonts w:ascii="Arial" w:hAnsi="Arial" w:cs="Arial"/>
                <w:b/>
                <w:bCs/>
              </w:rPr>
            </w:pPr>
            <w:r w:rsidRPr="00C97977">
              <w:rPr>
                <w:rFonts w:ascii="Arial" w:hAnsi="Arial" w:cs="Arial"/>
                <w:b/>
                <w:bCs/>
              </w:rPr>
              <w:t>на Комисијата за образование, наука и спорт</w:t>
            </w:r>
          </w:p>
          <w:p w:rsidR="00C97977" w:rsidRDefault="009A7993" w:rsidP="008465E9">
            <w:pPr>
              <w:adjustRightInd w:val="0"/>
              <w:snapToGrid w:val="0"/>
              <w:jc w:val="center"/>
              <w:rPr>
                <w:rFonts w:ascii="Arial" w:hAnsi="Arial" w:cs="Arial"/>
                <w:bCs/>
              </w:rPr>
            </w:pPr>
            <w:r>
              <w:rPr>
                <w:rFonts w:ascii="Arial" w:hAnsi="Arial" w:cs="Arial"/>
                <w:bCs/>
              </w:rPr>
              <w:t xml:space="preserve">Олга </w:t>
            </w:r>
            <w:r>
              <w:rPr>
                <w:rFonts w:ascii="Arial" w:hAnsi="Arial" w:cs="Arial"/>
                <w:bCs/>
              </w:rPr>
              <w:t>Н</w:t>
            </w:r>
            <w:r>
              <w:rPr>
                <w:rFonts w:ascii="Arial" w:hAnsi="Arial" w:cs="Arial"/>
                <w:bCs/>
              </w:rPr>
              <w:t>ајденовска</w:t>
            </w:r>
          </w:p>
        </w:tc>
        <w:tc>
          <w:tcPr>
            <w:tcW w:w="1559" w:type="dxa"/>
          </w:tcPr>
          <w:p w:rsidR="00C97977" w:rsidRDefault="009A7993" w:rsidP="00772E5D">
            <w:pPr>
              <w:adjustRightInd w:val="0"/>
              <w:snapToGrid w:val="0"/>
              <w:jc w:val="center"/>
              <w:rPr>
                <w:rFonts w:ascii="Arial" w:hAnsi="Arial" w:cs="Arial"/>
                <w:bCs/>
              </w:rPr>
            </w:pPr>
          </w:p>
        </w:tc>
        <w:tc>
          <w:tcPr>
            <w:tcW w:w="3933" w:type="dxa"/>
          </w:tcPr>
          <w:p w:rsidR="00C97977" w:rsidRPr="00C97977" w:rsidRDefault="009A7993" w:rsidP="00772E5D">
            <w:pPr>
              <w:adjustRightInd w:val="0"/>
              <w:snapToGrid w:val="0"/>
              <w:jc w:val="center"/>
              <w:rPr>
                <w:rFonts w:ascii="Arial" w:hAnsi="Arial" w:cs="Arial"/>
                <w:b/>
                <w:bCs/>
              </w:rPr>
            </w:pPr>
            <w:r w:rsidRPr="00C97977">
              <w:rPr>
                <w:rFonts w:ascii="Arial" w:hAnsi="Arial" w:cs="Arial"/>
                <w:b/>
                <w:bCs/>
              </w:rPr>
              <w:t xml:space="preserve">Претседател </w:t>
            </w:r>
          </w:p>
          <w:p w:rsidR="00C97977" w:rsidRPr="00C97977" w:rsidRDefault="009A7993" w:rsidP="00772E5D">
            <w:pPr>
              <w:adjustRightInd w:val="0"/>
              <w:snapToGrid w:val="0"/>
              <w:jc w:val="center"/>
              <w:rPr>
                <w:rFonts w:ascii="Arial" w:hAnsi="Arial" w:cs="Arial"/>
                <w:b/>
                <w:bCs/>
              </w:rPr>
            </w:pPr>
            <w:r w:rsidRPr="00C97977">
              <w:rPr>
                <w:rFonts w:ascii="Arial" w:hAnsi="Arial" w:cs="Arial"/>
                <w:b/>
                <w:bCs/>
              </w:rPr>
              <w:t>На Законодавно-правна комисија</w:t>
            </w:r>
          </w:p>
          <w:p w:rsidR="00C97977" w:rsidRDefault="009A7993" w:rsidP="00C97977">
            <w:pPr>
              <w:adjustRightInd w:val="0"/>
              <w:snapToGrid w:val="0"/>
              <w:jc w:val="center"/>
              <w:rPr>
                <w:rFonts w:ascii="Arial" w:hAnsi="Arial" w:cs="Arial"/>
                <w:bCs/>
              </w:rPr>
            </w:pPr>
            <w:r>
              <w:rPr>
                <w:rFonts w:ascii="Arial" w:hAnsi="Arial" w:cs="Arial"/>
                <w:bCs/>
              </w:rPr>
              <w:t>Светлана Јакимовска</w:t>
            </w:r>
          </w:p>
        </w:tc>
      </w:tr>
    </w:tbl>
    <w:p w:rsidR="00772E5D" w:rsidRDefault="009A7993" w:rsidP="00772E5D">
      <w:pPr>
        <w:adjustRightInd w:val="0"/>
        <w:snapToGrid w:val="0"/>
        <w:jc w:val="center"/>
        <w:rPr>
          <w:rFonts w:ascii="Arial" w:hAnsi="Arial" w:cs="Arial"/>
          <w:bCs/>
          <w:sz w:val="22"/>
          <w:szCs w:val="22"/>
        </w:rPr>
      </w:pPr>
    </w:p>
    <w:p w:rsidR="00772E5D" w:rsidRDefault="009A7993" w:rsidP="00772E5D">
      <w:pPr>
        <w:adjustRightInd w:val="0"/>
        <w:snapToGrid w:val="0"/>
        <w:jc w:val="center"/>
        <w:rPr>
          <w:rFonts w:ascii="Arial" w:hAnsi="Arial" w:cs="Arial"/>
          <w:bCs/>
          <w:sz w:val="22"/>
          <w:szCs w:val="22"/>
        </w:rPr>
      </w:pPr>
    </w:p>
    <w:p w:rsidR="00772E5D" w:rsidRDefault="009A7993" w:rsidP="00772E5D">
      <w:pPr>
        <w:ind w:firstLine="540"/>
        <w:jc w:val="both"/>
        <w:rPr>
          <w:rFonts w:ascii="Arial" w:hAnsi="Arial" w:cs="Arial"/>
          <w:bCs/>
          <w:sz w:val="22"/>
          <w:szCs w:val="22"/>
        </w:rPr>
      </w:pPr>
    </w:p>
    <w:p w:rsidR="00772E5D" w:rsidRDefault="009A7993" w:rsidP="00772E5D">
      <w:pPr>
        <w:ind w:firstLine="540"/>
        <w:jc w:val="both"/>
        <w:rPr>
          <w:rFonts w:ascii="Arial" w:hAnsi="Arial" w:cs="Arial"/>
          <w:bCs/>
          <w:sz w:val="22"/>
          <w:szCs w:val="22"/>
        </w:rPr>
      </w:pPr>
    </w:p>
    <w:p w:rsidR="00772E5D" w:rsidRDefault="009A7993" w:rsidP="00772E5D">
      <w:pPr>
        <w:ind w:firstLine="540"/>
        <w:jc w:val="both"/>
        <w:rPr>
          <w:rFonts w:ascii="Arial" w:hAnsi="Arial" w:cs="Arial"/>
          <w:bCs/>
          <w:sz w:val="22"/>
          <w:szCs w:val="22"/>
        </w:rPr>
      </w:pPr>
    </w:p>
    <w:p w:rsidR="00772E5D" w:rsidRDefault="009A7993" w:rsidP="00772E5D">
      <w:pPr>
        <w:jc w:val="both"/>
        <w:rPr>
          <w:rFonts w:ascii="Arial" w:hAnsi="Arial" w:cs="Arial"/>
          <w:kern w:val="2"/>
          <w:sz w:val="22"/>
          <w:szCs w:val="22"/>
          <w:lang w:eastAsia="zh-CN"/>
        </w:rPr>
      </w:pPr>
    </w:p>
    <w:p w:rsidR="00772E5D" w:rsidRDefault="009A7993" w:rsidP="00772E5D">
      <w:pPr>
        <w:jc w:val="both"/>
        <w:rPr>
          <w:rFonts w:ascii="Arial" w:hAnsi="Arial" w:cs="Arial"/>
          <w:kern w:val="2"/>
          <w:sz w:val="22"/>
          <w:szCs w:val="22"/>
          <w:lang w:eastAsia="zh-CN"/>
        </w:rPr>
      </w:pPr>
    </w:p>
    <w:p w:rsidR="00772E5D" w:rsidRDefault="009A7993" w:rsidP="00772E5D">
      <w:pPr>
        <w:jc w:val="both"/>
        <w:rPr>
          <w:rFonts w:ascii="Arial" w:hAnsi="Arial" w:cs="Arial"/>
          <w:kern w:val="2"/>
          <w:sz w:val="22"/>
          <w:szCs w:val="22"/>
          <w:lang w:eastAsia="zh-CN"/>
        </w:rPr>
      </w:pPr>
    </w:p>
    <w:p w:rsidR="00772E5D" w:rsidRDefault="009A7993" w:rsidP="00772E5D">
      <w:pPr>
        <w:jc w:val="both"/>
        <w:rPr>
          <w:rFonts w:ascii="Arial" w:hAnsi="Arial" w:cs="Arial"/>
          <w:kern w:val="2"/>
          <w:sz w:val="22"/>
          <w:szCs w:val="22"/>
          <w:lang w:eastAsia="zh-CN"/>
        </w:rPr>
      </w:pPr>
    </w:p>
    <w:p w:rsidR="00772E5D" w:rsidRDefault="009A7993" w:rsidP="00772E5D">
      <w:pPr>
        <w:ind w:firstLine="540"/>
        <w:jc w:val="both"/>
        <w:rPr>
          <w:rFonts w:ascii="Arial" w:hAnsi="Arial" w:cs="Arial"/>
          <w:kern w:val="1"/>
          <w:sz w:val="22"/>
          <w:szCs w:val="22"/>
          <w:lang w:eastAsia="zh-CN"/>
        </w:rPr>
      </w:pPr>
    </w:p>
    <w:p w:rsidR="00772E5D" w:rsidRDefault="009A7993" w:rsidP="00772E5D">
      <w:pPr>
        <w:ind w:firstLine="540"/>
        <w:jc w:val="both"/>
        <w:rPr>
          <w:rFonts w:ascii="Arial" w:hAnsi="Arial" w:cs="Arial"/>
          <w:kern w:val="1"/>
          <w:sz w:val="22"/>
          <w:szCs w:val="22"/>
          <w:lang w:eastAsia="zh-CN"/>
        </w:rPr>
      </w:pPr>
    </w:p>
    <w:p w:rsidR="00772E5D" w:rsidRDefault="009A7993" w:rsidP="00772E5D">
      <w:pPr>
        <w:jc w:val="both"/>
        <w:rPr>
          <w:rFonts w:ascii="Arial" w:hAnsi="Arial" w:cs="Arial"/>
          <w:kern w:val="1"/>
          <w:sz w:val="22"/>
          <w:szCs w:val="22"/>
          <w:lang w:eastAsia="zh-CN"/>
        </w:rPr>
      </w:pPr>
    </w:p>
    <w:p w:rsidR="00772E5D" w:rsidRDefault="009A7993" w:rsidP="00772E5D">
      <w:pPr>
        <w:pStyle w:val="Heading5"/>
        <w:spacing w:before="0" w:after="0"/>
        <w:rPr>
          <w:rFonts w:ascii="Arial" w:hAnsi="Arial" w:cs="Arial"/>
          <w:b w:val="0"/>
          <w:bCs w:val="0"/>
          <w:i w:val="0"/>
          <w:iCs w:val="0"/>
          <w:kern w:val="1"/>
          <w:sz w:val="22"/>
          <w:szCs w:val="22"/>
          <w:lang w:eastAsia="zh-CN"/>
        </w:rPr>
      </w:pPr>
    </w:p>
    <w:p w:rsidR="00830F62" w:rsidRPr="00830F62" w:rsidRDefault="009A7993" w:rsidP="00830F62">
      <w:pPr>
        <w:rPr>
          <w:lang w:eastAsia="zh-CN"/>
        </w:rPr>
      </w:pPr>
    </w:p>
    <w:p w:rsidR="00772E5D" w:rsidRDefault="009A7993" w:rsidP="00772E5D">
      <w:pPr>
        <w:pStyle w:val="Heading5"/>
        <w:spacing w:before="0" w:after="0"/>
        <w:rPr>
          <w:rFonts w:ascii="Arial" w:hAnsi="Arial" w:cs="Arial"/>
          <w:b w:val="0"/>
          <w:bCs w:val="0"/>
          <w:i w:val="0"/>
          <w:iCs w:val="0"/>
          <w:kern w:val="1"/>
          <w:sz w:val="22"/>
          <w:szCs w:val="22"/>
          <w:lang w:eastAsia="zh-CN"/>
        </w:rPr>
      </w:pPr>
    </w:p>
    <w:p w:rsidR="00772E5D" w:rsidRDefault="009A7993" w:rsidP="00772E5D">
      <w:pPr>
        <w:pStyle w:val="Heading5"/>
        <w:spacing w:before="0" w:after="0"/>
        <w:rPr>
          <w:rFonts w:ascii="Arial" w:hAnsi="Arial" w:cs="Arial"/>
          <w:b w:val="0"/>
          <w:bCs w:val="0"/>
          <w:i w:val="0"/>
          <w:iCs w:val="0"/>
          <w:kern w:val="1"/>
          <w:sz w:val="22"/>
          <w:szCs w:val="22"/>
          <w:lang w:eastAsia="zh-CN"/>
        </w:rPr>
      </w:pPr>
    </w:p>
    <w:p w:rsidR="00C97977" w:rsidRDefault="009A7993">
      <w:pPr>
        <w:spacing w:after="200" w:line="276" w:lineRule="auto"/>
        <w:rPr>
          <w:rFonts w:ascii="Arial" w:hAnsi="Arial" w:cs="Arial"/>
          <w:lang w:val="ru-RU"/>
        </w:rPr>
      </w:pPr>
      <w:r>
        <w:rPr>
          <w:rFonts w:ascii="Arial" w:hAnsi="Arial" w:cs="Arial"/>
          <w:lang w:val="ru-RU"/>
        </w:rPr>
        <w:br w:type="page"/>
      </w:r>
    </w:p>
    <w:p w:rsidR="00830F62" w:rsidRPr="00D0428A" w:rsidRDefault="009A7993" w:rsidP="00830F62">
      <w:pPr>
        <w:jc w:val="center"/>
        <w:rPr>
          <w:rFonts w:ascii="Arial" w:hAnsi="Arial" w:cs="Arial"/>
          <w:lang w:val="ru-RU"/>
        </w:rPr>
      </w:pPr>
      <w:r w:rsidRPr="00D0428A">
        <w:rPr>
          <w:rFonts w:ascii="Arial" w:hAnsi="Arial" w:cs="Arial"/>
          <w:lang w:val="ru-RU"/>
        </w:rPr>
        <w:lastRenderedPageBreak/>
        <w:t xml:space="preserve">ДОПОЛНЕТ ПРЕДЛОГ </w:t>
      </w:r>
      <w:r w:rsidRPr="00D0428A">
        <w:rPr>
          <w:rFonts w:ascii="Arial" w:hAnsi="Arial" w:cs="Arial"/>
          <w:lang w:val="ru-RU"/>
        </w:rPr>
        <w:t>НА ЗАКОН</w:t>
      </w:r>
    </w:p>
    <w:p w:rsidR="00830F62" w:rsidRPr="00830F62" w:rsidRDefault="009A7993" w:rsidP="00830F62">
      <w:pPr>
        <w:jc w:val="center"/>
        <w:rPr>
          <w:rFonts w:ascii="Arial" w:hAnsi="Arial" w:cs="Arial"/>
          <w:sz w:val="26"/>
          <w:szCs w:val="26"/>
        </w:rPr>
      </w:pPr>
      <w:r>
        <w:rPr>
          <w:rFonts w:ascii="Arial" w:hAnsi="Arial" w:cs="Arial"/>
          <w:lang w:val="ru-RU"/>
        </w:rPr>
        <w:t xml:space="preserve">ЗА </w:t>
      </w:r>
      <w:r>
        <w:rPr>
          <w:rFonts w:ascii="Arial" w:hAnsi="Arial" w:cs="Arial"/>
          <w:lang w:val="en-US"/>
        </w:rPr>
        <w:t xml:space="preserve">НАСТАВНИЦИ ВО ОСНОВНИТЕ И СРЕДНИТЕ УЧИЛИШТА  </w:t>
      </w:r>
    </w:p>
    <w:p w:rsidR="00772E5D" w:rsidRPr="00291E36" w:rsidRDefault="009A7993" w:rsidP="00772E5D">
      <w:pPr>
        <w:spacing w:line="360" w:lineRule="auto"/>
        <w:jc w:val="center"/>
        <w:rPr>
          <w:rFonts w:ascii="Arial" w:hAnsi="Arial" w:cs="Arial"/>
        </w:rPr>
      </w:pPr>
    </w:p>
    <w:p w:rsidR="00772E5D" w:rsidRPr="00C0454A" w:rsidRDefault="009A7993" w:rsidP="00772E5D">
      <w:pPr>
        <w:ind w:firstLine="720"/>
        <w:jc w:val="both"/>
        <w:rPr>
          <w:rFonts w:ascii="Arial" w:hAnsi="Arial" w:cs="Arial"/>
        </w:rPr>
      </w:pPr>
    </w:p>
    <w:p w:rsidR="00772E5D" w:rsidRPr="00C0454A" w:rsidRDefault="009A7993" w:rsidP="00772E5D">
      <w:pPr>
        <w:ind w:firstLine="720"/>
        <w:jc w:val="both"/>
        <w:rPr>
          <w:rFonts w:ascii="Arial" w:hAnsi="Arial" w:cs="Arial"/>
        </w:rPr>
      </w:pP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ОПШТИ ОДРЕДБИ</w:t>
      </w:r>
    </w:p>
    <w:p w:rsidR="00DC25A8" w:rsidRDefault="009A7993" w:rsidP="00DC25A8">
      <w:pPr>
        <w:pStyle w:val="ListParagraph"/>
        <w:spacing w:before="120" w:after="240"/>
        <w:ind w:left="0"/>
        <w:jc w:val="center"/>
        <w:rPr>
          <w:rFonts w:ascii="Arial" w:hAnsi="Arial" w:cs="Arial"/>
        </w:rPr>
      </w:pPr>
      <w:r>
        <w:rPr>
          <w:rFonts w:ascii="Arial" w:hAnsi="Arial" w:cs="Arial"/>
        </w:rPr>
        <w:t>Член 1</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Со овој закон се уредуваат условите за вршење на професијата наставник во основните и средните училишта во Република Македонија, засновањето на работниот однос, категориите </w:t>
      </w:r>
      <w:r>
        <w:rPr>
          <w:rFonts w:ascii="Arial" w:hAnsi="Arial" w:cs="Arial"/>
          <w:sz w:val="22"/>
          <w:szCs w:val="22"/>
        </w:rPr>
        <w:t>на наставници, работните задачи на наставникот, континуираното стручно усовршување (професионален развој), напредувањето во звања (кариерен развој) и одземање на звање.</w:t>
      </w: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 xml:space="preserve">НАСТАВНИЦИ </w:t>
      </w:r>
    </w:p>
    <w:p w:rsidR="00DC25A8" w:rsidRDefault="009A7993" w:rsidP="00DC25A8">
      <w:pPr>
        <w:pStyle w:val="ListParagraph"/>
        <w:spacing w:before="120" w:after="240"/>
        <w:ind w:left="0"/>
        <w:jc w:val="center"/>
        <w:rPr>
          <w:rFonts w:ascii="Arial" w:hAnsi="Arial" w:cs="Arial"/>
        </w:rPr>
      </w:pPr>
      <w:r>
        <w:rPr>
          <w:rFonts w:ascii="Arial" w:hAnsi="Arial" w:cs="Arial"/>
        </w:rPr>
        <w:t>Член 2</w:t>
      </w:r>
    </w:p>
    <w:p w:rsidR="00DC25A8" w:rsidRDefault="009A7993" w:rsidP="00DC25A8">
      <w:pPr>
        <w:numPr>
          <w:ilvl w:val="0"/>
          <w:numId w:val="2"/>
        </w:numPr>
        <w:spacing w:before="120" w:after="240" w:line="276" w:lineRule="auto"/>
        <w:jc w:val="both"/>
        <w:rPr>
          <w:rFonts w:ascii="Arial" w:hAnsi="Arial" w:cs="Arial"/>
          <w:sz w:val="22"/>
          <w:szCs w:val="22"/>
        </w:rPr>
      </w:pPr>
      <w:r>
        <w:rPr>
          <w:rFonts w:ascii="Arial" w:hAnsi="Arial" w:cs="Arial"/>
          <w:sz w:val="22"/>
          <w:szCs w:val="22"/>
        </w:rPr>
        <w:t>Наставник во основно и средно училиште може да биде лице кое:</w:t>
      </w:r>
    </w:p>
    <w:p w:rsidR="00DC25A8" w:rsidRDefault="009A7993" w:rsidP="00DC25A8">
      <w:pPr>
        <w:numPr>
          <w:ilvl w:val="0"/>
          <w:numId w:val="3"/>
        </w:numPr>
        <w:shd w:val="clear" w:color="auto" w:fill="FFFFFF"/>
        <w:spacing w:before="120" w:after="240" w:line="276" w:lineRule="auto"/>
        <w:ind w:left="0" w:firstLine="540"/>
        <w:jc w:val="both"/>
        <w:rPr>
          <w:rFonts w:ascii="Arial" w:hAnsi="Arial" w:cs="Arial"/>
          <w:sz w:val="22"/>
          <w:szCs w:val="22"/>
        </w:rPr>
      </w:pPr>
      <w:r>
        <w:rPr>
          <w:rFonts w:ascii="Arial" w:hAnsi="Arial" w:cs="Arial"/>
          <w:sz w:val="22"/>
          <w:szCs w:val="22"/>
        </w:rPr>
        <w:t>има за</w:t>
      </w:r>
      <w:r>
        <w:rPr>
          <w:rFonts w:ascii="Arial" w:hAnsi="Arial" w:cs="Arial"/>
          <w:sz w:val="22"/>
          <w:szCs w:val="22"/>
        </w:rPr>
        <w:t>вршено најмалку четири години соодветно високо образование и се има стекнато со најмалку 240 ЕКТС. Квалификациите со кои се стекнуваат наставниците за професијата наставник во основно и средно училиште припаѓаат на VI А ниво од Националната рамка на високо</w:t>
      </w:r>
      <w:r>
        <w:rPr>
          <w:rFonts w:ascii="Arial" w:hAnsi="Arial" w:cs="Arial"/>
          <w:sz w:val="22"/>
          <w:szCs w:val="22"/>
        </w:rPr>
        <w:t xml:space="preserve">образовни квалификации и соодветствуваат на ниво VI од Европската рамка на високообразовни квалификации. </w:t>
      </w:r>
    </w:p>
    <w:p w:rsidR="00DC25A8" w:rsidRDefault="009A7993" w:rsidP="00DC25A8">
      <w:pPr>
        <w:pStyle w:val="ListParagraph"/>
        <w:numPr>
          <w:ilvl w:val="0"/>
          <w:numId w:val="3"/>
        </w:numPr>
        <w:spacing w:before="120" w:after="120"/>
        <w:ind w:left="0" w:firstLine="540"/>
        <w:jc w:val="both"/>
        <w:rPr>
          <w:rFonts w:ascii="Arial" w:hAnsi="Arial" w:cs="Arial"/>
        </w:rPr>
      </w:pPr>
      <w:r>
        <w:rPr>
          <w:rFonts w:ascii="Arial" w:hAnsi="Arial" w:cs="Arial"/>
        </w:rPr>
        <w:t>има лиценца за наставник издадена од Академијата за наставници и е запишан во Регистарот на наставници со лиценца;</w:t>
      </w:r>
    </w:p>
    <w:p w:rsidR="00DC25A8" w:rsidRDefault="009A7993" w:rsidP="00DC25A8">
      <w:pPr>
        <w:pStyle w:val="ListParagraph"/>
        <w:numPr>
          <w:ilvl w:val="0"/>
          <w:numId w:val="3"/>
        </w:numPr>
        <w:spacing w:before="120" w:after="120"/>
        <w:ind w:left="0" w:firstLine="540"/>
        <w:jc w:val="both"/>
        <w:rPr>
          <w:rFonts w:ascii="Arial" w:hAnsi="Arial" w:cs="Arial"/>
        </w:rPr>
      </w:pPr>
      <w:r>
        <w:rPr>
          <w:rFonts w:ascii="Arial" w:hAnsi="Arial" w:cs="Arial"/>
        </w:rPr>
        <w:t>е државјанин на Република Македониј</w:t>
      </w:r>
      <w:r>
        <w:rPr>
          <w:rFonts w:ascii="Arial" w:hAnsi="Arial" w:cs="Arial"/>
        </w:rPr>
        <w:t>а;</w:t>
      </w:r>
    </w:p>
    <w:p w:rsidR="00DC25A8" w:rsidRDefault="009A7993" w:rsidP="00DC25A8">
      <w:pPr>
        <w:pStyle w:val="ListParagraph"/>
        <w:numPr>
          <w:ilvl w:val="0"/>
          <w:numId w:val="3"/>
        </w:numPr>
        <w:spacing w:before="120" w:after="120"/>
        <w:ind w:left="0" w:firstLine="540"/>
        <w:jc w:val="both"/>
        <w:rPr>
          <w:rFonts w:ascii="Arial" w:hAnsi="Arial" w:cs="Arial"/>
        </w:rPr>
      </w:pPr>
      <w:r>
        <w:rPr>
          <w:rFonts w:ascii="Arial" w:hAnsi="Arial" w:cs="Arial"/>
        </w:rPr>
        <w:t xml:space="preserve">го познава македонскиот стандарден јазик и стандардниот јазик на кој ќе ја изведува наставата.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(2) По исклучок, наставник во основно, односно средно училиште може да биде и лице кое нема лиценца за работа и не е запишано во Регистарот на наставници со </w:t>
      </w:r>
      <w:r>
        <w:rPr>
          <w:rFonts w:ascii="Arial" w:hAnsi="Arial" w:cs="Arial"/>
          <w:sz w:val="22"/>
          <w:szCs w:val="22"/>
        </w:rPr>
        <w:t>лиценца, најмногу до една година и под менторство на наставник-ментор определен од училиштето.</w:t>
      </w:r>
    </w:p>
    <w:p w:rsidR="00DC25A8" w:rsidRDefault="009A7993" w:rsidP="00DC25A8">
      <w:pPr>
        <w:spacing w:before="120" w:after="120"/>
        <w:ind w:firstLine="567"/>
        <w:jc w:val="both"/>
        <w:rPr>
          <w:rFonts w:ascii="Arial" w:hAnsi="Arial" w:cs="Arial"/>
          <w:sz w:val="22"/>
          <w:szCs w:val="22"/>
        </w:rPr>
      </w:pPr>
      <w:r>
        <w:rPr>
          <w:rFonts w:ascii="Arial" w:hAnsi="Arial" w:cs="Arial"/>
          <w:sz w:val="22"/>
          <w:szCs w:val="22"/>
        </w:rPr>
        <w:t xml:space="preserve">(3) Исклучок во смисла на став </w:t>
      </w:r>
      <w:r>
        <w:rPr>
          <w:rFonts w:ascii="Arial" w:hAnsi="Arial" w:cs="Arial"/>
          <w:sz w:val="22"/>
          <w:szCs w:val="22"/>
          <w:lang w:val="en-US"/>
        </w:rPr>
        <w:t>(2)</w:t>
      </w:r>
      <w:r>
        <w:rPr>
          <w:rFonts w:ascii="Arial" w:hAnsi="Arial" w:cs="Arial"/>
          <w:sz w:val="22"/>
          <w:szCs w:val="22"/>
        </w:rPr>
        <w:t xml:space="preserve"> на овој член се смета дека е ако:</w:t>
      </w:r>
    </w:p>
    <w:p w:rsidR="00DC25A8" w:rsidRDefault="009A7993" w:rsidP="00DC25A8">
      <w:pPr>
        <w:pStyle w:val="ListParagraph"/>
        <w:numPr>
          <w:ilvl w:val="0"/>
          <w:numId w:val="4"/>
        </w:numPr>
        <w:spacing w:before="120" w:after="120"/>
        <w:ind w:left="0" w:firstLine="630"/>
        <w:jc w:val="both"/>
        <w:rPr>
          <w:rFonts w:ascii="Arial" w:hAnsi="Arial" w:cs="Arial"/>
        </w:rPr>
      </w:pPr>
      <w:r>
        <w:rPr>
          <w:rFonts w:ascii="Arial" w:hAnsi="Arial" w:cs="Arial"/>
        </w:rPr>
        <w:t>на повторен конкурс не се јавило лице со лиценца за наставник или</w:t>
      </w:r>
    </w:p>
    <w:p w:rsidR="00DC25A8" w:rsidRDefault="009A7993" w:rsidP="00DC25A8">
      <w:pPr>
        <w:pStyle w:val="ListParagraph"/>
        <w:numPr>
          <w:ilvl w:val="0"/>
          <w:numId w:val="4"/>
        </w:numPr>
        <w:spacing w:before="120" w:after="120"/>
        <w:ind w:left="0" w:firstLine="630"/>
        <w:jc w:val="both"/>
        <w:rPr>
          <w:rFonts w:ascii="Arial" w:hAnsi="Arial" w:cs="Arial"/>
        </w:rPr>
      </w:pPr>
      <w:r>
        <w:rPr>
          <w:rFonts w:ascii="Arial" w:hAnsi="Arial" w:cs="Arial"/>
        </w:rPr>
        <w:t xml:space="preserve">во Регистарот на </w:t>
      </w:r>
      <w:r>
        <w:rPr>
          <w:rFonts w:ascii="Arial" w:hAnsi="Arial" w:cs="Arial"/>
        </w:rPr>
        <w:t>лиценцирани наставници кој го води Академијата за наставници да нема наставник за определениот наставен предмет.</w:t>
      </w:r>
    </w:p>
    <w:p w:rsidR="00432C43" w:rsidRPr="00495425" w:rsidRDefault="009A7993" w:rsidP="00432C43">
      <w:pPr>
        <w:pStyle w:val="ListParagraph"/>
        <w:spacing w:before="120" w:after="120"/>
        <w:ind w:left="630"/>
        <w:jc w:val="both"/>
        <w:rPr>
          <w:rFonts w:ascii="Arial" w:hAnsi="Arial" w:cs="Arial"/>
        </w:rPr>
      </w:pPr>
    </w:p>
    <w:p w:rsidR="00495425" w:rsidRPr="00495425" w:rsidRDefault="009A7993" w:rsidP="00BB0337">
      <w:pPr>
        <w:pStyle w:val="ListParagraph"/>
        <w:spacing w:before="120" w:after="120"/>
        <w:ind w:left="0"/>
        <w:jc w:val="both"/>
        <w:rPr>
          <w:rFonts w:ascii="Arial" w:hAnsi="Arial" w:cs="Arial"/>
          <w:b/>
        </w:rPr>
      </w:pPr>
      <w:r>
        <w:rPr>
          <w:rFonts w:ascii="Arial" w:hAnsi="Arial" w:cs="Arial"/>
          <w:b/>
        </w:rPr>
        <w:tab/>
      </w:r>
      <w:r w:rsidRPr="00495425">
        <w:rPr>
          <w:rFonts w:ascii="Arial" w:hAnsi="Arial" w:cs="Arial"/>
          <w:b/>
          <w:lang w:val="en-US"/>
        </w:rPr>
        <w:t xml:space="preserve">(4) </w:t>
      </w:r>
      <w:r w:rsidRPr="00495425">
        <w:rPr>
          <w:rFonts w:ascii="Arial" w:hAnsi="Arial" w:cs="Arial"/>
          <w:b/>
        </w:rPr>
        <w:t xml:space="preserve">По </w:t>
      </w:r>
      <w:r>
        <w:rPr>
          <w:rFonts w:ascii="Arial" w:hAnsi="Arial" w:cs="Arial"/>
          <w:b/>
        </w:rPr>
        <w:t>и</w:t>
      </w:r>
      <w:r w:rsidRPr="00495425">
        <w:rPr>
          <w:rFonts w:ascii="Arial" w:hAnsi="Arial" w:cs="Arial"/>
          <w:b/>
        </w:rPr>
        <w:t>склучок од став  (1) алинеја 1 на</w:t>
      </w:r>
      <w:r>
        <w:rPr>
          <w:rFonts w:ascii="Arial" w:hAnsi="Arial" w:cs="Arial"/>
          <w:b/>
        </w:rPr>
        <w:t xml:space="preserve"> овој член, во средното стручно </w:t>
      </w:r>
      <w:r w:rsidRPr="00495425">
        <w:rPr>
          <w:rFonts w:ascii="Arial" w:hAnsi="Arial" w:cs="Arial"/>
          <w:b/>
        </w:rPr>
        <w:t>образование, за практичната настава наставници можат да бидат и лица</w:t>
      </w:r>
      <w:r w:rsidRPr="00495425">
        <w:rPr>
          <w:rFonts w:ascii="Arial" w:hAnsi="Arial" w:cs="Arial"/>
          <w:b/>
        </w:rPr>
        <w:t xml:space="preserve"> кои завршиле специјалистичко средно или више образование.</w:t>
      </w:r>
    </w:p>
    <w:p w:rsidR="00495425" w:rsidRDefault="009A7993" w:rsidP="00495425">
      <w:pPr>
        <w:pStyle w:val="ListParagraph"/>
        <w:spacing w:before="120" w:after="120"/>
        <w:ind w:left="630"/>
        <w:jc w:val="both"/>
        <w:rPr>
          <w:rFonts w:ascii="Arial" w:hAnsi="Arial" w:cs="Arial"/>
        </w:rPr>
      </w:pPr>
    </w:p>
    <w:p w:rsidR="00DC25A8" w:rsidRDefault="009A7993" w:rsidP="00DC25A8">
      <w:pPr>
        <w:pStyle w:val="ListParagraph"/>
        <w:spacing w:before="120" w:after="240"/>
        <w:ind w:left="0"/>
        <w:jc w:val="center"/>
        <w:rPr>
          <w:rFonts w:ascii="Arial" w:hAnsi="Arial" w:cs="Arial"/>
        </w:rPr>
      </w:pPr>
      <w:r>
        <w:rPr>
          <w:rFonts w:ascii="Arial" w:hAnsi="Arial" w:cs="Arial"/>
        </w:rPr>
        <w:t>Член 3</w:t>
      </w:r>
    </w:p>
    <w:p w:rsidR="00DC25A8" w:rsidRDefault="009A7993" w:rsidP="00DC25A8">
      <w:pPr>
        <w:spacing w:before="120" w:after="240"/>
        <w:ind w:firstLine="630"/>
        <w:jc w:val="both"/>
        <w:rPr>
          <w:rFonts w:ascii="Arial" w:hAnsi="Arial" w:cs="Arial"/>
          <w:sz w:val="22"/>
          <w:szCs w:val="22"/>
        </w:rPr>
      </w:pPr>
      <w:r>
        <w:rPr>
          <w:rFonts w:ascii="Arial" w:hAnsi="Arial" w:cs="Arial"/>
          <w:sz w:val="22"/>
          <w:szCs w:val="22"/>
        </w:rPr>
        <w:t>Наставник за предметите на кои наставата се изведува на странски јазик може да биде и лице странски државјанин кое има соодветно високо образование и го познава јазикот на кој се изведува н</w:t>
      </w:r>
      <w:r>
        <w:rPr>
          <w:rFonts w:ascii="Arial" w:hAnsi="Arial" w:cs="Arial"/>
          <w:sz w:val="22"/>
          <w:szCs w:val="22"/>
        </w:rPr>
        <w:t xml:space="preserve">аставата, за што согласност дава Министерството за образование и наука (во натамошниот текст: Министерството). </w:t>
      </w:r>
    </w:p>
    <w:p w:rsidR="005A0916" w:rsidRDefault="009A7993" w:rsidP="00DC25A8">
      <w:pPr>
        <w:pStyle w:val="ListParagraph"/>
        <w:spacing w:before="120" w:after="240"/>
        <w:ind w:left="0"/>
        <w:jc w:val="center"/>
        <w:rPr>
          <w:rFonts w:ascii="Arial" w:hAnsi="Arial" w:cs="Arial"/>
        </w:rPr>
      </w:pPr>
    </w:p>
    <w:p w:rsidR="005A0916" w:rsidRDefault="009A7993" w:rsidP="00DC25A8">
      <w:pPr>
        <w:pStyle w:val="ListParagraph"/>
        <w:spacing w:before="120" w:after="240"/>
        <w:ind w:left="0"/>
        <w:jc w:val="center"/>
        <w:rPr>
          <w:rFonts w:ascii="Arial" w:hAnsi="Arial" w:cs="Arial"/>
        </w:rPr>
      </w:pPr>
    </w:p>
    <w:p w:rsidR="005A0916" w:rsidRDefault="009A7993" w:rsidP="00DC25A8">
      <w:pPr>
        <w:pStyle w:val="ListParagraph"/>
        <w:spacing w:before="120" w:after="240"/>
        <w:ind w:left="0"/>
        <w:jc w:val="center"/>
        <w:rPr>
          <w:rFonts w:ascii="Arial" w:hAnsi="Arial" w:cs="Arial"/>
        </w:rPr>
      </w:pPr>
    </w:p>
    <w:p w:rsidR="00DC25A8" w:rsidRDefault="009A7993" w:rsidP="00DC25A8">
      <w:pPr>
        <w:pStyle w:val="ListParagraph"/>
        <w:spacing w:before="120" w:after="240"/>
        <w:ind w:left="0"/>
        <w:jc w:val="center"/>
        <w:rPr>
          <w:rFonts w:ascii="Arial" w:hAnsi="Arial" w:cs="Arial"/>
        </w:rPr>
      </w:pPr>
      <w:r>
        <w:rPr>
          <w:rFonts w:ascii="Arial" w:hAnsi="Arial" w:cs="Arial"/>
        </w:rPr>
        <w:t>Член 4</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(1) Наставата во основно односно средно училиште ја изведуваат лиценцирани наставници.</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(2) Видот на стручната подготовка на наставниците кои остваруваат воспитно-образовна работа во основно односно средно училиште е определен со Нормативот за наставен кадар утврден во наставните програми, донесен од страна на министерот за образование и наук</w:t>
      </w:r>
      <w:r>
        <w:rPr>
          <w:rFonts w:ascii="Arial" w:hAnsi="Arial" w:cs="Arial"/>
          <w:sz w:val="22"/>
          <w:szCs w:val="22"/>
        </w:rPr>
        <w:t xml:space="preserve">а (во натаношниот текст: министерот), на предлог на Бирото за развој на образованието и Центарот за стручно образование и обука.   </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5</w:t>
      </w:r>
    </w:p>
    <w:p w:rsidR="00DC25A8" w:rsidRDefault="009A7993" w:rsidP="00DC25A8">
      <w:pPr>
        <w:pStyle w:val="NormalWeb"/>
        <w:ind w:firstLine="630"/>
        <w:jc w:val="both"/>
        <w:rPr>
          <w:rFonts w:ascii="Arial" w:hAnsi="Arial" w:cs="Arial"/>
          <w:sz w:val="22"/>
          <w:szCs w:val="22"/>
        </w:rPr>
      </w:pPr>
      <w:r>
        <w:rPr>
          <w:rFonts w:ascii="Arial" w:hAnsi="Arial" w:cs="Arial"/>
          <w:sz w:val="22"/>
          <w:szCs w:val="22"/>
        </w:rPr>
        <w:t>(</w:t>
      </w:r>
      <w:r>
        <w:rPr>
          <w:rFonts w:ascii="Arial" w:hAnsi="Arial" w:cs="Arial"/>
          <w:sz w:val="22"/>
          <w:szCs w:val="22"/>
          <w:lang w:val="mk-MK"/>
        </w:rPr>
        <w:t>1</w:t>
      </w:r>
      <w:r>
        <w:rPr>
          <w:rFonts w:ascii="Arial" w:hAnsi="Arial" w:cs="Arial"/>
          <w:sz w:val="22"/>
          <w:szCs w:val="22"/>
        </w:rPr>
        <w:t xml:space="preserve">) Министерството врши признавање на </w:t>
      </w:r>
      <w:r>
        <w:rPr>
          <w:rFonts w:ascii="Arial" w:hAnsi="Arial" w:cs="Arial"/>
          <w:sz w:val="22"/>
          <w:szCs w:val="22"/>
          <w:lang w:val="mk-MK"/>
        </w:rPr>
        <w:t>високообразовни квалификации на наставник стекнати</w:t>
      </w:r>
      <w:r>
        <w:rPr>
          <w:rFonts w:ascii="Arial" w:hAnsi="Arial" w:cs="Arial"/>
          <w:sz w:val="22"/>
          <w:szCs w:val="22"/>
        </w:rPr>
        <w:t xml:space="preserve"> во странство.</w:t>
      </w:r>
    </w:p>
    <w:p w:rsidR="00DC25A8" w:rsidRDefault="009A7993" w:rsidP="00DC25A8">
      <w:pPr>
        <w:pStyle w:val="NormalWeb"/>
        <w:ind w:firstLine="630"/>
        <w:jc w:val="both"/>
        <w:rPr>
          <w:rFonts w:ascii="Arial" w:hAnsi="Arial" w:cs="Arial"/>
          <w:sz w:val="22"/>
          <w:szCs w:val="22"/>
          <w:lang w:val="mk-MK"/>
        </w:rPr>
      </w:pPr>
      <w:r>
        <w:rPr>
          <w:rFonts w:ascii="Arial" w:hAnsi="Arial" w:cs="Arial"/>
          <w:sz w:val="22"/>
          <w:szCs w:val="22"/>
        </w:rPr>
        <w:t>(</w:t>
      </w:r>
      <w:r>
        <w:rPr>
          <w:rFonts w:ascii="Arial" w:hAnsi="Arial" w:cs="Arial"/>
          <w:sz w:val="22"/>
          <w:szCs w:val="22"/>
          <w:lang w:val="mk-MK"/>
        </w:rPr>
        <w:t>2</w:t>
      </w:r>
      <w:r>
        <w:rPr>
          <w:rFonts w:ascii="Arial" w:hAnsi="Arial" w:cs="Arial"/>
          <w:sz w:val="22"/>
          <w:szCs w:val="22"/>
        </w:rPr>
        <w:t>) За признав</w:t>
      </w:r>
      <w:r>
        <w:rPr>
          <w:rFonts w:ascii="Arial" w:hAnsi="Arial" w:cs="Arial"/>
          <w:sz w:val="22"/>
          <w:szCs w:val="22"/>
        </w:rPr>
        <w:t xml:space="preserve">ањето на </w:t>
      </w:r>
      <w:r>
        <w:rPr>
          <w:rFonts w:ascii="Arial" w:hAnsi="Arial" w:cs="Arial"/>
          <w:sz w:val="22"/>
          <w:szCs w:val="22"/>
          <w:lang w:val="mk-MK"/>
        </w:rPr>
        <w:t>високообразовни квалификации на наставник стекнати</w:t>
      </w:r>
      <w:r>
        <w:rPr>
          <w:rFonts w:ascii="Arial" w:hAnsi="Arial" w:cs="Arial"/>
          <w:sz w:val="22"/>
          <w:szCs w:val="22"/>
        </w:rPr>
        <w:t xml:space="preserve"> во странство министерот формира </w:t>
      </w:r>
      <w:r>
        <w:rPr>
          <w:rFonts w:ascii="Arial" w:hAnsi="Arial" w:cs="Arial"/>
          <w:sz w:val="22"/>
          <w:szCs w:val="22"/>
          <w:lang w:val="mk-MK"/>
        </w:rPr>
        <w:t>посебна комисија</w:t>
      </w:r>
      <w:r>
        <w:rPr>
          <w:rFonts w:ascii="Arial" w:hAnsi="Arial" w:cs="Arial"/>
          <w:sz w:val="22"/>
          <w:szCs w:val="22"/>
        </w:rPr>
        <w:t>, составен</w:t>
      </w:r>
      <w:r>
        <w:rPr>
          <w:rFonts w:ascii="Arial" w:hAnsi="Arial" w:cs="Arial"/>
          <w:sz w:val="22"/>
          <w:szCs w:val="22"/>
          <w:lang w:val="mk-MK"/>
        </w:rPr>
        <w:t>а</w:t>
      </w:r>
      <w:r>
        <w:rPr>
          <w:rFonts w:ascii="Arial" w:hAnsi="Arial" w:cs="Arial"/>
          <w:sz w:val="22"/>
          <w:szCs w:val="22"/>
        </w:rPr>
        <w:t xml:space="preserve"> од пет члена од </w:t>
      </w:r>
      <w:r>
        <w:rPr>
          <w:rFonts w:ascii="Arial" w:hAnsi="Arial" w:cs="Arial"/>
          <w:sz w:val="22"/>
          <w:szCs w:val="22"/>
          <w:lang w:val="mk-MK"/>
        </w:rPr>
        <w:t xml:space="preserve">редот на </w:t>
      </w:r>
      <w:r>
        <w:rPr>
          <w:rFonts w:ascii="Arial" w:hAnsi="Arial" w:cs="Arial"/>
          <w:sz w:val="22"/>
          <w:szCs w:val="22"/>
        </w:rPr>
        <w:t xml:space="preserve"> универзитетски професори</w:t>
      </w:r>
      <w:r>
        <w:rPr>
          <w:rFonts w:ascii="Arial" w:hAnsi="Arial" w:cs="Arial"/>
          <w:sz w:val="22"/>
          <w:szCs w:val="22"/>
          <w:lang w:val="mk-MK"/>
        </w:rPr>
        <w:t xml:space="preserve"> кои ги исполнуваат условите за ментор на докторски труд согласно Законот за високото образование</w:t>
      </w:r>
      <w:r>
        <w:rPr>
          <w:rFonts w:ascii="Arial" w:hAnsi="Arial" w:cs="Arial"/>
          <w:sz w:val="22"/>
          <w:szCs w:val="22"/>
        </w:rPr>
        <w:t>, а стручните и административно-техничките работи на комиси</w:t>
      </w:r>
      <w:r>
        <w:rPr>
          <w:rFonts w:ascii="Arial" w:hAnsi="Arial" w:cs="Arial"/>
          <w:sz w:val="22"/>
          <w:szCs w:val="22"/>
          <w:lang w:val="mk-MK"/>
        </w:rPr>
        <w:t>јата</w:t>
      </w:r>
      <w:r>
        <w:rPr>
          <w:rFonts w:ascii="Arial" w:hAnsi="Arial" w:cs="Arial"/>
          <w:sz w:val="22"/>
          <w:szCs w:val="22"/>
        </w:rPr>
        <w:t xml:space="preserve"> ги врши Информативниот центар за еквиваленција и признавање на странски високообразовни квалифи</w:t>
      </w:r>
      <w:r>
        <w:rPr>
          <w:rFonts w:ascii="Arial" w:hAnsi="Arial" w:cs="Arial"/>
          <w:sz w:val="22"/>
          <w:szCs w:val="22"/>
        </w:rPr>
        <w:t>кации.</w:t>
      </w:r>
    </w:p>
    <w:p w:rsidR="001B1035" w:rsidRPr="001B1035" w:rsidRDefault="009A7993" w:rsidP="001B1035">
      <w:pPr>
        <w:jc w:val="both"/>
        <w:rPr>
          <w:rFonts w:ascii="Arial" w:hAnsi="Arial" w:cs="Arial"/>
          <w:b/>
          <w:sz w:val="22"/>
          <w:szCs w:val="22"/>
        </w:rPr>
      </w:pPr>
      <w:r>
        <w:rPr>
          <w:rFonts w:ascii="Arial" w:hAnsi="Arial" w:cs="Arial"/>
          <w:sz w:val="22"/>
          <w:szCs w:val="22"/>
        </w:rPr>
        <w:tab/>
      </w:r>
      <w:r w:rsidRPr="001B1035">
        <w:rPr>
          <w:rFonts w:ascii="Arial" w:hAnsi="Arial" w:cs="Arial"/>
          <w:b/>
          <w:sz w:val="22"/>
          <w:szCs w:val="22"/>
        </w:rPr>
        <w:t>(3)</w:t>
      </w:r>
      <w:r>
        <w:rPr>
          <w:rFonts w:ascii="Arial" w:hAnsi="Arial" w:cs="Arial"/>
          <w:b/>
          <w:sz w:val="22"/>
          <w:szCs w:val="22"/>
        </w:rPr>
        <w:t xml:space="preserve"> </w:t>
      </w:r>
      <w:r w:rsidRPr="001B1035">
        <w:rPr>
          <w:rFonts w:ascii="Arial" w:hAnsi="Arial" w:cs="Arial"/>
          <w:b/>
          <w:sz w:val="22"/>
          <w:szCs w:val="22"/>
        </w:rPr>
        <w:t>При формирање на Комисијата од ставот (2) на овој член да се земе во предвид начелото за соодветна и правична застапеност на сите граѓани кои што  припаѓаат на сите етнички заедници во Република Македонија, без да се нарушат предвидените критер</w:t>
      </w:r>
      <w:r w:rsidRPr="001B1035">
        <w:rPr>
          <w:rFonts w:ascii="Arial" w:hAnsi="Arial" w:cs="Arial"/>
          <w:b/>
          <w:sz w:val="22"/>
          <w:szCs w:val="22"/>
        </w:rPr>
        <w:t>иуми со овој закон.</w:t>
      </w:r>
    </w:p>
    <w:p w:rsidR="00DC25A8" w:rsidRDefault="009A7993" w:rsidP="00DC25A8">
      <w:pPr>
        <w:pStyle w:val="NormalWeb"/>
        <w:ind w:firstLine="630"/>
        <w:jc w:val="both"/>
        <w:rPr>
          <w:rFonts w:ascii="Arial" w:hAnsi="Arial" w:cs="Arial"/>
          <w:sz w:val="22"/>
          <w:szCs w:val="22"/>
        </w:rPr>
      </w:pPr>
      <w:r>
        <w:rPr>
          <w:rFonts w:ascii="Arial" w:hAnsi="Arial" w:cs="Arial"/>
          <w:sz w:val="22"/>
          <w:szCs w:val="22"/>
        </w:rPr>
        <w:t>(</w:t>
      </w:r>
      <w:r>
        <w:rPr>
          <w:rFonts w:ascii="Arial" w:hAnsi="Arial" w:cs="Arial"/>
          <w:sz w:val="22"/>
          <w:szCs w:val="22"/>
          <w:lang w:val="mk-MK"/>
        </w:rPr>
        <w:t>4</w:t>
      </w:r>
      <w:r>
        <w:rPr>
          <w:rFonts w:ascii="Arial" w:hAnsi="Arial" w:cs="Arial"/>
          <w:sz w:val="22"/>
          <w:szCs w:val="22"/>
        </w:rPr>
        <w:t xml:space="preserve">) Начинот на признавањето и потребната документација за признавање на </w:t>
      </w:r>
      <w:r>
        <w:rPr>
          <w:rFonts w:ascii="Arial" w:hAnsi="Arial" w:cs="Arial"/>
          <w:sz w:val="22"/>
          <w:szCs w:val="22"/>
          <w:lang w:val="mk-MK"/>
        </w:rPr>
        <w:t>високообразовни квалификации на наставник стекнати</w:t>
      </w:r>
      <w:r>
        <w:rPr>
          <w:rFonts w:ascii="Arial" w:hAnsi="Arial" w:cs="Arial"/>
          <w:sz w:val="22"/>
          <w:szCs w:val="22"/>
        </w:rPr>
        <w:t xml:space="preserve"> во странство</w:t>
      </w:r>
      <w:r>
        <w:rPr>
          <w:rFonts w:ascii="Arial" w:hAnsi="Arial" w:cs="Arial"/>
          <w:sz w:val="22"/>
          <w:szCs w:val="22"/>
          <w:lang w:val="mk-MK"/>
        </w:rPr>
        <w:t xml:space="preserve"> се врши согласно Законот за високото образование</w:t>
      </w:r>
      <w:r>
        <w:rPr>
          <w:rFonts w:ascii="Arial" w:hAnsi="Arial" w:cs="Arial"/>
          <w:sz w:val="22"/>
          <w:szCs w:val="22"/>
        </w:rPr>
        <w:t>.</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6</w:t>
      </w:r>
    </w:p>
    <w:p w:rsidR="00DC25A8" w:rsidRDefault="009A7993" w:rsidP="00DC25A8">
      <w:pPr>
        <w:pStyle w:val="NormalWeb"/>
        <w:ind w:firstLine="720"/>
        <w:jc w:val="both"/>
        <w:rPr>
          <w:rFonts w:ascii="Arial" w:hAnsi="Arial" w:cs="Arial"/>
          <w:sz w:val="22"/>
          <w:szCs w:val="22"/>
        </w:rPr>
      </w:pPr>
      <w:r>
        <w:rPr>
          <w:rFonts w:ascii="Arial" w:hAnsi="Arial" w:cs="Arial"/>
          <w:sz w:val="22"/>
          <w:szCs w:val="22"/>
        </w:rPr>
        <w:t>(1) Вработените во основните училишта кои в</w:t>
      </w:r>
      <w:r>
        <w:rPr>
          <w:rFonts w:ascii="Arial" w:hAnsi="Arial" w:cs="Arial"/>
          <w:sz w:val="22"/>
          <w:szCs w:val="22"/>
        </w:rPr>
        <w:t xml:space="preserve">ршат работи од дејноста основно образование, имаат статус на даватели на јавни услуги во основното образование и за нив се применуваат одредбите од овој закон, </w:t>
      </w:r>
      <w:r>
        <w:rPr>
          <w:rFonts w:ascii="Arial" w:hAnsi="Arial" w:cs="Arial"/>
          <w:sz w:val="22"/>
          <w:szCs w:val="22"/>
          <w:lang w:val="mk-MK"/>
        </w:rPr>
        <w:t xml:space="preserve">одредбите од Законот за основното образование, </w:t>
      </w:r>
      <w:r>
        <w:rPr>
          <w:rFonts w:ascii="Arial" w:hAnsi="Arial" w:cs="Arial"/>
          <w:sz w:val="22"/>
          <w:szCs w:val="22"/>
        </w:rPr>
        <w:t>одредбите од Законот за вработените во јавниот се</w:t>
      </w:r>
      <w:r>
        <w:rPr>
          <w:rFonts w:ascii="Arial" w:hAnsi="Arial" w:cs="Arial"/>
          <w:sz w:val="22"/>
          <w:szCs w:val="22"/>
        </w:rPr>
        <w:t>ктор и општите прописи за работни односи.</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(2) За вработените од ставот (1) на овој член се утврдуваат следниве категории и нивоа на работни места:</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категорија К – наставници</w:t>
      </w:r>
      <w:r>
        <w:rPr>
          <w:rFonts w:ascii="Arial" w:hAnsi="Arial" w:cs="Arial"/>
          <w:sz w:val="22"/>
          <w:szCs w:val="22"/>
          <w:lang w:val="mk-MK"/>
        </w:rPr>
        <w:t>:</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ниво К1 советник (наставник-советник, наставник-советник во училишта со учениц</w:t>
      </w:r>
      <w:r>
        <w:rPr>
          <w:rFonts w:ascii="Arial" w:hAnsi="Arial" w:cs="Arial"/>
          <w:sz w:val="22"/>
          <w:szCs w:val="22"/>
        </w:rPr>
        <w:t>и со посебни потреби и наставник-советник во училишта за уметничко образование кои изведуваат индивидуална и групна настава),</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ниво К2 ментор (наставник-ментор, наставник-ментор во училишта со ученици со посебни потреби и наставник-ментор во училишта за у</w:t>
      </w:r>
      <w:r>
        <w:rPr>
          <w:rFonts w:ascii="Arial" w:hAnsi="Arial" w:cs="Arial"/>
          <w:sz w:val="22"/>
          <w:szCs w:val="22"/>
        </w:rPr>
        <w:t>метничко образование кои изведуваат индивидуална и групна настава)</w:t>
      </w:r>
      <w:r>
        <w:rPr>
          <w:rFonts w:ascii="Arial" w:hAnsi="Arial" w:cs="Arial"/>
          <w:sz w:val="22"/>
          <w:szCs w:val="22"/>
          <w:lang w:val="mk-MK"/>
        </w:rPr>
        <w:t xml:space="preserve"> и </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ниво К3 наставник (наставник, наставник во училишта со ученици со посебни потреби, наставник во училишта за уметничко образование кои изведуваат индивидуална и групна настава)</w:t>
      </w:r>
      <w:r>
        <w:rPr>
          <w:rFonts w:ascii="Arial" w:hAnsi="Arial" w:cs="Arial"/>
          <w:sz w:val="22"/>
          <w:szCs w:val="22"/>
          <w:lang w:val="mk-MK"/>
        </w:rPr>
        <w:t>.</w:t>
      </w:r>
    </w:p>
    <w:p w:rsidR="00DC25A8" w:rsidRDefault="009A7993" w:rsidP="00DC25A8">
      <w:pPr>
        <w:pStyle w:val="NormalWeb"/>
        <w:jc w:val="center"/>
        <w:rPr>
          <w:rFonts w:ascii="Arial" w:hAnsi="Arial" w:cs="Arial"/>
          <w:sz w:val="22"/>
          <w:szCs w:val="22"/>
          <w:lang w:val="mk-MK"/>
        </w:rPr>
      </w:pPr>
      <w:r>
        <w:rPr>
          <w:rFonts w:ascii="Arial" w:hAnsi="Arial" w:cs="Arial"/>
          <w:sz w:val="22"/>
          <w:szCs w:val="22"/>
          <w:lang w:val="mk-MK"/>
        </w:rPr>
        <w:t>Член  7</w:t>
      </w:r>
    </w:p>
    <w:p w:rsidR="00DC25A8" w:rsidRDefault="009A7993" w:rsidP="00DC25A8">
      <w:pPr>
        <w:pStyle w:val="NormalWeb"/>
        <w:ind w:firstLine="720"/>
        <w:jc w:val="both"/>
        <w:rPr>
          <w:rFonts w:ascii="Arial" w:hAnsi="Arial" w:cs="Arial"/>
          <w:sz w:val="22"/>
          <w:szCs w:val="22"/>
        </w:rPr>
      </w:pPr>
      <w:r>
        <w:rPr>
          <w:rFonts w:ascii="Arial" w:hAnsi="Arial" w:cs="Arial"/>
          <w:sz w:val="22"/>
          <w:szCs w:val="22"/>
          <w:lang w:val="mk-MK"/>
        </w:rPr>
        <w:t>(</w:t>
      </w:r>
      <w:r>
        <w:rPr>
          <w:rFonts w:ascii="Arial" w:hAnsi="Arial" w:cs="Arial"/>
          <w:sz w:val="22"/>
          <w:szCs w:val="22"/>
        </w:rPr>
        <w:t xml:space="preserve">1) Вработените во средните училишта кои вршат работи од дејноста средно образование, имаат статус на даватели на јавни услуги во средното образование и за нив се применуваат одредбите од овој закон, </w:t>
      </w:r>
      <w:r>
        <w:rPr>
          <w:rFonts w:ascii="Arial" w:hAnsi="Arial" w:cs="Arial"/>
          <w:sz w:val="22"/>
          <w:szCs w:val="22"/>
          <w:lang w:val="mk-MK"/>
        </w:rPr>
        <w:t xml:space="preserve">одредбите од Законот за средното образование, </w:t>
      </w:r>
      <w:r>
        <w:rPr>
          <w:rFonts w:ascii="Arial" w:hAnsi="Arial" w:cs="Arial"/>
          <w:sz w:val="22"/>
          <w:szCs w:val="22"/>
        </w:rPr>
        <w:t>одредбите</w:t>
      </w:r>
      <w:r>
        <w:rPr>
          <w:rFonts w:ascii="Arial" w:hAnsi="Arial" w:cs="Arial"/>
          <w:sz w:val="22"/>
          <w:szCs w:val="22"/>
        </w:rPr>
        <w:t xml:space="preserve"> од Законот за вработените во јавниот сектор и општите прописи за работни односи.</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(2) За вработените од ставот (1) на овој член се утврдуваат следниве категории и нивоа на работни места:</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категорија З - наставници:</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xml:space="preserve">- ниво З1 советник (наставник-советник, </w:t>
      </w:r>
      <w:r>
        <w:rPr>
          <w:rFonts w:ascii="Arial" w:hAnsi="Arial" w:cs="Arial"/>
          <w:sz w:val="22"/>
          <w:szCs w:val="22"/>
        </w:rPr>
        <w:t>наставник-советник во училишта со ученици со посебни потреби и наставник-советник во училишта за уметничко образование кои изведуваат индивидуална и групна настава),</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ниво З2 ментор (наставник-ментор, наставник-ментор во училишта со ученици со посебни пот</w:t>
      </w:r>
      <w:r>
        <w:rPr>
          <w:rFonts w:ascii="Arial" w:hAnsi="Arial" w:cs="Arial"/>
          <w:sz w:val="22"/>
          <w:szCs w:val="22"/>
        </w:rPr>
        <w:t xml:space="preserve">реби и наставник-ментор во училишта за уметничко образование кои изведуваат индивидуална и групна настава), </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 xml:space="preserve">- ниво З3 наставник (наставник, наставник во училишта со ученици со посебни потреби, наставник во училишта за уметничко образование кои изведуваат </w:t>
      </w:r>
      <w:r>
        <w:rPr>
          <w:rFonts w:ascii="Arial" w:hAnsi="Arial" w:cs="Arial"/>
          <w:sz w:val="22"/>
          <w:szCs w:val="22"/>
        </w:rPr>
        <w:t xml:space="preserve">индивидуална и групна настава) </w:t>
      </w:r>
    </w:p>
    <w:p w:rsidR="00DC25A8" w:rsidRDefault="009A7993" w:rsidP="00DC25A8">
      <w:pPr>
        <w:pStyle w:val="Heading5"/>
        <w:jc w:val="center"/>
        <w:rPr>
          <w:rFonts w:ascii="Arial" w:hAnsi="Arial" w:cs="Arial"/>
          <w:b w:val="0"/>
          <w:i w:val="0"/>
          <w:sz w:val="22"/>
          <w:szCs w:val="22"/>
        </w:rPr>
      </w:pPr>
      <w:r>
        <w:rPr>
          <w:rFonts w:ascii="Arial" w:hAnsi="Arial" w:cs="Arial"/>
          <w:b w:val="0"/>
          <w:i w:val="0"/>
          <w:sz w:val="22"/>
          <w:szCs w:val="22"/>
        </w:rPr>
        <w:t>Член  8</w:t>
      </w:r>
    </w:p>
    <w:p w:rsidR="00DC25A8" w:rsidRDefault="009A7993" w:rsidP="00DC25A8">
      <w:pPr>
        <w:pStyle w:val="NormalWeb"/>
        <w:ind w:firstLine="720"/>
        <w:jc w:val="both"/>
        <w:rPr>
          <w:rFonts w:ascii="Arial" w:hAnsi="Arial" w:cs="Arial"/>
          <w:sz w:val="22"/>
          <w:szCs w:val="22"/>
        </w:rPr>
      </w:pPr>
      <w:r>
        <w:rPr>
          <w:rFonts w:ascii="Arial" w:hAnsi="Arial" w:cs="Arial"/>
          <w:sz w:val="22"/>
          <w:szCs w:val="22"/>
        </w:rPr>
        <w:t>(1) Директорот</w:t>
      </w:r>
      <w:r>
        <w:rPr>
          <w:rFonts w:ascii="Arial" w:hAnsi="Arial" w:cs="Arial"/>
          <w:sz w:val="22"/>
          <w:szCs w:val="22"/>
          <w:lang w:val="mk-MK"/>
        </w:rPr>
        <w:t xml:space="preserve"> на училиштето</w:t>
      </w:r>
      <w:r>
        <w:rPr>
          <w:rFonts w:ascii="Arial" w:hAnsi="Arial" w:cs="Arial"/>
          <w:sz w:val="22"/>
          <w:szCs w:val="22"/>
        </w:rPr>
        <w:t>, по претходно мислење на Министерството за информатичко општество и администрација и претходна согласност од градоначалникот на општината</w:t>
      </w:r>
      <w:r>
        <w:rPr>
          <w:rFonts w:ascii="Arial" w:hAnsi="Arial" w:cs="Arial"/>
          <w:sz w:val="22"/>
          <w:szCs w:val="22"/>
          <w:lang w:val="mk-MK"/>
        </w:rPr>
        <w:t>/градот Скопје</w:t>
      </w:r>
      <w:r>
        <w:rPr>
          <w:rFonts w:ascii="Arial" w:hAnsi="Arial" w:cs="Arial"/>
          <w:sz w:val="22"/>
          <w:szCs w:val="22"/>
        </w:rPr>
        <w:t xml:space="preserve"> на чиe </w:t>
      </w:r>
      <w:r>
        <w:rPr>
          <w:rFonts w:ascii="Arial" w:hAnsi="Arial" w:cs="Arial"/>
          <w:sz w:val="22"/>
          <w:szCs w:val="22"/>
          <w:lang w:val="mk-MK"/>
        </w:rPr>
        <w:t>подрачје</w:t>
      </w:r>
      <w:r>
        <w:rPr>
          <w:rFonts w:ascii="Arial" w:hAnsi="Arial" w:cs="Arial"/>
          <w:sz w:val="22"/>
          <w:szCs w:val="22"/>
        </w:rPr>
        <w:t xml:space="preserve"> е училиште</w:t>
      </w:r>
      <w:r>
        <w:rPr>
          <w:rFonts w:ascii="Arial" w:hAnsi="Arial" w:cs="Arial"/>
          <w:sz w:val="22"/>
          <w:szCs w:val="22"/>
          <w:lang w:val="mk-MK"/>
        </w:rPr>
        <w:t>то</w:t>
      </w:r>
      <w:r>
        <w:rPr>
          <w:rFonts w:ascii="Arial" w:hAnsi="Arial" w:cs="Arial"/>
          <w:sz w:val="22"/>
          <w:szCs w:val="22"/>
        </w:rPr>
        <w:t xml:space="preserve"> и Министерството за образование и наука донесува годишен план за вработување во општинските</w:t>
      </w:r>
      <w:r>
        <w:rPr>
          <w:rFonts w:ascii="Arial" w:hAnsi="Arial" w:cs="Arial"/>
          <w:sz w:val="22"/>
          <w:szCs w:val="22"/>
          <w:lang w:val="mk-MK"/>
        </w:rPr>
        <w:t>, односно на град Скопје</w:t>
      </w:r>
      <w:r>
        <w:rPr>
          <w:rFonts w:ascii="Arial" w:hAnsi="Arial" w:cs="Arial"/>
          <w:sz w:val="22"/>
          <w:szCs w:val="22"/>
        </w:rPr>
        <w:t xml:space="preserve"> основни </w:t>
      </w:r>
      <w:r>
        <w:rPr>
          <w:rFonts w:ascii="Arial" w:hAnsi="Arial" w:cs="Arial"/>
          <w:sz w:val="22"/>
          <w:szCs w:val="22"/>
          <w:lang w:val="mk-MK"/>
        </w:rPr>
        <w:t>и средни у</w:t>
      </w:r>
      <w:r>
        <w:rPr>
          <w:rFonts w:ascii="Arial" w:hAnsi="Arial" w:cs="Arial"/>
          <w:sz w:val="22"/>
          <w:szCs w:val="22"/>
        </w:rPr>
        <w:t>чилишта за следната година, согласно со Законот за вработените во јавниот сектор.</w:t>
      </w:r>
    </w:p>
    <w:p w:rsidR="00DC25A8" w:rsidRDefault="009A7993" w:rsidP="00DC25A8">
      <w:pPr>
        <w:spacing w:before="120" w:after="240"/>
        <w:ind w:firstLine="567"/>
        <w:jc w:val="both"/>
        <w:rPr>
          <w:rFonts w:ascii="Arial" w:hAnsi="Arial" w:cs="Arial"/>
          <w:sz w:val="22"/>
          <w:szCs w:val="22"/>
          <w:lang w:val="en-US"/>
        </w:rPr>
      </w:pPr>
      <w:r>
        <w:rPr>
          <w:rFonts w:ascii="Arial" w:hAnsi="Arial" w:cs="Arial"/>
          <w:sz w:val="22"/>
          <w:szCs w:val="22"/>
        </w:rPr>
        <w:t>(2) Директорот, по претходно мислење на</w:t>
      </w:r>
      <w:r>
        <w:rPr>
          <w:rFonts w:ascii="Arial" w:hAnsi="Arial" w:cs="Arial"/>
          <w:sz w:val="22"/>
          <w:szCs w:val="22"/>
        </w:rPr>
        <w:t xml:space="preserve">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основни и средни училишта за следната година, согласно со Законот за вработените во</w:t>
      </w:r>
      <w:r>
        <w:rPr>
          <w:rFonts w:ascii="Arial" w:hAnsi="Arial" w:cs="Arial"/>
          <w:sz w:val="22"/>
          <w:szCs w:val="22"/>
        </w:rPr>
        <w:t xml:space="preserve"> јавниот сектор</w:t>
      </w:r>
      <w:r>
        <w:rPr>
          <w:rFonts w:ascii="Arial" w:hAnsi="Arial" w:cs="Arial"/>
          <w:sz w:val="22"/>
          <w:szCs w:val="22"/>
          <w:lang w:val="en-US"/>
        </w:rPr>
        <w:t>.</w:t>
      </w:r>
    </w:p>
    <w:p w:rsidR="00DC25A8" w:rsidRDefault="009A7993" w:rsidP="00DC25A8">
      <w:pPr>
        <w:pStyle w:val="ListParagraph"/>
        <w:spacing w:before="120" w:after="240"/>
        <w:jc w:val="center"/>
        <w:rPr>
          <w:rFonts w:ascii="Arial" w:hAnsi="Arial" w:cs="Arial"/>
        </w:rPr>
      </w:pPr>
      <w:r>
        <w:rPr>
          <w:rFonts w:ascii="Arial" w:hAnsi="Arial" w:cs="Arial"/>
        </w:rPr>
        <w:t xml:space="preserve">Член 9 </w:t>
      </w:r>
    </w:p>
    <w:p w:rsidR="00DC25A8" w:rsidRDefault="009A7993" w:rsidP="00DC25A8">
      <w:pPr>
        <w:spacing w:before="120" w:after="240"/>
        <w:ind w:firstLine="567"/>
        <w:rPr>
          <w:rFonts w:ascii="Arial" w:hAnsi="Arial" w:cs="Arial"/>
          <w:sz w:val="22"/>
          <w:szCs w:val="22"/>
        </w:rPr>
      </w:pPr>
      <w:r>
        <w:rPr>
          <w:rFonts w:ascii="Arial" w:hAnsi="Arial" w:cs="Arial"/>
          <w:sz w:val="22"/>
          <w:szCs w:val="22"/>
        </w:rPr>
        <w:t>(1) Наставникот се избира по пат на јавен оглас.</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(2) Лицата од ставот (1) на овој член, можат да засноваат работен однос и без јавен оглас, на определено време, најмногу до три месеца.</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(3) Јавниот оглас од ставот (1) на овој член с</w:t>
      </w:r>
      <w:r>
        <w:rPr>
          <w:rFonts w:ascii="Arial" w:hAnsi="Arial" w:cs="Arial"/>
          <w:sz w:val="22"/>
          <w:szCs w:val="22"/>
        </w:rPr>
        <w:t>е објавува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w:t>
      </w:r>
      <w:r>
        <w:rPr>
          <w:rFonts w:ascii="Arial" w:hAnsi="Arial" w:cs="Arial"/>
          <w:sz w:val="22"/>
          <w:szCs w:val="22"/>
        </w:rPr>
        <w:t xml:space="preserve"> јазик.</w:t>
      </w:r>
    </w:p>
    <w:p w:rsidR="00DC25A8" w:rsidRDefault="009A7993" w:rsidP="00DC25A8">
      <w:pPr>
        <w:pStyle w:val="NormalWeb"/>
        <w:ind w:firstLine="540"/>
        <w:jc w:val="both"/>
        <w:rPr>
          <w:rFonts w:ascii="Arial" w:hAnsi="Arial" w:cs="Arial"/>
          <w:sz w:val="22"/>
          <w:szCs w:val="22"/>
          <w:lang w:val="mk-MK"/>
        </w:rPr>
      </w:pPr>
      <w:r>
        <w:rPr>
          <w:rFonts w:ascii="Arial" w:hAnsi="Arial" w:cs="Arial"/>
          <w:sz w:val="22"/>
          <w:szCs w:val="22"/>
          <w:lang w:val="mk-MK"/>
        </w:rPr>
        <w:t>(4) Пред објавувањето на јавниот оглас од став (1) на овој член и пред изборот на лицата од став (2) на овој член, училиштето е должно да се обрати до Академијата за наставници и да добие известување за  наставници кои стекнале лиценца на Академија</w:t>
      </w:r>
      <w:r>
        <w:rPr>
          <w:rFonts w:ascii="Arial" w:hAnsi="Arial" w:cs="Arial"/>
          <w:sz w:val="22"/>
          <w:szCs w:val="22"/>
          <w:lang w:val="mk-MK"/>
        </w:rPr>
        <w:t>та за наставници и се со место на живеење во општината во кое е училиштето, а се невработени.</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w:t>
      </w:r>
      <w:r>
        <w:rPr>
          <w:rFonts w:ascii="Arial" w:hAnsi="Arial" w:cs="Arial"/>
          <w:sz w:val="22"/>
          <w:szCs w:val="22"/>
          <w:lang w:val="mk-MK"/>
        </w:rPr>
        <w:t>5</w:t>
      </w:r>
      <w:r>
        <w:rPr>
          <w:rFonts w:ascii="Arial" w:hAnsi="Arial" w:cs="Arial"/>
          <w:sz w:val="22"/>
          <w:szCs w:val="22"/>
        </w:rPr>
        <w:t xml:space="preserve">) </w:t>
      </w:r>
      <w:r>
        <w:rPr>
          <w:rFonts w:ascii="Arial" w:hAnsi="Arial" w:cs="Arial"/>
          <w:sz w:val="22"/>
          <w:szCs w:val="22"/>
          <w:lang w:val="mk-MK"/>
        </w:rPr>
        <w:t>У</w:t>
      </w:r>
      <w:r>
        <w:rPr>
          <w:rFonts w:ascii="Arial" w:hAnsi="Arial" w:cs="Arial"/>
          <w:sz w:val="22"/>
          <w:szCs w:val="22"/>
        </w:rPr>
        <w:t>чилиште</w:t>
      </w:r>
      <w:r>
        <w:rPr>
          <w:rFonts w:ascii="Arial" w:hAnsi="Arial" w:cs="Arial"/>
          <w:sz w:val="22"/>
          <w:szCs w:val="22"/>
          <w:lang w:val="mk-MK"/>
        </w:rPr>
        <w:t>то</w:t>
      </w:r>
      <w:r>
        <w:rPr>
          <w:rFonts w:ascii="Arial" w:hAnsi="Arial" w:cs="Arial"/>
          <w:sz w:val="22"/>
          <w:szCs w:val="22"/>
        </w:rPr>
        <w:t>, пред да распише јавен оглас за вработување, потребата од работник на определено време ја обезбедува со преземање на работник со соодветно образова</w:t>
      </w:r>
      <w:r>
        <w:rPr>
          <w:rFonts w:ascii="Arial" w:hAnsi="Arial" w:cs="Arial"/>
          <w:sz w:val="22"/>
          <w:szCs w:val="22"/>
        </w:rPr>
        <w:t>ние</w:t>
      </w:r>
      <w:r>
        <w:rPr>
          <w:rFonts w:ascii="Arial" w:hAnsi="Arial" w:cs="Arial"/>
          <w:sz w:val="22"/>
          <w:szCs w:val="22"/>
          <w:lang w:val="mk-MK"/>
        </w:rPr>
        <w:t xml:space="preserve"> </w:t>
      </w:r>
      <w:r>
        <w:rPr>
          <w:rFonts w:ascii="Arial" w:hAnsi="Arial" w:cs="Arial"/>
          <w:sz w:val="22"/>
          <w:szCs w:val="22"/>
        </w:rPr>
        <w:t>и со неполн фонд на наставни часови од друго јавно училиште во општината, а за градот Скопје од друго јавно училиште во општините во градот Скопје.</w:t>
      </w:r>
    </w:p>
    <w:p w:rsidR="00DC25A8" w:rsidRDefault="009A7993" w:rsidP="00DC25A8">
      <w:pPr>
        <w:spacing w:before="120"/>
        <w:ind w:firstLine="567"/>
        <w:jc w:val="both"/>
        <w:rPr>
          <w:rFonts w:ascii="Arial" w:hAnsi="Arial" w:cs="Arial"/>
          <w:sz w:val="22"/>
          <w:szCs w:val="22"/>
        </w:rPr>
      </w:pPr>
      <w:r>
        <w:rPr>
          <w:rFonts w:ascii="Arial" w:hAnsi="Arial" w:cs="Arial"/>
          <w:sz w:val="22"/>
          <w:szCs w:val="22"/>
        </w:rPr>
        <w:t xml:space="preserve"> (6) Кога на јавниот оглас ќе се јават повеќе кандидати, предност имаат наставниците кои имаат повисок успех во текот на додипломските студии и успехот од Академијата за наставници.</w:t>
      </w:r>
    </w:p>
    <w:p w:rsidR="00DC25A8" w:rsidRDefault="009A7993" w:rsidP="00DC25A8">
      <w:pPr>
        <w:pStyle w:val="Heading5"/>
        <w:jc w:val="center"/>
        <w:rPr>
          <w:rFonts w:ascii="Arial" w:hAnsi="Arial" w:cs="Arial"/>
          <w:b w:val="0"/>
          <w:i w:val="0"/>
          <w:sz w:val="22"/>
          <w:szCs w:val="22"/>
        </w:rPr>
      </w:pPr>
      <w:r>
        <w:rPr>
          <w:rFonts w:ascii="Arial" w:hAnsi="Arial" w:cs="Arial"/>
          <w:b w:val="0"/>
          <w:i w:val="0"/>
          <w:sz w:val="22"/>
          <w:szCs w:val="22"/>
        </w:rPr>
        <w:t>Член 10</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(1) Наставниците кои работат во подрачно основно училиште во насел</w:t>
      </w:r>
      <w:r>
        <w:rPr>
          <w:rFonts w:ascii="Arial" w:hAnsi="Arial" w:cs="Arial"/>
          <w:sz w:val="22"/>
          <w:szCs w:val="22"/>
        </w:rPr>
        <w:t>ено место со помалку од десет ученици и реализираат настава со скратена програма засноваат работен однос  на  определено  време  со  полн  фонд  на  часови  до  реализација  на  скратената програма.</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(2) Наставниците  можат да засноваат работен однос на опр</w:t>
      </w:r>
      <w:r>
        <w:rPr>
          <w:rFonts w:ascii="Arial" w:hAnsi="Arial" w:cs="Arial"/>
          <w:sz w:val="22"/>
          <w:szCs w:val="22"/>
        </w:rPr>
        <w:t xml:space="preserve">еделено време до крајот на учебната година, доколку на јавен оглас не се пријави лице кое ги исполнува условите утврдени со </w:t>
      </w:r>
      <w:r w:rsidRPr="00495425">
        <w:rPr>
          <w:rFonts w:ascii="Arial" w:hAnsi="Arial" w:cs="Arial"/>
          <w:b/>
          <w:sz w:val="22"/>
          <w:szCs w:val="22"/>
          <w:lang w:val="mk-MK"/>
        </w:rPr>
        <w:t xml:space="preserve">овој </w:t>
      </w:r>
      <w:r>
        <w:rPr>
          <w:rFonts w:ascii="Arial" w:hAnsi="Arial" w:cs="Arial"/>
          <w:sz w:val="22"/>
          <w:szCs w:val="22"/>
        </w:rPr>
        <w:t>закон.</w:t>
      </w:r>
    </w:p>
    <w:p w:rsidR="00DC25A8" w:rsidRDefault="009A7993" w:rsidP="00DC25A8">
      <w:pPr>
        <w:pStyle w:val="NormalWeb"/>
        <w:ind w:firstLine="540"/>
        <w:jc w:val="both"/>
        <w:rPr>
          <w:rFonts w:ascii="Arial" w:hAnsi="Arial" w:cs="Arial"/>
          <w:sz w:val="22"/>
          <w:szCs w:val="22"/>
          <w:lang w:val="mk-MK"/>
        </w:rPr>
      </w:pPr>
      <w:r>
        <w:rPr>
          <w:rFonts w:ascii="Arial" w:hAnsi="Arial" w:cs="Arial"/>
          <w:sz w:val="22"/>
          <w:szCs w:val="22"/>
        </w:rPr>
        <w:t>(3) Наставниците можат да засноваат работен однос на неопределено време, пократко од полното работно време, доколку обем</w:t>
      </w:r>
      <w:r>
        <w:rPr>
          <w:rFonts w:ascii="Arial" w:hAnsi="Arial" w:cs="Arial"/>
          <w:sz w:val="22"/>
          <w:szCs w:val="22"/>
        </w:rPr>
        <w:t>от на работата изнесува најмалку половина од работното време во работната недела  на начин утврден со закон.</w:t>
      </w:r>
    </w:p>
    <w:p w:rsidR="008460E3" w:rsidRPr="008460E3" w:rsidRDefault="009A7993" w:rsidP="00DC25A8">
      <w:pPr>
        <w:pStyle w:val="NormalWeb"/>
        <w:ind w:firstLine="540"/>
        <w:jc w:val="both"/>
        <w:rPr>
          <w:rFonts w:ascii="Arial" w:hAnsi="Arial" w:cs="Arial"/>
          <w:b/>
          <w:sz w:val="22"/>
          <w:szCs w:val="22"/>
          <w:lang w:val="mk-MK"/>
        </w:rPr>
      </w:pPr>
      <w:r w:rsidRPr="008460E3">
        <w:rPr>
          <w:rFonts w:ascii="Arial" w:hAnsi="Arial" w:cs="Arial"/>
          <w:b/>
          <w:sz w:val="22"/>
          <w:szCs w:val="22"/>
          <w:lang w:val="mk-MK"/>
        </w:rPr>
        <w:t>(4) Наставниците кои реализираат настава и имаат неполн фонд на часови во училиштето, можат да засноваат работен однос и во друго училиште до испол</w:t>
      </w:r>
      <w:r w:rsidRPr="008460E3">
        <w:rPr>
          <w:rFonts w:ascii="Arial" w:hAnsi="Arial" w:cs="Arial"/>
          <w:b/>
          <w:sz w:val="22"/>
          <w:szCs w:val="22"/>
          <w:lang w:val="mk-MK"/>
        </w:rPr>
        <w:t>нување на полн фонд на часови.</w:t>
      </w:r>
    </w:p>
    <w:p w:rsidR="00DC25A8" w:rsidRDefault="009A7993" w:rsidP="00DC25A8">
      <w:pPr>
        <w:pStyle w:val="Heading5"/>
        <w:jc w:val="center"/>
        <w:rPr>
          <w:rFonts w:ascii="Arial" w:hAnsi="Arial" w:cs="Arial"/>
          <w:b w:val="0"/>
          <w:i w:val="0"/>
          <w:sz w:val="22"/>
          <w:szCs w:val="22"/>
        </w:rPr>
      </w:pPr>
      <w:r>
        <w:rPr>
          <w:rFonts w:ascii="Arial" w:hAnsi="Arial" w:cs="Arial"/>
          <w:b w:val="0"/>
          <w:i w:val="0"/>
          <w:sz w:val="22"/>
          <w:szCs w:val="22"/>
        </w:rPr>
        <w:t>Член 11</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Наставниците ги  избира  директорот  на училиштето по претходно мислење на училишниот одбор.</w:t>
      </w:r>
    </w:p>
    <w:p w:rsidR="00DC25A8" w:rsidRDefault="009A7993" w:rsidP="00DC25A8">
      <w:pPr>
        <w:pStyle w:val="ListParagraph"/>
        <w:spacing w:before="120" w:after="240"/>
        <w:ind w:left="0"/>
        <w:jc w:val="center"/>
        <w:rPr>
          <w:rFonts w:ascii="Arial" w:hAnsi="Arial" w:cs="Arial"/>
        </w:rPr>
      </w:pPr>
      <w:r>
        <w:rPr>
          <w:rFonts w:ascii="Arial" w:hAnsi="Arial" w:cs="Arial"/>
        </w:rPr>
        <w:t>Член 12</w:t>
      </w:r>
    </w:p>
    <w:p w:rsidR="00DC25A8" w:rsidRDefault="009A7993" w:rsidP="00DC25A8">
      <w:pPr>
        <w:spacing w:before="120" w:after="240"/>
        <w:ind w:firstLine="567"/>
        <w:jc w:val="both"/>
        <w:rPr>
          <w:rFonts w:ascii="Arial" w:hAnsi="Arial" w:cs="Arial"/>
          <w:sz w:val="22"/>
          <w:szCs w:val="22"/>
        </w:rPr>
      </w:pPr>
      <w:r>
        <w:rPr>
          <w:rFonts w:ascii="Arial" w:hAnsi="Arial" w:cs="Arial"/>
          <w:bCs/>
          <w:sz w:val="22"/>
          <w:szCs w:val="22"/>
        </w:rPr>
        <w:t xml:space="preserve">Наставниците </w:t>
      </w:r>
      <w:r>
        <w:rPr>
          <w:rFonts w:ascii="Arial" w:hAnsi="Arial" w:cs="Arial"/>
          <w:sz w:val="22"/>
          <w:szCs w:val="22"/>
        </w:rPr>
        <w:t xml:space="preserve">се должни да работат на постигнување на целите на подсистемот на образование во којшто работат, во согласност со пропишаните наставни планови и програмите на национално и училишно ниво. </w:t>
      </w:r>
    </w:p>
    <w:p w:rsidR="00DC25A8" w:rsidRDefault="009A7993" w:rsidP="00DC25A8">
      <w:pPr>
        <w:pStyle w:val="ListParagraph"/>
        <w:spacing w:before="120" w:after="240"/>
        <w:ind w:left="0"/>
        <w:jc w:val="center"/>
        <w:rPr>
          <w:rFonts w:ascii="Arial" w:hAnsi="Arial" w:cs="Arial"/>
        </w:rPr>
      </w:pPr>
      <w:r>
        <w:rPr>
          <w:rFonts w:ascii="Arial" w:hAnsi="Arial" w:cs="Arial"/>
        </w:rPr>
        <w:t>Член 13</w:t>
      </w:r>
    </w:p>
    <w:p w:rsidR="00DC25A8" w:rsidRDefault="009A7993" w:rsidP="00DC25A8">
      <w:pPr>
        <w:spacing w:before="120" w:after="120"/>
        <w:ind w:firstLine="567"/>
        <w:jc w:val="both"/>
        <w:rPr>
          <w:rFonts w:ascii="Arial" w:hAnsi="Arial" w:cs="Arial"/>
          <w:sz w:val="22"/>
          <w:szCs w:val="22"/>
        </w:rPr>
      </w:pPr>
      <w:r>
        <w:rPr>
          <w:rFonts w:ascii="Arial" w:hAnsi="Arial" w:cs="Arial"/>
          <w:sz w:val="22"/>
          <w:szCs w:val="22"/>
        </w:rPr>
        <w:t>Работните должности на наставникот во училиштето опфаќа воспи</w:t>
      </w:r>
      <w:r>
        <w:rPr>
          <w:rFonts w:ascii="Arial" w:hAnsi="Arial" w:cs="Arial"/>
          <w:sz w:val="22"/>
          <w:szCs w:val="22"/>
        </w:rPr>
        <w:t>тно-образовната и други видови професионална работа во училиштето:</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планирање на воспитно-образовната работа во пишана или електронска форма;</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подготовка за настава (избор/изработка на наставни средства и дидактички помагала);</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изведување на наставни и воннас</w:t>
      </w:r>
      <w:r>
        <w:rPr>
          <w:rFonts w:ascii="Arial" w:hAnsi="Arial" w:cs="Arial"/>
        </w:rPr>
        <w:t>тавни активности;</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учество во интерно и екстерно проверување на постигањата на учениците;</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водење на педагошка документација и евиденција;</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соработка со родители;</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соработка со директорот, стручните соработници и другите органи на училиштето;</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 xml:space="preserve">работа во </w:t>
      </w:r>
      <w:r>
        <w:rPr>
          <w:rFonts w:ascii="Arial" w:hAnsi="Arial" w:cs="Arial"/>
        </w:rPr>
        <w:t>стручните активи и другите стручни тела и комисии;</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вршење на задачи на одделенски/класен раководител;</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собирање и обработка на податоци во врска со воспитно-образовната и друга работа;</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 xml:space="preserve">менторство на ученици; </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учествува во реализација на испитите од државнат</w:t>
      </w:r>
      <w:r>
        <w:rPr>
          <w:rFonts w:ascii="Arial" w:hAnsi="Arial" w:cs="Arial"/>
        </w:rPr>
        <w:t>а матура,</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учествува во реализација на екстерното проверување на постигањата на успехот на учениците,</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планирање и учество во стручно усовршување;</w:t>
      </w:r>
    </w:p>
    <w:p w:rsidR="008460E3" w:rsidRPr="008460E3" w:rsidRDefault="009A7993" w:rsidP="00DC25A8">
      <w:pPr>
        <w:pStyle w:val="ListParagraph"/>
        <w:numPr>
          <w:ilvl w:val="0"/>
          <w:numId w:val="4"/>
        </w:numPr>
        <w:spacing w:before="120" w:after="120"/>
        <w:ind w:left="0" w:firstLine="540"/>
        <w:jc w:val="both"/>
        <w:rPr>
          <w:rFonts w:ascii="Arial" w:hAnsi="Arial" w:cs="Arial"/>
          <w:b/>
        </w:rPr>
      </w:pPr>
      <w:r w:rsidRPr="008460E3">
        <w:rPr>
          <w:rFonts w:ascii="Arial" w:hAnsi="Arial" w:cs="Arial"/>
          <w:b/>
        </w:rPr>
        <w:t>ре</w:t>
      </w:r>
      <w:r>
        <w:rPr>
          <w:rFonts w:ascii="Arial" w:hAnsi="Arial" w:cs="Arial"/>
          <w:b/>
        </w:rPr>
        <w:t>ализирање на дополнителна и додатна настава за учиниците</w:t>
      </w:r>
      <w:r>
        <w:rPr>
          <w:rFonts w:ascii="Arial" w:hAnsi="Arial" w:cs="Arial"/>
          <w:b/>
          <w:lang w:val="en-US"/>
        </w:rPr>
        <w:t>;</w:t>
      </w:r>
    </w:p>
    <w:p w:rsidR="008460E3" w:rsidRPr="008460E3" w:rsidRDefault="009A7993" w:rsidP="00DC25A8">
      <w:pPr>
        <w:pStyle w:val="ListParagraph"/>
        <w:numPr>
          <w:ilvl w:val="0"/>
          <w:numId w:val="4"/>
        </w:numPr>
        <w:spacing w:before="120" w:after="120"/>
        <w:ind w:left="0" w:firstLine="540"/>
        <w:jc w:val="both"/>
        <w:rPr>
          <w:rFonts w:ascii="Arial" w:hAnsi="Arial" w:cs="Arial"/>
          <w:b/>
        </w:rPr>
      </w:pPr>
      <w:r>
        <w:rPr>
          <w:rFonts w:ascii="Arial" w:hAnsi="Arial" w:cs="Arial"/>
          <w:b/>
        </w:rPr>
        <w:t>уредување на кабинети, збирки, училишни работилници</w:t>
      </w:r>
      <w:r>
        <w:rPr>
          <w:rFonts w:ascii="Arial" w:hAnsi="Arial" w:cs="Arial"/>
          <w:b/>
        </w:rPr>
        <w:t>, вежбални, игралишта, насади итн.</w:t>
      </w:r>
      <w:r>
        <w:rPr>
          <w:rFonts w:ascii="Arial" w:hAnsi="Arial" w:cs="Arial"/>
          <w:b/>
          <w:lang w:val="en-US"/>
        </w:rPr>
        <w:t>;</w:t>
      </w:r>
    </w:p>
    <w:p w:rsidR="008460E3" w:rsidRPr="008460E3" w:rsidRDefault="009A7993" w:rsidP="00DC25A8">
      <w:pPr>
        <w:pStyle w:val="ListParagraph"/>
        <w:numPr>
          <w:ilvl w:val="0"/>
          <w:numId w:val="4"/>
        </w:numPr>
        <w:spacing w:before="120" w:after="120"/>
        <w:ind w:left="0" w:firstLine="540"/>
        <w:jc w:val="both"/>
        <w:rPr>
          <w:rFonts w:ascii="Arial" w:hAnsi="Arial" w:cs="Arial"/>
          <w:b/>
        </w:rPr>
      </w:pPr>
      <w:r>
        <w:rPr>
          <w:rFonts w:ascii="Arial" w:hAnsi="Arial" w:cs="Arial"/>
          <w:b/>
        </w:rPr>
        <w:t>организирање на културни спортски и други општо корисни и хумани акции во кои учествуваат учениците</w:t>
      </w:r>
      <w:r>
        <w:rPr>
          <w:rFonts w:ascii="Arial" w:hAnsi="Arial" w:cs="Arial"/>
          <w:b/>
          <w:lang w:val="en-US"/>
        </w:rPr>
        <w:t>;</w:t>
      </w:r>
    </w:p>
    <w:p w:rsidR="008460E3" w:rsidRPr="008460E3" w:rsidRDefault="009A7993" w:rsidP="00DC25A8">
      <w:pPr>
        <w:pStyle w:val="ListParagraph"/>
        <w:numPr>
          <w:ilvl w:val="0"/>
          <w:numId w:val="4"/>
        </w:numPr>
        <w:spacing w:before="120" w:after="120"/>
        <w:ind w:left="0" w:firstLine="540"/>
        <w:jc w:val="both"/>
        <w:rPr>
          <w:rFonts w:ascii="Arial" w:hAnsi="Arial" w:cs="Arial"/>
          <w:b/>
        </w:rPr>
      </w:pPr>
      <w:r>
        <w:rPr>
          <w:rFonts w:ascii="Arial" w:hAnsi="Arial" w:cs="Arial"/>
          <w:b/>
        </w:rPr>
        <w:t>водење слободни ученички активности и работа со ученици на проекти и истражување</w:t>
      </w:r>
      <w:r>
        <w:rPr>
          <w:rFonts w:ascii="Arial" w:hAnsi="Arial" w:cs="Arial"/>
          <w:b/>
          <w:lang w:val="en-US"/>
        </w:rPr>
        <w:t>;</w:t>
      </w:r>
    </w:p>
    <w:p w:rsidR="008460E3" w:rsidRDefault="009A7993" w:rsidP="00DC25A8">
      <w:pPr>
        <w:pStyle w:val="ListParagraph"/>
        <w:numPr>
          <w:ilvl w:val="0"/>
          <w:numId w:val="4"/>
        </w:numPr>
        <w:spacing w:before="120" w:after="120"/>
        <w:ind w:left="0" w:firstLine="540"/>
        <w:jc w:val="both"/>
        <w:rPr>
          <w:rFonts w:ascii="Arial" w:hAnsi="Arial" w:cs="Arial"/>
          <w:b/>
        </w:rPr>
      </w:pPr>
      <w:r>
        <w:rPr>
          <w:rFonts w:ascii="Arial" w:hAnsi="Arial" w:cs="Arial"/>
          <w:b/>
        </w:rPr>
        <w:t xml:space="preserve">подготвување и водење ескурзии, </w:t>
      </w:r>
      <w:r>
        <w:rPr>
          <w:rFonts w:ascii="Arial" w:hAnsi="Arial" w:cs="Arial"/>
          <w:b/>
        </w:rPr>
        <w:t>излети, натпревари, настава во природа, летување, логорување што ги организира училиштето</w:t>
      </w:r>
      <w:r>
        <w:rPr>
          <w:rFonts w:ascii="Arial" w:hAnsi="Arial" w:cs="Arial"/>
          <w:b/>
          <w:lang w:val="en-US"/>
        </w:rPr>
        <w:t>;</w:t>
      </w:r>
    </w:p>
    <w:p w:rsidR="008460E3" w:rsidRPr="008460E3" w:rsidRDefault="009A7993" w:rsidP="00DC25A8">
      <w:pPr>
        <w:pStyle w:val="ListParagraph"/>
        <w:numPr>
          <w:ilvl w:val="0"/>
          <w:numId w:val="4"/>
        </w:numPr>
        <w:spacing w:before="120" w:after="120"/>
        <w:ind w:left="0" w:firstLine="540"/>
        <w:jc w:val="both"/>
        <w:rPr>
          <w:rFonts w:ascii="Arial" w:hAnsi="Arial" w:cs="Arial"/>
          <w:b/>
        </w:rPr>
      </w:pPr>
      <w:r>
        <w:rPr>
          <w:rFonts w:ascii="Arial" w:hAnsi="Arial" w:cs="Arial"/>
          <w:b/>
        </w:rPr>
        <w:t>вршење на други работи определени со годишната програма за работа</w:t>
      </w:r>
      <w:r>
        <w:rPr>
          <w:rFonts w:ascii="Arial" w:hAnsi="Arial" w:cs="Arial"/>
          <w:b/>
          <w:lang w:val="en-US"/>
        </w:rPr>
        <w:t>;</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 xml:space="preserve">учество на истражувачки проекти и други активности за унапредување на воспитно-образовната работа </w:t>
      </w:r>
      <w:r>
        <w:rPr>
          <w:rFonts w:ascii="Arial" w:hAnsi="Arial" w:cs="Arial"/>
        </w:rPr>
        <w:t>и</w:t>
      </w:r>
    </w:p>
    <w:p w:rsidR="00DC25A8" w:rsidRDefault="009A7993" w:rsidP="00DC25A8">
      <w:pPr>
        <w:pStyle w:val="ListParagraph"/>
        <w:numPr>
          <w:ilvl w:val="0"/>
          <w:numId w:val="4"/>
        </w:numPr>
        <w:spacing w:before="120" w:after="120"/>
        <w:ind w:left="0" w:firstLine="540"/>
        <w:jc w:val="both"/>
        <w:rPr>
          <w:rFonts w:ascii="Arial" w:hAnsi="Arial" w:cs="Arial"/>
        </w:rPr>
      </w:pPr>
      <w:r>
        <w:rPr>
          <w:rFonts w:ascii="Arial" w:hAnsi="Arial" w:cs="Arial"/>
        </w:rPr>
        <w:t>водење на портфолио (дел од професионалното досие).</w:t>
      </w:r>
    </w:p>
    <w:p w:rsidR="00C97977" w:rsidRDefault="009A7993" w:rsidP="00DC25A8">
      <w:pPr>
        <w:pStyle w:val="ListParagraph"/>
        <w:spacing w:before="120" w:after="240"/>
        <w:ind w:left="0"/>
        <w:jc w:val="center"/>
        <w:rPr>
          <w:rFonts w:ascii="Arial" w:hAnsi="Arial" w:cs="Arial"/>
          <w:lang w:val="en-US"/>
        </w:rPr>
      </w:pPr>
    </w:p>
    <w:p w:rsidR="00DC25A8" w:rsidRDefault="009A7993" w:rsidP="00DC25A8">
      <w:pPr>
        <w:pStyle w:val="ListParagraph"/>
        <w:spacing w:before="120" w:after="240"/>
        <w:ind w:left="0"/>
        <w:jc w:val="center"/>
        <w:rPr>
          <w:rFonts w:ascii="Arial" w:hAnsi="Arial" w:cs="Arial"/>
        </w:rPr>
      </w:pPr>
      <w:r>
        <w:rPr>
          <w:rFonts w:ascii="Arial" w:hAnsi="Arial" w:cs="Arial"/>
        </w:rPr>
        <w:t>Член 14</w:t>
      </w:r>
    </w:p>
    <w:p w:rsidR="00DC25A8" w:rsidRDefault="009A7993" w:rsidP="00DC25A8">
      <w:pPr>
        <w:pStyle w:val="ListParagraph"/>
        <w:spacing w:before="120" w:after="120"/>
        <w:ind w:left="851"/>
        <w:rPr>
          <w:rFonts w:ascii="Arial" w:hAnsi="Arial" w:cs="Arial"/>
        </w:rPr>
      </w:pPr>
      <w:r>
        <w:rPr>
          <w:rFonts w:ascii="Arial" w:hAnsi="Arial" w:cs="Arial"/>
        </w:rPr>
        <w:t>Се забранува телесно и психичко малтретирање на наставник.</w:t>
      </w:r>
    </w:p>
    <w:p w:rsidR="00C97977" w:rsidRDefault="009A7993" w:rsidP="00DC25A8">
      <w:pPr>
        <w:pStyle w:val="ListParagraph"/>
        <w:spacing w:before="120" w:after="120"/>
        <w:ind w:left="-90"/>
        <w:jc w:val="center"/>
        <w:rPr>
          <w:rFonts w:ascii="Arial" w:hAnsi="Arial" w:cs="Arial"/>
          <w:lang w:val="en-US"/>
        </w:rPr>
      </w:pPr>
    </w:p>
    <w:p w:rsidR="00DC25A8" w:rsidRDefault="009A7993" w:rsidP="00DC25A8">
      <w:pPr>
        <w:pStyle w:val="ListParagraph"/>
        <w:spacing w:before="120" w:after="120"/>
        <w:ind w:left="-90"/>
        <w:jc w:val="center"/>
        <w:rPr>
          <w:rFonts w:ascii="Arial" w:hAnsi="Arial" w:cs="Arial"/>
        </w:rPr>
      </w:pPr>
      <w:r>
        <w:rPr>
          <w:rFonts w:ascii="Arial" w:hAnsi="Arial" w:cs="Arial"/>
        </w:rPr>
        <w:t>Член 15</w:t>
      </w:r>
    </w:p>
    <w:p w:rsidR="00DC25A8" w:rsidRDefault="009A7993" w:rsidP="00DC25A8">
      <w:pPr>
        <w:spacing w:before="120" w:after="120"/>
        <w:ind w:firstLine="567"/>
        <w:jc w:val="both"/>
        <w:rPr>
          <w:rFonts w:ascii="Arial" w:hAnsi="Arial" w:cs="Arial"/>
          <w:sz w:val="22"/>
          <w:szCs w:val="22"/>
        </w:rPr>
      </w:pPr>
      <w:r>
        <w:rPr>
          <w:rFonts w:ascii="Arial" w:hAnsi="Arial" w:cs="Arial"/>
          <w:sz w:val="22"/>
          <w:szCs w:val="22"/>
        </w:rPr>
        <w:t xml:space="preserve">(1) Наставникот ја изведува наставата согласно основните професионални компетенции за наставници. </w:t>
      </w:r>
    </w:p>
    <w:p w:rsidR="00DC25A8" w:rsidRDefault="009A7993" w:rsidP="00DC25A8">
      <w:pPr>
        <w:spacing w:before="120" w:after="120"/>
        <w:ind w:firstLine="567"/>
        <w:jc w:val="both"/>
        <w:rPr>
          <w:rFonts w:ascii="Arial" w:hAnsi="Arial" w:cs="Arial"/>
          <w:sz w:val="22"/>
          <w:szCs w:val="22"/>
        </w:rPr>
      </w:pPr>
      <w:r>
        <w:rPr>
          <w:rFonts w:ascii="Arial" w:hAnsi="Arial" w:cs="Arial"/>
          <w:sz w:val="22"/>
          <w:szCs w:val="22"/>
        </w:rPr>
        <w:t>(2) Наставникот ги изведув</w:t>
      </w:r>
      <w:r>
        <w:rPr>
          <w:rFonts w:ascii="Arial" w:hAnsi="Arial" w:cs="Arial"/>
          <w:sz w:val="22"/>
          <w:szCs w:val="22"/>
        </w:rPr>
        <w:t xml:space="preserve">а наставата и воннаставните активности со активно вклучување на учениците и со користење на информатичка технологија. </w:t>
      </w:r>
    </w:p>
    <w:p w:rsidR="00DC25A8" w:rsidRDefault="009A7993" w:rsidP="00DC25A8">
      <w:pPr>
        <w:pStyle w:val="ListParagraph"/>
        <w:spacing w:before="120" w:after="240"/>
        <w:ind w:left="0"/>
        <w:jc w:val="center"/>
        <w:rPr>
          <w:rFonts w:ascii="Arial" w:hAnsi="Arial" w:cs="Arial"/>
        </w:rPr>
      </w:pPr>
      <w:r>
        <w:rPr>
          <w:rFonts w:ascii="Arial" w:hAnsi="Arial" w:cs="Arial"/>
        </w:rPr>
        <w:t>Член 16</w:t>
      </w:r>
    </w:p>
    <w:p w:rsidR="00DC25A8" w:rsidRPr="00E07728" w:rsidRDefault="009A7993" w:rsidP="0010556B">
      <w:pPr>
        <w:pStyle w:val="NormalWeb"/>
        <w:ind w:firstLine="540"/>
        <w:jc w:val="both"/>
        <w:rPr>
          <w:rFonts w:ascii="Arial" w:hAnsi="Arial" w:cs="Arial"/>
          <w:sz w:val="22"/>
          <w:szCs w:val="22"/>
        </w:rPr>
      </w:pPr>
      <w:r w:rsidRPr="0010556B">
        <w:rPr>
          <w:rFonts w:ascii="Arial" w:hAnsi="Arial" w:cs="Arial"/>
          <w:sz w:val="22"/>
          <w:szCs w:val="22"/>
        </w:rPr>
        <w:t>(1)</w:t>
      </w:r>
      <w:r w:rsidRPr="00E07728">
        <w:rPr>
          <w:rFonts w:ascii="Arial" w:hAnsi="Arial" w:cs="Arial"/>
          <w:b/>
          <w:sz w:val="22"/>
          <w:szCs w:val="22"/>
        </w:rPr>
        <w:t xml:space="preserve"> </w:t>
      </w:r>
      <w:r>
        <w:rPr>
          <w:rFonts w:ascii="Arial" w:hAnsi="Arial" w:cs="Arial"/>
          <w:sz w:val="22"/>
          <w:szCs w:val="22"/>
        </w:rPr>
        <w:t xml:space="preserve">Работното време на наставникот изнесува 40 работни часови неделно од коишто 20 до 23 </w:t>
      </w:r>
      <w:r>
        <w:rPr>
          <w:rFonts w:ascii="Arial" w:hAnsi="Arial" w:cs="Arial"/>
          <w:sz w:val="22"/>
          <w:szCs w:val="22"/>
          <w:lang w:val="mk-MK"/>
        </w:rPr>
        <w:t xml:space="preserve">часови </w:t>
      </w:r>
      <w:r>
        <w:rPr>
          <w:rFonts w:ascii="Arial" w:hAnsi="Arial" w:cs="Arial"/>
          <w:sz w:val="22"/>
          <w:szCs w:val="22"/>
        </w:rPr>
        <w:t xml:space="preserve">во настава во кои влегува и </w:t>
      </w:r>
      <w:r>
        <w:rPr>
          <w:rFonts w:ascii="Arial" w:hAnsi="Arial" w:cs="Arial"/>
          <w:sz w:val="22"/>
          <w:szCs w:val="22"/>
        </w:rPr>
        <w:t>времето за организирано прифаќање на учениците пред и по наставата.</w:t>
      </w:r>
    </w:p>
    <w:p w:rsidR="00DC25A8" w:rsidRDefault="009A7993" w:rsidP="00DC25A8">
      <w:pPr>
        <w:pStyle w:val="NormalWeb"/>
        <w:ind w:firstLine="540"/>
        <w:jc w:val="both"/>
        <w:rPr>
          <w:rFonts w:ascii="Arial" w:hAnsi="Arial" w:cs="Arial"/>
          <w:sz w:val="22"/>
          <w:szCs w:val="22"/>
          <w:lang w:val="mk-MK"/>
        </w:rPr>
      </w:pPr>
      <w:r>
        <w:rPr>
          <w:rFonts w:ascii="Arial" w:hAnsi="Arial" w:cs="Arial"/>
          <w:sz w:val="22"/>
          <w:szCs w:val="22"/>
        </w:rPr>
        <w:t>(2) Во неделниот фонд на наставни часови од ставот (1) на овој член не влегуваат часовите за дополнителна и додатна настава.</w:t>
      </w:r>
    </w:p>
    <w:p w:rsidR="00DC25A8" w:rsidRDefault="009A7993" w:rsidP="00DC25A8">
      <w:pPr>
        <w:pStyle w:val="NormalWeb"/>
        <w:ind w:firstLine="540"/>
        <w:jc w:val="both"/>
        <w:rPr>
          <w:rFonts w:ascii="Arial" w:hAnsi="Arial" w:cs="Arial"/>
          <w:sz w:val="22"/>
          <w:szCs w:val="22"/>
        </w:rPr>
      </w:pPr>
      <w:r>
        <w:rPr>
          <w:rFonts w:ascii="Arial" w:hAnsi="Arial" w:cs="Arial"/>
          <w:sz w:val="22"/>
          <w:szCs w:val="22"/>
        </w:rPr>
        <w:t>(</w:t>
      </w:r>
      <w:r>
        <w:rPr>
          <w:rFonts w:ascii="Arial" w:hAnsi="Arial" w:cs="Arial"/>
          <w:sz w:val="22"/>
          <w:szCs w:val="22"/>
          <w:lang w:val="mk-MK"/>
        </w:rPr>
        <w:t>3</w:t>
      </w:r>
      <w:r>
        <w:rPr>
          <w:rFonts w:ascii="Arial" w:hAnsi="Arial" w:cs="Arial"/>
          <w:sz w:val="22"/>
          <w:szCs w:val="22"/>
        </w:rPr>
        <w:t>)  Почетокот  и  завршетокот  на  работното  време,  користењ</w:t>
      </w:r>
      <w:r>
        <w:rPr>
          <w:rFonts w:ascii="Arial" w:hAnsi="Arial" w:cs="Arial"/>
          <w:sz w:val="22"/>
          <w:szCs w:val="22"/>
        </w:rPr>
        <w:t>ето  на  дневниот  и годишниот  одмор  на  лицата  од  ставот  (1)  на  овој  член  се  утврдува  со  статутот  на училиштето.</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(4) Начинот и потребното време за реализирање на работните задачи на наставникот ги утврдува министерот за образование и наука </w:t>
      </w:r>
      <w:r>
        <w:rPr>
          <w:rFonts w:ascii="Arial" w:hAnsi="Arial" w:cs="Arial"/>
          <w:sz w:val="22"/>
          <w:szCs w:val="22"/>
        </w:rPr>
        <w:t>(во натамошниот текст: министерот), на предлог на Бирото за развој на образованието.</w:t>
      </w: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ОСНОВНИ ПРОФЕСИОНАЛНИ КОМПЕТЕНЦИИ НА НАСТАВНИЦИТЕ</w:t>
      </w:r>
    </w:p>
    <w:p w:rsidR="00DC25A8" w:rsidRDefault="009A7993" w:rsidP="00DC25A8">
      <w:pPr>
        <w:pStyle w:val="ListParagraph"/>
        <w:spacing w:before="120" w:after="240"/>
        <w:ind w:left="0"/>
        <w:jc w:val="center"/>
        <w:rPr>
          <w:rFonts w:ascii="Arial" w:hAnsi="Arial" w:cs="Arial"/>
        </w:rPr>
      </w:pPr>
      <w:r>
        <w:rPr>
          <w:rFonts w:ascii="Arial" w:hAnsi="Arial" w:cs="Arial"/>
        </w:rPr>
        <w:t>Член 17</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(1) Наставникот треба да ги поседува основните професионални компетенции за наставник за да изведува настава во о</w:t>
      </w:r>
      <w:r>
        <w:rPr>
          <w:rFonts w:ascii="Arial" w:hAnsi="Arial" w:cs="Arial"/>
          <w:sz w:val="22"/>
          <w:szCs w:val="22"/>
        </w:rPr>
        <w:t xml:space="preserve">сновно и/или средно училиште.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(2) Основните професионални компетенции се однесуваат на знаењата, умеењата и вештините што се неопходни за квалитетно изведување на воспитно-образовната работа. </w:t>
      </w:r>
    </w:p>
    <w:p w:rsidR="00DC25A8" w:rsidRDefault="009A7993" w:rsidP="00DC25A8">
      <w:pPr>
        <w:spacing w:before="120" w:after="240"/>
        <w:ind w:firstLine="567"/>
        <w:jc w:val="both"/>
        <w:rPr>
          <w:rFonts w:ascii="Arial" w:hAnsi="Arial" w:cs="Arial"/>
          <w:sz w:val="22"/>
          <w:szCs w:val="22"/>
          <w:lang w:val="en-US"/>
        </w:rPr>
      </w:pPr>
      <w:r>
        <w:rPr>
          <w:rFonts w:ascii="Arial" w:hAnsi="Arial" w:cs="Arial"/>
          <w:sz w:val="22"/>
          <w:szCs w:val="22"/>
        </w:rPr>
        <w:t>(3) Наставникот ги стекнува основните професионални компетенци</w:t>
      </w:r>
      <w:r>
        <w:rPr>
          <w:rFonts w:ascii="Arial" w:hAnsi="Arial" w:cs="Arial"/>
          <w:sz w:val="22"/>
          <w:szCs w:val="22"/>
        </w:rPr>
        <w:t xml:space="preserve">и во текот на високото образование и на Академијата за наставници.  </w:t>
      </w:r>
    </w:p>
    <w:p w:rsidR="00DC25A8" w:rsidRDefault="009A7993" w:rsidP="00DC25A8">
      <w:pPr>
        <w:jc w:val="center"/>
        <w:rPr>
          <w:rFonts w:ascii="Arial" w:hAnsi="Arial" w:cs="Arial"/>
          <w:sz w:val="22"/>
          <w:szCs w:val="22"/>
        </w:rPr>
      </w:pPr>
      <w:r>
        <w:rPr>
          <w:rFonts w:ascii="Arial" w:hAnsi="Arial" w:cs="Arial"/>
          <w:sz w:val="22"/>
          <w:szCs w:val="22"/>
        </w:rPr>
        <w:t>Член 18</w:t>
      </w:r>
    </w:p>
    <w:p w:rsidR="00DC25A8" w:rsidRDefault="009A7993" w:rsidP="00DC25A8">
      <w:pPr>
        <w:spacing w:before="120" w:after="120"/>
        <w:ind w:firstLine="567"/>
        <w:jc w:val="both"/>
        <w:rPr>
          <w:rFonts w:ascii="Arial" w:hAnsi="Arial" w:cs="Arial"/>
          <w:sz w:val="22"/>
          <w:szCs w:val="22"/>
        </w:rPr>
      </w:pPr>
      <w:r>
        <w:rPr>
          <w:rFonts w:ascii="Arial" w:hAnsi="Arial" w:cs="Arial"/>
          <w:sz w:val="22"/>
          <w:szCs w:val="22"/>
        </w:rPr>
        <w:t>(1) Основните професионални компетенции опфаќаат професионални вредности, професионални знаења и разбирања и професионални способности и вештини во следните подрачја:</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Знаења за на</w:t>
      </w:r>
      <w:r>
        <w:rPr>
          <w:rFonts w:ascii="Arial" w:hAnsi="Arial" w:cs="Arial"/>
        </w:rPr>
        <w:t>ставниот предмет и за воспитно-образовниот систем;</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Поучување и учење (планирање и подготовка на наставата, реализација на наставата, оценување на учениците, познавање на учениците и излегување во пресрет на нивните потреби);</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Создавање на стимулативна среди</w:t>
      </w:r>
      <w:r>
        <w:rPr>
          <w:rFonts w:ascii="Arial" w:hAnsi="Arial" w:cs="Arial"/>
        </w:rPr>
        <w:t>на за учење (создавање на безбедна средина за учење и училишна клима);</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Социјална и образовна инклузија;</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Комуникација и соработка со семејството и заедницата и</w:t>
      </w:r>
    </w:p>
    <w:p w:rsidR="00DC25A8" w:rsidRDefault="009A7993" w:rsidP="00DC25A8">
      <w:pPr>
        <w:pStyle w:val="ListParagraph"/>
        <w:numPr>
          <w:ilvl w:val="0"/>
          <w:numId w:val="5"/>
        </w:numPr>
        <w:tabs>
          <w:tab w:val="left" w:pos="810"/>
        </w:tabs>
        <w:spacing w:before="120" w:after="120" w:line="240" w:lineRule="auto"/>
        <w:ind w:left="0" w:firstLine="540"/>
        <w:jc w:val="both"/>
        <w:rPr>
          <w:rFonts w:ascii="Arial" w:hAnsi="Arial" w:cs="Arial"/>
        </w:rPr>
      </w:pPr>
      <w:r>
        <w:rPr>
          <w:rFonts w:ascii="Arial" w:hAnsi="Arial" w:cs="Arial"/>
        </w:rPr>
        <w:t xml:space="preserve">Професионален развој и професионална соработка. </w:t>
      </w:r>
    </w:p>
    <w:p w:rsidR="00DC25A8" w:rsidRDefault="009A7993" w:rsidP="00DC25A8">
      <w:pPr>
        <w:spacing w:before="120" w:after="120"/>
        <w:ind w:firstLine="540"/>
        <w:jc w:val="both"/>
        <w:rPr>
          <w:rFonts w:ascii="Arial" w:hAnsi="Arial" w:cs="Arial"/>
          <w:sz w:val="22"/>
          <w:szCs w:val="22"/>
          <w:lang w:val="en-US"/>
        </w:rPr>
      </w:pPr>
      <w:r>
        <w:rPr>
          <w:rFonts w:ascii="Arial" w:hAnsi="Arial" w:cs="Arial"/>
          <w:sz w:val="22"/>
          <w:szCs w:val="22"/>
        </w:rPr>
        <w:t xml:space="preserve">(2) Основните професионални компетенции од </w:t>
      </w:r>
      <w:r>
        <w:rPr>
          <w:rFonts w:ascii="Arial" w:hAnsi="Arial" w:cs="Arial"/>
          <w:sz w:val="22"/>
          <w:szCs w:val="22"/>
        </w:rPr>
        <w:t>подрачјата од став (1) на овој член ги утврдува министерот, на предлог на Бирото за развој на образованието.</w:t>
      </w:r>
    </w:p>
    <w:p w:rsidR="00DC25A8" w:rsidRDefault="009A7993" w:rsidP="00DC25A8">
      <w:pPr>
        <w:spacing w:before="120" w:after="120"/>
        <w:ind w:firstLine="540"/>
        <w:jc w:val="both"/>
        <w:rPr>
          <w:rFonts w:ascii="Arial" w:hAnsi="Arial" w:cs="Arial"/>
          <w:sz w:val="22"/>
          <w:szCs w:val="22"/>
          <w:lang w:val="en-US"/>
        </w:rPr>
      </w:pP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ПРОФЕСИОНАЛЕН РАЗВОЈ НА НАСТАВНИЦИТЕ</w:t>
      </w:r>
    </w:p>
    <w:p w:rsidR="00DC25A8" w:rsidRDefault="009A7993" w:rsidP="00DC25A8">
      <w:pPr>
        <w:pStyle w:val="ListParagraph"/>
        <w:spacing w:before="120" w:after="240"/>
        <w:ind w:left="0"/>
        <w:jc w:val="center"/>
        <w:rPr>
          <w:rFonts w:ascii="Arial" w:hAnsi="Arial" w:cs="Arial"/>
        </w:rPr>
      </w:pPr>
      <w:r>
        <w:rPr>
          <w:rFonts w:ascii="Arial" w:hAnsi="Arial" w:cs="Arial"/>
        </w:rPr>
        <w:t>Член 19</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(1) Наставниците во основното и средното училиште во текот на својата работа се должни континуирано професионално да се усовршуваат.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(2) Министерот донесува годишна програма за обуки за стручно усовршување на наставниците до крајот на месец јануари.</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(3) П</w:t>
      </w:r>
      <w:r>
        <w:rPr>
          <w:rFonts w:ascii="Arial" w:hAnsi="Arial" w:cs="Arial"/>
          <w:sz w:val="22"/>
          <w:szCs w:val="22"/>
        </w:rPr>
        <w:t xml:space="preserve">редлог програмата за обуки за стручно усовршување ја изработува и предлага Бирото за развој на образование во соработка со Центарот за стручно образование и обука, Државниот испитен центар, Државниот просветен инспекторат и Академијата за наставници. </w:t>
      </w:r>
    </w:p>
    <w:p w:rsidR="00DC25A8" w:rsidRDefault="009A7993" w:rsidP="00DC25A8">
      <w:pPr>
        <w:pStyle w:val="ListParagraph"/>
        <w:spacing w:before="120" w:after="240"/>
        <w:ind w:left="0"/>
        <w:jc w:val="center"/>
        <w:rPr>
          <w:rFonts w:ascii="Arial" w:hAnsi="Arial" w:cs="Arial"/>
        </w:rPr>
      </w:pPr>
      <w:r>
        <w:rPr>
          <w:rFonts w:ascii="Arial" w:hAnsi="Arial" w:cs="Arial"/>
        </w:rPr>
        <w:t>Член</w:t>
      </w:r>
      <w:r>
        <w:rPr>
          <w:rFonts w:ascii="Arial" w:hAnsi="Arial" w:cs="Arial"/>
        </w:rPr>
        <w:t xml:space="preserve"> 20</w:t>
      </w:r>
    </w:p>
    <w:p w:rsidR="00DC25A8" w:rsidRDefault="009A7993" w:rsidP="00DC25A8">
      <w:pPr>
        <w:spacing w:before="120" w:after="240"/>
        <w:ind w:firstLine="720"/>
        <w:jc w:val="both"/>
        <w:rPr>
          <w:rFonts w:ascii="Arial" w:hAnsi="Arial" w:cs="Arial"/>
          <w:sz w:val="22"/>
          <w:szCs w:val="22"/>
          <w:lang w:val="en-US"/>
        </w:rPr>
      </w:pPr>
      <w:r w:rsidRPr="00D55FCE">
        <w:rPr>
          <w:rFonts w:ascii="Arial" w:hAnsi="Arial" w:cs="Arial"/>
          <w:b/>
          <w:sz w:val="22"/>
          <w:szCs w:val="22"/>
          <w:lang w:val="en-US"/>
        </w:rPr>
        <w:t>(1)</w:t>
      </w:r>
      <w:r>
        <w:rPr>
          <w:rFonts w:ascii="Arial" w:hAnsi="Arial" w:cs="Arial"/>
          <w:sz w:val="22"/>
          <w:szCs w:val="22"/>
          <w:lang w:val="en-US"/>
        </w:rPr>
        <w:t xml:space="preserve"> </w:t>
      </w:r>
      <w:r>
        <w:rPr>
          <w:rFonts w:ascii="Arial" w:hAnsi="Arial" w:cs="Arial"/>
          <w:sz w:val="22"/>
          <w:szCs w:val="22"/>
        </w:rPr>
        <w:t xml:space="preserve">Професионалното усовршување се остварува преку акредитирани програми за обука, преку проекти одобрени од министерството, интерно стручно усовршување во училиштето, регионални колаборативни тимови за учење и преку индивидуални форми на учење. </w:t>
      </w:r>
    </w:p>
    <w:p w:rsidR="003E5297" w:rsidRPr="003E5297" w:rsidRDefault="009A7993" w:rsidP="00DC25A8">
      <w:pPr>
        <w:spacing w:before="120" w:after="240"/>
        <w:ind w:firstLine="720"/>
        <w:jc w:val="both"/>
        <w:rPr>
          <w:rFonts w:ascii="Arial" w:hAnsi="Arial" w:cs="Arial"/>
          <w:b/>
          <w:sz w:val="22"/>
          <w:szCs w:val="22"/>
        </w:rPr>
      </w:pPr>
      <w:r w:rsidRPr="003E5297">
        <w:rPr>
          <w:rFonts w:ascii="Arial" w:hAnsi="Arial" w:cs="Arial"/>
          <w:b/>
          <w:sz w:val="22"/>
          <w:szCs w:val="22"/>
          <w:lang w:val="en-US"/>
        </w:rPr>
        <w:t>(2)</w:t>
      </w:r>
      <w:r>
        <w:rPr>
          <w:rFonts w:ascii="Arial" w:hAnsi="Arial" w:cs="Arial"/>
          <w:b/>
          <w:sz w:val="22"/>
          <w:szCs w:val="22"/>
          <w:lang w:val="en-US"/>
        </w:rPr>
        <w:t xml:space="preserve"> </w:t>
      </w:r>
      <w:r>
        <w:rPr>
          <w:rFonts w:ascii="Arial" w:hAnsi="Arial" w:cs="Arial"/>
          <w:b/>
          <w:sz w:val="22"/>
          <w:szCs w:val="22"/>
        </w:rPr>
        <w:t>П</w:t>
      </w:r>
      <w:r>
        <w:rPr>
          <w:rFonts w:ascii="Arial" w:hAnsi="Arial" w:cs="Arial"/>
          <w:b/>
          <w:sz w:val="22"/>
          <w:szCs w:val="22"/>
        </w:rPr>
        <w:t>рофесионалното усовршување од став (1) на овој член се остварува без да се наруши воспитно-образовниот процес во училиштето, за што грижа води директорот на училиштето.</w:t>
      </w:r>
    </w:p>
    <w:p w:rsidR="00DC25A8" w:rsidRDefault="009A7993" w:rsidP="00DC25A8">
      <w:pPr>
        <w:pStyle w:val="ListParagraph"/>
        <w:spacing w:before="120" w:after="240"/>
        <w:ind w:left="360"/>
        <w:jc w:val="center"/>
        <w:rPr>
          <w:rFonts w:ascii="Arial" w:hAnsi="Arial" w:cs="Arial"/>
        </w:rPr>
      </w:pPr>
      <w:r>
        <w:rPr>
          <w:rFonts w:ascii="Arial" w:hAnsi="Arial" w:cs="Arial"/>
        </w:rPr>
        <w:t>Член 21</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(1) Наставниците се обврзани на континуирано стручно усовршување да посветат н</w:t>
      </w:r>
      <w:r>
        <w:rPr>
          <w:rFonts w:ascii="Arial" w:hAnsi="Arial" w:cs="Arial"/>
        </w:rPr>
        <w:t xml:space="preserve">ајмалку 60  часа во текот на три учебни години.  </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(2) Во рамките на 60 часови на стручно усовршување спаѓаат обуките што наставниците ги посетуваат во и вон училиштето, од кои најмалку 40 часови се од учество на акредитирани програми за обука за што средс</w:t>
      </w:r>
      <w:r>
        <w:rPr>
          <w:rFonts w:ascii="Arial" w:hAnsi="Arial" w:cs="Arial"/>
        </w:rPr>
        <w:t>тва се обезбедуваат во буџетот на Бирото за развој на образование.</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(3) Акредитацијата на програмите за обука од став (2) на овој член ја врши Бирото за развој на образованието, согласно Законот за Бирото за развој на образованието.</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(4) Секој наставник во</w:t>
      </w:r>
      <w:r>
        <w:rPr>
          <w:rFonts w:ascii="Arial" w:hAnsi="Arial" w:cs="Arial"/>
        </w:rPr>
        <w:t xml:space="preserve"> рок од три години поминува 10 часови обука за приоритетни програми определени од министерот за што средства се обезбедуваат во буџетот на Бирото за развој на образование.</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(5) Секој наставник во рок од три години поминува 10 часови обука за личен професио</w:t>
      </w:r>
      <w:r>
        <w:rPr>
          <w:rFonts w:ascii="Arial" w:hAnsi="Arial" w:cs="Arial"/>
        </w:rPr>
        <w:t>нален развој. Трошоците за обуката за личен професионален развој се на товар на наставникот.</w:t>
      </w:r>
    </w:p>
    <w:p w:rsidR="00DC25A8" w:rsidRDefault="009A7993" w:rsidP="00DC25A8">
      <w:pPr>
        <w:pStyle w:val="ListParagraph"/>
        <w:spacing w:before="120" w:after="240"/>
        <w:ind w:left="360"/>
        <w:jc w:val="center"/>
        <w:rPr>
          <w:rFonts w:ascii="Arial" w:hAnsi="Arial" w:cs="Arial"/>
          <w:lang w:val="en-US"/>
        </w:rPr>
      </w:pPr>
    </w:p>
    <w:p w:rsidR="00DC25A8" w:rsidRDefault="009A7993" w:rsidP="00DC25A8">
      <w:pPr>
        <w:pStyle w:val="ListParagraph"/>
        <w:spacing w:before="120" w:after="240"/>
        <w:ind w:left="0"/>
        <w:jc w:val="center"/>
        <w:rPr>
          <w:rFonts w:ascii="Arial" w:hAnsi="Arial" w:cs="Arial"/>
        </w:rPr>
      </w:pPr>
      <w:r>
        <w:rPr>
          <w:rFonts w:ascii="Arial" w:hAnsi="Arial" w:cs="Arial"/>
        </w:rPr>
        <w:t>Член 22</w:t>
      </w:r>
    </w:p>
    <w:p w:rsidR="00DC25A8" w:rsidRDefault="009A7993" w:rsidP="00DC25A8">
      <w:pPr>
        <w:pStyle w:val="ListParagraph"/>
        <w:spacing w:before="120" w:after="240"/>
        <w:ind w:left="0"/>
        <w:jc w:val="center"/>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(1) За сопственото стручно усовршување наставникот прави личен план за професионален развој за секоја учебна година врз основа на самоевалуацијата во однос на основните професионални компетенции, резултатите од интегралната евалуација, екстерните оценувања</w:t>
      </w:r>
      <w:r>
        <w:rPr>
          <w:rFonts w:ascii="Arial" w:hAnsi="Arial" w:cs="Arial"/>
        </w:rPr>
        <w:t xml:space="preserve"> на знаењата на учениците, извештаите од посети на советници од Бирото за развој на образованието,  Центарот за стручно образовани и обука и Државниот просветен инспекторат. </w:t>
      </w:r>
    </w:p>
    <w:p w:rsidR="00DC25A8" w:rsidRDefault="009A7993" w:rsidP="00DC25A8">
      <w:pPr>
        <w:pStyle w:val="ListParagraph"/>
        <w:spacing w:before="120" w:after="240"/>
        <w:ind w:left="0" w:firstLine="630"/>
        <w:jc w:val="both"/>
        <w:rPr>
          <w:rFonts w:ascii="Arial" w:hAnsi="Arial" w:cs="Arial"/>
        </w:rPr>
      </w:pPr>
    </w:p>
    <w:p w:rsidR="00DC25A8" w:rsidRDefault="009A7993" w:rsidP="00DC25A8">
      <w:pPr>
        <w:pStyle w:val="ListParagraph"/>
        <w:spacing w:before="120" w:after="240"/>
        <w:ind w:left="0" w:firstLine="630"/>
        <w:jc w:val="both"/>
        <w:rPr>
          <w:rFonts w:ascii="Arial" w:hAnsi="Arial" w:cs="Arial"/>
        </w:rPr>
      </w:pPr>
      <w:r>
        <w:rPr>
          <w:rFonts w:ascii="Arial" w:hAnsi="Arial" w:cs="Arial"/>
        </w:rPr>
        <w:t>(2) Планот од став (1) на овој член го одобрува директорот на училиштето на пред</w:t>
      </w:r>
      <w:r>
        <w:rPr>
          <w:rFonts w:ascii="Arial" w:hAnsi="Arial" w:cs="Arial"/>
        </w:rPr>
        <w:t>лог на тимот за професионален развој во училиштето.</w:t>
      </w:r>
    </w:p>
    <w:p w:rsidR="00DC25A8" w:rsidRDefault="009A7993" w:rsidP="00DC25A8">
      <w:pPr>
        <w:pStyle w:val="ListParagraph"/>
        <w:spacing w:before="120" w:after="240"/>
        <w:ind w:left="0" w:firstLine="630"/>
        <w:jc w:val="both"/>
        <w:rPr>
          <w:rFonts w:ascii="Arial" w:hAnsi="Arial" w:cs="Arial"/>
        </w:rPr>
      </w:pPr>
      <w:r>
        <w:rPr>
          <w:rFonts w:ascii="Arial" w:hAnsi="Arial" w:cs="Arial"/>
        </w:rPr>
        <w:t>(3) Тимот за професионален развој го сочинуваат еден наставник од соодветниот стручен актив на наставници во училиштето, педагог и/или психолог во училиштето.</w:t>
      </w:r>
    </w:p>
    <w:p w:rsidR="00DC25A8" w:rsidRDefault="009A7993" w:rsidP="00DC25A8">
      <w:pPr>
        <w:pStyle w:val="ListParagraph"/>
        <w:spacing w:before="120" w:after="240"/>
        <w:ind w:left="0" w:firstLine="630"/>
        <w:jc w:val="both"/>
        <w:rPr>
          <w:rFonts w:ascii="Arial" w:hAnsi="Arial" w:cs="Arial"/>
        </w:rPr>
      </w:pPr>
      <w:r>
        <w:rPr>
          <w:rFonts w:ascii="Arial" w:hAnsi="Arial" w:cs="Arial"/>
        </w:rPr>
        <w:t>(4) Формата и содржината на личниот план за п</w:t>
      </w:r>
      <w:r>
        <w:rPr>
          <w:rFonts w:ascii="Arial" w:hAnsi="Arial" w:cs="Arial"/>
        </w:rPr>
        <w:t>рофесионален развој го уредува министерот, на предлог на Бирото за развој на образованието и Центарот за стручно образование и обука.</w:t>
      </w:r>
    </w:p>
    <w:p w:rsidR="00DC25A8" w:rsidRDefault="009A7993" w:rsidP="00DC25A8">
      <w:pPr>
        <w:pStyle w:val="ListParagraph"/>
        <w:spacing w:before="120" w:after="240"/>
        <w:ind w:left="360"/>
        <w:jc w:val="center"/>
        <w:rPr>
          <w:rFonts w:ascii="Arial" w:hAnsi="Arial" w:cs="Arial"/>
        </w:rPr>
      </w:pPr>
    </w:p>
    <w:p w:rsidR="00DC25A8" w:rsidRDefault="009A7993" w:rsidP="00DC25A8">
      <w:pPr>
        <w:pStyle w:val="ListParagraph"/>
        <w:spacing w:before="120" w:after="240"/>
        <w:ind w:left="0"/>
        <w:jc w:val="center"/>
        <w:rPr>
          <w:rFonts w:ascii="Arial" w:hAnsi="Arial" w:cs="Arial"/>
        </w:rPr>
      </w:pPr>
      <w:r>
        <w:rPr>
          <w:rFonts w:ascii="Arial" w:hAnsi="Arial" w:cs="Arial"/>
        </w:rPr>
        <w:t>Член 23</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(1) Наставникот, кој од објективни причини не може да реализира дел од планираните активности во личниот план за </w:t>
      </w:r>
      <w:r>
        <w:rPr>
          <w:rFonts w:ascii="Arial" w:hAnsi="Arial" w:cs="Arial"/>
          <w:sz w:val="22"/>
          <w:szCs w:val="22"/>
        </w:rPr>
        <w:t xml:space="preserve">професионален развој од член 22 став (1) од овој закон, должен е во консултација со директорот на училиштето да направи измена во личниот план за професионален развој.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(2) На наставникот кој не го реализирал личниот план за професионален развој, а за тоа </w:t>
      </w:r>
      <w:r>
        <w:rPr>
          <w:rFonts w:ascii="Arial" w:hAnsi="Arial" w:cs="Arial"/>
          <w:sz w:val="22"/>
          <w:szCs w:val="22"/>
        </w:rPr>
        <w:t xml:space="preserve">нема објективни причини, директорот следната учебна година му определува поддржан професионален развој.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(3) Поддржан професионален развој подразбира доделување на ментор кој му помага на наставникот во изработка и реализација на личниот план за професиона</w:t>
      </w:r>
      <w:r>
        <w:rPr>
          <w:rFonts w:ascii="Arial" w:hAnsi="Arial" w:cs="Arial"/>
          <w:sz w:val="22"/>
          <w:szCs w:val="22"/>
        </w:rPr>
        <w:t>лен развој на наставникот.</w:t>
      </w:r>
    </w:p>
    <w:p w:rsidR="00DC25A8" w:rsidRDefault="009A7993" w:rsidP="00DC25A8">
      <w:pPr>
        <w:pStyle w:val="ListParagraph"/>
        <w:spacing w:before="120" w:after="240"/>
        <w:ind w:left="0"/>
        <w:jc w:val="center"/>
        <w:rPr>
          <w:rFonts w:ascii="Arial" w:hAnsi="Arial" w:cs="Arial"/>
        </w:rPr>
      </w:pPr>
      <w:r>
        <w:rPr>
          <w:rFonts w:ascii="Arial" w:hAnsi="Arial" w:cs="Arial"/>
        </w:rPr>
        <w:t>Член 24</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(1) За професионалниот развој на секој наставник се води професионално досие.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(2) Формата, содржината и начинот на водење на професионалното досие ги пропишува министерот, на предлог на Бирото за развој на образованието.</w:t>
      </w: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КАРИЕРЕН РАЗВОЈ НА НАСТАВНИЦИТЕ</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25</w:t>
      </w:r>
    </w:p>
    <w:p w:rsidR="00DC25A8" w:rsidRDefault="009A7993" w:rsidP="00DC25A8">
      <w:pPr>
        <w:spacing w:before="120" w:after="240"/>
        <w:ind w:firstLine="630"/>
        <w:jc w:val="both"/>
        <w:rPr>
          <w:rFonts w:ascii="Arial" w:hAnsi="Arial" w:cs="Arial"/>
          <w:sz w:val="22"/>
          <w:szCs w:val="22"/>
        </w:rPr>
      </w:pPr>
      <w:r>
        <w:rPr>
          <w:rFonts w:ascii="Arial" w:hAnsi="Arial" w:cs="Arial"/>
          <w:sz w:val="22"/>
          <w:szCs w:val="22"/>
        </w:rPr>
        <w:t xml:space="preserve">Наставниците во основните и средните училишта може да напредуваат во звања. </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26</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(1) Категоријата наставник се добива со завршување на Академијата за наставници и добивање на лиценца за наставник.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Наставникот може да напредува во звањата наставник-ментор и наставник-советник.</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(3) Професионалните стандарди за звањата наставник-ментори и наставник-советник  и начинот на стекнување ги пропишува министерот на предлог на Бирото за образование и наука и Ц</w:t>
      </w:r>
      <w:r>
        <w:rPr>
          <w:rFonts w:ascii="Arial" w:hAnsi="Arial" w:cs="Arial"/>
          <w:sz w:val="22"/>
          <w:szCs w:val="22"/>
        </w:rPr>
        <w:t xml:space="preserve">ентарот за стручно образование и обука. </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(4) Бројот на наставници кои може да се стекнат со звања наставник-метор или наставник-советник за секоја општина, односно град Скопје за секоја фискална година го определува министерот, по претходна согласност од В</w:t>
      </w:r>
      <w:r>
        <w:rPr>
          <w:rFonts w:ascii="Arial" w:hAnsi="Arial" w:cs="Arial"/>
          <w:sz w:val="22"/>
          <w:szCs w:val="22"/>
        </w:rPr>
        <w:t xml:space="preserve">ладата на Република Македонија. </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27</w:t>
      </w:r>
    </w:p>
    <w:p w:rsidR="00DC25A8" w:rsidRDefault="009A7993" w:rsidP="00DC25A8">
      <w:pPr>
        <w:numPr>
          <w:ilvl w:val="0"/>
          <w:numId w:val="6"/>
        </w:numPr>
        <w:spacing w:before="120" w:after="240" w:line="276" w:lineRule="auto"/>
        <w:jc w:val="both"/>
        <w:rPr>
          <w:rFonts w:ascii="Arial" w:hAnsi="Arial" w:cs="Arial"/>
          <w:sz w:val="22"/>
          <w:szCs w:val="22"/>
        </w:rPr>
      </w:pPr>
      <w:r>
        <w:rPr>
          <w:rFonts w:ascii="Arial" w:hAnsi="Arial" w:cs="Arial"/>
          <w:sz w:val="22"/>
          <w:szCs w:val="22"/>
        </w:rPr>
        <w:t>Наставник може да напредува во звање наставник-ментор доколку:</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 има најмалку пет години работно искуство како наставник, </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да има лиценца за наставник,</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ги исполнува професионалните стандарди за наставник-ментор,</w:t>
      </w:r>
      <w:r>
        <w:rPr>
          <w:rFonts w:ascii="Arial" w:hAnsi="Arial" w:cs="Arial"/>
          <w:sz w:val="22"/>
          <w:szCs w:val="22"/>
        </w:rPr>
        <w:t xml:space="preserve"> </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 најмалку еднаш е на објавениот извештај со резултати од спроведеното екстерно проверување на постигањата на успехот на учениците во редот на  20% на наставниците кај кои има најмали отстапувања во добиените показатели и </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 </w:t>
      </w:r>
      <w:r w:rsidRPr="004B1CC4">
        <w:rPr>
          <w:rFonts w:ascii="Arial" w:hAnsi="Arial" w:cs="Arial"/>
          <w:b/>
          <w:sz w:val="22"/>
          <w:szCs w:val="22"/>
        </w:rPr>
        <w:t>во последните пет години</w:t>
      </w:r>
      <w:r w:rsidRPr="004B1CC4">
        <w:rPr>
          <w:rFonts w:ascii="Arial" w:hAnsi="Arial" w:cs="Arial"/>
          <w:sz w:val="22"/>
          <w:szCs w:val="22"/>
        </w:rPr>
        <w:t xml:space="preserve"> да н</w:t>
      </w:r>
      <w:r w:rsidRPr="004B1CC4">
        <w:rPr>
          <w:rFonts w:ascii="Arial" w:hAnsi="Arial" w:cs="Arial"/>
          <w:sz w:val="22"/>
          <w:szCs w:val="22"/>
        </w:rPr>
        <w:t>е е на објавениот извештај со резултати од спроведеното екстерно проверување на постигањата на успехот на учениците во редот на  20% на наставниците кај кои има најголеми отстапувања во добиените показатели и</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оценет е со оценка не помала од четири (4) пр</w:t>
      </w:r>
      <w:r>
        <w:rPr>
          <w:rFonts w:ascii="Arial" w:hAnsi="Arial" w:cs="Arial"/>
          <w:sz w:val="22"/>
          <w:szCs w:val="22"/>
        </w:rPr>
        <w:t>и вреднувањето на работата на наставниците од спроведена последна инегрална евалуација.</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28</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(1) Наставник-ментор може да напредува во звање наставник-советник доколку:</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 има најмалку 12 години работно искуство, од кои три години во звањето </w:t>
      </w:r>
      <w:r>
        <w:rPr>
          <w:rFonts w:ascii="Arial" w:hAnsi="Arial" w:cs="Arial"/>
          <w:sz w:val="22"/>
          <w:szCs w:val="22"/>
        </w:rPr>
        <w:t>наставник-ментор,</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да има лиценца за наставник,</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ги исполнува професионалните стандарди за наставник-советник,</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 најмалу двапати е на објавениот извештај со резултати од спроведеното екстерно проверување на постигањата на успехот на учениците во редот на  20% на наставниците кај кои има најмали отстапувања во добиените показатели и </w:t>
      </w:r>
    </w:p>
    <w:p w:rsidR="00DC25A8" w:rsidRDefault="009A7993" w:rsidP="00DC25A8">
      <w:pPr>
        <w:spacing w:before="120" w:after="240"/>
        <w:ind w:firstLine="720"/>
        <w:jc w:val="both"/>
        <w:rPr>
          <w:rFonts w:ascii="Arial" w:hAnsi="Arial" w:cs="Arial"/>
          <w:sz w:val="22"/>
          <w:szCs w:val="22"/>
        </w:rPr>
      </w:pPr>
      <w:r w:rsidRPr="004B1CC4">
        <w:rPr>
          <w:rFonts w:ascii="Arial" w:hAnsi="Arial" w:cs="Arial"/>
          <w:sz w:val="22"/>
          <w:szCs w:val="22"/>
        </w:rPr>
        <w:t xml:space="preserve">- </w:t>
      </w:r>
      <w:r w:rsidRPr="004B1CC4">
        <w:rPr>
          <w:rFonts w:ascii="Arial" w:hAnsi="Arial" w:cs="Arial"/>
          <w:b/>
          <w:sz w:val="22"/>
          <w:szCs w:val="22"/>
        </w:rPr>
        <w:t>во последните десет години да</w:t>
      </w:r>
      <w:r w:rsidRPr="004B1CC4">
        <w:rPr>
          <w:rFonts w:ascii="Arial" w:hAnsi="Arial" w:cs="Arial"/>
          <w:sz w:val="22"/>
          <w:szCs w:val="22"/>
        </w:rPr>
        <w:t xml:space="preserve"> </w:t>
      </w:r>
      <w:r w:rsidRPr="004B1CC4">
        <w:rPr>
          <w:rFonts w:ascii="Arial" w:hAnsi="Arial" w:cs="Arial"/>
          <w:sz w:val="22"/>
          <w:szCs w:val="22"/>
        </w:rPr>
        <w:t>не е на објавениот извештај со резултати од спроведеното екстерно проверување на постигањата на успехот на учениците во редот на  20% на наставниците кај кои има најголеми отстапувања во добиените показатели и</w:t>
      </w:r>
      <w:r>
        <w:rPr>
          <w:rFonts w:ascii="Arial" w:hAnsi="Arial" w:cs="Arial"/>
          <w:sz w:val="22"/>
          <w:szCs w:val="22"/>
        </w:rPr>
        <w:t xml:space="preserve"> </w:t>
      </w:r>
    </w:p>
    <w:p w:rsidR="00DC25A8" w:rsidRDefault="009A7993" w:rsidP="00DC25A8">
      <w:pPr>
        <w:widowControl w:val="0"/>
        <w:numPr>
          <w:ilvl w:val="0"/>
          <w:numId w:val="7"/>
        </w:numPr>
        <w:tabs>
          <w:tab w:val="clear" w:pos="720"/>
          <w:tab w:val="num" w:pos="883"/>
        </w:tabs>
        <w:overflowPunct w:val="0"/>
        <w:autoSpaceDE w:val="0"/>
        <w:autoSpaceDN w:val="0"/>
        <w:adjustRightInd w:val="0"/>
        <w:spacing w:line="254" w:lineRule="auto"/>
        <w:ind w:left="0" w:right="20" w:firstLine="720"/>
        <w:jc w:val="both"/>
        <w:rPr>
          <w:rFonts w:ascii="Arial" w:hAnsi="Arial" w:cs="Arial"/>
          <w:sz w:val="22"/>
          <w:szCs w:val="22"/>
        </w:rPr>
      </w:pPr>
      <w:r>
        <w:rPr>
          <w:rFonts w:ascii="Arial" w:hAnsi="Arial" w:cs="Arial"/>
          <w:sz w:val="22"/>
          <w:szCs w:val="22"/>
        </w:rPr>
        <w:t>оценет е со оценка не помала од четири (4) пр</w:t>
      </w:r>
      <w:r>
        <w:rPr>
          <w:rFonts w:ascii="Arial" w:hAnsi="Arial" w:cs="Arial"/>
          <w:sz w:val="22"/>
          <w:szCs w:val="22"/>
        </w:rPr>
        <w:t>и вреднувањето на работата на наставниците од спроведени две  последни интегрални евалуации.</w:t>
      </w:r>
    </w:p>
    <w:p w:rsidR="00C97977" w:rsidRDefault="009A7993" w:rsidP="00DC25A8">
      <w:pPr>
        <w:spacing w:before="120" w:after="240"/>
        <w:jc w:val="center"/>
        <w:rPr>
          <w:rFonts w:ascii="Arial" w:hAnsi="Arial" w:cs="Arial"/>
          <w:sz w:val="22"/>
          <w:szCs w:val="22"/>
        </w:rPr>
      </w:pPr>
    </w:p>
    <w:p w:rsidR="00DC25A8" w:rsidRDefault="009A7993" w:rsidP="00DC25A8">
      <w:pPr>
        <w:spacing w:before="120" w:after="240"/>
        <w:jc w:val="center"/>
        <w:rPr>
          <w:rFonts w:ascii="Arial" w:hAnsi="Arial" w:cs="Arial"/>
          <w:sz w:val="22"/>
          <w:szCs w:val="22"/>
        </w:rPr>
      </w:pPr>
      <w:r>
        <w:rPr>
          <w:rFonts w:ascii="Arial" w:hAnsi="Arial" w:cs="Arial"/>
          <w:sz w:val="22"/>
          <w:szCs w:val="22"/>
        </w:rPr>
        <w:t>Член 29</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(1) Исполнетоста на професионалните стандарди за звањата наставник-ментор и наставник-советник ја проверува комисија формира министерот.</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(2) Комисија од с</w:t>
      </w:r>
      <w:r>
        <w:rPr>
          <w:rFonts w:ascii="Arial" w:hAnsi="Arial" w:cs="Arial"/>
          <w:sz w:val="22"/>
          <w:szCs w:val="22"/>
        </w:rPr>
        <w:t xml:space="preserve">тав (1) на овој член е составена од: двајца претставници од соодветните наставнички факултети, еден претставник од репрезентативниот синдикат на наставници, и по еден претставник од Министерството за образование и наука, Бирото за развој на образованието, </w:t>
      </w:r>
      <w:r>
        <w:rPr>
          <w:rFonts w:ascii="Arial" w:hAnsi="Arial" w:cs="Arial"/>
          <w:sz w:val="22"/>
          <w:szCs w:val="22"/>
        </w:rPr>
        <w:t xml:space="preserve">Центарот за стручно образование и обука и Државниот просветен инспекторат. </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(3) Комисијата ги проценува пристигнатите апликации и документација на наставниците за стекнување на звањето наставник-ментор и наставник-советник, и согласно освоените бодови на к</w:t>
      </w:r>
      <w:r>
        <w:rPr>
          <w:rFonts w:ascii="Arial" w:hAnsi="Arial" w:cs="Arial"/>
          <w:sz w:val="22"/>
          <w:szCs w:val="22"/>
        </w:rPr>
        <w:t xml:space="preserve">андидатите прави ранг листа. Највисоко рангираните наставници според бројот определен од министерот за таа година, се стекнуваат со звање наставник-ментор, односно наставник-советник. </w:t>
      </w:r>
    </w:p>
    <w:p w:rsidR="00DC25A8" w:rsidRDefault="009A7993" w:rsidP="00DC25A8">
      <w:pPr>
        <w:spacing w:before="120" w:after="240"/>
        <w:ind w:firstLine="680"/>
        <w:jc w:val="both"/>
        <w:rPr>
          <w:rFonts w:ascii="Arial" w:hAnsi="Arial" w:cs="Arial"/>
          <w:sz w:val="22"/>
          <w:szCs w:val="22"/>
        </w:rPr>
      </w:pPr>
      <w:r>
        <w:rPr>
          <w:rFonts w:ascii="Arial" w:hAnsi="Arial" w:cs="Arial"/>
          <w:sz w:val="22"/>
          <w:szCs w:val="22"/>
        </w:rPr>
        <w:t>(4) Наставникот кој нема да биде задоволен со оценката од комисијата им</w:t>
      </w:r>
      <w:r>
        <w:rPr>
          <w:rFonts w:ascii="Arial" w:hAnsi="Arial" w:cs="Arial"/>
          <w:sz w:val="22"/>
          <w:szCs w:val="22"/>
        </w:rPr>
        <w:t>а право на жалба до Државна комисија за одлучување во управна постапка и постапка од работен однос во втор степен.</w:t>
      </w:r>
    </w:p>
    <w:p w:rsidR="00DC25A8" w:rsidRDefault="009A7993" w:rsidP="00DC25A8">
      <w:pPr>
        <w:spacing w:before="120" w:after="240"/>
        <w:ind w:firstLine="680"/>
        <w:jc w:val="both"/>
        <w:rPr>
          <w:rFonts w:ascii="Arial" w:hAnsi="Arial" w:cs="Arial"/>
          <w:sz w:val="22"/>
          <w:szCs w:val="22"/>
        </w:rPr>
      </w:pPr>
      <w:r>
        <w:rPr>
          <w:rFonts w:ascii="Arial" w:hAnsi="Arial" w:cs="Arial"/>
          <w:sz w:val="22"/>
          <w:szCs w:val="22"/>
        </w:rPr>
        <w:t>(5) Начинот на проценувањето на пристигнатите апликации и документација на наставниците за стекнување на звањето наставник-ментор и наставник</w:t>
      </w:r>
      <w:r>
        <w:rPr>
          <w:rFonts w:ascii="Arial" w:hAnsi="Arial" w:cs="Arial"/>
          <w:sz w:val="22"/>
          <w:szCs w:val="22"/>
        </w:rPr>
        <w:t>-советник, бодирањето на кандидатите, ранг листата, како и начинот на работењето на комисијата ја пропишува министерот на предлог на Бирото за развој на образованието .</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30</w:t>
      </w:r>
    </w:p>
    <w:p w:rsidR="00DC25A8" w:rsidRDefault="009A7993" w:rsidP="00DC25A8">
      <w:pPr>
        <w:ind w:firstLine="720"/>
        <w:rPr>
          <w:rFonts w:ascii="Arial" w:hAnsi="Arial" w:cs="Arial"/>
          <w:sz w:val="22"/>
          <w:szCs w:val="22"/>
        </w:rPr>
      </w:pPr>
      <w:r>
        <w:rPr>
          <w:rFonts w:ascii="Arial" w:hAnsi="Arial" w:cs="Arial"/>
          <w:sz w:val="22"/>
          <w:szCs w:val="22"/>
        </w:rPr>
        <w:t>(1) На наставникот му се одзема стекнатото звање ако:</w:t>
      </w:r>
    </w:p>
    <w:p w:rsidR="00DC25A8" w:rsidRDefault="009A7993" w:rsidP="00DC25A8">
      <w:pPr>
        <w:numPr>
          <w:ilvl w:val="0"/>
          <w:numId w:val="8"/>
        </w:numPr>
        <w:tabs>
          <w:tab w:val="left" w:pos="900"/>
          <w:tab w:val="left" w:pos="1620"/>
        </w:tabs>
        <w:ind w:left="0" w:firstLine="720"/>
        <w:jc w:val="both"/>
        <w:rPr>
          <w:rFonts w:ascii="Arial" w:hAnsi="Arial" w:cs="Arial"/>
          <w:sz w:val="22"/>
          <w:szCs w:val="22"/>
        </w:rPr>
      </w:pPr>
      <w:r>
        <w:rPr>
          <w:rFonts w:ascii="Arial" w:hAnsi="Arial" w:cs="Arial"/>
          <w:sz w:val="22"/>
          <w:szCs w:val="22"/>
        </w:rPr>
        <w:t>со правосилна одлука му е</w:t>
      </w:r>
      <w:r>
        <w:rPr>
          <w:rFonts w:ascii="Arial" w:hAnsi="Arial" w:cs="Arial"/>
          <w:sz w:val="22"/>
          <w:szCs w:val="22"/>
        </w:rPr>
        <w:t xml:space="preserve"> изречена мерка забрана за вршење професија, дејност или должност и </w:t>
      </w:r>
    </w:p>
    <w:p w:rsidR="00DC25A8" w:rsidRDefault="009A7993" w:rsidP="00DC25A8">
      <w:pPr>
        <w:numPr>
          <w:ilvl w:val="0"/>
          <w:numId w:val="8"/>
        </w:numPr>
        <w:tabs>
          <w:tab w:val="left" w:pos="900"/>
          <w:tab w:val="left" w:pos="1620"/>
        </w:tabs>
        <w:spacing w:line="276" w:lineRule="auto"/>
        <w:ind w:left="0" w:firstLine="720"/>
        <w:jc w:val="both"/>
        <w:rPr>
          <w:rFonts w:ascii="Arial" w:hAnsi="Arial" w:cs="Arial"/>
          <w:sz w:val="22"/>
          <w:szCs w:val="22"/>
        </w:rPr>
      </w:pPr>
      <w:r>
        <w:rPr>
          <w:rFonts w:ascii="Arial" w:hAnsi="Arial" w:cs="Arial"/>
          <w:sz w:val="22"/>
          <w:szCs w:val="22"/>
        </w:rPr>
        <w:t>со правосилна судска одлука е осуден на казна затвор во траење над шест месеци</w:t>
      </w:r>
    </w:p>
    <w:p w:rsidR="00DC25A8" w:rsidRDefault="009A7993" w:rsidP="00DC25A8">
      <w:pPr>
        <w:pStyle w:val="ListParagraph"/>
        <w:spacing w:after="0" w:line="256" w:lineRule="auto"/>
        <w:ind w:left="0"/>
        <w:jc w:val="both"/>
        <w:rPr>
          <w:rFonts w:ascii="Arial" w:eastAsia="Times New Roman" w:hAnsi="Arial" w:cs="Arial"/>
        </w:rPr>
      </w:pPr>
    </w:p>
    <w:p w:rsidR="00DC25A8" w:rsidRDefault="009A7993" w:rsidP="00DC25A8">
      <w:pPr>
        <w:ind w:firstLine="720"/>
        <w:jc w:val="both"/>
        <w:rPr>
          <w:rFonts w:ascii="Arial" w:hAnsi="Arial" w:cs="Arial"/>
          <w:sz w:val="22"/>
          <w:szCs w:val="22"/>
        </w:rPr>
      </w:pPr>
      <w:r>
        <w:rPr>
          <w:rFonts w:ascii="Arial" w:hAnsi="Arial" w:cs="Arial"/>
          <w:sz w:val="22"/>
          <w:szCs w:val="22"/>
        </w:rPr>
        <w:t xml:space="preserve"> (2) Постапка за преиспитување на стекнатото звање покренува училиштето ако:</w:t>
      </w:r>
    </w:p>
    <w:p w:rsidR="00E52CDB" w:rsidRPr="00E52CDB" w:rsidRDefault="009A7993" w:rsidP="00DC25A8">
      <w:pPr>
        <w:pStyle w:val="ListParagraph"/>
        <w:numPr>
          <w:ilvl w:val="0"/>
          <w:numId w:val="9"/>
        </w:numPr>
        <w:spacing w:after="160" w:line="256" w:lineRule="auto"/>
        <w:ind w:left="0" w:firstLine="540"/>
        <w:jc w:val="both"/>
        <w:rPr>
          <w:rFonts w:ascii="Arial" w:eastAsia="Times New Roman" w:hAnsi="Arial" w:cs="Arial"/>
          <w:b/>
        </w:rPr>
      </w:pPr>
      <w:r w:rsidRPr="00E52CDB">
        <w:rPr>
          <w:rFonts w:ascii="Arial" w:eastAsia="Times New Roman" w:hAnsi="Arial" w:cs="Arial"/>
          <w:b/>
        </w:rPr>
        <w:t xml:space="preserve">наставникот има континуиран </w:t>
      </w:r>
      <w:r w:rsidRPr="00E52CDB">
        <w:rPr>
          <w:rFonts w:ascii="Arial" w:eastAsia="Times New Roman" w:hAnsi="Arial" w:cs="Arial"/>
          <w:b/>
        </w:rPr>
        <w:t>прекин на работен однос или мирување на работен однос во воспитно-образовна ус</w:t>
      </w:r>
      <w:r>
        <w:rPr>
          <w:rFonts w:ascii="Arial" w:eastAsia="Times New Roman" w:hAnsi="Arial" w:cs="Arial"/>
          <w:b/>
        </w:rPr>
        <w:t>танова повеќе од три години</w:t>
      </w:r>
      <w:r w:rsidRPr="00E52CDB">
        <w:rPr>
          <w:rFonts w:ascii="Arial" w:eastAsia="Times New Roman" w:hAnsi="Arial" w:cs="Arial"/>
          <w:b/>
        </w:rPr>
        <w:t xml:space="preserve">, </w:t>
      </w:r>
    </w:p>
    <w:p w:rsidR="00783BE8" w:rsidRDefault="009A7993" w:rsidP="00783BE8">
      <w:pPr>
        <w:pStyle w:val="ListParagraph"/>
        <w:numPr>
          <w:ilvl w:val="0"/>
          <w:numId w:val="9"/>
        </w:numPr>
        <w:spacing w:after="160" w:line="256" w:lineRule="auto"/>
        <w:ind w:left="0" w:firstLine="540"/>
        <w:jc w:val="both"/>
        <w:rPr>
          <w:rFonts w:ascii="Arial" w:eastAsia="Times New Roman" w:hAnsi="Arial" w:cs="Arial"/>
          <w:b/>
        </w:rPr>
      </w:pPr>
      <w:r>
        <w:rPr>
          <w:rFonts w:ascii="Arial" w:eastAsia="Times New Roman" w:hAnsi="Arial" w:cs="Arial"/>
          <w:b/>
        </w:rPr>
        <w:t xml:space="preserve">на </w:t>
      </w:r>
      <w:r w:rsidRPr="00E52CDB">
        <w:rPr>
          <w:rFonts w:ascii="Arial" w:eastAsia="Times New Roman" w:hAnsi="Arial" w:cs="Arial"/>
          <w:b/>
        </w:rPr>
        <w:t>две последователни интегрални евалуации наставникот е оценет со оценка помала од четири (4),</w:t>
      </w:r>
    </w:p>
    <w:p w:rsidR="00783BE8" w:rsidRPr="00783BE8" w:rsidRDefault="009A7993" w:rsidP="00783BE8">
      <w:pPr>
        <w:pStyle w:val="ListParagraph"/>
        <w:numPr>
          <w:ilvl w:val="0"/>
          <w:numId w:val="9"/>
        </w:numPr>
        <w:spacing w:after="160" w:line="256" w:lineRule="auto"/>
        <w:ind w:left="0" w:firstLine="540"/>
        <w:jc w:val="both"/>
        <w:rPr>
          <w:rFonts w:ascii="Arial" w:eastAsia="Times New Roman" w:hAnsi="Arial" w:cs="Arial"/>
        </w:rPr>
      </w:pPr>
      <w:r>
        <w:rPr>
          <w:rFonts w:ascii="Arial" w:eastAsia="Times New Roman" w:hAnsi="Arial" w:cs="Arial"/>
        </w:rPr>
        <w:t xml:space="preserve">е двапати </w:t>
      </w:r>
      <w:r>
        <w:rPr>
          <w:rFonts w:ascii="Arial" w:hAnsi="Arial" w:cs="Arial"/>
        </w:rPr>
        <w:t xml:space="preserve">на објавениот извештај со резултати од спроведеното екстерно проверување на постигањата на успехот на учениците во редот на  20% на наставниците кај кои има најголеми отстапувања во добиените показатели или </w:t>
      </w:r>
    </w:p>
    <w:p w:rsidR="00DC25A8" w:rsidRDefault="009A7993" w:rsidP="00DC25A8">
      <w:pPr>
        <w:pStyle w:val="ListParagraph"/>
        <w:numPr>
          <w:ilvl w:val="0"/>
          <w:numId w:val="9"/>
        </w:numPr>
        <w:spacing w:after="160" w:line="256" w:lineRule="auto"/>
        <w:ind w:left="0" w:firstLine="540"/>
        <w:jc w:val="both"/>
        <w:rPr>
          <w:rFonts w:ascii="Arial" w:eastAsia="Times New Roman" w:hAnsi="Arial" w:cs="Arial"/>
        </w:rPr>
      </w:pPr>
      <w:r>
        <w:rPr>
          <w:rFonts w:ascii="Arial" w:eastAsia="Times New Roman" w:hAnsi="Arial" w:cs="Arial"/>
        </w:rPr>
        <w:t>не го реализира планот за личен професионален ра</w:t>
      </w:r>
      <w:r>
        <w:rPr>
          <w:rFonts w:ascii="Arial" w:eastAsia="Times New Roman" w:hAnsi="Arial" w:cs="Arial"/>
        </w:rPr>
        <w:t xml:space="preserve">звој и како резултат на тоа на наставникот му е доделен поддржан професионален развој во одреден временски период. </w:t>
      </w:r>
    </w:p>
    <w:p w:rsidR="00DC25A8" w:rsidRDefault="009A7993" w:rsidP="00DC25A8">
      <w:pPr>
        <w:pStyle w:val="ListParagraph"/>
        <w:spacing w:after="160" w:line="256" w:lineRule="auto"/>
        <w:ind w:left="0" w:firstLine="720"/>
        <w:jc w:val="both"/>
        <w:rPr>
          <w:rFonts w:ascii="Arial" w:eastAsia="Times New Roman" w:hAnsi="Arial" w:cs="Arial"/>
        </w:rPr>
      </w:pPr>
      <w:r>
        <w:rPr>
          <w:rFonts w:ascii="Arial" w:eastAsia="Times New Roman" w:hAnsi="Arial" w:cs="Arial"/>
        </w:rPr>
        <w:t xml:space="preserve">(3) Постапката за </w:t>
      </w:r>
      <w:r>
        <w:rPr>
          <w:rFonts w:ascii="Arial" w:hAnsi="Arial" w:cs="Arial"/>
        </w:rPr>
        <w:t xml:space="preserve">преиспитување на стекнатото звање не се покренува ако наставникот има </w:t>
      </w:r>
      <w:r>
        <w:rPr>
          <w:rFonts w:ascii="Arial" w:eastAsia="Times New Roman" w:hAnsi="Arial" w:cs="Arial"/>
        </w:rPr>
        <w:t>континуиран прекин на работен однос во воспитно-обра</w:t>
      </w:r>
      <w:r>
        <w:rPr>
          <w:rFonts w:ascii="Arial" w:eastAsia="Times New Roman" w:hAnsi="Arial" w:cs="Arial"/>
        </w:rPr>
        <w:t>зовна установа повеќе од три години заради упатување на стручно усовршување од страна на работодавачот.</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(4) Иницијатива за одземање на стекнатите звања покренува директорот на училиштето во коешто наставникот работи и ја доставува до Министерството.</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(5) Ми</w:t>
      </w:r>
      <w:r>
        <w:rPr>
          <w:rFonts w:ascii="Arial" w:hAnsi="Arial" w:cs="Arial"/>
          <w:sz w:val="22"/>
          <w:szCs w:val="22"/>
        </w:rPr>
        <w:t>нистерот формира Комисија за одземање и преиспитување на звањата на наставниците, составена од три члена, од кои еден е од редот на вработените во Бирото за развој на образованието, еден од Државниот просветен инспекторат и еден од репрезентативниот синдик</w:t>
      </w:r>
      <w:r>
        <w:rPr>
          <w:rFonts w:ascii="Arial" w:hAnsi="Arial" w:cs="Arial"/>
          <w:sz w:val="22"/>
          <w:szCs w:val="22"/>
        </w:rPr>
        <w:t>ат на наставници.</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(6) Комисијата дава предлог за одземање на звањето или предлог за одбивање на инцијативата на директорот, до министерот.</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(7) Министерот врз основа на предлогот од став (6) на овој член донесува решение.</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(8) Против решението на министерот </w:t>
      </w:r>
      <w:r>
        <w:rPr>
          <w:rFonts w:ascii="Arial" w:hAnsi="Arial" w:cs="Arial"/>
          <w:sz w:val="22"/>
          <w:szCs w:val="22"/>
        </w:rPr>
        <w:t>од став (7) на овој член може да се поднесе жалба до Државна комисија за одлучување во управна постапка и постапка од работен однос во втор степен.</w:t>
      </w:r>
    </w:p>
    <w:p w:rsidR="00DC25A8" w:rsidRDefault="009A7993" w:rsidP="00DC25A8">
      <w:pPr>
        <w:spacing w:before="120" w:after="240"/>
        <w:jc w:val="center"/>
        <w:rPr>
          <w:rFonts w:ascii="Arial" w:hAnsi="Arial" w:cs="Arial"/>
          <w:sz w:val="22"/>
          <w:szCs w:val="22"/>
        </w:rPr>
      </w:pPr>
      <w:r>
        <w:rPr>
          <w:rFonts w:ascii="Arial" w:hAnsi="Arial" w:cs="Arial"/>
          <w:sz w:val="22"/>
          <w:szCs w:val="22"/>
        </w:rPr>
        <w:t>Член 31</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Работните должности на наставниците со звање наставник-ментор, освен задолженијата на член 8 од овој</w:t>
      </w:r>
      <w:r>
        <w:rPr>
          <w:rFonts w:ascii="Arial" w:hAnsi="Arial" w:cs="Arial"/>
          <w:sz w:val="22"/>
          <w:szCs w:val="22"/>
        </w:rPr>
        <w:t xml:space="preserve"> закон, опфаќаат и:</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менторирање на студенти од факултетите за наставници и Академијата за наставници;</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менторирање на колеги што имаат поддржан професионален развој;</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користи иновативни приоди и им помага на колегите во спроведување на акциски истражувања;</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у</w:t>
      </w:r>
      <w:r>
        <w:rPr>
          <w:rFonts w:ascii="Arial" w:hAnsi="Arial" w:cs="Arial"/>
        </w:rPr>
        <w:t>чествува во изготвување на развојни политики на училиштето и</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 xml:space="preserve">други задачи согласно стекнатите компетенции за наставник-ментор. </w:t>
      </w:r>
    </w:p>
    <w:p w:rsidR="00DC25A8" w:rsidRDefault="009A7993" w:rsidP="00DC25A8">
      <w:pPr>
        <w:spacing w:before="120" w:after="240"/>
        <w:jc w:val="center"/>
        <w:rPr>
          <w:rFonts w:ascii="Arial" w:hAnsi="Arial" w:cs="Arial"/>
          <w:sz w:val="22"/>
          <w:szCs w:val="22"/>
        </w:rPr>
      </w:pPr>
      <w:r>
        <w:rPr>
          <w:rFonts w:ascii="Arial" w:hAnsi="Arial" w:cs="Arial"/>
          <w:sz w:val="22"/>
          <w:szCs w:val="22"/>
        </w:rPr>
        <w:t xml:space="preserve"> Член 32</w:t>
      </w:r>
    </w:p>
    <w:p w:rsidR="00DC25A8" w:rsidRDefault="009A7993" w:rsidP="00DC25A8">
      <w:pPr>
        <w:spacing w:before="120" w:after="240"/>
        <w:ind w:firstLine="567"/>
        <w:jc w:val="both"/>
        <w:rPr>
          <w:rFonts w:ascii="Arial" w:hAnsi="Arial" w:cs="Arial"/>
          <w:sz w:val="22"/>
          <w:szCs w:val="22"/>
        </w:rPr>
      </w:pPr>
      <w:r>
        <w:rPr>
          <w:rFonts w:ascii="Arial" w:hAnsi="Arial" w:cs="Arial"/>
          <w:sz w:val="22"/>
          <w:szCs w:val="22"/>
        </w:rPr>
        <w:t xml:space="preserve">Работните должности на наставниците со звање наставник-советник, освен задолженијата на член 8 од овој закон, опфаќаат </w:t>
      </w:r>
      <w:r>
        <w:rPr>
          <w:rFonts w:ascii="Arial" w:hAnsi="Arial" w:cs="Arial"/>
          <w:sz w:val="22"/>
          <w:szCs w:val="22"/>
        </w:rPr>
        <w:t>и:</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менторирање на студенти од факултетите за наставници и Академијата за наставници;</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менторирање на колеги што имаат поддржан професионален развој;</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водат колаборативни тимови за учење;</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изготвуваат наставни материјали за учење;</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креираат, аплицираат и спрове</w:t>
      </w:r>
      <w:r>
        <w:rPr>
          <w:rFonts w:ascii="Arial" w:hAnsi="Arial" w:cs="Arial"/>
        </w:rPr>
        <w:t>дуваат иновативни проекти во училиштето;</w:t>
      </w:r>
    </w:p>
    <w:p w:rsidR="00DC25A8" w:rsidRDefault="009A7993" w:rsidP="00DC25A8">
      <w:pPr>
        <w:pStyle w:val="ListParagraph"/>
        <w:numPr>
          <w:ilvl w:val="0"/>
          <w:numId w:val="4"/>
        </w:numPr>
        <w:spacing w:before="120" w:after="240"/>
        <w:ind w:left="0" w:firstLine="630"/>
        <w:jc w:val="both"/>
        <w:rPr>
          <w:rFonts w:ascii="Arial" w:hAnsi="Arial" w:cs="Arial"/>
        </w:rPr>
      </w:pPr>
      <w:r>
        <w:rPr>
          <w:rFonts w:ascii="Arial" w:hAnsi="Arial" w:cs="Arial"/>
        </w:rPr>
        <w:t>учествува во изготвување на развојни политики на училиштето и</w:t>
      </w:r>
    </w:p>
    <w:p w:rsidR="00DC25A8" w:rsidRPr="00BB0337" w:rsidRDefault="009A7993" w:rsidP="00BB0337">
      <w:pPr>
        <w:pStyle w:val="ListParagraph"/>
        <w:numPr>
          <w:ilvl w:val="0"/>
          <w:numId w:val="4"/>
        </w:numPr>
        <w:spacing w:before="120" w:after="240"/>
        <w:ind w:left="0" w:firstLine="630"/>
        <w:jc w:val="both"/>
        <w:rPr>
          <w:rFonts w:ascii="Arial" w:hAnsi="Arial" w:cs="Arial"/>
        </w:rPr>
      </w:pPr>
      <w:r>
        <w:rPr>
          <w:rFonts w:ascii="Arial" w:hAnsi="Arial" w:cs="Arial"/>
        </w:rPr>
        <w:t>други задачи согласно стекнатите компетенции за наставник-советник.</w:t>
      </w:r>
    </w:p>
    <w:p w:rsidR="00DC25A8" w:rsidRDefault="009A7993" w:rsidP="00DC25A8">
      <w:pPr>
        <w:ind w:left="357"/>
        <w:rPr>
          <w:rFonts w:ascii="Arial" w:hAnsi="Arial" w:cs="Arial"/>
          <w:sz w:val="22"/>
          <w:szCs w:val="22"/>
          <w:lang w:val="en-US"/>
        </w:rPr>
      </w:pP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 xml:space="preserve">ПРЕКРШОЧНИ ОДРЕДБИ </w:t>
      </w:r>
    </w:p>
    <w:p w:rsidR="00DC25A8" w:rsidRDefault="009A7993" w:rsidP="00DC25A8">
      <w:pPr>
        <w:pStyle w:val="ListParagraph"/>
        <w:spacing w:before="120" w:after="240"/>
        <w:ind w:left="0"/>
        <w:jc w:val="center"/>
        <w:rPr>
          <w:rFonts w:ascii="Arial" w:hAnsi="Arial" w:cs="Arial"/>
        </w:rPr>
      </w:pPr>
      <w:r>
        <w:rPr>
          <w:rFonts w:ascii="Arial" w:hAnsi="Arial" w:cs="Arial"/>
        </w:rPr>
        <w:t>Член 33</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(1) Глоба во износ од 2.500 до 3.000 евра во денарска противвредност ќе му се изрече за прекршок на основното, односно средното училиште, ако заснова работен однос за итни и неодложни работи со наставник во основно, односно средно училиште кој нема лиценца</w:t>
      </w:r>
      <w:r>
        <w:rPr>
          <w:rFonts w:ascii="Arial" w:hAnsi="Arial" w:cs="Arial"/>
          <w:sz w:val="22"/>
          <w:szCs w:val="22"/>
        </w:rPr>
        <w:t xml:space="preserve"> за наставник, ако не се обрати до Академијата за наставници, согласно член 9 став (4) од овој закон или добие известување од Академијата за наставници дека во општината на чија териоторија е училиштето има наставник со лиценца.</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(2) Глоба во износ од 2.500</w:t>
      </w:r>
      <w:r>
        <w:rPr>
          <w:rFonts w:ascii="Arial" w:hAnsi="Arial" w:cs="Arial"/>
          <w:sz w:val="22"/>
          <w:szCs w:val="22"/>
        </w:rPr>
        <w:t xml:space="preserve"> до 3.000 евра во денарска противвредност ќе му се изрече за прекршок на основното, односно средното училиште, ако на јавен оглас за засновање на работен однос на наставник во основно, односно средно училиште работен однос заснова кандидат без лиценца за н</w:t>
      </w:r>
      <w:r>
        <w:rPr>
          <w:rFonts w:ascii="Arial" w:hAnsi="Arial" w:cs="Arial"/>
          <w:sz w:val="22"/>
          <w:szCs w:val="22"/>
        </w:rPr>
        <w:t>аставник, а на јавниот оглас се пријавиле наставници со лиценца за наставник (член 9 став (5))</w:t>
      </w:r>
    </w:p>
    <w:p w:rsidR="00DC25A8" w:rsidRDefault="009A7993" w:rsidP="00DC25A8">
      <w:pPr>
        <w:pStyle w:val="NormalWeb"/>
        <w:ind w:firstLine="720"/>
        <w:jc w:val="both"/>
        <w:rPr>
          <w:rFonts w:ascii="Arial" w:hAnsi="Arial" w:cs="Arial"/>
          <w:sz w:val="22"/>
          <w:szCs w:val="22"/>
          <w:lang w:val="mk-MK"/>
        </w:rPr>
      </w:pPr>
      <w:r>
        <w:rPr>
          <w:rFonts w:ascii="Arial" w:hAnsi="Arial" w:cs="Arial"/>
          <w:sz w:val="22"/>
          <w:szCs w:val="22"/>
        </w:rPr>
        <w:t>(</w:t>
      </w:r>
      <w:r>
        <w:rPr>
          <w:rFonts w:ascii="Arial" w:hAnsi="Arial" w:cs="Arial"/>
          <w:sz w:val="22"/>
          <w:szCs w:val="22"/>
          <w:lang w:val="mk-MK"/>
        </w:rPr>
        <w:t>3</w:t>
      </w:r>
      <w:r>
        <w:rPr>
          <w:rFonts w:ascii="Arial" w:hAnsi="Arial" w:cs="Arial"/>
          <w:sz w:val="22"/>
          <w:szCs w:val="22"/>
        </w:rPr>
        <w:t>) Глоба во износ од 1.500 евра во денарска противвредност ќе му се изрече на директорот на основното</w:t>
      </w:r>
      <w:r>
        <w:rPr>
          <w:rFonts w:ascii="Arial" w:hAnsi="Arial" w:cs="Arial"/>
          <w:sz w:val="22"/>
          <w:szCs w:val="22"/>
          <w:lang w:val="mk-MK"/>
        </w:rPr>
        <w:t>, односно средното</w:t>
      </w:r>
      <w:r>
        <w:rPr>
          <w:rFonts w:ascii="Arial" w:hAnsi="Arial" w:cs="Arial"/>
          <w:sz w:val="22"/>
          <w:szCs w:val="22"/>
        </w:rPr>
        <w:t xml:space="preserve"> училиште за прекршокот од став</w:t>
      </w:r>
      <w:r>
        <w:rPr>
          <w:rFonts w:ascii="Arial" w:hAnsi="Arial" w:cs="Arial"/>
          <w:sz w:val="22"/>
          <w:szCs w:val="22"/>
          <w:lang w:val="mk-MK"/>
        </w:rPr>
        <w:t>овите</w:t>
      </w:r>
      <w:r>
        <w:rPr>
          <w:rFonts w:ascii="Arial" w:hAnsi="Arial" w:cs="Arial"/>
          <w:sz w:val="22"/>
          <w:szCs w:val="22"/>
        </w:rPr>
        <w:t xml:space="preserve"> (1)</w:t>
      </w:r>
      <w:r>
        <w:rPr>
          <w:rFonts w:ascii="Arial" w:hAnsi="Arial" w:cs="Arial"/>
          <w:sz w:val="22"/>
          <w:szCs w:val="22"/>
          <w:lang w:val="mk-MK"/>
        </w:rPr>
        <w:t xml:space="preserve"> </w:t>
      </w:r>
      <w:r>
        <w:rPr>
          <w:rFonts w:ascii="Arial" w:hAnsi="Arial" w:cs="Arial"/>
          <w:sz w:val="22"/>
          <w:szCs w:val="22"/>
          <w:lang w:val="mk-MK"/>
        </w:rPr>
        <w:t xml:space="preserve">и (2) </w:t>
      </w:r>
      <w:r>
        <w:rPr>
          <w:rFonts w:ascii="Arial" w:hAnsi="Arial" w:cs="Arial"/>
          <w:sz w:val="22"/>
          <w:szCs w:val="22"/>
        </w:rPr>
        <w:t>на овој член.</w:t>
      </w:r>
    </w:p>
    <w:p w:rsidR="00DC25A8" w:rsidRDefault="009A7993" w:rsidP="00DC25A8">
      <w:pPr>
        <w:pStyle w:val="ListParagraph"/>
        <w:numPr>
          <w:ilvl w:val="0"/>
          <w:numId w:val="1"/>
        </w:numPr>
        <w:spacing w:before="120" w:after="240"/>
        <w:ind w:left="714" w:hanging="357"/>
        <w:rPr>
          <w:rFonts w:ascii="Arial" w:hAnsi="Arial" w:cs="Arial"/>
        </w:rPr>
      </w:pPr>
      <w:r>
        <w:rPr>
          <w:rFonts w:ascii="Arial" w:hAnsi="Arial" w:cs="Arial"/>
        </w:rPr>
        <w:t xml:space="preserve">ПРЕОДНИ И ЗАВРШНИ ОДРЕДБИ </w:t>
      </w:r>
    </w:p>
    <w:p w:rsidR="00C97977" w:rsidRDefault="009A7993" w:rsidP="00DC25A8">
      <w:pPr>
        <w:pStyle w:val="ListParagraph"/>
        <w:spacing w:before="120" w:after="240"/>
        <w:ind w:left="0"/>
        <w:jc w:val="center"/>
        <w:rPr>
          <w:rFonts w:ascii="Arial" w:hAnsi="Arial" w:cs="Arial"/>
        </w:rPr>
      </w:pPr>
    </w:p>
    <w:p w:rsidR="00DC25A8" w:rsidRDefault="009A7993" w:rsidP="00DC25A8">
      <w:pPr>
        <w:pStyle w:val="ListParagraph"/>
        <w:spacing w:before="120" w:after="240"/>
        <w:ind w:left="0"/>
        <w:jc w:val="center"/>
        <w:rPr>
          <w:rFonts w:ascii="Arial" w:hAnsi="Arial" w:cs="Arial"/>
        </w:rPr>
      </w:pPr>
      <w:r>
        <w:rPr>
          <w:rFonts w:ascii="Arial" w:hAnsi="Arial" w:cs="Arial"/>
        </w:rPr>
        <w:t>Член 34</w:t>
      </w:r>
    </w:p>
    <w:p w:rsidR="00DC25A8" w:rsidRDefault="009A7993" w:rsidP="00DC25A8">
      <w:pPr>
        <w:pStyle w:val="ListParagraph"/>
        <w:spacing w:before="120" w:after="240"/>
        <w:ind w:left="0" w:firstLine="720"/>
        <w:jc w:val="both"/>
        <w:rPr>
          <w:rFonts w:ascii="Arial" w:hAnsi="Arial" w:cs="Arial"/>
        </w:rPr>
      </w:pPr>
      <w:r>
        <w:rPr>
          <w:rFonts w:ascii="Arial" w:hAnsi="Arial" w:cs="Arial"/>
        </w:rPr>
        <w:t xml:space="preserve">Одредбите од  член 2 став  (1) алинеите 1 и 2  и од член 4 став (1) од овој закон не се однесуваат за наставниците кои се во работен однос </w:t>
      </w:r>
      <w:r w:rsidRPr="00EE3F4D">
        <w:rPr>
          <w:rFonts w:ascii="Arial" w:hAnsi="Arial" w:cs="Arial"/>
          <w:b/>
        </w:rPr>
        <w:t>на неопределено време</w:t>
      </w:r>
      <w:r>
        <w:rPr>
          <w:rFonts w:ascii="Arial" w:hAnsi="Arial" w:cs="Arial"/>
        </w:rPr>
        <w:t xml:space="preserve"> </w:t>
      </w:r>
      <w:r>
        <w:rPr>
          <w:rFonts w:ascii="Arial" w:hAnsi="Arial" w:cs="Arial"/>
        </w:rPr>
        <w:t>во основните и средните училишта на ден</w:t>
      </w:r>
      <w:r>
        <w:rPr>
          <w:rFonts w:ascii="Arial" w:hAnsi="Arial" w:cs="Arial"/>
        </w:rPr>
        <w:t>от на влегувањето во сила на овој закон</w:t>
      </w:r>
      <w:r>
        <w:rPr>
          <w:rFonts w:ascii="Arial" w:hAnsi="Arial" w:cs="Arial"/>
        </w:rPr>
        <w:t>.</w:t>
      </w:r>
    </w:p>
    <w:p w:rsidR="00C97977" w:rsidRDefault="009A7993" w:rsidP="00DC25A8">
      <w:pPr>
        <w:pStyle w:val="ListParagraph"/>
        <w:spacing w:before="120" w:after="240"/>
        <w:ind w:left="0"/>
        <w:jc w:val="center"/>
        <w:rPr>
          <w:rFonts w:ascii="Arial" w:hAnsi="Arial" w:cs="Arial"/>
        </w:rPr>
      </w:pPr>
    </w:p>
    <w:p w:rsidR="00DC25A8" w:rsidRDefault="009A7993" w:rsidP="00DC25A8">
      <w:pPr>
        <w:pStyle w:val="ListParagraph"/>
        <w:spacing w:before="120" w:after="240"/>
        <w:ind w:left="0"/>
        <w:jc w:val="center"/>
        <w:rPr>
          <w:rFonts w:ascii="Arial" w:hAnsi="Arial" w:cs="Arial"/>
        </w:rPr>
      </w:pPr>
      <w:r>
        <w:rPr>
          <w:rFonts w:ascii="Arial" w:hAnsi="Arial" w:cs="Arial"/>
        </w:rPr>
        <w:t>Член 35</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До </w:t>
      </w:r>
      <w:r w:rsidRPr="00367515">
        <w:rPr>
          <w:rFonts w:ascii="Arial" w:hAnsi="Arial" w:cs="Arial"/>
          <w:sz w:val="22"/>
          <w:szCs w:val="22"/>
        </w:rPr>
        <w:t>20</w:t>
      </w:r>
      <w:r w:rsidRPr="00367515">
        <w:rPr>
          <w:rFonts w:ascii="Arial" w:hAnsi="Arial" w:cs="Arial"/>
          <w:sz w:val="22"/>
          <w:szCs w:val="22"/>
        </w:rPr>
        <w:t>18</w:t>
      </w:r>
      <w:r>
        <w:rPr>
          <w:rFonts w:ascii="Arial" w:hAnsi="Arial" w:cs="Arial"/>
          <w:sz w:val="22"/>
          <w:szCs w:val="22"/>
        </w:rPr>
        <w:t xml:space="preserve"> година работните задачи на наставник-ментор може да ги врши наставник кој има работен стаж најмалку пет години како наставник и поседува компетенции согласно професионални стандарди за наставник-ментор согласно член 26, точка 3 од овој закон и завршил акр</w:t>
      </w:r>
      <w:r>
        <w:rPr>
          <w:rFonts w:ascii="Arial" w:hAnsi="Arial" w:cs="Arial"/>
          <w:sz w:val="22"/>
          <w:szCs w:val="22"/>
        </w:rPr>
        <w:t xml:space="preserve">едитирана обука за менторирање. </w:t>
      </w:r>
    </w:p>
    <w:p w:rsidR="00DC25A8" w:rsidRDefault="009A7993" w:rsidP="00DC25A8">
      <w:pPr>
        <w:pStyle w:val="ListParagraph"/>
        <w:spacing w:before="120" w:after="240"/>
        <w:ind w:left="0"/>
        <w:jc w:val="center"/>
        <w:rPr>
          <w:rFonts w:ascii="Arial" w:hAnsi="Arial" w:cs="Arial"/>
        </w:rPr>
      </w:pPr>
      <w:r>
        <w:rPr>
          <w:rFonts w:ascii="Arial" w:hAnsi="Arial" w:cs="Arial"/>
        </w:rPr>
        <w:t>Член 36</w:t>
      </w:r>
    </w:p>
    <w:p w:rsidR="00DC25A8" w:rsidRDefault="009A7993" w:rsidP="00DC25A8">
      <w:pPr>
        <w:spacing w:before="120" w:after="240"/>
        <w:ind w:firstLine="720"/>
        <w:jc w:val="both"/>
        <w:rPr>
          <w:rFonts w:ascii="Arial" w:hAnsi="Arial" w:cs="Arial"/>
          <w:sz w:val="22"/>
          <w:szCs w:val="22"/>
        </w:rPr>
      </w:pPr>
      <w:r>
        <w:rPr>
          <w:rFonts w:ascii="Arial" w:hAnsi="Arial" w:cs="Arial"/>
          <w:sz w:val="22"/>
          <w:szCs w:val="22"/>
        </w:rPr>
        <w:t xml:space="preserve">(1) До крајот на 2017 година наставниците се обврзани на континуирано стручно усовршување да посветат најмалку 40 часа во текот на три учебни години.  </w:t>
      </w:r>
    </w:p>
    <w:p w:rsidR="00DC25A8" w:rsidRDefault="009A7993" w:rsidP="00DC25A8">
      <w:pPr>
        <w:pStyle w:val="ListParagraph"/>
        <w:spacing w:before="120" w:after="240"/>
        <w:ind w:left="0" w:firstLine="630"/>
        <w:jc w:val="both"/>
        <w:rPr>
          <w:rFonts w:ascii="Arial" w:hAnsi="Arial" w:cs="Arial"/>
        </w:rPr>
      </w:pPr>
      <w:r>
        <w:rPr>
          <w:rFonts w:ascii="Arial" w:hAnsi="Arial" w:cs="Arial"/>
        </w:rPr>
        <w:t>(2) Во рамките на 40 часови на стручно усовршување спаѓаат обук</w:t>
      </w:r>
      <w:r>
        <w:rPr>
          <w:rFonts w:ascii="Arial" w:hAnsi="Arial" w:cs="Arial"/>
        </w:rPr>
        <w:t>ите што наставниците ги посетуваат во и вон училиштето, од кои најмалку 20 часови се од учество на акредитирани програми за обука, а 10 часови обука се за приоритетни програми определени од министерот за што средства се обезбедуваат во буџетот на Бирото за</w:t>
      </w:r>
      <w:r>
        <w:rPr>
          <w:rFonts w:ascii="Arial" w:hAnsi="Arial" w:cs="Arial"/>
        </w:rPr>
        <w:t xml:space="preserve"> развој на образование, а останатите 10 се за личен професионален развој.</w:t>
      </w:r>
    </w:p>
    <w:p w:rsidR="00DC25A8" w:rsidRDefault="009A7993" w:rsidP="00DC25A8">
      <w:pPr>
        <w:pStyle w:val="ListParagraph"/>
        <w:spacing w:before="120" w:after="240"/>
        <w:ind w:left="0" w:firstLine="630"/>
        <w:jc w:val="both"/>
        <w:rPr>
          <w:rFonts w:ascii="Arial" w:hAnsi="Arial" w:cs="Arial"/>
          <w:lang w:val="en-US"/>
        </w:rPr>
      </w:pPr>
    </w:p>
    <w:p w:rsidR="00DC25A8" w:rsidRDefault="009A7993" w:rsidP="00DC25A8">
      <w:pPr>
        <w:pStyle w:val="ListParagraph"/>
        <w:spacing w:before="120" w:after="240"/>
        <w:ind w:left="0"/>
        <w:jc w:val="center"/>
        <w:rPr>
          <w:rFonts w:ascii="Arial" w:hAnsi="Arial" w:cs="Arial"/>
        </w:rPr>
      </w:pPr>
      <w:r>
        <w:rPr>
          <w:rFonts w:ascii="Arial" w:hAnsi="Arial" w:cs="Arial"/>
        </w:rPr>
        <w:t>Член 37</w:t>
      </w:r>
    </w:p>
    <w:p w:rsidR="00DC25A8" w:rsidRDefault="009A7993" w:rsidP="00DC25A8">
      <w:pPr>
        <w:pStyle w:val="ListParagraph"/>
        <w:spacing w:before="120" w:after="240"/>
        <w:ind w:left="0" w:firstLine="720"/>
        <w:jc w:val="both"/>
        <w:rPr>
          <w:rFonts w:ascii="Arial" w:hAnsi="Arial" w:cs="Arial"/>
        </w:rPr>
      </w:pPr>
      <w:r>
        <w:rPr>
          <w:rFonts w:ascii="Arial" w:hAnsi="Arial" w:cs="Arial"/>
        </w:rPr>
        <w:t xml:space="preserve">Постапките започнати пред влегување во сила на овој закон ќе завршат според условите и постапките утврдени со Законот за основното образование („Службен весник на Република </w:t>
      </w:r>
      <w:r>
        <w:rPr>
          <w:rFonts w:ascii="Arial" w:hAnsi="Arial" w:cs="Arial"/>
        </w:rPr>
        <w:t>Македонија“ бр</w:t>
      </w:r>
      <w:r>
        <w:rPr>
          <w:rFonts w:ascii="Arial" w:hAnsi="Arial" w:cs="Arial"/>
          <w:lang w:val="en-US"/>
        </w:rPr>
        <w:t xml:space="preserve">. </w:t>
      </w:r>
      <w:r>
        <w:rPr>
          <w:rFonts w:ascii="Arial" w:hAnsi="Arial" w:cs="Arial"/>
        </w:rPr>
        <w:t xml:space="preserve">103/08, 33/10, 116/10, 156/10, 18/11, 15/11, 6/12, 100/12, 24/13, 41/14, 116/14 и </w:t>
      </w:r>
      <w:r>
        <w:rPr>
          <w:rFonts w:ascii="Arial" w:hAnsi="Arial" w:cs="Arial"/>
          <w:lang w:val="en-US"/>
        </w:rPr>
        <w:t>135/1</w:t>
      </w:r>
      <w:r>
        <w:rPr>
          <w:rFonts w:ascii="Arial" w:hAnsi="Arial" w:cs="Arial"/>
        </w:rPr>
        <w:t>4</w:t>
      </w:r>
      <w:r>
        <w:rPr>
          <w:rFonts w:ascii="Arial" w:hAnsi="Arial" w:cs="Arial"/>
          <w:lang w:val="ru-RU"/>
        </w:rPr>
        <w:t xml:space="preserve">), односно </w:t>
      </w:r>
      <w:r>
        <w:rPr>
          <w:rFonts w:ascii="Arial" w:hAnsi="Arial" w:cs="Arial"/>
        </w:rPr>
        <w:t>според условите и постапките утврдени со Законот за средното образование („Службен весник на Република Македонија“ бр. 44/95, 24/96, 34/96, 3</w:t>
      </w:r>
      <w:r>
        <w:rPr>
          <w:rFonts w:ascii="Arial" w:hAnsi="Arial" w:cs="Arial"/>
        </w:rPr>
        <w:t>5/97, 82/99, 29/02, 40/03, 42/03, 67/04, 55/05, 113/05, 35/06, 30/07, 49/07, 81/08, 92/08, 33/10, 116/10, 156/10, 18/11, 51/11, 6/12, 100/12, 24/13, 41/14, 116/14 и 135/14</w:t>
      </w:r>
      <w:r>
        <w:rPr>
          <w:rFonts w:ascii="Arial" w:hAnsi="Arial" w:cs="Arial"/>
          <w:lang w:val="ru-RU"/>
        </w:rPr>
        <w:t>)</w:t>
      </w:r>
      <w:r>
        <w:rPr>
          <w:rFonts w:ascii="Arial" w:hAnsi="Arial" w:cs="Arial"/>
        </w:rPr>
        <w:t xml:space="preserve">.  </w:t>
      </w:r>
    </w:p>
    <w:p w:rsidR="00C97977" w:rsidRDefault="009A7993" w:rsidP="00DC25A8">
      <w:pPr>
        <w:pStyle w:val="ListParagraph"/>
        <w:spacing w:before="120" w:after="240"/>
        <w:ind w:left="0"/>
        <w:jc w:val="center"/>
        <w:rPr>
          <w:rFonts w:ascii="Arial" w:hAnsi="Arial" w:cs="Arial"/>
          <w:lang w:val="en-US"/>
        </w:rPr>
      </w:pPr>
    </w:p>
    <w:p w:rsidR="00DC25A8" w:rsidRDefault="009A7993" w:rsidP="00DC25A8">
      <w:pPr>
        <w:pStyle w:val="ListParagraph"/>
        <w:spacing w:before="120" w:after="240"/>
        <w:ind w:left="0"/>
        <w:jc w:val="center"/>
        <w:rPr>
          <w:rFonts w:ascii="Arial" w:hAnsi="Arial" w:cs="Arial"/>
        </w:rPr>
      </w:pPr>
      <w:r>
        <w:rPr>
          <w:rFonts w:ascii="Arial" w:hAnsi="Arial" w:cs="Arial"/>
        </w:rPr>
        <w:t>Член 38</w:t>
      </w:r>
    </w:p>
    <w:p w:rsidR="00DC25A8" w:rsidRDefault="009A7993" w:rsidP="00DC25A8">
      <w:pPr>
        <w:pStyle w:val="Normalvovlecen"/>
        <w:spacing w:line="240" w:lineRule="auto"/>
        <w:ind w:firstLine="720"/>
        <w:jc w:val="both"/>
        <w:rPr>
          <w:rFonts w:ascii="Arial" w:hAnsi="Arial" w:cs="Arial"/>
          <w:sz w:val="22"/>
          <w:szCs w:val="22"/>
        </w:rPr>
      </w:pPr>
      <w:r>
        <w:rPr>
          <w:rFonts w:ascii="Arial" w:hAnsi="Arial" w:cs="Arial"/>
          <w:sz w:val="22"/>
          <w:szCs w:val="22"/>
        </w:rPr>
        <w:t>Подзаконските акти предвидени со овој закон ќе се донесат во рок од шес</w:t>
      </w:r>
      <w:r>
        <w:rPr>
          <w:rFonts w:ascii="Arial" w:hAnsi="Arial" w:cs="Arial"/>
          <w:sz w:val="22"/>
          <w:szCs w:val="22"/>
        </w:rPr>
        <w:t>т месеци од денот на влегувањето во сила на овој закон.</w:t>
      </w:r>
    </w:p>
    <w:p w:rsidR="00DC25A8" w:rsidRDefault="009A7993" w:rsidP="00DC25A8">
      <w:pPr>
        <w:pStyle w:val="Normalvovlecen"/>
        <w:spacing w:line="240" w:lineRule="auto"/>
        <w:ind w:firstLine="720"/>
        <w:jc w:val="both"/>
        <w:rPr>
          <w:rFonts w:ascii="Arial" w:hAnsi="Arial" w:cs="Arial"/>
          <w:sz w:val="22"/>
          <w:szCs w:val="22"/>
        </w:rPr>
      </w:pPr>
    </w:p>
    <w:p w:rsidR="00DC25A8" w:rsidRDefault="009A7993" w:rsidP="00DC25A8">
      <w:pPr>
        <w:pStyle w:val="ListParagraph"/>
        <w:spacing w:before="120" w:after="240"/>
        <w:ind w:left="0"/>
        <w:jc w:val="center"/>
        <w:rPr>
          <w:rFonts w:ascii="Arial" w:hAnsi="Arial" w:cs="Arial"/>
        </w:rPr>
      </w:pPr>
      <w:r>
        <w:rPr>
          <w:rFonts w:ascii="Arial" w:hAnsi="Arial" w:cs="Arial"/>
        </w:rPr>
        <w:t>Член 39</w:t>
      </w:r>
    </w:p>
    <w:p w:rsidR="00772E5D" w:rsidRPr="00BB0337" w:rsidRDefault="009A7993" w:rsidP="00BB0337">
      <w:pPr>
        <w:spacing w:before="120" w:after="120"/>
        <w:ind w:firstLine="720"/>
        <w:jc w:val="both"/>
        <w:rPr>
          <w:rFonts w:ascii="Arial" w:hAnsi="Arial" w:cs="Arial"/>
          <w:sz w:val="22"/>
          <w:szCs w:val="22"/>
        </w:rPr>
      </w:pPr>
      <w:r>
        <w:rPr>
          <w:rFonts w:ascii="Arial" w:hAnsi="Arial" w:cs="Arial"/>
          <w:sz w:val="22"/>
          <w:szCs w:val="22"/>
        </w:rPr>
        <w:t xml:space="preserve">Овој закон влегува во сила осмиот ден од денот на неговото објавување во „Службен </w:t>
      </w:r>
      <w:r>
        <w:rPr>
          <w:rFonts w:ascii="Arial" w:hAnsi="Arial" w:cs="Arial"/>
          <w:sz w:val="22"/>
          <w:szCs w:val="22"/>
        </w:rPr>
        <w:t>весник на Република Македонија“</w:t>
      </w:r>
      <w:r w:rsidRPr="00E21C25">
        <w:rPr>
          <w:rFonts w:ascii="Arial" w:hAnsi="Arial" w:cs="Arial"/>
          <w:b/>
          <w:sz w:val="22"/>
          <w:szCs w:val="22"/>
        </w:rPr>
        <w:t>, а ќе отпочне да се применува од учебната 2015/2016 година.</w:t>
      </w:r>
    </w:p>
    <w:p w:rsidR="00772E5D" w:rsidRPr="00C0454A" w:rsidRDefault="009A7993" w:rsidP="00772E5D">
      <w:pPr>
        <w:ind w:firstLine="720"/>
        <w:jc w:val="both"/>
        <w:rPr>
          <w:rFonts w:ascii="Arial" w:hAnsi="Arial" w:cs="Arial"/>
        </w:rPr>
      </w:pPr>
    </w:p>
    <w:p w:rsidR="00772E5D" w:rsidRPr="005E5969" w:rsidRDefault="009A7993" w:rsidP="005E5969">
      <w:pPr>
        <w:jc w:val="both"/>
        <w:rPr>
          <w:rFonts w:ascii="Arial" w:hAnsi="Arial" w:cs="Arial"/>
        </w:rPr>
      </w:pPr>
    </w:p>
    <w:p w:rsidR="00772E5D" w:rsidRPr="00C0454A" w:rsidRDefault="009A7993" w:rsidP="00772E5D">
      <w:pPr>
        <w:ind w:firstLine="720"/>
        <w:jc w:val="both"/>
        <w:rPr>
          <w:rFonts w:ascii="Arial" w:hAnsi="Arial" w:cs="Arial"/>
          <w:lang w:val="en-US"/>
        </w:rPr>
      </w:pPr>
    </w:p>
    <w:p w:rsidR="00772E5D" w:rsidRPr="00C0454A" w:rsidRDefault="009A7993" w:rsidP="00772E5D">
      <w:pPr>
        <w:ind w:firstLine="720"/>
        <w:jc w:val="both"/>
        <w:rPr>
          <w:rFonts w:ascii="Arial" w:hAnsi="Arial" w:cs="Arial"/>
        </w:rPr>
      </w:pPr>
    </w:p>
    <w:p w:rsidR="00C97977" w:rsidRDefault="009A7993" w:rsidP="00772E5D">
      <w:pPr>
        <w:autoSpaceDE w:val="0"/>
        <w:autoSpaceDN w:val="0"/>
        <w:adjustRightInd w:val="0"/>
        <w:rPr>
          <w:rFonts w:ascii="Arial" w:hAnsi="Arial" w:cs="Arial"/>
          <w:sz w:val="22"/>
          <w:szCs w:val="22"/>
          <w:lang w:val="en-US"/>
        </w:rPr>
      </w:pPr>
      <w:r w:rsidRPr="001A3992">
        <w:rPr>
          <w:rFonts w:ascii="Arial" w:hAnsi="Arial" w:cs="Arial"/>
          <w:sz w:val="22"/>
          <w:szCs w:val="22"/>
        </w:rPr>
        <w:t xml:space="preserve">                                               </w:t>
      </w:r>
      <w:r>
        <w:rPr>
          <w:rFonts w:ascii="Arial" w:hAnsi="Arial" w:cs="Arial"/>
          <w:sz w:val="22"/>
          <w:szCs w:val="22"/>
          <w:lang w:val="en-US"/>
        </w:rPr>
        <w:t xml:space="preserve"> </w:t>
      </w:r>
      <w:r w:rsidRPr="001A3992">
        <w:rPr>
          <w:rFonts w:ascii="Arial" w:hAnsi="Arial" w:cs="Arial"/>
          <w:sz w:val="22"/>
          <w:szCs w:val="22"/>
        </w:rPr>
        <w:t xml:space="preserve">  </w:t>
      </w:r>
    </w:p>
    <w:p w:rsidR="00C97977" w:rsidRDefault="009A7993">
      <w:pPr>
        <w:spacing w:after="200" w:line="276" w:lineRule="auto"/>
        <w:rPr>
          <w:rFonts w:ascii="Arial" w:hAnsi="Arial" w:cs="Arial"/>
          <w:sz w:val="22"/>
          <w:szCs w:val="22"/>
          <w:lang w:val="en-US"/>
        </w:rPr>
      </w:pPr>
      <w:r>
        <w:rPr>
          <w:rFonts w:ascii="Arial" w:hAnsi="Arial" w:cs="Arial"/>
          <w:sz w:val="22"/>
          <w:szCs w:val="22"/>
          <w:lang w:val="en-US"/>
        </w:rPr>
        <w:br w:type="page"/>
      </w:r>
    </w:p>
    <w:p w:rsidR="00772E5D" w:rsidRPr="001A3992" w:rsidRDefault="009A7993" w:rsidP="00C97977">
      <w:pPr>
        <w:autoSpaceDE w:val="0"/>
        <w:autoSpaceDN w:val="0"/>
        <w:adjustRightInd w:val="0"/>
        <w:jc w:val="center"/>
        <w:rPr>
          <w:rFonts w:ascii="Arial" w:hAnsi="Arial" w:cs="Arial"/>
          <w:sz w:val="22"/>
          <w:szCs w:val="22"/>
        </w:rPr>
      </w:pPr>
      <w:r w:rsidRPr="001A3992">
        <w:rPr>
          <w:rFonts w:ascii="Arial" w:hAnsi="Arial" w:cs="Arial"/>
          <w:sz w:val="22"/>
          <w:szCs w:val="22"/>
        </w:rPr>
        <w:t xml:space="preserve">О Б Р А З Л О </w:t>
      </w:r>
      <w:r>
        <w:rPr>
          <w:rFonts w:ascii="Arial" w:hAnsi="Arial" w:cs="Arial"/>
          <w:sz w:val="22"/>
          <w:szCs w:val="22"/>
        </w:rPr>
        <w:t xml:space="preserve">Ж </w:t>
      </w:r>
      <w:r w:rsidRPr="001A3992">
        <w:rPr>
          <w:rFonts w:ascii="Arial" w:hAnsi="Arial" w:cs="Arial"/>
          <w:sz w:val="22"/>
          <w:szCs w:val="22"/>
        </w:rPr>
        <w:t>Е Н И Е</w:t>
      </w:r>
    </w:p>
    <w:p w:rsidR="00772E5D" w:rsidRPr="00A07ABE" w:rsidRDefault="009A7993" w:rsidP="00772E5D">
      <w:pPr>
        <w:autoSpaceDE w:val="0"/>
        <w:autoSpaceDN w:val="0"/>
        <w:adjustRightInd w:val="0"/>
        <w:rPr>
          <w:rFonts w:ascii="StobiSerif Regular" w:hAnsi="StobiSerif Regular" w:cs="Arial"/>
          <w:sz w:val="22"/>
          <w:szCs w:val="22"/>
        </w:rPr>
      </w:pPr>
    </w:p>
    <w:p w:rsidR="00772E5D" w:rsidRPr="000557F4" w:rsidRDefault="009A7993" w:rsidP="00772E5D">
      <w:pPr>
        <w:jc w:val="both"/>
        <w:rPr>
          <w:rFonts w:ascii="Arial" w:hAnsi="Arial" w:cs="Arial"/>
        </w:rPr>
      </w:pPr>
      <w:r>
        <w:rPr>
          <w:rFonts w:ascii="StobiSerif Regular" w:hAnsi="StobiSerif Regular" w:cs="Arial"/>
          <w:sz w:val="22"/>
          <w:szCs w:val="22"/>
        </w:rPr>
        <w:t xml:space="preserve">      </w:t>
      </w:r>
      <w:r w:rsidRPr="000557F4">
        <w:rPr>
          <w:rFonts w:ascii="Arial" w:hAnsi="Arial" w:cs="Arial"/>
        </w:rPr>
        <w:t xml:space="preserve"> </w:t>
      </w:r>
      <w:r>
        <w:rPr>
          <w:rFonts w:ascii="Arial" w:hAnsi="Arial" w:cs="Arial"/>
        </w:rPr>
        <w:t xml:space="preserve"> Комисијата за образование, наука и спорт на Собранието на Република Македонија </w:t>
      </w:r>
      <w:r w:rsidRPr="000557F4">
        <w:rPr>
          <w:rFonts w:ascii="Arial" w:hAnsi="Arial" w:cs="Arial"/>
        </w:rPr>
        <w:t>како м</w:t>
      </w:r>
      <w:r>
        <w:rPr>
          <w:rFonts w:ascii="Arial" w:hAnsi="Arial" w:cs="Arial"/>
        </w:rPr>
        <w:t>атично работно тело на седницата одржана</w:t>
      </w:r>
      <w:r w:rsidRPr="000557F4">
        <w:rPr>
          <w:rFonts w:ascii="Arial" w:hAnsi="Arial" w:cs="Arial"/>
        </w:rPr>
        <w:t xml:space="preserve"> на </w:t>
      </w:r>
      <w:r>
        <w:rPr>
          <w:rFonts w:ascii="Arial" w:hAnsi="Arial" w:cs="Arial"/>
          <w:lang w:val="en-US"/>
        </w:rPr>
        <w:t>9</w:t>
      </w:r>
      <w:r>
        <w:rPr>
          <w:rFonts w:ascii="Arial" w:hAnsi="Arial" w:cs="Arial"/>
        </w:rPr>
        <w:t xml:space="preserve"> јануари 2015 </w:t>
      </w:r>
      <w:r w:rsidRPr="000557F4">
        <w:rPr>
          <w:rFonts w:ascii="Arial" w:hAnsi="Arial" w:cs="Arial"/>
        </w:rPr>
        <w:t>година</w:t>
      </w:r>
      <w:r w:rsidRPr="000557F4">
        <w:t xml:space="preserve"> </w:t>
      </w:r>
      <w:r w:rsidRPr="000557F4">
        <w:rPr>
          <w:rFonts w:ascii="Arial" w:hAnsi="Arial" w:cs="Arial"/>
        </w:rPr>
        <w:t xml:space="preserve">и </w:t>
      </w:r>
      <w:r w:rsidRPr="000557F4">
        <w:rPr>
          <w:rFonts w:ascii="Arial" w:hAnsi="Arial" w:cs="Arial"/>
        </w:rPr>
        <w:t>Законодавно-правната комисија</w:t>
      </w:r>
      <w:r w:rsidRPr="00E1231B">
        <w:rPr>
          <w:rFonts w:ascii="Arial" w:hAnsi="Arial" w:cs="Arial"/>
        </w:rPr>
        <w:t xml:space="preserve"> </w:t>
      </w:r>
      <w:r>
        <w:rPr>
          <w:rFonts w:ascii="Arial" w:hAnsi="Arial" w:cs="Arial"/>
        </w:rPr>
        <w:t>на Собранието на Република Македонија</w:t>
      </w:r>
      <w:r w:rsidRPr="000557F4">
        <w:rPr>
          <w:rFonts w:ascii="Arial" w:hAnsi="Arial" w:cs="Arial"/>
        </w:rPr>
        <w:t xml:space="preserve"> на седницата одржана на </w:t>
      </w:r>
      <w:r>
        <w:rPr>
          <w:rFonts w:ascii="Arial" w:hAnsi="Arial" w:cs="Arial"/>
          <w:lang w:val="en-US"/>
        </w:rPr>
        <w:t>9</w:t>
      </w:r>
      <w:r>
        <w:rPr>
          <w:rFonts w:ascii="Arial" w:hAnsi="Arial" w:cs="Arial"/>
        </w:rPr>
        <w:t xml:space="preserve"> јануари 2015 година го</w:t>
      </w:r>
      <w:r w:rsidRPr="000557F4">
        <w:rPr>
          <w:rFonts w:ascii="Arial" w:hAnsi="Arial" w:cs="Arial"/>
        </w:rPr>
        <w:t xml:space="preserve"> разгледаа </w:t>
      </w:r>
      <w:r w:rsidRPr="007B2F28">
        <w:rPr>
          <w:rFonts w:ascii="Arial" w:hAnsi="Arial" w:cs="Arial"/>
          <w:b/>
        </w:rPr>
        <w:t>Предлог законот за</w:t>
      </w:r>
      <w:r w:rsidRPr="007A4F44">
        <w:rPr>
          <w:rFonts w:ascii="Arial" w:hAnsi="Arial" w:cs="Arial"/>
          <w:b/>
          <w:sz w:val="22"/>
          <w:szCs w:val="22"/>
        </w:rPr>
        <w:t xml:space="preserve"> </w:t>
      </w:r>
      <w:r>
        <w:rPr>
          <w:rFonts w:ascii="Arial" w:hAnsi="Arial" w:cs="Arial"/>
          <w:b/>
        </w:rPr>
        <w:t xml:space="preserve">наставници за основните и средните училишта </w:t>
      </w:r>
      <w:r>
        <w:rPr>
          <w:rFonts w:ascii="Arial" w:hAnsi="Arial" w:cs="Arial"/>
        </w:rPr>
        <w:t>и водеа претрес по амандманите</w:t>
      </w:r>
      <w:r>
        <w:rPr>
          <w:rFonts w:ascii="Arial" w:hAnsi="Arial" w:cs="Arial"/>
        </w:rPr>
        <w:t xml:space="preserve"> поднесен</w:t>
      </w:r>
      <w:r>
        <w:rPr>
          <w:rFonts w:ascii="Arial" w:hAnsi="Arial" w:cs="Arial"/>
        </w:rPr>
        <w:t>и</w:t>
      </w:r>
      <w:r>
        <w:rPr>
          <w:rFonts w:ascii="Arial" w:hAnsi="Arial" w:cs="Arial"/>
        </w:rPr>
        <w:t xml:space="preserve"> од овластени предлагачи </w:t>
      </w:r>
      <w:r w:rsidRPr="000557F4">
        <w:rPr>
          <w:rFonts w:ascii="Arial" w:hAnsi="Arial" w:cs="Arial"/>
        </w:rPr>
        <w:t>.</w:t>
      </w:r>
      <w:r w:rsidRPr="000557F4">
        <w:rPr>
          <w:rFonts w:ascii="Arial" w:hAnsi="Arial" w:cs="Arial"/>
        </w:rPr>
        <w:t xml:space="preserve"> </w:t>
      </w:r>
    </w:p>
    <w:p w:rsidR="00C97977" w:rsidRDefault="009A7993" w:rsidP="00772E5D">
      <w:pPr>
        <w:jc w:val="both"/>
        <w:rPr>
          <w:rFonts w:ascii="Arial" w:hAnsi="Arial" w:cs="Arial"/>
          <w:b/>
          <w:lang w:val="en-US"/>
        </w:rPr>
      </w:pPr>
    </w:p>
    <w:p w:rsidR="00772E5D" w:rsidRDefault="009A7993" w:rsidP="00772E5D">
      <w:pPr>
        <w:jc w:val="both"/>
        <w:rPr>
          <w:rFonts w:ascii="Arial" w:hAnsi="Arial" w:cs="Arial"/>
          <w:b/>
        </w:rPr>
      </w:pPr>
      <w:r>
        <w:rPr>
          <w:rFonts w:ascii="Arial" w:hAnsi="Arial" w:cs="Arial"/>
          <w:b/>
        </w:rPr>
        <w:t xml:space="preserve"> I.</w:t>
      </w:r>
      <w:r w:rsidRPr="001037B3">
        <w:rPr>
          <w:rFonts w:ascii="Arial" w:hAnsi="Arial" w:cs="Arial"/>
          <w:b/>
        </w:rPr>
        <w:t>Во Дополнетиот Предлог на закон за</w:t>
      </w:r>
      <w:r w:rsidRPr="00612D87">
        <w:rPr>
          <w:rFonts w:ascii="Arial" w:hAnsi="Arial" w:cs="Arial"/>
          <w:b/>
        </w:rPr>
        <w:t xml:space="preserve"> </w:t>
      </w:r>
      <w:r>
        <w:rPr>
          <w:rFonts w:ascii="Arial" w:hAnsi="Arial" w:cs="Arial"/>
          <w:b/>
        </w:rPr>
        <w:t>наставници за основните и средните училишта</w:t>
      </w:r>
      <w:r w:rsidRPr="001037B3">
        <w:rPr>
          <w:rFonts w:ascii="Arial" w:hAnsi="Arial" w:cs="Arial"/>
          <w:b/>
        </w:rPr>
        <w:t>,</w:t>
      </w:r>
      <w:r>
        <w:rPr>
          <w:rFonts w:ascii="Arial" w:hAnsi="Arial" w:cs="Arial"/>
          <w:b/>
        </w:rPr>
        <w:t xml:space="preserve"> </w:t>
      </w:r>
      <w:r>
        <w:rPr>
          <w:rFonts w:ascii="Arial" w:hAnsi="Arial" w:cs="Arial"/>
          <w:b/>
        </w:rPr>
        <w:t>с</w:t>
      </w:r>
      <w:r>
        <w:rPr>
          <w:rFonts w:ascii="Arial" w:hAnsi="Arial" w:cs="Arial"/>
          <w:b/>
        </w:rPr>
        <w:t>е вграден</w:t>
      </w:r>
      <w:r>
        <w:rPr>
          <w:rFonts w:ascii="Arial" w:hAnsi="Arial" w:cs="Arial"/>
          <w:b/>
        </w:rPr>
        <w:t>и амандманите кои беа</w:t>
      </w:r>
      <w:r>
        <w:rPr>
          <w:rFonts w:ascii="Arial" w:hAnsi="Arial" w:cs="Arial"/>
          <w:b/>
        </w:rPr>
        <w:t xml:space="preserve"> усвоен</w:t>
      </w:r>
      <w:r>
        <w:rPr>
          <w:rFonts w:ascii="Arial" w:hAnsi="Arial" w:cs="Arial"/>
          <w:b/>
        </w:rPr>
        <w:t>и</w:t>
      </w:r>
      <w:r w:rsidRPr="001037B3">
        <w:rPr>
          <w:rFonts w:ascii="Arial" w:hAnsi="Arial" w:cs="Arial"/>
          <w:b/>
        </w:rPr>
        <w:t xml:space="preserve"> на матичното работно тело, Комисијата за </w:t>
      </w:r>
      <w:r>
        <w:rPr>
          <w:rFonts w:ascii="Arial" w:hAnsi="Arial" w:cs="Arial"/>
          <w:b/>
        </w:rPr>
        <w:t xml:space="preserve">образование, наука и спорт </w:t>
      </w:r>
      <w:r w:rsidRPr="001037B3">
        <w:rPr>
          <w:rFonts w:ascii="Arial" w:hAnsi="Arial" w:cs="Arial"/>
          <w:b/>
        </w:rPr>
        <w:t>и Законодавно-правната комисија  и тоа:</w:t>
      </w:r>
    </w:p>
    <w:p w:rsidR="00772E5D" w:rsidRPr="00FC6D63" w:rsidRDefault="009A7993" w:rsidP="00772E5D">
      <w:pPr>
        <w:jc w:val="both"/>
        <w:rPr>
          <w:rFonts w:ascii="Arial" w:hAnsi="Arial" w:cs="Arial"/>
          <w:b/>
        </w:rPr>
      </w:pPr>
    </w:p>
    <w:p w:rsidR="00772E5D" w:rsidRDefault="009A7993" w:rsidP="00BC6029">
      <w:pPr>
        <w:pStyle w:val="ListParagraph"/>
        <w:numPr>
          <w:ilvl w:val="0"/>
          <w:numId w:val="4"/>
        </w:numPr>
        <w:jc w:val="both"/>
        <w:rPr>
          <w:rFonts w:ascii="Arial" w:hAnsi="Arial" w:cs="Arial"/>
          <w:b/>
        </w:rPr>
      </w:pPr>
      <w:r w:rsidRPr="00B030AE">
        <w:rPr>
          <w:rFonts w:ascii="Arial" w:hAnsi="Arial" w:cs="Arial"/>
          <w:b/>
        </w:rPr>
        <w:t>Амандман на член</w:t>
      </w:r>
      <w:r>
        <w:rPr>
          <w:rFonts w:ascii="Arial" w:hAnsi="Arial" w:cs="Arial"/>
          <w:b/>
        </w:rPr>
        <w:t xml:space="preserve">от 2 </w:t>
      </w:r>
      <w:r w:rsidRPr="00B030AE">
        <w:rPr>
          <w:rFonts w:ascii="Arial" w:hAnsi="Arial" w:cs="Arial"/>
          <w:b/>
        </w:rPr>
        <w:t>став (3</w:t>
      </w:r>
      <w:r w:rsidRPr="00B030AE">
        <w:rPr>
          <w:rFonts w:ascii="Arial" w:hAnsi="Arial" w:cs="Arial"/>
          <w:b/>
        </w:rPr>
        <w:t xml:space="preserve"> </w:t>
      </w:r>
      <w:r w:rsidRPr="00B030AE">
        <w:rPr>
          <w:rFonts w:ascii="Arial" w:hAnsi="Arial" w:cs="Arial"/>
          <w:b/>
        </w:rPr>
        <w:t>)</w:t>
      </w:r>
      <w:r>
        <w:rPr>
          <w:rFonts w:ascii="Arial" w:hAnsi="Arial" w:cs="Arial"/>
          <w:b/>
        </w:rPr>
        <w:t xml:space="preserve"> за </w:t>
      </w:r>
      <w:r w:rsidRPr="00B030AE">
        <w:rPr>
          <w:rFonts w:ascii="Arial" w:hAnsi="Arial" w:cs="Arial"/>
          <w:b/>
        </w:rPr>
        <w:t>додава</w:t>
      </w:r>
      <w:r>
        <w:rPr>
          <w:rFonts w:ascii="Arial" w:hAnsi="Arial" w:cs="Arial"/>
          <w:b/>
        </w:rPr>
        <w:t>ње на</w:t>
      </w:r>
      <w:r w:rsidRPr="00B030AE">
        <w:rPr>
          <w:rFonts w:ascii="Arial" w:hAnsi="Arial" w:cs="Arial"/>
          <w:b/>
        </w:rPr>
        <w:t xml:space="preserve"> нов став (4)</w:t>
      </w:r>
      <w:r>
        <w:rPr>
          <w:rFonts w:ascii="Arial" w:hAnsi="Arial" w:cs="Arial"/>
          <w:b/>
        </w:rPr>
        <w:t>, поднесен од пратениците Олга Најденовска, Весна Дамчевска Илиевска, Андон Чибишев, Рамиз Мерко и Ејуп Рустеми (арх. бр. 08-75/16)</w:t>
      </w:r>
    </w:p>
    <w:p w:rsidR="00803AF7" w:rsidRDefault="009A7993" w:rsidP="00BC6029">
      <w:pPr>
        <w:pStyle w:val="ListParagraph"/>
        <w:numPr>
          <w:ilvl w:val="0"/>
          <w:numId w:val="4"/>
        </w:numPr>
        <w:jc w:val="both"/>
        <w:rPr>
          <w:rFonts w:ascii="Arial" w:hAnsi="Arial" w:cs="Arial"/>
          <w:b/>
        </w:rPr>
      </w:pPr>
      <w:r w:rsidRPr="00B030AE">
        <w:rPr>
          <w:rFonts w:ascii="Arial" w:hAnsi="Arial" w:cs="Arial"/>
          <w:b/>
        </w:rPr>
        <w:t>Амандман на член</w:t>
      </w:r>
      <w:r>
        <w:rPr>
          <w:rFonts w:ascii="Arial" w:hAnsi="Arial" w:cs="Arial"/>
          <w:b/>
        </w:rPr>
        <w:t>от 5 став (2) за додавање нов став (3), поднесен</w:t>
      </w:r>
      <w:r>
        <w:rPr>
          <w:rFonts w:ascii="Arial" w:hAnsi="Arial" w:cs="Arial"/>
          <w:b/>
          <w:lang w:val="en-US"/>
        </w:rPr>
        <w:t xml:space="preserve"> и усвоен </w:t>
      </w:r>
      <w:r>
        <w:rPr>
          <w:rFonts w:ascii="Arial" w:hAnsi="Arial" w:cs="Arial"/>
          <w:b/>
        </w:rPr>
        <w:t xml:space="preserve"> од Комисијат</w:t>
      </w:r>
      <w:r>
        <w:rPr>
          <w:rFonts w:ascii="Arial" w:hAnsi="Arial" w:cs="Arial"/>
          <w:b/>
        </w:rPr>
        <w:t xml:space="preserve">а </w:t>
      </w:r>
      <w:r w:rsidRPr="00101502">
        <w:rPr>
          <w:rFonts w:ascii="Arial" w:hAnsi="Arial" w:cs="Arial"/>
          <w:b/>
        </w:rPr>
        <w:t>за образование, наука и спорт</w:t>
      </w:r>
      <w:r>
        <w:rPr>
          <w:rFonts w:ascii="Arial" w:hAnsi="Arial" w:cs="Arial"/>
          <w:b/>
        </w:rPr>
        <w:t xml:space="preserve"> и усвоен од </w:t>
      </w:r>
      <w:r w:rsidRPr="00101502">
        <w:rPr>
          <w:rFonts w:ascii="Arial" w:hAnsi="Arial" w:cs="Arial"/>
          <w:b/>
        </w:rPr>
        <w:t>Законодавно-правната комисија</w:t>
      </w:r>
      <w:r>
        <w:rPr>
          <w:rFonts w:ascii="Arial" w:hAnsi="Arial" w:cs="Arial"/>
          <w:b/>
        </w:rPr>
        <w:t xml:space="preserve"> </w:t>
      </w:r>
    </w:p>
    <w:p w:rsidR="00CC56DA" w:rsidRDefault="009A7993" w:rsidP="00CC56DA">
      <w:pPr>
        <w:pStyle w:val="ListParagraph"/>
        <w:numPr>
          <w:ilvl w:val="0"/>
          <w:numId w:val="4"/>
        </w:numPr>
        <w:jc w:val="both"/>
        <w:rPr>
          <w:rFonts w:ascii="Arial" w:hAnsi="Arial" w:cs="Arial"/>
          <w:b/>
        </w:rPr>
      </w:pPr>
      <w:r>
        <w:rPr>
          <w:rFonts w:ascii="Arial" w:hAnsi="Arial" w:cs="Arial"/>
          <w:b/>
        </w:rPr>
        <w:t>Амандман на членот 10 став (2) и додавање на нов став (4),</w:t>
      </w:r>
      <w:r w:rsidRPr="00CC56DA">
        <w:rPr>
          <w:rFonts w:ascii="Arial" w:hAnsi="Arial" w:cs="Arial"/>
          <w:b/>
        </w:rPr>
        <w:t xml:space="preserve"> </w:t>
      </w:r>
      <w:r>
        <w:rPr>
          <w:rFonts w:ascii="Arial" w:hAnsi="Arial" w:cs="Arial"/>
          <w:b/>
        </w:rPr>
        <w:t>поднесен од пратениците Олга Најденовска, Весна Дамчевска Илиевска, Андон Чибишев, Рамиз Мерко и Ејуп Рустеми (арх. бр. 08</w:t>
      </w:r>
      <w:r>
        <w:rPr>
          <w:rFonts w:ascii="Arial" w:hAnsi="Arial" w:cs="Arial"/>
          <w:b/>
        </w:rPr>
        <w:t>-75/15)</w:t>
      </w:r>
    </w:p>
    <w:p w:rsidR="00D34ED3" w:rsidRDefault="009A7993" w:rsidP="00D34ED3">
      <w:pPr>
        <w:pStyle w:val="ListParagraph"/>
        <w:numPr>
          <w:ilvl w:val="0"/>
          <w:numId w:val="4"/>
        </w:numPr>
        <w:jc w:val="both"/>
        <w:rPr>
          <w:rFonts w:ascii="Arial" w:hAnsi="Arial" w:cs="Arial"/>
          <w:b/>
        </w:rPr>
      </w:pPr>
      <w:r>
        <w:rPr>
          <w:rFonts w:ascii="Arial" w:hAnsi="Arial" w:cs="Arial"/>
          <w:b/>
        </w:rPr>
        <w:t>Амандма</w:t>
      </w:r>
      <w:r>
        <w:rPr>
          <w:rFonts w:ascii="Arial" w:hAnsi="Arial" w:cs="Arial"/>
          <w:b/>
        </w:rPr>
        <w:t>н</w:t>
      </w:r>
      <w:r>
        <w:rPr>
          <w:rFonts w:ascii="Arial" w:hAnsi="Arial" w:cs="Arial"/>
          <w:b/>
        </w:rPr>
        <w:t xml:space="preserve"> на членот 13 алинејата 14</w:t>
      </w:r>
      <w:r>
        <w:rPr>
          <w:rFonts w:ascii="Arial" w:hAnsi="Arial" w:cs="Arial"/>
          <w:b/>
          <w:lang w:val="en-US"/>
        </w:rPr>
        <w:t>,</w:t>
      </w:r>
      <w:r>
        <w:rPr>
          <w:rFonts w:ascii="Arial" w:hAnsi="Arial" w:cs="Arial"/>
          <w:b/>
        </w:rPr>
        <w:t xml:space="preserve"> за додавање на 6 нови алинеи 15,16, 17, 18, 19 и 20  поднесен од пратениците Олга Најденовска, Весна Дамчевска Илиевска, Андон Чибишев, Рамиз Мерко и Ејуп Рустеми (арх. бр. 08-75/17)</w:t>
      </w:r>
      <w:r>
        <w:rPr>
          <w:rFonts w:ascii="Arial" w:hAnsi="Arial" w:cs="Arial"/>
          <w:b/>
          <w:lang w:val="en-US"/>
        </w:rPr>
        <w:t>;</w:t>
      </w:r>
    </w:p>
    <w:p w:rsidR="002875C6" w:rsidRDefault="009A7993" w:rsidP="002875C6">
      <w:pPr>
        <w:pStyle w:val="ListParagraph"/>
        <w:numPr>
          <w:ilvl w:val="0"/>
          <w:numId w:val="4"/>
        </w:numPr>
        <w:jc w:val="both"/>
        <w:rPr>
          <w:rFonts w:ascii="Arial" w:hAnsi="Arial" w:cs="Arial"/>
          <w:b/>
        </w:rPr>
      </w:pPr>
      <w:r>
        <w:rPr>
          <w:rFonts w:ascii="Arial" w:hAnsi="Arial" w:cs="Arial"/>
          <w:b/>
        </w:rPr>
        <w:t xml:space="preserve">Амандман на членот 20 став </w:t>
      </w:r>
      <w:r>
        <w:rPr>
          <w:rFonts w:ascii="Arial" w:hAnsi="Arial" w:cs="Arial"/>
          <w:b/>
        </w:rPr>
        <w:t>(1) за додавање нов став (2)</w:t>
      </w:r>
      <w:r w:rsidRPr="002875C6">
        <w:rPr>
          <w:rFonts w:ascii="Arial" w:hAnsi="Arial" w:cs="Arial"/>
          <w:b/>
        </w:rPr>
        <w:t xml:space="preserve"> </w:t>
      </w:r>
      <w:r>
        <w:rPr>
          <w:rFonts w:ascii="Arial" w:hAnsi="Arial" w:cs="Arial"/>
          <w:b/>
        </w:rPr>
        <w:t>поднесен од пратениците Олга Најденовска, Весна Дамчевска Илиевска, Андон Чибишев, Рамиз Мерко и Ејуп Рустеми (арх. бр. 08-75/18)</w:t>
      </w:r>
    </w:p>
    <w:p w:rsidR="00371658" w:rsidRDefault="009A7993" w:rsidP="00371658">
      <w:pPr>
        <w:pStyle w:val="ListParagraph"/>
        <w:numPr>
          <w:ilvl w:val="0"/>
          <w:numId w:val="4"/>
        </w:numPr>
        <w:jc w:val="both"/>
        <w:rPr>
          <w:rFonts w:ascii="Arial" w:hAnsi="Arial" w:cs="Arial"/>
          <w:b/>
        </w:rPr>
      </w:pPr>
      <w:r>
        <w:rPr>
          <w:rFonts w:ascii="Arial" w:hAnsi="Arial" w:cs="Arial"/>
          <w:b/>
        </w:rPr>
        <w:t>Амандман на членот 27 алинеја 5, поднесен од пратениците Олга Најденовска, Весна Дамчевска Илиевс</w:t>
      </w:r>
      <w:r>
        <w:rPr>
          <w:rFonts w:ascii="Arial" w:hAnsi="Arial" w:cs="Arial"/>
          <w:b/>
        </w:rPr>
        <w:t>ка, Андон Чибишев, Рамиз Мерко и Ејуп Рустеми (арх. бр. 08-75/14)</w:t>
      </w:r>
      <w:r>
        <w:rPr>
          <w:rFonts w:ascii="Arial" w:hAnsi="Arial" w:cs="Arial"/>
          <w:b/>
          <w:lang w:val="en-US"/>
        </w:rPr>
        <w:t>;</w:t>
      </w:r>
    </w:p>
    <w:p w:rsidR="009720D7" w:rsidRDefault="009A7993" w:rsidP="009720D7">
      <w:pPr>
        <w:pStyle w:val="ListParagraph"/>
        <w:numPr>
          <w:ilvl w:val="0"/>
          <w:numId w:val="4"/>
        </w:numPr>
        <w:jc w:val="both"/>
        <w:rPr>
          <w:rFonts w:ascii="Arial" w:hAnsi="Arial" w:cs="Arial"/>
          <w:b/>
        </w:rPr>
      </w:pPr>
      <w:r>
        <w:rPr>
          <w:rFonts w:ascii="Arial" w:hAnsi="Arial" w:cs="Arial"/>
          <w:b/>
        </w:rPr>
        <w:t>Амандман на членот 28 алинеја 5,</w:t>
      </w:r>
      <w:r w:rsidRPr="009720D7">
        <w:rPr>
          <w:rFonts w:ascii="Arial" w:hAnsi="Arial" w:cs="Arial"/>
          <w:b/>
        </w:rPr>
        <w:t xml:space="preserve"> </w:t>
      </w:r>
      <w:r>
        <w:rPr>
          <w:rFonts w:ascii="Arial" w:hAnsi="Arial" w:cs="Arial"/>
          <w:b/>
        </w:rPr>
        <w:t>поднесен од пратениците Олга Најденовска, Весна Дамчевска Илиевска, Андон Чибишев, Рамиз Мерко и Ејуп Рустеми (арх. бр. 08-75/13)</w:t>
      </w:r>
      <w:r>
        <w:rPr>
          <w:rFonts w:ascii="Arial" w:hAnsi="Arial" w:cs="Arial"/>
          <w:b/>
          <w:lang w:val="en-US"/>
        </w:rPr>
        <w:t>;</w:t>
      </w:r>
    </w:p>
    <w:p w:rsidR="004A0A6E" w:rsidRDefault="009A7993" w:rsidP="004A0A6E">
      <w:pPr>
        <w:pStyle w:val="ListParagraph"/>
        <w:numPr>
          <w:ilvl w:val="0"/>
          <w:numId w:val="4"/>
        </w:numPr>
        <w:jc w:val="both"/>
        <w:rPr>
          <w:rFonts w:ascii="Arial" w:hAnsi="Arial" w:cs="Arial"/>
          <w:b/>
        </w:rPr>
      </w:pPr>
      <w:r>
        <w:rPr>
          <w:rFonts w:ascii="Arial" w:hAnsi="Arial" w:cs="Arial"/>
          <w:b/>
        </w:rPr>
        <w:t>Амандман на членот 30 ста</w:t>
      </w:r>
      <w:r>
        <w:rPr>
          <w:rFonts w:ascii="Arial" w:hAnsi="Arial" w:cs="Arial"/>
          <w:b/>
        </w:rPr>
        <w:t>в (2), поднесен од пратениците Олга Најденовска, Весна Дамчевска Илиевска, Андон Чибишев, Рамиз Мерко и Ејуп Рустеми (арх. бр. 08-75/12)</w:t>
      </w:r>
      <w:r>
        <w:rPr>
          <w:rFonts w:ascii="Arial" w:hAnsi="Arial" w:cs="Arial"/>
          <w:b/>
          <w:lang w:val="en-US"/>
        </w:rPr>
        <w:t>;</w:t>
      </w:r>
    </w:p>
    <w:p w:rsidR="00202CFD" w:rsidRDefault="009A7993" w:rsidP="00202CFD">
      <w:pPr>
        <w:pStyle w:val="ListParagraph"/>
        <w:numPr>
          <w:ilvl w:val="0"/>
          <w:numId w:val="4"/>
        </w:numPr>
        <w:jc w:val="both"/>
        <w:rPr>
          <w:rFonts w:ascii="Arial" w:hAnsi="Arial" w:cs="Arial"/>
          <w:b/>
        </w:rPr>
      </w:pPr>
      <w:r>
        <w:rPr>
          <w:rFonts w:ascii="Arial" w:hAnsi="Arial" w:cs="Arial"/>
          <w:b/>
        </w:rPr>
        <w:t xml:space="preserve">Амандман на членот 34, поднесен од пратениците Олга Најденовска, Весна Дамчевска Илиевска, Андон Чибишев, Рамиз Мерко </w:t>
      </w:r>
      <w:r>
        <w:rPr>
          <w:rFonts w:ascii="Arial" w:hAnsi="Arial" w:cs="Arial"/>
          <w:b/>
        </w:rPr>
        <w:t>и Ејуп Рустеми (арх. бр. 08-75/11)</w:t>
      </w:r>
      <w:r>
        <w:rPr>
          <w:rFonts w:ascii="Arial" w:hAnsi="Arial" w:cs="Arial"/>
          <w:b/>
          <w:lang w:val="en-US"/>
        </w:rPr>
        <w:t>;</w:t>
      </w:r>
    </w:p>
    <w:p w:rsidR="002875C6" w:rsidRPr="004216AB" w:rsidRDefault="009A7993" w:rsidP="004216AB">
      <w:pPr>
        <w:pStyle w:val="ListParagraph"/>
        <w:numPr>
          <w:ilvl w:val="0"/>
          <w:numId w:val="4"/>
        </w:numPr>
        <w:jc w:val="both"/>
        <w:rPr>
          <w:rFonts w:ascii="Arial" w:hAnsi="Arial" w:cs="Arial"/>
          <w:b/>
        </w:rPr>
      </w:pPr>
      <w:r>
        <w:rPr>
          <w:rFonts w:ascii="Arial" w:hAnsi="Arial" w:cs="Arial"/>
          <w:b/>
        </w:rPr>
        <w:t>Амандман на членот 39,</w:t>
      </w:r>
      <w:r w:rsidRPr="004216AB">
        <w:rPr>
          <w:rFonts w:ascii="Arial" w:hAnsi="Arial" w:cs="Arial"/>
          <w:b/>
        </w:rPr>
        <w:t xml:space="preserve"> </w:t>
      </w:r>
      <w:r>
        <w:rPr>
          <w:rFonts w:ascii="Arial" w:hAnsi="Arial" w:cs="Arial"/>
          <w:b/>
        </w:rPr>
        <w:t>поднесен од пратениците Олга Најденовска, Весна Дамчевска Илиевска, Андон Чибишев, Рамиз Мерко и Ејуп Рустеми (арх. бр. 08-75/19).</w:t>
      </w:r>
    </w:p>
    <w:p w:rsidR="00BB0337" w:rsidRDefault="009A7993" w:rsidP="00C97977">
      <w:pPr>
        <w:autoSpaceDE w:val="0"/>
        <w:jc w:val="both"/>
        <w:rPr>
          <w:rFonts w:ascii="Arial" w:hAnsi="Arial" w:cs="Arial"/>
        </w:rPr>
      </w:pPr>
      <w:r>
        <w:tab/>
      </w:r>
      <w:r w:rsidRPr="008909E4">
        <w:rPr>
          <w:rFonts w:ascii="Arial" w:hAnsi="Arial" w:cs="Arial"/>
        </w:rPr>
        <w:t xml:space="preserve"> </w:t>
      </w:r>
    </w:p>
    <w:p w:rsidR="00772E5D" w:rsidRDefault="009A7993" w:rsidP="00772E5D">
      <w:pPr>
        <w:autoSpaceDE w:val="0"/>
        <w:autoSpaceDN w:val="0"/>
        <w:adjustRightInd w:val="0"/>
        <w:jc w:val="both"/>
        <w:rPr>
          <w:rFonts w:ascii="Arial" w:hAnsi="Arial" w:cs="Arial"/>
          <w:b/>
        </w:rPr>
      </w:pPr>
      <w:r w:rsidRPr="008909E4">
        <w:rPr>
          <w:rFonts w:ascii="Arial" w:hAnsi="Arial" w:cs="Arial"/>
        </w:rPr>
        <w:t xml:space="preserve">  </w:t>
      </w:r>
      <w:r w:rsidRPr="008909E4">
        <w:rPr>
          <w:rFonts w:ascii="Arial" w:hAnsi="Arial" w:cs="Arial"/>
          <w:b/>
        </w:rPr>
        <w:t xml:space="preserve">II. </w:t>
      </w:r>
      <w:r w:rsidRPr="008909E4">
        <w:rPr>
          <w:rFonts w:ascii="Arial" w:hAnsi="Arial" w:cs="Arial"/>
          <w:b/>
          <w:bCs/>
        </w:rPr>
        <w:t>Амандмани кои не се усвоени</w:t>
      </w:r>
      <w:r w:rsidRPr="008909E4">
        <w:rPr>
          <w:rFonts w:ascii="Arial" w:hAnsi="Arial" w:cs="Arial"/>
          <w:b/>
        </w:rPr>
        <w:t>:</w:t>
      </w:r>
    </w:p>
    <w:p w:rsidR="00B030AE" w:rsidRDefault="009A7993" w:rsidP="00772E5D">
      <w:pPr>
        <w:autoSpaceDE w:val="0"/>
        <w:autoSpaceDN w:val="0"/>
        <w:adjustRightInd w:val="0"/>
        <w:jc w:val="both"/>
        <w:rPr>
          <w:rFonts w:ascii="Arial" w:hAnsi="Arial" w:cs="Arial"/>
          <w:b/>
        </w:rPr>
      </w:pPr>
    </w:p>
    <w:p w:rsidR="00B030AE" w:rsidRDefault="009A7993" w:rsidP="00B030AE">
      <w:pPr>
        <w:pStyle w:val="ListParagraph"/>
        <w:numPr>
          <w:ilvl w:val="0"/>
          <w:numId w:val="4"/>
        </w:numPr>
        <w:autoSpaceDE w:val="0"/>
        <w:autoSpaceDN w:val="0"/>
        <w:adjustRightInd w:val="0"/>
        <w:jc w:val="both"/>
        <w:rPr>
          <w:rFonts w:ascii="Arial" w:hAnsi="Arial" w:cs="Arial"/>
          <w:b/>
        </w:rPr>
      </w:pPr>
      <w:r>
        <w:rPr>
          <w:rFonts w:ascii="Arial" w:hAnsi="Arial" w:cs="Arial"/>
          <w:b/>
        </w:rPr>
        <w:t xml:space="preserve">Амандман на членот 2 став </w:t>
      </w:r>
      <w:r>
        <w:rPr>
          <w:rFonts w:ascii="Arial" w:hAnsi="Arial" w:cs="Arial"/>
          <w:b/>
        </w:rPr>
        <w:t>(1) алинеја 4, п</w:t>
      </w:r>
      <w:r w:rsidRPr="00B030AE">
        <w:rPr>
          <w:rFonts w:ascii="Arial" w:hAnsi="Arial" w:cs="Arial"/>
          <w:b/>
        </w:rPr>
        <w:t>однесен од пратеничката група 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Алији и Орхан Ибраими</w:t>
      </w:r>
      <w:r>
        <w:rPr>
          <w:rFonts w:ascii="Arial" w:hAnsi="Arial" w:cs="Arial"/>
          <w:b/>
          <w:lang w:val="en-US"/>
        </w:rPr>
        <w:t xml:space="preserve"> (</w:t>
      </w:r>
      <w:r>
        <w:rPr>
          <w:rFonts w:ascii="Arial" w:hAnsi="Arial" w:cs="Arial"/>
          <w:b/>
        </w:rPr>
        <w:t xml:space="preserve">арх. бр. 08-75/7 </w:t>
      </w:r>
      <w:r>
        <w:rPr>
          <w:rFonts w:ascii="Arial" w:hAnsi="Arial" w:cs="Arial"/>
          <w:b/>
          <w:lang w:val="en-US"/>
        </w:rPr>
        <w:t>);</w:t>
      </w:r>
    </w:p>
    <w:p w:rsidR="00B030AE" w:rsidRDefault="009A7993" w:rsidP="00B030AE">
      <w:pPr>
        <w:pStyle w:val="ListParagraph"/>
        <w:numPr>
          <w:ilvl w:val="0"/>
          <w:numId w:val="4"/>
        </w:numPr>
        <w:autoSpaceDE w:val="0"/>
        <w:autoSpaceDN w:val="0"/>
        <w:adjustRightInd w:val="0"/>
        <w:jc w:val="both"/>
        <w:rPr>
          <w:rFonts w:ascii="Arial" w:hAnsi="Arial" w:cs="Arial"/>
          <w:b/>
        </w:rPr>
      </w:pPr>
      <w:r>
        <w:rPr>
          <w:rFonts w:ascii="Arial" w:hAnsi="Arial" w:cs="Arial"/>
          <w:b/>
        </w:rPr>
        <w:t>Амандман на членот 5 став (2) за додавање на нов став (3),</w:t>
      </w:r>
      <w:r w:rsidRPr="00B030AE">
        <w:rPr>
          <w:rFonts w:ascii="Arial" w:hAnsi="Arial" w:cs="Arial"/>
          <w:b/>
        </w:rPr>
        <w:t xml:space="preserve"> </w:t>
      </w:r>
      <w:r>
        <w:rPr>
          <w:rFonts w:ascii="Arial" w:hAnsi="Arial" w:cs="Arial"/>
          <w:b/>
        </w:rPr>
        <w:t>п</w:t>
      </w:r>
      <w:r w:rsidRPr="00B030AE">
        <w:rPr>
          <w:rFonts w:ascii="Arial" w:hAnsi="Arial" w:cs="Arial"/>
          <w:b/>
        </w:rPr>
        <w:t xml:space="preserve">однесен од пратеничката група </w:t>
      </w:r>
      <w:r w:rsidRPr="00B030AE">
        <w:rPr>
          <w:rFonts w:ascii="Arial" w:hAnsi="Arial" w:cs="Arial"/>
          <w:b/>
        </w:rPr>
        <w:t>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Алији и Орхан Ибраими</w:t>
      </w:r>
      <w:r>
        <w:rPr>
          <w:rFonts w:ascii="Arial" w:hAnsi="Arial" w:cs="Arial"/>
          <w:b/>
          <w:lang w:val="en-US"/>
        </w:rPr>
        <w:t xml:space="preserve"> (</w:t>
      </w:r>
      <w:r>
        <w:rPr>
          <w:rFonts w:ascii="Arial" w:hAnsi="Arial" w:cs="Arial"/>
          <w:b/>
        </w:rPr>
        <w:t>арх.бр.08-75/8</w:t>
      </w:r>
      <w:r>
        <w:rPr>
          <w:rFonts w:ascii="Arial" w:hAnsi="Arial" w:cs="Arial"/>
          <w:b/>
          <w:lang w:val="en-US"/>
        </w:rPr>
        <w:t>);</w:t>
      </w:r>
    </w:p>
    <w:p w:rsidR="00BC6018" w:rsidRDefault="009A7993" w:rsidP="00BC6018">
      <w:pPr>
        <w:pStyle w:val="ListParagraph"/>
        <w:numPr>
          <w:ilvl w:val="0"/>
          <w:numId w:val="4"/>
        </w:numPr>
        <w:autoSpaceDE w:val="0"/>
        <w:autoSpaceDN w:val="0"/>
        <w:adjustRightInd w:val="0"/>
        <w:jc w:val="both"/>
        <w:rPr>
          <w:rFonts w:ascii="Arial" w:hAnsi="Arial" w:cs="Arial"/>
          <w:b/>
        </w:rPr>
      </w:pPr>
      <w:r>
        <w:rPr>
          <w:rFonts w:ascii="Arial" w:hAnsi="Arial" w:cs="Arial"/>
          <w:b/>
        </w:rPr>
        <w:t>Амндман на членот 8 став (1), п</w:t>
      </w:r>
      <w:r w:rsidRPr="00B030AE">
        <w:rPr>
          <w:rFonts w:ascii="Arial" w:hAnsi="Arial" w:cs="Arial"/>
          <w:b/>
        </w:rPr>
        <w:t>однесен од пратеничката група 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w:t>
      </w:r>
      <w:r>
        <w:rPr>
          <w:rFonts w:ascii="Arial" w:hAnsi="Arial" w:cs="Arial"/>
          <w:b/>
        </w:rPr>
        <w:t>лији и Орхан Ибраими</w:t>
      </w:r>
      <w:r>
        <w:rPr>
          <w:rFonts w:ascii="Arial" w:hAnsi="Arial" w:cs="Arial"/>
          <w:b/>
          <w:lang w:val="en-US"/>
        </w:rPr>
        <w:t xml:space="preserve"> (</w:t>
      </w:r>
      <w:r>
        <w:rPr>
          <w:rFonts w:ascii="Arial" w:hAnsi="Arial" w:cs="Arial"/>
          <w:b/>
        </w:rPr>
        <w:t>арх.бр.08-75/9</w:t>
      </w:r>
      <w:r>
        <w:rPr>
          <w:rFonts w:ascii="Arial" w:hAnsi="Arial" w:cs="Arial"/>
          <w:b/>
          <w:lang w:val="en-US"/>
        </w:rPr>
        <w:t>);</w:t>
      </w:r>
    </w:p>
    <w:p w:rsidR="00FF1CCE" w:rsidRPr="001B1035" w:rsidRDefault="009A7993" w:rsidP="001B1035">
      <w:pPr>
        <w:pStyle w:val="ListParagraph"/>
        <w:numPr>
          <w:ilvl w:val="0"/>
          <w:numId w:val="4"/>
        </w:numPr>
        <w:jc w:val="both"/>
        <w:rPr>
          <w:rFonts w:ascii="Arial" w:hAnsi="Arial" w:cs="Arial"/>
          <w:b/>
        </w:rPr>
      </w:pPr>
      <w:r>
        <w:rPr>
          <w:rFonts w:ascii="Arial" w:hAnsi="Arial" w:cs="Arial"/>
          <w:b/>
        </w:rPr>
        <w:t>Амандман на членот 16 став (1), поднесен од пратеникот Лилјана Поповска, (арх. бр. 08-75/5)</w:t>
      </w:r>
      <w:r>
        <w:rPr>
          <w:rFonts w:ascii="Arial" w:hAnsi="Arial" w:cs="Arial"/>
          <w:b/>
          <w:lang w:val="en-US"/>
        </w:rPr>
        <w:t>;</w:t>
      </w:r>
    </w:p>
    <w:p w:rsidR="00604F67" w:rsidRPr="001B1035" w:rsidRDefault="009A7993" w:rsidP="00604F67">
      <w:pPr>
        <w:pStyle w:val="ListParagraph"/>
        <w:numPr>
          <w:ilvl w:val="0"/>
          <w:numId w:val="4"/>
        </w:numPr>
        <w:jc w:val="both"/>
        <w:rPr>
          <w:rFonts w:ascii="Arial" w:hAnsi="Arial" w:cs="Arial"/>
          <w:b/>
          <w:color w:val="000000" w:themeColor="text1"/>
        </w:rPr>
      </w:pPr>
      <w:r w:rsidRPr="001B1035">
        <w:rPr>
          <w:rFonts w:ascii="Arial" w:hAnsi="Arial" w:cs="Arial"/>
          <w:b/>
          <w:color w:val="000000" w:themeColor="text1"/>
        </w:rPr>
        <w:t>Амандман на членот 27 став (1), поднесен од пратеникот Лилјана Попов</w:t>
      </w:r>
      <w:r w:rsidRPr="001B1035">
        <w:rPr>
          <w:rFonts w:ascii="Arial" w:hAnsi="Arial" w:cs="Arial"/>
          <w:b/>
          <w:color w:val="000000" w:themeColor="text1"/>
        </w:rPr>
        <w:t>с</w:t>
      </w:r>
      <w:r w:rsidRPr="001B1035">
        <w:rPr>
          <w:rFonts w:ascii="Arial" w:hAnsi="Arial" w:cs="Arial"/>
          <w:b/>
          <w:color w:val="000000" w:themeColor="text1"/>
        </w:rPr>
        <w:t>ка, (арх. бр. 08-75/4)</w:t>
      </w:r>
      <w:r w:rsidRPr="001B1035">
        <w:rPr>
          <w:rFonts w:ascii="Arial" w:hAnsi="Arial" w:cs="Arial"/>
          <w:b/>
          <w:color w:val="000000" w:themeColor="text1"/>
          <w:lang w:val="en-US"/>
        </w:rPr>
        <w:t>;</w:t>
      </w:r>
    </w:p>
    <w:p w:rsidR="009720D7" w:rsidRPr="001B1035" w:rsidRDefault="009A7993" w:rsidP="009720D7">
      <w:pPr>
        <w:pStyle w:val="ListParagraph"/>
        <w:numPr>
          <w:ilvl w:val="0"/>
          <w:numId w:val="4"/>
        </w:numPr>
        <w:jc w:val="both"/>
        <w:rPr>
          <w:rFonts w:ascii="Arial" w:hAnsi="Arial" w:cs="Arial"/>
          <w:b/>
          <w:color w:val="000000" w:themeColor="text1"/>
        </w:rPr>
      </w:pPr>
      <w:r w:rsidRPr="001B1035">
        <w:rPr>
          <w:rFonts w:ascii="Arial" w:hAnsi="Arial" w:cs="Arial"/>
          <w:b/>
          <w:color w:val="000000" w:themeColor="text1"/>
        </w:rPr>
        <w:t>Амандман на членот 28 став (1),</w:t>
      </w:r>
      <w:r w:rsidRPr="001B1035">
        <w:rPr>
          <w:rFonts w:ascii="Arial" w:hAnsi="Arial" w:cs="Arial"/>
          <w:b/>
          <w:color w:val="000000" w:themeColor="text1"/>
        </w:rPr>
        <w:t xml:space="preserve"> поднесен од пратеникот Лилјана Попов</w:t>
      </w:r>
      <w:r w:rsidRPr="001B1035">
        <w:rPr>
          <w:rFonts w:ascii="Arial" w:hAnsi="Arial" w:cs="Arial"/>
          <w:b/>
          <w:color w:val="000000" w:themeColor="text1"/>
        </w:rPr>
        <w:t>с</w:t>
      </w:r>
      <w:r w:rsidRPr="001B1035">
        <w:rPr>
          <w:rFonts w:ascii="Arial" w:hAnsi="Arial" w:cs="Arial"/>
          <w:b/>
          <w:color w:val="000000" w:themeColor="text1"/>
        </w:rPr>
        <w:t>ка, (арх. бр. 08-75/2)</w:t>
      </w:r>
      <w:r w:rsidRPr="001B1035">
        <w:rPr>
          <w:rFonts w:ascii="Arial" w:hAnsi="Arial" w:cs="Arial"/>
          <w:b/>
          <w:color w:val="000000" w:themeColor="text1"/>
          <w:lang w:val="en-US"/>
        </w:rPr>
        <w:t>;</w:t>
      </w:r>
    </w:p>
    <w:p w:rsidR="00B40336" w:rsidRDefault="009A7993" w:rsidP="00B40336">
      <w:pPr>
        <w:pStyle w:val="ListParagraph"/>
        <w:numPr>
          <w:ilvl w:val="0"/>
          <w:numId w:val="4"/>
        </w:numPr>
        <w:autoSpaceDE w:val="0"/>
        <w:autoSpaceDN w:val="0"/>
        <w:adjustRightInd w:val="0"/>
        <w:jc w:val="both"/>
        <w:rPr>
          <w:rFonts w:ascii="Arial" w:hAnsi="Arial" w:cs="Arial"/>
          <w:b/>
        </w:rPr>
      </w:pPr>
      <w:r>
        <w:rPr>
          <w:rFonts w:ascii="Arial" w:hAnsi="Arial" w:cs="Arial"/>
          <w:b/>
        </w:rPr>
        <w:t>Амандман на членот 29 став (3) за додавање на нов став (4), п</w:t>
      </w:r>
      <w:r w:rsidRPr="00B030AE">
        <w:rPr>
          <w:rFonts w:ascii="Arial" w:hAnsi="Arial" w:cs="Arial"/>
          <w:b/>
        </w:rPr>
        <w:t>однесен од пратеничката група 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Алији и Орхан Ибраими</w:t>
      </w:r>
      <w:r>
        <w:rPr>
          <w:rFonts w:ascii="Arial" w:hAnsi="Arial" w:cs="Arial"/>
          <w:b/>
          <w:lang w:val="en-US"/>
        </w:rPr>
        <w:t xml:space="preserve"> (</w:t>
      </w:r>
      <w:r>
        <w:rPr>
          <w:rFonts w:ascii="Arial" w:hAnsi="Arial" w:cs="Arial"/>
          <w:b/>
        </w:rPr>
        <w:t>арх</w:t>
      </w:r>
      <w:r>
        <w:rPr>
          <w:rFonts w:ascii="Arial" w:hAnsi="Arial" w:cs="Arial"/>
          <w:b/>
        </w:rPr>
        <w:t>.бр.08-75/</w:t>
      </w:r>
      <w:r>
        <w:rPr>
          <w:rFonts w:ascii="Arial" w:hAnsi="Arial" w:cs="Arial"/>
          <w:b/>
          <w:lang w:val="en-US"/>
        </w:rPr>
        <w:t>10);</w:t>
      </w:r>
    </w:p>
    <w:p w:rsidR="00B030AE" w:rsidRPr="004216AB" w:rsidRDefault="009A7993" w:rsidP="004216AB">
      <w:pPr>
        <w:pStyle w:val="ListParagraph"/>
        <w:numPr>
          <w:ilvl w:val="0"/>
          <w:numId w:val="4"/>
        </w:numPr>
        <w:autoSpaceDE w:val="0"/>
        <w:autoSpaceDN w:val="0"/>
        <w:adjustRightInd w:val="0"/>
        <w:jc w:val="both"/>
        <w:rPr>
          <w:rFonts w:ascii="Arial" w:hAnsi="Arial" w:cs="Arial"/>
          <w:b/>
        </w:rPr>
      </w:pPr>
      <w:r>
        <w:rPr>
          <w:rFonts w:ascii="Arial" w:hAnsi="Arial" w:cs="Arial"/>
          <w:b/>
        </w:rPr>
        <w:t>Амандман на членот 34, п</w:t>
      </w:r>
      <w:r w:rsidRPr="00B030AE">
        <w:rPr>
          <w:rFonts w:ascii="Arial" w:hAnsi="Arial" w:cs="Arial"/>
          <w:b/>
        </w:rPr>
        <w:t>однесен од пратеничката група 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Алији и Орхан Ибраими</w:t>
      </w:r>
      <w:r>
        <w:rPr>
          <w:rFonts w:ascii="Arial" w:hAnsi="Arial" w:cs="Arial"/>
          <w:b/>
          <w:lang w:val="en-US"/>
        </w:rPr>
        <w:t xml:space="preserve"> (</w:t>
      </w:r>
      <w:r>
        <w:rPr>
          <w:rFonts w:ascii="Arial" w:hAnsi="Arial" w:cs="Arial"/>
          <w:b/>
        </w:rPr>
        <w:t>арх.бр.08-75/</w:t>
      </w:r>
      <w:r>
        <w:rPr>
          <w:rFonts w:ascii="Arial" w:hAnsi="Arial" w:cs="Arial"/>
          <w:b/>
        </w:rPr>
        <w:t>20</w:t>
      </w:r>
      <w:r>
        <w:rPr>
          <w:rFonts w:ascii="Arial" w:hAnsi="Arial" w:cs="Arial"/>
          <w:b/>
          <w:lang w:val="en-US"/>
        </w:rPr>
        <w:t>)</w:t>
      </w:r>
      <w:r>
        <w:rPr>
          <w:rFonts w:ascii="Arial" w:hAnsi="Arial" w:cs="Arial"/>
          <w:b/>
        </w:rPr>
        <w:t>.</w:t>
      </w:r>
    </w:p>
    <w:p w:rsidR="00B030AE" w:rsidRPr="00CE64D2" w:rsidRDefault="009A7993" w:rsidP="00B030AE">
      <w:pPr>
        <w:autoSpaceDE w:val="0"/>
        <w:autoSpaceDN w:val="0"/>
        <w:adjustRightInd w:val="0"/>
        <w:jc w:val="both"/>
        <w:rPr>
          <w:rFonts w:ascii="Arial" w:hAnsi="Arial" w:cs="Arial"/>
          <w:b/>
        </w:rPr>
      </w:pPr>
      <w:r>
        <w:rPr>
          <w:rFonts w:ascii="Arial" w:hAnsi="Arial" w:cs="Arial"/>
          <w:b/>
          <w:bCs/>
          <w:lang w:val="en-US"/>
        </w:rPr>
        <w:t xml:space="preserve"> III. </w:t>
      </w:r>
      <w:r w:rsidRPr="008909E4">
        <w:rPr>
          <w:rFonts w:ascii="Arial" w:hAnsi="Arial" w:cs="Arial"/>
          <w:b/>
          <w:bCs/>
        </w:rPr>
        <w:t>Амандмани кои се</w:t>
      </w:r>
      <w:r>
        <w:rPr>
          <w:rFonts w:ascii="Arial" w:hAnsi="Arial" w:cs="Arial"/>
          <w:b/>
          <w:bCs/>
        </w:rPr>
        <w:t xml:space="preserve"> повлечени</w:t>
      </w:r>
      <w:r>
        <w:rPr>
          <w:rFonts w:ascii="Arial" w:hAnsi="Arial" w:cs="Arial"/>
          <w:b/>
          <w:bCs/>
          <w:lang w:val="en-US"/>
        </w:rPr>
        <w:t>:</w:t>
      </w:r>
    </w:p>
    <w:p w:rsidR="00772E5D" w:rsidRPr="001551AE" w:rsidRDefault="009A7993" w:rsidP="00772E5D">
      <w:pPr>
        <w:rPr>
          <w:rFonts w:ascii="Arial" w:hAnsi="Arial" w:cs="Arial"/>
        </w:rPr>
      </w:pPr>
    </w:p>
    <w:p w:rsidR="00FF1CCE" w:rsidRPr="001B5FD3" w:rsidRDefault="009A7993" w:rsidP="00FF1CCE">
      <w:pPr>
        <w:pStyle w:val="ListParagraph"/>
        <w:numPr>
          <w:ilvl w:val="0"/>
          <w:numId w:val="4"/>
        </w:numPr>
        <w:jc w:val="both"/>
        <w:rPr>
          <w:rFonts w:ascii="Arial" w:hAnsi="Arial" w:cs="Arial"/>
          <w:b/>
        </w:rPr>
      </w:pPr>
      <w:r>
        <w:rPr>
          <w:rFonts w:ascii="Arial" w:hAnsi="Arial" w:cs="Arial"/>
          <w:b/>
        </w:rPr>
        <w:t xml:space="preserve">Амандман на членот 30 став (2) за </w:t>
      </w:r>
      <w:r>
        <w:rPr>
          <w:rFonts w:ascii="Arial" w:hAnsi="Arial" w:cs="Arial"/>
          <w:b/>
        </w:rPr>
        <w:t>бришење на алинеја 2, поднесен од пратеникот Лилјана Поповска, (арх. бр. 08-75/</w:t>
      </w:r>
      <w:r>
        <w:rPr>
          <w:rFonts w:ascii="Arial" w:hAnsi="Arial" w:cs="Arial"/>
          <w:b/>
          <w:lang w:val="en-US"/>
        </w:rPr>
        <w:t>1</w:t>
      </w:r>
      <w:r>
        <w:rPr>
          <w:rFonts w:ascii="Arial" w:hAnsi="Arial" w:cs="Arial"/>
          <w:b/>
        </w:rPr>
        <w:t>)</w:t>
      </w:r>
      <w:r>
        <w:rPr>
          <w:rFonts w:ascii="Arial" w:hAnsi="Arial" w:cs="Arial"/>
          <w:b/>
          <w:lang w:val="en-US"/>
        </w:rPr>
        <w:t>;</w:t>
      </w:r>
    </w:p>
    <w:p w:rsidR="001B5FD3" w:rsidRDefault="009A7993" w:rsidP="00FF1CCE">
      <w:pPr>
        <w:pStyle w:val="ListParagraph"/>
        <w:numPr>
          <w:ilvl w:val="0"/>
          <w:numId w:val="4"/>
        </w:numPr>
        <w:jc w:val="both"/>
        <w:rPr>
          <w:rFonts w:ascii="Arial" w:hAnsi="Arial" w:cs="Arial"/>
          <w:b/>
        </w:rPr>
      </w:pPr>
      <w:r>
        <w:rPr>
          <w:rFonts w:ascii="Arial" w:hAnsi="Arial" w:cs="Arial"/>
          <w:b/>
        </w:rPr>
        <w:t>Амандман на членот 34, п</w:t>
      </w:r>
      <w:r w:rsidRPr="00B030AE">
        <w:rPr>
          <w:rFonts w:ascii="Arial" w:hAnsi="Arial" w:cs="Arial"/>
          <w:b/>
        </w:rPr>
        <w:t>однесен од пратеничката група на ДПА</w:t>
      </w:r>
      <w:r>
        <w:rPr>
          <w:rFonts w:ascii="Arial" w:hAnsi="Arial" w:cs="Arial"/>
          <w:b/>
        </w:rPr>
        <w:t xml:space="preserve">, </w:t>
      </w:r>
      <w:r w:rsidRPr="00B030AE">
        <w:rPr>
          <w:rFonts w:ascii="Arial" w:hAnsi="Arial" w:cs="Arial"/>
          <w:b/>
        </w:rPr>
        <w:t>Имер Алиу</w:t>
      </w:r>
      <w:r>
        <w:rPr>
          <w:rFonts w:ascii="Arial" w:hAnsi="Arial" w:cs="Arial"/>
          <w:b/>
        </w:rPr>
        <w:t>, Ернад Фејзула, Мерал Узеири Ферати, Беким Фазлиу, Газменд Алији и Орхан Ибраими</w:t>
      </w:r>
      <w:r>
        <w:rPr>
          <w:rFonts w:ascii="Arial" w:hAnsi="Arial" w:cs="Arial"/>
          <w:b/>
          <w:lang w:val="en-US"/>
        </w:rPr>
        <w:t xml:space="preserve"> (</w:t>
      </w:r>
      <w:r>
        <w:rPr>
          <w:rFonts w:ascii="Arial" w:hAnsi="Arial" w:cs="Arial"/>
          <w:b/>
        </w:rPr>
        <w:t>арх.бр.08-75/</w:t>
      </w:r>
      <w:r>
        <w:rPr>
          <w:rFonts w:ascii="Arial" w:hAnsi="Arial" w:cs="Arial"/>
          <w:b/>
          <w:lang w:val="en-US"/>
        </w:rPr>
        <w:t>6)</w:t>
      </w:r>
    </w:p>
    <w:p w:rsidR="00CE64D2" w:rsidRDefault="009A7993" w:rsidP="00CE64D2">
      <w:pPr>
        <w:pStyle w:val="ListParagraph"/>
        <w:numPr>
          <w:ilvl w:val="0"/>
          <w:numId w:val="4"/>
        </w:numPr>
        <w:jc w:val="both"/>
        <w:rPr>
          <w:rFonts w:ascii="Arial" w:hAnsi="Arial" w:cs="Arial"/>
          <w:b/>
        </w:rPr>
      </w:pPr>
      <w:r>
        <w:rPr>
          <w:rFonts w:ascii="Arial" w:hAnsi="Arial" w:cs="Arial"/>
          <w:b/>
        </w:rPr>
        <w:t>Амандман на членот 35,</w:t>
      </w:r>
      <w:r w:rsidRPr="00754138">
        <w:rPr>
          <w:rFonts w:ascii="Arial" w:hAnsi="Arial" w:cs="Arial"/>
          <w:b/>
        </w:rPr>
        <w:t xml:space="preserve"> </w:t>
      </w:r>
      <w:r>
        <w:rPr>
          <w:rFonts w:ascii="Arial" w:hAnsi="Arial" w:cs="Arial"/>
          <w:b/>
        </w:rPr>
        <w:t>поднесен од пратеникот Лилјана Поповска, (арх. бр. 08-75/3)</w:t>
      </w:r>
      <w:r>
        <w:rPr>
          <w:rFonts w:ascii="Arial" w:hAnsi="Arial" w:cs="Arial"/>
          <w:b/>
          <w:lang w:val="en-US"/>
        </w:rPr>
        <w:t>;</w:t>
      </w:r>
    </w:p>
    <w:p w:rsidR="00091A71" w:rsidRPr="00B83C3D" w:rsidRDefault="009A7993">
      <w:pPr>
        <w:rPr>
          <w:rFonts w:ascii="Arial" w:hAnsi="Arial" w:cs="Arial"/>
        </w:rPr>
      </w:pPr>
    </w:p>
    <w:sectPr w:rsidR="00091A71" w:rsidRPr="00B83C3D" w:rsidSect="00C97977">
      <w:footerReference w:type="even" r:id="rId12"/>
      <w:footerReference w:type="default" r:id="rId13"/>
      <w:pgSz w:w="11906" w:h="16838" w:code="9"/>
      <w:pgMar w:top="851" w:right="1418" w:bottom="851" w:left="1418"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93" w:rsidRDefault="009A7993" w:rsidP="00E96CF7">
      <w:r>
        <w:separator/>
      </w:r>
    </w:p>
  </w:endnote>
  <w:endnote w:type="continuationSeparator" w:id="0">
    <w:p w:rsidR="009A7993" w:rsidRDefault="009A7993" w:rsidP="00E9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8" w:rsidRDefault="00E96CF7" w:rsidP="001A17E8">
    <w:pPr>
      <w:pStyle w:val="Footer"/>
      <w:framePr w:wrap="around" w:vAnchor="text" w:hAnchor="margin" w:xAlign="right" w:y="1"/>
      <w:rPr>
        <w:rStyle w:val="PageNumber"/>
        <w:rFonts w:eastAsia="Calibri"/>
      </w:rPr>
    </w:pPr>
    <w:r>
      <w:rPr>
        <w:rStyle w:val="PageNumber"/>
        <w:rFonts w:eastAsia="Calibri"/>
      </w:rPr>
      <w:fldChar w:fldCharType="begin"/>
    </w:r>
    <w:r w:rsidR="009A7993">
      <w:rPr>
        <w:rStyle w:val="PageNumber"/>
        <w:rFonts w:eastAsia="Calibri"/>
      </w:rPr>
      <w:instrText xml:space="preserve">PAGE  </w:instrText>
    </w:r>
    <w:r>
      <w:rPr>
        <w:rStyle w:val="PageNumber"/>
        <w:rFonts w:eastAsia="Calibri"/>
      </w:rPr>
      <w:fldChar w:fldCharType="end"/>
    </w:r>
  </w:p>
  <w:p w:rsidR="001A17E8" w:rsidRDefault="009A7993" w:rsidP="001A1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E8" w:rsidRDefault="00E96CF7" w:rsidP="001A17E8">
    <w:pPr>
      <w:pStyle w:val="Footer"/>
      <w:framePr w:wrap="around" w:vAnchor="text" w:hAnchor="margin" w:xAlign="right" w:y="1"/>
      <w:rPr>
        <w:rStyle w:val="PageNumber"/>
        <w:rFonts w:eastAsia="Calibri"/>
      </w:rPr>
    </w:pPr>
    <w:r>
      <w:rPr>
        <w:rStyle w:val="PageNumber"/>
        <w:rFonts w:eastAsia="Calibri"/>
      </w:rPr>
      <w:fldChar w:fldCharType="begin"/>
    </w:r>
    <w:r w:rsidR="009A7993">
      <w:rPr>
        <w:rStyle w:val="PageNumber"/>
        <w:rFonts w:eastAsia="Calibri"/>
      </w:rPr>
      <w:instrText xml:space="preserve">PAGE  </w:instrText>
    </w:r>
    <w:r>
      <w:rPr>
        <w:rStyle w:val="PageNumber"/>
        <w:rFonts w:eastAsia="Calibri"/>
      </w:rPr>
      <w:fldChar w:fldCharType="separate"/>
    </w:r>
    <w:r w:rsidR="007D6987">
      <w:rPr>
        <w:rStyle w:val="PageNumber"/>
        <w:rFonts w:eastAsia="Calibri"/>
        <w:noProof/>
      </w:rPr>
      <w:t>1</w:t>
    </w:r>
    <w:r>
      <w:rPr>
        <w:rStyle w:val="PageNumber"/>
        <w:rFonts w:eastAsia="Calibri"/>
      </w:rPr>
      <w:fldChar w:fldCharType="end"/>
    </w:r>
  </w:p>
  <w:p w:rsidR="001A17E8" w:rsidRDefault="009A7993" w:rsidP="001A17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93" w:rsidRDefault="009A7993" w:rsidP="00E96CF7">
      <w:r>
        <w:separator/>
      </w:r>
    </w:p>
  </w:footnote>
  <w:footnote w:type="continuationSeparator" w:id="0">
    <w:p w:rsidR="009A7993" w:rsidRDefault="009A7993" w:rsidP="00E96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991"/>
    <w:multiLevelType w:val="hybridMultilevel"/>
    <w:tmpl w:val="0000409D"/>
    <w:lvl w:ilvl="0" w:tplc="FA60ED5E">
      <w:start w:val="1"/>
      <w:numFmt w:val="bullet"/>
      <w:lvlText w:val="-"/>
      <w:lvlJc w:val="left"/>
      <w:pPr>
        <w:tabs>
          <w:tab w:val="num" w:pos="720"/>
        </w:tabs>
        <w:ind w:left="720" w:hanging="360"/>
      </w:pPr>
    </w:lvl>
    <w:lvl w:ilvl="1" w:tplc="C34A7182">
      <w:numFmt w:val="decimal"/>
      <w:lvlText w:val=""/>
      <w:lvlJc w:val="left"/>
      <w:pPr>
        <w:ind w:left="0" w:firstLine="0"/>
      </w:pPr>
      <w:rPr>
        <w:rFonts w:cs="Times New Roman"/>
      </w:rPr>
    </w:lvl>
    <w:lvl w:ilvl="2" w:tplc="E98E9C92">
      <w:numFmt w:val="decimal"/>
      <w:lvlText w:val=""/>
      <w:lvlJc w:val="left"/>
      <w:pPr>
        <w:ind w:left="0" w:firstLine="0"/>
      </w:pPr>
      <w:rPr>
        <w:rFonts w:cs="Times New Roman"/>
      </w:rPr>
    </w:lvl>
    <w:lvl w:ilvl="3" w:tplc="3B1E438C">
      <w:numFmt w:val="decimal"/>
      <w:lvlText w:val=""/>
      <w:lvlJc w:val="left"/>
      <w:pPr>
        <w:ind w:left="0" w:firstLine="0"/>
      </w:pPr>
      <w:rPr>
        <w:rFonts w:cs="Times New Roman"/>
      </w:rPr>
    </w:lvl>
    <w:lvl w:ilvl="4" w:tplc="D7FA1DBE">
      <w:numFmt w:val="decimal"/>
      <w:lvlText w:val=""/>
      <w:lvlJc w:val="left"/>
      <w:pPr>
        <w:ind w:left="0" w:firstLine="0"/>
      </w:pPr>
      <w:rPr>
        <w:rFonts w:cs="Times New Roman"/>
      </w:rPr>
    </w:lvl>
    <w:lvl w:ilvl="5" w:tplc="87C40ACE">
      <w:numFmt w:val="decimal"/>
      <w:lvlText w:val=""/>
      <w:lvlJc w:val="left"/>
      <w:pPr>
        <w:ind w:left="0" w:firstLine="0"/>
      </w:pPr>
      <w:rPr>
        <w:rFonts w:cs="Times New Roman"/>
      </w:rPr>
    </w:lvl>
    <w:lvl w:ilvl="6" w:tplc="FD926A10">
      <w:numFmt w:val="decimal"/>
      <w:lvlText w:val=""/>
      <w:lvlJc w:val="left"/>
      <w:pPr>
        <w:ind w:left="0" w:firstLine="0"/>
      </w:pPr>
      <w:rPr>
        <w:rFonts w:cs="Times New Roman"/>
      </w:rPr>
    </w:lvl>
    <w:lvl w:ilvl="7" w:tplc="57F01F98">
      <w:numFmt w:val="decimal"/>
      <w:lvlText w:val=""/>
      <w:lvlJc w:val="left"/>
      <w:pPr>
        <w:ind w:left="0" w:firstLine="0"/>
      </w:pPr>
      <w:rPr>
        <w:rFonts w:cs="Times New Roman"/>
      </w:rPr>
    </w:lvl>
    <w:lvl w:ilvl="8" w:tplc="749C0C64">
      <w:numFmt w:val="decimal"/>
      <w:lvlText w:val=""/>
      <w:lvlJc w:val="left"/>
      <w:pPr>
        <w:ind w:left="0" w:firstLine="0"/>
      </w:pPr>
      <w:rPr>
        <w:rFonts w:cs="Times New Roman"/>
      </w:rPr>
    </w:lvl>
  </w:abstractNum>
  <w:abstractNum w:abstractNumId="1">
    <w:nsid w:val="0447506C"/>
    <w:multiLevelType w:val="hybridMultilevel"/>
    <w:tmpl w:val="87F43900"/>
    <w:lvl w:ilvl="0" w:tplc="AB6AB6BA">
      <w:start w:val="1"/>
      <w:numFmt w:val="decimal"/>
      <w:lvlText w:val="%1."/>
      <w:lvlJc w:val="left"/>
      <w:pPr>
        <w:ind w:left="1080" w:hanging="360"/>
      </w:pPr>
    </w:lvl>
    <w:lvl w:ilvl="1" w:tplc="874E2FB4">
      <w:start w:val="1"/>
      <w:numFmt w:val="lowerLetter"/>
      <w:lvlText w:val="%2."/>
      <w:lvlJc w:val="left"/>
      <w:pPr>
        <w:ind w:left="1800" w:hanging="360"/>
      </w:pPr>
    </w:lvl>
    <w:lvl w:ilvl="2" w:tplc="806C0E88">
      <w:start w:val="1"/>
      <w:numFmt w:val="decimal"/>
      <w:lvlText w:val="%3."/>
      <w:lvlJc w:val="left"/>
      <w:pPr>
        <w:tabs>
          <w:tab w:val="num" w:pos="2160"/>
        </w:tabs>
        <w:ind w:left="2160" w:hanging="360"/>
      </w:pPr>
    </w:lvl>
    <w:lvl w:ilvl="3" w:tplc="EE6C39A2">
      <w:start w:val="1"/>
      <w:numFmt w:val="decimal"/>
      <w:lvlText w:val="%4."/>
      <w:lvlJc w:val="left"/>
      <w:pPr>
        <w:tabs>
          <w:tab w:val="num" w:pos="2880"/>
        </w:tabs>
        <w:ind w:left="2880" w:hanging="360"/>
      </w:pPr>
    </w:lvl>
    <w:lvl w:ilvl="4" w:tplc="842628AC">
      <w:start w:val="1"/>
      <w:numFmt w:val="decimal"/>
      <w:lvlText w:val="%5."/>
      <w:lvlJc w:val="left"/>
      <w:pPr>
        <w:tabs>
          <w:tab w:val="num" w:pos="3600"/>
        </w:tabs>
        <w:ind w:left="3600" w:hanging="360"/>
      </w:pPr>
    </w:lvl>
    <w:lvl w:ilvl="5" w:tplc="931ABE7A">
      <w:start w:val="1"/>
      <w:numFmt w:val="decimal"/>
      <w:lvlText w:val="%6."/>
      <w:lvlJc w:val="left"/>
      <w:pPr>
        <w:tabs>
          <w:tab w:val="num" w:pos="4320"/>
        </w:tabs>
        <w:ind w:left="4320" w:hanging="360"/>
      </w:pPr>
    </w:lvl>
    <w:lvl w:ilvl="6" w:tplc="00589356">
      <w:start w:val="1"/>
      <w:numFmt w:val="decimal"/>
      <w:lvlText w:val="%7."/>
      <w:lvlJc w:val="left"/>
      <w:pPr>
        <w:tabs>
          <w:tab w:val="num" w:pos="5040"/>
        </w:tabs>
        <w:ind w:left="5040" w:hanging="360"/>
      </w:pPr>
    </w:lvl>
    <w:lvl w:ilvl="7" w:tplc="C212C99E">
      <w:start w:val="1"/>
      <w:numFmt w:val="decimal"/>
      <w:lvlText w:val="%8."/>
      <w:lvlJc w:val="left"/>
      <w:pPr>
        <w:tabs>
          <w:tab w:val="num" w:pos="5760"/>
        </w:tabs>
        <w:ind w:left="5760" w:hanging="360"/>
      </w:pPr>
    </w:lvl>
    <w:lvl w:ilvl="8" w:tplc="4C8851AE">
      <w:start w:val="1"/>
      <w:numFmt w:val="decimal"/>
      <w:lvlText w:val="%9."/>
      <w:lvlJc w:val="left"/>
      <w:pPr>
        <w:tabs>
          <w:tab w:val="num" w:pos="6480"/>
        </w:tabs>
        <w:ind w:left="6480" w:hanging="360"/>
      </w:pPr>
    </w:lvl>
  </w:abstractNum>
  <w:abstractNum w:abstractNumId="2">
    <w:nsid w:val="1941073F"/>
    <w:multiLevelType w:val="hybridMultilevel"/>
    <w:tmpl w:val="6C961EC0"/>
    <w:lvl w:ilvl="0" w:tplc="3B78B780">
      <w:numFmt w:val="bullet"/>
      <w:lvlText w:val="-"/>
      <w:lvlJc w:val="left"/>
      <w:pPr>
        <w:ind w:left="1353" w:hanging="360"/>
      </w:pPr>
      <w:rPr>
        <w:rFonts w:ascii="Arial" w:eastAsia="Calibri" w:hAnsi="Arial" w:cs="Arial" w:hint="default"/>
      </w:rPr>
    </w:lvl>
    <w:lvl w:ilvl="1" w:tplc="2F4E0DBC">
      <w:start w:val="1"/>
      <w:numFmt w:val="decimal"/>
      <w:lvlText w:val="%2."/>
      <w:lvlJc w:val="left"/>
      <w:pPr>
        <w:tabs>
          <w:tab w:val="num" w:pos="1440"/>
        </w:tabs>
        <w:ind w:left="1440" w:hanging="360"/>
      </w:pPr>
    </w:lvl>
    <w:lvl w:ilvl="2" w:tplc="32925A82">
      <w:start w:val="1"/>
      <w:numFmt w:val="decimal"/>
      <w:lvlText w:val="%3."/>
      <w:lvlJc w:val="left"/>
      <w:pPr>
        <w:tabs>
          <w:tab w:val="num" w:pos="2160"/>
        </w:tabs>
        <w:ind w:left="2160" w:hanging="360"/>
      </w:pPr>
    </w:lvl>
    <w:lvl w:ilvl="3" w:tplc="C274754A">
      <w:start w:val="1"/>
      <w:numFmt w:val="decimal"/>
      <w:lvlText w:val="%4."/>
      <w:lvlJc w:val="left"/>
      <w:pPr>
        <w:tabs>
          <w:tab w:val="num" w:pos="2880"/>
        </w:tabs>
        <w:ind w:left="2880" w:hanging="360"/>
      </w:pPr>
    </w:lvl>
    <w:lvl w:ilvl="4" w:tplc="143CB094">
      <w:start w:val="1"/>
      <w:numFmt w:val="decimal"/>
      <w:lvlText w:val="%5."/>
      <w:lvlJc w:val="left"/>
      <w:pPr>
        <w:tabs>
          <w:tab w:val="num" w:pos="3600"/>
        </w:tabs>
        <w:ind w:left="3600" w:hanging="360"/>
      </w:pPr>
    </w:lvl>
    <w:lvl w:ilvl="5" w:tplc="AEFED022">
      <w:start w:val="1"/>
      <w:numFmt w:val="decimal"/>
      <w:lvlText w:val="%6."/>
      <w:lvlJc w:val="left"/>
      <w:pPr>
        <w:tabs>
          <w:tab w:val="num" w:pos="4320"/>
        </w:tabs>
        <w:ind w:left="4320" w:hanging="360"/>
      </w:pPr>
    </w:lvl>
    <w:lvl w:ilvl="6" w:tplc="4F2A8568">
      <w:start w:val="1"/>
      <w:numFmt w:val="decimal"/>
      <w:lvlText w:val="%7."/>
      <w:lvlJc w:val="left"/>
      <w:pPr>
        <w:tabs>
          <w:tab w:val="num" w:pos="5040"/>
        </w:tabs>
        <w:ind w:left="5040" w:hanging="360"/>
      </w:pPr>
    </w:lvl>
    <w:lvl w:ilvl="7" w:tplc="84D8CF6E">
      <w:start w:val="1"/>
      <w:numFmt w:val="decimal"/>
      <w:lvlText w:val="%8."/>
      <w:lvlJc w:val="left"/>
      <w:pPr>
        <w:tabs>
          <w:tab w:val="num" w:pos="5760"/>
        </w:tabs>
        <w:ind w:left="5760" w:hanging="360"/>
      </w:pPr>
    </w:lvl>
    <w:lvl w:ilvl="8" w:tplc="543AC7F6">
      <w:start w:val="1"/>
      <w:numFmt w:val="decimal"/>
      <w:lvlText w:val="%9."/>
      <w:lvlJc w:val="left"/>
      <w:pPr>
        <w:tabs>
          <w:tab w:val="num" w:pos="6480"/>
        </w:tabs>
        <w:ind w:left="6480" w:hanging="360"/>
      </w:pPr>
    </w:lvl>
  </w:abstractNum>
  <w:abstractNum w:abstractNumId="3">
    <w:nsid w:val="41093B78"/>
    <w:multiLevelType w:val="hybridMultilevel"/>
    <w:tmpl w:val="3788B044"/>
    <w:lvl w:ilvl="0" w:tplc="B7CA2F60">
      <w:start w:val="1"/>
      <w:numFmt w:val="upperRoman"/>
      <w:lvlText w:val="%1."/>
      <w:lvlJc w:val="right"/>
      <w:pPr>
        <w:ind w:left="720" w:hanging="360"/>
      </w:pPr>
      <w:rPr>
        <w:rFonts w:cs="Times New Roman"/>
      </w:rPr>
    </w:lvl>
    <w:lvl w:ilvl="1" w:tplc="F3105172">
      <w:start w:val="1"/>
      <w:numFmt w:val="bullet"/>
      <w:lvlText w:val=""/>
      <w:lvlJc w:val="left"/>
      <w:pPr>
        <w:tabs>
          <w:tab w:val="num" w:pos="1440"/>
        </w:tabs>
        <w:ind w:left="1440" w:hanging="360"/>
      </w:pPr>
      <w:rPr>
        <w:rFonts w:ascii="Symbol" w:hAnsi="Symbol" w:hint="default"/>
      </w:rPr>
    </w:lvl>
    <w:lvl w:ilvl="2" w:tplc="E252F34E">
      <w:start w:val="1"/>
      <w:numFmt w:val="decimal"/>
      <w:lvlText w:val="%3."/>
      <w:lvlJc w:val="left"/>
      <w:pPr>
        <w:tabs>
          <w:tab w:val="num" w:pos="2160"/>
        </w:tabs>
        <w:ind w:left="2160" w:hanging="360"/>
      </w:pPr>
    </w:lvl>
    <w:lvl w:ilvl="3" w:tplc="B78E4E3A">
      <w:start w:val="1"/>
      <w:numFmt w:val="decimal"/>
      <w:lvlText w:val="%4."/>
      <w:lvlJc w:val="left"/>
      <w:pPr>
        <w:tabs>
          <w:tab w:val="num" w:pos="2880"/>
        </w:tabs>
        <w:ind w:left="2880" w:hanging="360"/>
      </w:pPr>
    </w:lvl>
    <w:lvl w:ilvl="4" w:tplc="558A1CD6">
      <w:start w:val="1"/>
      <w:numFmt w:val="decimal"/>
      <w:lvlText w:val="%5."/>
      <w:lvlJc w:val="left"/>
      <w:pPr>
        <w:tabs>
          <w:tab w:val="num" w:pos="3600"/>
        </w:tabs>
        <w:ind w:left="3600" w:hanging="360"/>
      </w:pPr>
    </w:lvl>
    <w:lvl w:ilvl="5" w:tplc="B7F2548E">
      <w:start w:val="1"/>
      <w:numFmt w:val="decimal"/>
      <w:lvlText w:val="%6."/>
      <w:lvlJc w:val="left"/>
      <w:pPr>
        <w:tabs>
          <w:tab w:val="num" w:pos="4320"/>
        </w:tabs>
        <w:ind w:left="4320" w:hanging="360"/>
      </w:pPr>
    </w:lvl>
    <w:lvl w:ilvl="6" w:tplc="1B944C76">
      <w:start w:val="1"/>
      <w:numFmt w:val="decimal"/>
      <w:lvlText w:val="%7."/>
      <w:lvlJc w:val="left"/>
      <w:pPr>
        <w:tabs>
          <w:tab w:val="num" w:pos="5040"/>
        </w:tabs>
        <w:ind w:left="5040" w:hanging="360"/>
      </w:pPr>
    </w:lvl>
    <w:lvl w:ilvl="7" w:tplc="DE10ADEC">
      <w:start w:val="1"/>
      <w:numFmt w:val="decimal"/>
      <w:lvlText w:val="%8."/>
      <w:lvlJc w:val="left"/>
      <w:pPr>
        <w:tabs>
          <w:tab w:val="num" w:pos="5760"/>
        </w:tabs>
        <w:ind w:left="5760" w:hanging="360"/>
      </w:pPr>
    </w:lvl>
    <w:lvl w:ilvl="8" w:tplc="C110F8D2">
      <w:start w:val="1"/>
      <w:numFmt w:val="decimal"/>
      <w:lvlText w:val="%9."/>
      <w:lvlJc w:val="left"/>
      <w:pPr>
        <w:tabs>
          <w:tab w:val="num" w:pos="6480"/>
        </w:tabs>
        <w:ind w:left="6480" w:hanging="360"/>
      </w:pPr>
    </w:lvl>
  </w:abstractNum>
  <w:abstractNum w:abstractNumId="4">
    <w:nsid w:val="54883ABB"/>
    <w:multiLevelType w:val="hybridMultilevel"/>
    <w:tmpl w:val="5A5CF5BC"/>
    <w:lvl w:ilvl="0" w:tplc="7B9A5CBA">
      <w:start w:val="1"/>
      <w:numFmt w:val="decimal"/>
      <w:lvlText w:val="(%1)"/>
      <w:lvlJc w:val="left"/>
      <w:pPr>
        <w:ind w:left="1080" w:hanging="360"/>
      </w:pPr>
    </w:lvl>
    <w:lvl w:ilvl="1" w:tplc="D48C96B6">
      <w:start w:val="1"/>
      <w:numFmt w:val="decimal"/>
      <w:lvlText w:val="%2."/>
      <w:lvlJc w:val="left"/>
      <w:pPr>
        <w:tabs>
          <w:tab w:val="num" w:pos="1440"/>
        </w:tabs>
        <w:ind w:left="1440" w:hanging="360"/>
      </w:pPr>
    </w:lvl>
    <w:lvl w:ilvl="2" w:tplc="54C80CAE">
      <w:start w:val="1"/>
      <w:numFmt w:val="decimal"/>
      <w:lvlText w:val="%3."/>
      <w:lvlJc w:val="left"/>
      <w:pPr>
        <w:tabs>
          <w:tab w:val="num" w:pos="2160"/>
        </w:tabs>
        <w:ind w:left="2160" w:hanging="360"/>
      </w:pPr>
    </w:lvl>
    <w:lvl w:ilvl="3" w:tplc="DD1ABCE6">
      <w:start w:val="1"/>
      <w:numFmt w:val="decimal"/>
      <w:lvlText w:val="%4."/>
      <w:lvlJc w:val="left"/>
      <w:pPr>
        <w:tabs>
          <w:tab w:val="num" w:pos="2880"/>
        </w:tabs>
        <w:ind w:left="2880" w:hanging="360"/>
      </w:pPr>
    </w:lvl>
    <w:lvl w:ilvl="4" w:tplc="40100224">
      <w:start w:val="1"/>
      <w:numFmt w:val="decimal"/>
      <w:lvlText w:val="%5."/>
      <w:lvlJc w:val="left"/>
      <w:pPr>
        <w:tabs>
          <w:tab w:val="num" w:pos="3600"/>
        </w:tabs>
        <w:ind w:left="3600" w:hanging="360"/>
      </w:pPr>
    </w:lvl>
    <w:lvl w:ilvl="5" w:tplc="6EBC87CC">
      <w:start w:val="1"/>
      <w:numFmt w:val="decimal"/>
      <w:lvlText w:val="%6."/>
      <w:lvlJc w:val="left"/>
      <w:pPr>
        <w:tabs>
          <w:tab w:val="num" w:pos="4320"/>
        </w:tabs>
        <w:ind w:left="4320" w:hanging="360"/>
      </w:pPr>
    </w:lvl>
    <w:lvl w:ilvl="6" w:tplc="11CE55F4">
      <w:start w:val="1"/>
      <w:numFmt w:val="decimal"/>
      <w:lvlText w:val="%7."/>
      <w:lvlJc w:val="left"/>
      <w:pPr>
        <w:tabs>
          <w:tab w:val="num" w:pos="5040"/>
        </w:tabs>
        <w:ind w:left="5040" w:hanging="360"/>
      </w:pPr>
    </w:lvl>
    <w:lvl w:ilvl="7" w:tplc="FD20595A">
      <w:start w:val="1"/>
      <w:numFmt w:val="decimal"/>
      <w:lvlText w:val="%8."/>
      <w:lvlJc w:val="left"/>
      <w:pPr>
        <w:tabs>
          <w:tab w:val="num" w:pos="5760"/>
        </w:tabs>
        <w:ind w:left="5760" w:hanging="360"/>
      </w:pPr>
    </w:lvl>
    <w:lvl w:ilvl="8" w:tplc="5BE85FDE">
      <w:start w:val="1"/>
      <w:numFmt w:val="decimal"/>
      <w:lvlText w:val="%9."/>
      <w:lvlJc w:val="left"/>
      <w:pPr>
        <w:tabs>
          <w:tab w:val="num" w:pos="6480"/>
        </w:tabs>
        <w:ind w:left="6480" w:hanging="360"/>
      </w:pPr>
    </w:lvl>
  </w:abstractNum>
  <w:abstractNum w:abstractNumId="5">
    <w:nsid w:val="5C196A52"/>
    <w:multiLevelType w:val="hybridMultilevel"/>
    <w:tmpl w:val="402AD7BE"/>
    <w:lvl w:ilvl="0" w:tplc="29309124">
      <w:start w:val="1"/>
      <w:numFmt w:val="bullet"/>
      <w:lvlText w:val="-"/>
      <w:lvlJc w:val="left"/>
      <w:pPr>
        <w:ind w:left="720" w:hanging="360"/>
      </w:pPr>
      <w:rPr>
        <w:rFonts w:ascii="Arial" w:hAnsi="Arial" w:cs="Times New Roman" w:hint="default"/>
      </w:rPr>
    </w:lvl>
    <w:lvl w:ilvl="1" w:tplc="A6B64886">
      <w:start w:val="1"/>
      <w:numFmt w:val="decimal"/>
      <w:lvlText w:val="%2."/>
      <w:lvlJc w:val="left"/>
      <w:pPr>
        <w:tabs>
          <w:tab w:val="num" w:pos="1440"/>
        </w:tabs>
        <w:ind w:left="1440" w:hanging="360"/>
      </w:pPr>
    </w:lvl>
    <w:lvl w:ilvl="2" w:tplc="977632C4">
      <w:start w:val="1"/>
      <w:numFmt w:val="decimal"/>
      <w:lvlText w:val="%3."/>
      <w:lvlJc w:val="left"/>
      <w:pPr>
        <w:tabs>
          <w:tab w:val="num" w:pos="2160"/>
        </w:tabs>
        <w:ind w:left="2160" w:hanging="360"/>
      </w:pPr>
    </w:lvl>
    <w:lvl w:ilvl="3" w:tplc="E44E3782">
      <w:start w:val="1"/>
      <w:numFmt w:val="decimal"/>
      <w:lvlText w:val="%4."/>
      <w:lvlJc w:val="left"/>
      <w:pPr>
        <w:tabs>
          <w:tab w:val="num" w:pos="2880"/>
        </w:tabs>
        <w:ind w:left="2880" w:hanging="360"/>
      </w:pPr>
    </w:lvl>
    <w:lvl w:ilvl="4" w:tplc="BE648E8A">
      <w:start w:val="1"/>
      <w:numFmt w:val="decimal"/>
      <w:lvlText w:val="%5."/>
      <w:lvlJc w:val="left"/>
      <w:pPr>
        <w:tabs>
          <w:tab w:val="num" w:pos="3600"/>
        </w:tabs>
        <w:ind w:left="3600" w:hanging="360"/>
      </w:pPr>
    </w:lvl>
    <w:lvl w:ilvl="5" w:tplc="ADFA04C4">
      <w:start w:val="1"/>
      <w:numFmt w:val="decimal"/>
      <w:lvlText w:val="%6."/>
      <w:lvlJc w:val="left"/>
      <w:pPr>
        <w:tabs>
          <w:tab w:val="num" w:pos="4320"/>
        </w:tabs>
        <w:ind w:left="4320" w:hanging="360"/>
      </w:pPr>
    </w:lvl>
    <w:lvl w:ilvl="6" w:tplc="42425CB4">
      <w:start w:val="1"/>
      <w:numFmt w:val="decimal"/>
      <w:lvlText w:val="%7."/>
      <w:lvlJc w:val="left"/>
      <w:pPr>
        <w:tabs>
          <w:tab w:val="num" w:pos="5040"/>
        </w:tabs>
        <w:ind w:left="5040" w:hanging="360"/>
      </w:pPr>
    </w:lvl>
    <w:lvl w:ilvl="7" w:tplc="BFCA5DBA">
      <w:start w:val="1"/>
      <w:numFmt w:val="decimal"/>
      <w:lvlText w:val="%8."/>
      <w:lvlJc w:val="left"/>
      <w:pPr>
        <w:tabs>
          <w:tab w:val="num" w:pos="5760"/>
        </w:tabs>
        <w:ind w:left="5760" w:hanging="360"/>
      </w:pPr>
    </w:lvl>
    <w:lvl w:ilvl="8" w:tplc="36FCD81E">
      <w:start w:val="1"/>
      <w:numFmt w:val="decimal"/>
      <w:lvlText w:val="%9."/>
      <w:lvlJc w:val="left"/>
      <w:pPr>
        <w:tabs>
          <w:tab w:val="num" w:pos="6480"/>
        </w:tabs>
        <w:ind w:left="6480" w:hanging="360"/>
      </w:pPr>
    </w:lvl>
  </w:abstractNum>
  <w:abstractNum w:abstractNumId="6">
    <w:nsid w:val="64A13EEA"/>
    <w:multiLevelType w:val="hybridMultilevel"/>
    <w:tmpl w:val="A26699A4"/>
    <w:lvl w:ilvl="0" w:tplc="CB8EC15A">
      <w:start w:val="1"/>
      <w:numFmt w:val="bullet"/>
      <w:lvlText w:val="-"/>
      <w:lvlJc w:val="left"/>
      <w:pPr>
        <w:ind w:left="720" w:hanging="360"/>
      </w:pPr>
      <w:rPr>
        <w:rFonts w:ascii="Arial" w:hAnsi="Arial" w:cs="Times New Roman" w:hint="default"/>
      </w:rPr>
    </w:lvl>
    <w:lvl w:ilvl="1" w:tplc="50B24622">
      <w:start w:val="1"/>
      <w:numFmt w:val="decimal"/>
      <w:lvlText w:val="%2."/>
      <w:lvlJc w:val="left"/>
      <w:pPr>
        <w:tabs>
          <w:tab w:val="num" w:pos="1440"/>
        </w:tabs>
        <w:ind w:left="1440" w:hanging="360"/>
      </w:pPr>
    </w:lvl>
    <w:lvl w:ilvl="2" w:tplc="EF844D30">
      <w:start w:val="1"/>
      <w:numFmt w:val="decimal"/>
      <w:lvlText w:val="%3."/>
      <w:lvlJc w:val="left"/>
      <w:pPr>
        <w:tabs>
          <w:tab w:val="num" w:pos="2160"/>
        </w:tabs>
        <w:ind w:left="2160" w:hanging="360"/>
      </w:pPr>
    </w:lvl>
    <w:lvl w:ilvl="3" w:tplc="8DCC6184">
      <w:start w:val="1"/>
      <w:numFmt w:val="decimal"/>
      <w:lvlText w:val="%4."/>
      <w:lvlJc w:val="left"/>
      <w:pPr>
        <w:tabs>
          <w:tab w:val="num" w:pos="2880"/>
        </w:tabs>
        <w:ind w:left="2880" w:hanging="360"/>
      </w:pPr>
    </w:lvl>
    <w:lvl w:ilvl="4" w:tplc="9B5EF95E">
      <w:start w:val="1"/>
      <w:numFmt w:val="decimal"/>
      <w:lvlText w:val="%5."/>
      <w:lvlJc w:val="left"/>
      <w:pPr>
        <w:tabs>
          <w:tab w:val="num" w:pos="3600"/>
        </w:tabs>
        <w:ind w:left="3600" w:hanging="360"/>
      </w:pPr>
    </w:lvl>
    <w:lvl w:ilvl="5" w:tplc="41C6A7C4">
      <w:start w:val="1"/>
      <w:numFmt w:val="decimal"/>
      <w:lvlText w:val="%6."/>
      <w:lvlJc w:val="left"/>
      <w:pPr>
        <w:tabs>
          <w:tab w:val="num" w:pos="4320"/>
        </w:tabs>
        <w:ind w:left="4320" w:hanging="360"/>
      </w:pPr>
    </w:lvl>
    <w:lvl w:ilvl="6" w:tplc="A7B2FCCC">
      <w:start w:val="1"/>
      <w:numFmt w:val="decimal"/>
      <w:lvlText w:val="%7."/>
      <w:lvlJc w:val="left"/>
      <w:pPr>
        <w:tabs>
          <w:tab w:val="num" w:pos="5040"/>
        </w:tabs>
        <w:ind w:left="5040" w:hanging="360"/>
      </w:pPr>
    </w:lvl>
    <w:lvl w:ilvl="7" w:tplc="C0FE7ED6">
      <w:start w:val="1"/>
      <w:numFmt w:val="decimal"/>
      <w:lvlText w:val="%8."/>
      <w:lvlJc w:val="left"/>
      <w:pPr>
        <w:tabs>
          <w:tab w:val="num" w:pos="5760"/>
        </w:tabs>
        <w:ind w:left="5760" w:hanging="360"/>
      </w:pPr>
    </w:lvl>
    <w:lvl w:ilvl="8" w:tplc="5C080D2E">
      <w:start w:val="1"/>
      <w:numFmt w:val="decimal"/>
      <w:lvlText w:val="%9."/>
      <w:lvlJc w:val="left"/>
      <w:pPr>
        <w:tabs>
          <w:tab w:val="num" w:pos="6480"/>
        </w:tabs>
        <w:ind w:left="6480" w:hanging="360"/>
      </w:pPr>
    </w:lvl>
  </w:abstractNum>
  <w:abstractNum w:abstractNumId="7">
    <w:nsid w:val="6B61441A"/>
    <w:multiLevelType w:val="hybridMultilevel"/>
    <w:tmpl w:val="309C3E1A"/>
    <w:lvl w:ilvl="0" w:tplc="066A5688">
      <w:start w:val="1"/>
      <w:numFmt w:val="decimal"/>
      <w:lvlText w:val="(%1)"/>
      <w:lvlJc w:val="left"/>
      <w:pPr>
        <w:ind w:left="900" w:hanging="360"/>
      </w:pPr>
    </w:lvl>
    <w:lvl w:ilvl="1" w:tplc="2146F9CA">
      <w:start w:val="1"/>
      <w:numFmt w:val="decimal"/>
      <w:lvlText w:val="%2."/>
      <w:lvlJc w:val="left"/>
      <w:pPr>
        <w:tabs>
          <w:tab w:val="num" w:pos="1440"/>
        </w:tabs>
        <w:ind w:left="1440" w:hanging="360"/>
      </w:pPr>
    </w:lvl>
    <w:lvl w:ilvl="2" w:tplc="4508CAC4">
      <w:start w:val="1"/>
      <w:numFmt w:val="decimal"/>
      <w:lvlText w:val="%3."/>
      <w:lvlJc w:val="left"/>
      <w:pPr>
        <w:tabs>
          <w:tab w:val="num" w:pos="2160"/>
        </w:tabs>
        <w:ind w:left="2160" w:hanging="360"/>
      </w:pPr>
    </w:lvl>
    <w:lvl w:ilvl="3" w:tplc="79C01C2E">
      <w:start w:val="1"/>
      <w:numFmt w:val="decimal"/>
      <w:lvlText w:val="%4."/>
      <w:lvlJc w:val="left"/>
      <w:pPr>
        <w:tabs>
          <w:tab w:val="num" w:pos="2880"/>
        </w:tabs>
        <w:ind w:left="2880" w:hanging="360"/>
      </w:pPr>
    </w:lvl>
    <w:lvl w:ilvl="4" w:tplc="85AA53A0">
      <w:start w:val="1"/>
      <w:numFmt w:val="decimal"/>
      <w:lvlText w:val="%5."/>
      <w:lvlJc w:val="left"/>
      <w:pPr>
        <w:tabs>
          <w:tab w:val="num" w:pos="3600"/>
        </w:tabs>
        <w:ind w:left="3600" w:hanging="360"/>
      </w:pPr>
    </w:lvl>
    <w:lvl w:ilvl="5" w:tplc="A374053A">
      <w:start w:val="1"/>
      <w:numFmt w:val="decimal"/>
      <w:lvlText w:val="%6."/>
      <w:lvlJc w:val="left"/>
      <w:pPr>
        <w:tabs>
          <w:tab w:val="num" w:pos="4320"/>
        </w:tabs>
        <w:ind w:left="4320" w:hanging="360"/>
      </w:pPr>
    </w:lvl>
    <w:lvl w:ilvl="6" w:tplc="DD8A71DC">
      <w:start w:val="1"/>
      <w:numFmt w:val="decimal"/>
      <w:lvlText w:val="%7."/>
      <w:lvlJc w:val="left"/>
      <w:pPr>
        <w:tabs>
          <w:tab w:val="num" w:pos="5040"/>
        </w:tabs>
        <w:ind w:left="5040" w:hanging="360"/>
      </w:pPr>
    </w:lvl>
    <w:lvl w:ilvl="7" w:tplc="8862B2EE">
      <w:start w:val="1"/>
      <w:numFmt w:val="decimal"/>
      <w:lvlText w:val="%8."/>
      <w:lvlJc w:val="left"/>
      <w:pPr>
        <w:tabs>
          <w:tab w:val="num" w:pos="5760"/>
        </w:tabs>
        <w:ind w:left="5760" w:hanging="360"/>
      </w:pPr>
    </w:lvl>
    <w:lvl w:ilvl="8" w:tplc="ECC255B4">
      <w:start w:val="1"/>
      <w:numFmt w:val="decimal"/>
      <w:lvlText w:val="%9."/>
      <w:lvlJc w:val="left"/>
      <w:pPr>
        <w:tabs>
          <w:tab w:val="num" w:pos="6480"/>
        </w:tabs>
        <w:ind w:left="6480" w:hanging="360"/>
      </w:pPr>
    </w:lvl>
  </w:abstractNum>
  <w:abstractNum w:abstractNumId="8">
    <w:nsid w:val="6B7A6CB2"/>
    <w:multiLevelType w:val="hybridMultilevel"/>
    <w:tmpl w:val="D6E006C4"/>
    <w:lvl w:ilvl="0" w:tplc="2F727722">
      <w:numFmt w:val="bullet"/>
      <w:lvlText w:val="-"/>
      <w:lvlJc w:val="left"/>
      <w:pPr>
        <w:ind w:left="1080" w:hanging="360"/>
      </w:pPr>
      <w:rPr>
        <w:rFonts w:ascii="Arial" w:eastAsia="Calibri" w:hAnsi="Arial" w:cs="Arial" w:hint="default"/>
      </w:rPr>
    </w:lvl>
    <w:lvl w:ilvl="1" w:tplc="CBAAF608">
      <w:start w:val="1"/>
      <w:numFmt w:val="decimal"/>
      <w:lvlText w:val="%2."/>
      <w:lvlJc w:val="left"/>
      <w:pPr>
        <w:tabs>
          <w:tab w:val="num" w:pos="1440"/>
        </w:tabs>
        <w:ind w:left="1440" w:hanging="360"/>
      </w:pPr>
    </w:lvl>
    <w:lvl w:ilvl="2" w:tplc="4492FA7C">
      <w:start w:val="1"/>
      <w:numFmt w:val="decimal"/>
      <w:lvlText w:val="%3."/>
      <w:lvlJc w:val="left"/>
      <w:pPr>
        <w:tabs>
          <w:tab w:val="num" w:pos="2160"/>
        </w:tabs>
        <w:ind w:left="2160" w:hanging="360"/>
      </w:pPr>
    </w:lvl>
    <w:lvl w:ilvl="3" w:tplc="34C86C86">
      <w:start w:val="1"/>
      <w:numFmt w:val="decimal"/>
      <w:lvlText w:val="%4."/>
      <w:lvlJc w:val="left"/>
      <w:pPr>
        <w:tabs>
          <w:tab w:val="num" w:pos="2880"/>
        </w:tabs>
        <w:ind w:left="2880" w:hanging="360"/>
      </w:pPr>
    </w:lvl>
    <w:lvl w:ilvl="4" w:tplc="C9FA1E7A">
      <w:start w:val="1"/>
      <w:numFmt w:val="decimal"/>
      <w:lvlText w:val="%5."/>
      <w:lvlJc w:val="left"/>
      <w:pPr>
        <w:tabs>
          <w:tab w:val="num" w:pos="3600"/>
        </w:tabs>
        <w:ind w:left="3600" w:hanging="360"/>
      </w:pPr>
    </w:lvl>
    <w:lvl w:ilvl="5" w:tplc="8B8E3856">
      <w:start w:val="1"/>
      <w:numFmt w:val="decimal"/>
      <w:lvlText w:val="%6."/>
      <w:lvlJc w:val="left"/>
      <w:pPr>
        <w:tabs>
          <w:tab w:val="num" w:pos="4320"/>
        </w:tabs>
        <w:ind w:left="4320" w:hanging="360"/>
      </w:pPr>
    </w:lvl>
    <w:lvl w:ilvl="6" w:tplc="C8724DFA">
      <w:start w:val="1"/>
      <w:numFmt w:val="decimal"/>
      <w:lvlText w:val="%7."/>
      <w:lvlJc w:val="left"/>
      <w:pPr>
        <w:tabs>
          <w:tab w:val="num" w:pos="5040"/>
        </w:tabs>
        <w:ind w:left="5040" w:hanging="360"/>
      </w:pPr>
    </w:lvl>
    <w:lvl w:ilvl="7" w:tplc="D27ED994">
      <w:start w:val="1"/>
      <w:numFmt w:val="decimal"/>
      <w:lvlText w:val="%8."/>
      <w:lvlJc w:val="left"/>
      <w:pPr>
        <w:tabs>
          <w:tab w:val="num" w:pos="5760"/>
        </w:tabs>
        <w:ind w:left="5760" w:hanging="360"/>
      </w:pPr>
    </w:lvl>
    <w:lvl w:ilvl="8" w:tplc="84F2CA28">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E96CF7"/>
    <w:rsid w:val="007D6987"/>
    <w:rsid w:val="009A7993"/>
    <w:rsid w:val="00E96CF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5D"/>
    <w:pPr>
      <w:spacing w:after="0" w:line="240" w:lineRule="auto"/>
    </w:pPr>
    <w:rPr>
      <w:rFonts w:ascii="Times New Roman" w:eastAsia="Times New Roman" w:hAnsi="Times New Roman" w:cs="Times New Roman"/>
      <w:sz w:val="24"/>
      <w:szCs w:val="24"/>
      <w:lang w:val="mk-MK" w:eastAsia="en-GB"/>
    </w:rPr>
  </w:style>
  <w:style w:type="paragraph" w:styleId="Heading5">
    <w:name w:val="heading 5"/>
    <w:basedOn w:val="Normal"/>
    <w:next w:val="Normal"/>
    <w:link w:val="Heading5Char"/>
    <w:uiPriority w:val="9"/>
    <w:qFormat/>
    <w:rsid w:val="00772E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2E5D"/>
    <w:rPr>
      <w:rFonts w:ascii="Calibri" w:eastAsia="Times New Roman" w:hAnsi="Calibri" w:cs="Times New Roman"/>
      <w:b/>
      <w:bCs/>
      <w:i/>
      <w:iCs/>
      <w:sz w:val="26"/>
      <w:szCs w:val="26"/>
      <w:lang w:val="mk-MK" w:eastAsia="en-GB"/>
    </w:rPr>
  </w:style>
  <w:style w:type="paragraph" w:styleId="Footer">
    <w:name w:val="footer"/>
    <w:basedOn w:val="Normal"/>
    <w:link w:val="FooterChar"/>
    <w:uiPriority w:val="99"/>
    <w:rsid w:val="00772E5D"/>
    <w:pPr>
      <w:tabs>
        <w:tab w:val="center" w:pos="4153"/>
        <w:tab w:val="right" w:pos="8306"/>
      </w:tabs>
    </w:pPr>
  </w:style>
  <w:style w:type="character" w:customStyle="1" w:styleId="FooterChar">
    <w:name w:val="Footer Char"/>
    <w:basedOn w:val="DefaultParagraphFont"/>
    <w:link w:val="Footer"/>
    <w:uiPriority w:val="99"/>
    <w:rsid w:val="00772E5D"/>
    <w:rPr>
      <w:rFonts w:ascii="Times New Roman" w:eastAsia="Times New Roman" w:hAnsi="Times New Roman" w:cs="Times New Roman"/>
      <w:sz w:val="24"/>
      <w:szCs w:val="24"/>
      <w:lang w:val="mk-MK" w:eastAsia="en-GB"/>
    </w:rPr>
  </w:style>
  <w:style w:type="paragraph" w:customStyle="1" w:styleId="Normalvovlecen">
    <w:name w:val="Normal vovlecen"/>
    <w:basedOn w:val="Normal"/>
    <w:uiPriority w:val="99"/>
    <w:rsid w:val="00772E5D"/>
    <w:pPr>
      <w:suppressAutoHyphens/>
      <w:spacing w:line="360" w:lineRule="atLeast"/>
      <w:ind w:firstLine="1134"/>
    </w:pPr>
    <w:rPr>
      <w:rFonts w:ascii="Macedonian Tms" w:hAnsi="Macedonian Tms"/>
      <w:lang w:eastAsia="en-US"/>
    </w:rPr>
  </w:style>
  <w:style w:type="character" w:styleId="PageNumber">
    <w:name w:val="page number"/>
    <w:basedOn w:val="DefaultParagraphFont"/>
    <w:rsid w:val="00772E5D"/>
  </w:style>
  <w:style w:type="paragraph" w:styleId="BodyText">
    <w:name w:val="Body Text"/>
    <w:basedOn w:val="Normal"/>
    <w:link w:val="BodyTextChar"/>
    <w:uiPriority w:val="99"/>
    <w:semiHidden/>
    <w:unhideWhenUsed/>
    <w:rsid w:val="00772E5D"/>
    <w:pPr>
      <w:spacing w:after="120"/>
    </w:pPr>
    <w:rPr>
      <w:rFonts w:eastAsia="Calibri"/>
      <w:lang w:val="en-GB"/>
    </w:rPr>
  </w:style>
  <w:style w:type="character" w:customStyle="1" w:styleId="BodyTextChar">
    <w:name w:val="Body Text Char"/>
    <w:basedOn w:val="DefaultParagraphFont"/>
    <w:link w:val="BodyText"/>
    <w:uiPriority w:val="99"/>
    <w:semiHidden/>
    <w:rsid w:val="00772E5D"/>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772E5D"/>
    <w:rPr>
      <w:rFonts w:ascii="Tahoma" w:hAnsi="Tahoma" w:cs="Tahoma"/>
      <w:sz w:val="16"/>
      <w:szCs w:val="16"/>
    </w:rPr>
  </w:style>
  <w:style w:type="character" w:customStyle="1" w:styleId="BalloonTextChar">
    <w:name w:val="Balloon Text Char"/>
    <w:basedOn w:val="DefaultParagraphFont"/>
    <w:link w:val="BalloonText"/>
    <w:uiPriority w:val="99"/>
    <w:semiHidden/>
    <w:rsid w:val="00772E5D"/>
    <w:rPr>
      <w:rFonts w:ascii="Tahoma" w:eastAsia="Times New Roman" w:hAnsi="Tahoma" w:cs="Tahoma"/>
      <w:sz w:val="16"/>
      <w:szCs w:val="16"/>
      <w:lang w:val="mk-MK" w:eastAsia="en-GB"/>
    </w:rPr>
  </w:style>
  <w:style w:type="paragraph" w:styleId="NormalWeb">
    <w:name w:val="Normal (Web)"/>
    <w:basedOn w:val="Normal"/>
    <w:uiPriority w:val="99"/>
    <w:unhideWhenUsed/>
    <w:rsid w:val="00DC25A8"/>
    <w:pPr>
      <w:spacing w:before="100" w:beforeAutospacing="1" w:after="100" w:afterAutospacing="1"/>
    </w:pPr>
    <w:rPr>
      <w:lang w:val="en-US" w:eastAsia="en-US"/>
    </w:rPr>
  </w:style>
  <w:style w:type="character" w:customStyle="1" w:styleId="ListParagraphChar">
    <w:name w:val="List Paragraph Char"/>
    <w:link w:val="ListParagraph"/>
    <w:uiPriority w:val="99"/>
    <w:locked/>
    <w:rsid w:val="00DC25A8"/>
    <w:rPr>
      <w:rFonts w:ascii="Calibri" w:eastAsia="Calibri" w:hAnsi="Calibri"/>
    </w:rPr>
  </w:style>
  <w:style w:type="paragraph" w:styleId="ListParagraph">
    <w:name w:val="List Paragraph"/>
    <w:basedOn w:val="Normal"/>
    <w:link w:val="ListParagraphChar"/>
    <w:uiPriority w:val="99"/>
    <w:qFormat/>
    <w:rsid w:val="00DC25A8"/>
    <w:pPr>
      <w:spacing w:after="200" w:line="276" w:lineRule="auto"/>
      <w:ind w:left="720"/>
      <w:contextualSpacing/>
    </w:pPr>
    <w:rPr>
      <w:rFonts w:ascii="Calibri" w:eastAsia="Calibri" w:hAnsi="Calibri" w:cstheme="minorBidi"/>
      <w:sz w:val="22"/>
      <w:szCs w:val="22"/>
    </w:rPr>
  </w:style>
  <w:style w:type="table" w:styleId="TableGrid">
    <w:name w:val="Table Grid"/>
    <w:basedOn w:val="TableNormal"/>
    <w:uiPriority w:val="59"/>
    <w:rsid w:val="00C97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08-75/21</ArchiveNumberAssembly>
    <ReceivedDateTime xmlns="d4adfef0-6354-49a7-b02e-a48286d7f088">2015-01-09T22:00:00+00:00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B9B9FD7D3DD46A84D0B7D6315FC91" ma:contentTypeVersion="9" ma:contentTypeDescription="Create a new document." ma:contentTypeScope="" ma:versionID="581542687936e338e4fbf7bc95b3639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F657-15D1-4811-B17D-FD10042121CB}">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B078A9C7-A0AE-43E6-AC6C-B57D25366FEA}">
  <ds:schemaRefs>
    <ds:schemaRef ds:uri="http://schemas.microsoft.com/sharepoint/v3/contenttype/forms"/>
  </ds:schemaRefs>
</ds:datastoreItem>
</file>

<file path=customXml/itemProps3.xml><?xml version="1.0" encoding="utf-8"?>
<ds:datastoreItem xmlns:ds="http://schemas.openxmlformats.org/officeDocument/2006/customXml" ds:itemID="{E7B96991-ADFA-4844-8F07-5B461D8FF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5DF6B6-990B-4407-A2EE-A64C9CCC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isalai</dc:creator>
  <cp:lastModifiedBy>Paula</cp:lastModifiedBy>
  <cp:revision>2</cp:revision>
  <cp:lastPrinted>2015-01-09T23:51:00Z</cp:lastPrinted>
  <dcterms:created xsi:type="dcterms:W3CDTF">2015-01-15T11:15:00Z</dcterms:created>
  <dcterms:modified xsi:type="dcterms:W3CDTF">2015-01-15T11:15:00Z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0x010100505B9B9FD7D3DD46A84D0B7D6315FC91</vt:lpwstr>
  </property>
</Properties>
</file>