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37" w:rsidRPr="003F56DC" w:rsidRDefault="006A6E37" w:rsidP="006A6E37">
      <w:pPr>
        <w:pStyle w:val="NormalWeb"/>
        <w:spacing w:after="0"/>
        <w:jc w:val="both"/>
        <w:rPr>
          <w:rFonts w:ascii="Arial" w:hAnsi="Arial" w:cs="Arial"/>
          <w:kern w:val="0"/>
          <w:sz w:val="22"/>
          <w:szCs w:val="22"/>
          <w:lang w:val="ru-RU" w:eastAsia="en-US"/>
        </w:rPr>
      </w:pPr>
      <w:r w:rsidRPr="003F56DC">
        <w:rPr>
          <w:rFonts w:ascii="Arial" w:hAnsi="Arial" w:cs="Arial"/>
          <w:kern w:val="0"/>
          <w:sz w:val="22"/>
          <w:szCs w:val="22"/>
          <w:lang w:val="ru-RU" w:eastAsia="en-US"/>
        </w:rPr>
        <w:t>Предлогот на Законот за изменување и дополнување нa Законот за приватизација и закуп на градежно земјиште во државна сопственост, е подготвен заради усогласување на одредбите од овој закон со Законот за општата управна постапка (“Службен весник на Република Македонија“, бр. 124/2015).</w:t>
      </w:r>
    </w:p>
    <w:p w:rsidR="006A6E37" w:rsidRPr="003F56DC" w:rsidRDefault="006A6E37" w:rsidP="006A6E37">
      <w:pPr>
        <w:pStyle w:val="NormalWeb"/>
        <w:spacing w:after="0"/>
        <w:jc w:val="both"/>
        <w:rPr>
          <w:rFonts w:ascii="Arial" w:hAnsi="Arial" w:cs="Arial"/>
          <w:kern w:val="0"/>
          <w:sz w:val="22"/>
          <w:szCs w:val="22"/>
          <w:lang w:val="ru-RU" w:eastAsia="en-US"/>
        </w:rPr>
      </w:pPr>
      <w:r w:rsidRPr="003F56DC">
        <w:rPr>
          <w:rFonts w:ascii="Arial" w:hAnsi="Arial" w:cs="Arial"/>
          <w:kern w:val="0"/>
          <w:sz w:val="22"/>
          <w:szCs w:val="22"/>
          <w:lang w:val="ru-RU" w:eastAsia="en-US"/>
        </w:rPr>
        <w:tab/>
        <w:t>Со предложеното изменување и дополнување на Законот за приватизација и закуп на градежно земјиште во државна сопственост, е предвидено таксативно наведување на доказите кои странката треба да ги приложи кон барањето. Во таа насока се измените во членот 28 во кој по ставот (4) се додава нов став (5).</w:t>
      </w:r>
      <w:r w:rsidRPr="003F56DC">
        <w:rPr>
          <w:rFonts w:ascii="Arial" w:hAnsi="Arial" w:cs="Arial"/>
          <w:kern w:val="0"/>
          <w:sz w:val="22"/>
          <w:szCs w:val="22"/>
          <w:lang w:val="ru-RU" w:eastAsia="en-US"/>
        </w:rPr>
        <w:tab/>
      </w:r>
    </w:p>
    <w:p w:rsidR="006A6E37" w:rsidRPr="003F56DC" w:rsidRDefault="006A6E37" w:rsidP="006A6E37">
      <w:pPr>
        <w:pStyle w:val="NormalWeb"/>
        <w:spacing w:after="0"/>
        <w:jc w:val="both"/>
        <w:rPr>
          <w:rFonts w:ascii="Arial" w:hAnsi="Arial" w:cs="Arial"/>
          <w:kern w:val="0"/>
          <w:sz w:val="22"/>
          <w:szCs w:val="22"/>
          <w:lang w:val="ru-RU" w:eastAsia="en-US"/>
        </w:rPr>
      </w:pPr>
      <w:r w:rsidRPr="003F56DC">
        <w:rPr>
          <w:rFonts w:ascii="Arial" w:hAnsi="Arial" w:cs="Arial"/>
          <w:kern w:val="0"/>
          <w:sz w:val="22"/>
          <w:szCs w:val="22"/>
          <w:lang w:val="ru-RU" w:eastAsia="en-US"/>
        </w:rPr>
        <w:tab/>
        <w:t>Во членот 29 ставовите (5), (6), (7), (8), (9), (10), (11), (12), (13), (14), (15), (16), (17), (18), (19), (20), (21), 22) и (23), се бришат,  а во која законска одредба имено беше имплементиран членот 293-а од Законот за општата управна постапка.</w:t>
      </w:r>
    </w:p>
    <w:p w:rsidR="006A6E37" w:rsidRPr="003F56DC" w:rsidRDefault="006A6E37" w:rsidP="006A6E37">
      <w:pPr>
        <w:pStyle w:val="NormalWeb"/>
        <w:spacing w:after="0"/>
        <w:jc w:val="both"/>
        <w:rPr>
          <w:rFonts w:ascii="Arial" w:hAnsi="Arial" w:cs="Arial"/>
          <w:kern w:val="0"/>
          <w:sz w:val="22"/>
          <w:szCs w:val="22"/>
          <w:lang w:val="ru-RU" w:eastAsia="en-US"/>
        </w:rPr>
      </w:pPr>
      <w:r w:rsidRPr="003F56DC">
        <w:rPr>
          <w:rFonts w:ascii="Arial" w:hAnsi="Arial" w:cs="Arial"/>
          <w:kern w:val="0"/>
          <w:sz w:val="22"/>
          <w:szCs w:val="22"/>
          <w:lang w:val="ru-RU" w:eastAsia="en-US"/>
        </w:rPr>
        <w:tab/>
        <w:t>Со измените и дополнувањата на Законот за приватизација и закуп на градежно земјиште во државна сопственост, е утврден законскиот рок од 15 дена, во кој рок барателот може да изјави жалба до Државната комисија за одлучување во управна постапка и постапка од работен однос во втор степен. Во таа насока се дополнувањата во членот 31 став (1) на овој закон.</w:t>
      </w:r>
    </w:p>
    <w:p w:rsidR="006A6E37" w:rsidRPr="003F56DC" w:rsidRDefault="006A6E37" w:rsidP="006A6E37">
      <w:pPr>
        <w:pStyle w:val="NormalWeb"/>
        <w:spacing w:after="0"/>
        <w:jc w:val="both"/>
        <w:rPr>
          <w:rFonts w:ascii="Arial" w:hAnsi="Arial" w:cs="Arial"/>
          <w:kern w:val="0"/>
          <w:sz w:val="22"/>
          <w:szCs w:val="22"/>
          <w:lang w:val="ru-RU" w:eastAsia="en-US"/>
        </w:rPr>
      </w:pPr>
      <w:r w:rsidRPr="003F56DC">
        <w:rPr>
          <w:rFonts w:ascii="Arial" w:hAnsi="Arial" w:cs="Arial"/>
          <w:kern w:val="0"/>
          <w:sz w:val="22"/>
          <w:szCs w:val="22"/>
          <w:lang w:val="ru-RU" w:eastAsia="en-US"/>
        </w:rPr>
        <w:tab/>
        <w:t>Исто така се предвидува обврска за службеното лице во Агенцијата за катастар на недвижности, кое ја води постапката за промена на правото на користење на градежно неизградено земјиште во право на сопственост по сила на закон,  во рок од три дена од приемот на пријавата од членот 33-а став (1) на овој закон,  да обезбеди доказ по службена должност од органот на државната управа надлежен за имотно-правните работи дали за градежното  неизградено земјиште за кое е поднесена пријавата за промена на правото на користење во право на сопственост по сила на закон, е поднесено барање за приватизација на градежно земјиште во државна сопственост, која обврска се предвидува и за службеното лице во органот на  државната управа надлежен за имотно-правните работи е должно во рок од три дена од приемот на барањето од ставот (1) на овој член, истиот  да го достави  до Агенцијата за катастар на недвижности. Во таа насока се измените во членот 33-б, на овој закон.</w:t>
      </w:r>
    </w:p>
    <w:p w:rsidR="006A6E37" w:rsidRPr="003F56DC" w:rsidRDefault="006A6E37" w:rsidP="006A6E37">
      <w:pPr>
        <w:pStyle w:val="NormalWeb"/>
        <w:spacing w:after="0"/>
        <w:jc w:val="both"/>
        <w:rPr>
          <w:rFonts w:ascii="Arial" w:hAnsi="Arial" w:cs="Arial"/>
          <w:kern w:val="0"/>
          <w:sz w:val="22"/>
          <w:szCs w:val="22"/>
          <w:lang w:val="ru-RU" w:eastAsia="en-US"/>
        </w:rPr>
      </w:pPr>
      <w:r w:rsidRPr="003F56DC">
        <w:rPr>
          <w:rFonts w:ascii="Arial" w:hAnsi="Arial" w:cs="Arial"/>
          <w:kern w:val="0"/>
          <w:sz w:val="22"/>
          <w:szCs w:val="22"/>
          <w:lang w:val="ru-RU" w:eastAsia="en-US"/>
        </w:rPr>
        <w:tab/>
        <w:t xml:space="preserve"> Законот за општата управна постапка упатува на прекршочни одредби за изречени глоби во износ од 25 до 50 евра во денарска противвредност, кои се однесуваат на службеното лице, доколку во роковите определени во членот 29 став (1) и член 84-а од Законот за приватизација и закуп на градежно земјиште во државна сопственост, не донесе решение по поднесено барање за приватзиација, односно не ги достави до Агенцијата за катастар на недвижности, сите правосилни акти кои содржат правен основ врз основа на кој се врши запишување во катастарот на недвижностите, а се донесени врз основа на овој закон, заедно со пријaвите за запишување по електронски пат, поради што со измените и дополнувањата на Законот за приватизација и закуп на градежно земјиште во државна сопственост, по членот 84-а, се додава нова Глава и нов член 84-б.</w:t>
      </w:r>
    </w:p>
    <w:p w:rsidR="006A6E37" w:rsidRPr="003F56DC" w:rsidRDefault="006A6E37" w:rsidP="006A6E37">
      <w:pPr>
        <w:pStyle w:val="NormalWeb"/>
        <w:spacing w:after="0"/>
        <w:jc w:val="both"/>
        <w:rPr>
          <w:rFonts w:ascii="Arial" w:hAnsi="Arial" w:cs="Arial"/>
          <w:kern w:val="0"/>
          <w:lang w:val="ru-RU" w:eastAsia="en-US"/>
        </w:rPr>
      </w:pPr>
      <w:r w:rsidRPr="003F56DC">
        <w:rPr>
          <w:rFonts w:ascii="Arial" w:hAnsi="Arial" w:cs="Arial"/>
          <w:kern w:val="0"/>
          <w:sz w:val="22"/>
          <w:szCs w:val="22"/>
          <w:lang w:val="ru-RU" w:eastAsia="en-US"/>
        </w:rPr>
        <w:tab/>
        <w:t>Исто така со предложеното изменување и дополнување на Законот за приватизација и закуп на градежно земјиште во државна сопственост, се вршат измени  во делот на одредбите кои се однесуваат за воспоставувањето на закуп.</w:t>
      </w:r>
    </w:p>
    <w:p w:rsidR="006A6E37" w:rsidRPr="003F56DC" w:rsidRDefault="006A6E37" w:rsidP="006A6E37">
      <w:pPr>
        <w:pStyle w:val="NormalWeb"/>
        <w:spacing w:after="0"/>
        <w:jc w:val="both"/>
        <w:rPr>
          <w:rFonts w:ascii="Arial" w:hAnsi="Arial" w:cs="Arial"/>
          <w:kern w:val="0"/>
          <w:lang w:val="ru-RU" w:eastAsia="en-US"/>
        </w:rPr>
      </w:pPr>
      <w:r w:rsidRPr="003F56DC">
        <w:rPr>
          <w:rFonts w:ascii="Arial" w:hAnsi="Arial" w:cs="Arial"/>
          <w:kern w:val="0"/>
          <w:lang w:val="ru-RU" w:eastAsia="en-US"/>
        </w:rPr>
        <w:tab/>
        <w:t xml:space="preserve">Меѓутоа, во Предлог на Законот за изменување и дополнување на Законот за приватизација и закуп на градежно земјиште во државна сопственост, не е содржана одредба да се даде правен основ во сите материјални закони за сите докази кои ќе се прибавуваат по службена должност да може да се наплатат реално направените трошоци, а која се препорачува, односно која е предвидена во “Насоките за усогласување на законите со Законот за општата управна </w:t>
      </w:r>
      <w:r w:rsidRPr="003F56DC">
        <w:rPr>
          <w:rFonts w:ascii="Arial" w:hAnsi="Arial" w:cs="Arial"/>
          <w:kern w:val="0"/>
          <w:lang w:val="ru-RU" w:eastAsia="en-US"/>
        </w:rPr>
        <w:lastRenderedPageBreak/>
        <w:t>постапка“, изготвени од страна на Министерството за информатичко општество и администрација.</w:t>
      </w:r>
    </w:p>
    <w:p w:rsidR="00AA7801" w:rsidRDefault="006A6E37" w:rsidP="006A6E37">
      <w:pPr>
        <w:jc w:val="both"/>
      </w:pPr>
      <w:r w:rsidRPr="003F56DC">
        <w:rPr>
          <w:rFonts w:ascii="Arial" w:hAnsi="Arial" w:cs="Arial"/>
          <w:lang w:val="ru-RU"/>
        </w:rPr>
        <w:tab/>
        <w:t>Ова, од причини што согласно позитивните законски прописи е предвидено за доказите кои ќе ги прибавува органот надлежен за имотно-правните работи, во постапката за приватизација на градежното земјиште во државна сопственост, по службена должност, да не се наплатува надоместок од страна на граѓаните- баратели во постапката за приватизација, а во што имено е имплементиран и духот на Законот за приватизација и закуп на градежното земјиште во државна сопственост, се со цел да се овозможи непречена приватизација на градежното земјиште во Република Македонија.</w:t>
      </w:r>
      <w:r w:rsidRPr="003F56DC">
        <w:rPr>
          <w:rFonts w:ascii="Arial" w:hAnsi="Arial" w:cs="Arial"/>
          <w:sz w:val="22"/>
          <w:szCs w:val="22"/>
          <w:lang w:val="ru-RU"/>
        </w:rPr>
        <w:t xml:space="preserve">                                                                                                                                                </w:t>
      </w:r>
    </w:p>
    <w:sectPr w:rsidR="00AA7801" w:rsidSect="00AA7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28D"/>
    <w:rsid w:val="000303C1"/>
    <w:rsid w:val="00044BAD"/>
    <w:rsid w:val="000B0A10"/>
    <w:rsid w:val="000E33FD"/>
    <w:rsid w:val="000F628B"/>
    <w:rsid w:val="00195E27"/>
    <w:rsid w:val="001E56BC"/>
    <w:rsid w:val="001F6C46"/>
    <w:rsid w:val="00255D3A"/>
    <w:rsid w:val="002B6E56"/>
    <w:rsid w:val="0032328D"/>
    <w:rsid w:val="00351ACD"/>
    <w:rsid w:val="003F15BF"/>
    <w:rsid w:val="0045086E"/>
    <w:rsid w:val="0060305B"/>
    <w:rsid w:val="006A6E37"/>
    <w:rsid w:val="006C4837"/>
    <w:rsid w:val="006D1842"/>
    <w:rsid w:val="007017D0"/>
    <w:rsid w:val="00715455"/>
    <w:rsid w:val="007648D0"/>
    <w:rsid w:val="00781077"/>
    <w:rsid w:val="007F0B1B"/>
    <w:rsid w:val="00867682"/>
    <w:rsid w:val="00880B2C"/>
    <w:rsid w:val="009530C8"/>
    <w:rsid w:val="00995B1A"/>
    <w:rsid w:val="009F4C7D"/>
    <w:rsid w:val="00A802BF"/>
    <w:rsid w:val="00AA7801"/>
    <w:rsid w:val="00B62A1B"/>
    <w:rsid w:val="00B869F3"/>
    <w:rsid w:val="00C11574"/>
    <w:rsid w:val="00C32DEE"/>
    <w:rsid w:val="00D96392"/>
    <w:rsid w:val="00F02E6C"/>
    <w:rsid w:val="00FE037C"/>
    <w:rsid w:val="00FF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392"/>
    <w:pPr>
      <w:widowControl w:val="0"/>
      <w:suppressAutoHyphens/>
      <w:spacing w:after="120"/>
    </w:pPr>
    <w:rPr>
      <w:rFonts w:ascii="Arial" w:eastAsia="Arial Unicode MS" w:hAnsi="Arial" w:cs="Arial"/>
      <w:kern w:val="1"/>
      <w:lang w:eastAsia="ar-SA"/>
    </w:rPr>
  </w:style>
  <w:style w:type="character" w:customStyle="1" w:styleId="BodyTextChar">
    <w:name w:val="Body Text Char"/>
    <w:basedOn w:val="DefaultParagraphFont"/>
    <w:link w:val="BodyText"/>
    <w:rsid w:val="00D96392"/>
    <w:rPr>
      <w:rFonts w:ascii="Arial" w:eastAsia="Arial Unicode MS" w:hAnsi="Arial" w:cs="Arial"/>
      <w:kern w:val="1"/>
      <w:sz w:val="24"/>
      <w:szCs w:val="24"/>
      <w:lang w:eastAsia="ar-SA"/>
    </w:rPr>
  </w:style>
  <w:style w:type="character" w:customStyle="1" w:styleId="FontStyle21">
    <w:name w:val="Font Style21"/>
    <w:rsid w:val="009530C8"/>
    <w:rPr>
      <w:rFonts w:ascii="Calibri" w:hAnsi="Calibri" w:cs="Calibri"/>
      <w:sz w:val="20"/>
      <w:szCs w:val="20"/>
    </w:rPr>
  </w:style>
  <w:style w:type="character" w:customStyle="1" w:styleId="FontStyle11">
    <w:name w:val="Font Style11"/>
    <w:rsid w:val="009530C8"/>
    <w:rPr>
      <w:rFonts w:ascii="Cambria" w:hAnsi="Cambria" w:cs="Cambria"/>
      <w:sz w:val="28"/>
      <w:szCs w:val="28"/>
    </w:rPr>
  </w:style>
  <w:style w:type="paragraph" w:styleId="BodyText2">
    <w:name w:val="Body Text 2"/>
    <w:basedOn w:val="Normal"/>
    <w:link w:val="BodyText2Char"/>
    <w:uiPriority w:val="99"/>
    <w:semiHidden/>
    <w:unhideWhenUsed/>
    <w:rsid w:val="000F628B"/>
    <w:pPr>
      <w:spacing w:after="120" w:line="480" w:lineRule="auto"/>
    </w:pPr>
  </w:style>
  <w:style w:type="character" w:customStyle="1" w:styleId="BodyText2Char">
    <w:name w:val="Body Text 2 Char"/>
    <w:basedOn w:val="DefaultParagraphFont"/>
    <w:link w:val="BodyText2"/>
    <w:uiPriority w:val="99"/>
    <w:semiHidden/>
    <w:rsid w:val="000F628B"/>
    <w:rPr>
      <w:rFonts w:ascii="Times New Roman" w:eastAsia="Times New Roman" w:hAnsi="Times New Roman" w:cs="Times New Roman"/>
      <w:sz w:val="24"/>
      <w:szCs w:val="24"/>
    </w:rPr>
  </w:style>
  <w:style w:type="paragraph" w:styleId="NormalWeb">
    <w:name w:val="Normal (Web)"/>
    <w:basedOn w:val="Normal"/>
    <w:rsid w:val="006A6E37"/>
    <w:pPr>
      <w:spacing w:before="100" w:after="119"/>
    </w:pPr>
    <w:rPr>
      <w:kern w:val="1"/>
      <w:lang w:val="en-GB" w:eastAsia="zh-CN"/>
    </w:rPr>
  </w:style>
</w:styles>
</file>

<file path=word/webSettings.xml><?xml version="1.0" encoding="utf-8"?>
<w:webSettings xmlns:r="http://schemas.openxmlformats.org/officeDocument/2006/relationships" xmlns:w="http://schemas.openxmlformats.org/wordprocessingml/2006/main">
  <w:divs>
    <w:div w:id="373581722">
      <w:bodyDiv w:val="1"/>
      <w:marLeft w:val="0"/>
      <w:marRight w:val="0"/>
      <w:marTop w:val="0"/>
      <w:marBottom w:val="0"/>
      <w:divBdr>
        <w:top w:val="none" w:sz="0" w:space="0" w:color="auto"/>
        <w:left w:val="none" w:sz="0" w:space="0" w:color="auto"/>
        <w:bottom w:val="none" w:sz="0" w:space="0" w:color="auto"/>
        <w:right w:val="none" w:sz="0" w:space="0" w:color="auto"/>
      </w:divBdr>
    </w:div>
    <w:div w:id="421951809">
      <w:bodyDiv w:val="1"/>
      <w:marLeft w:val="0"/>
      <w:marRight w:val="0"/>
      <w:marTop w:val="0"/>
      <w:marBottom w:val="0"/>
      <w:divBdr>
        <w:top w:val="none" w:sz="0" w:space="0" w:color="auto"/>
        <w:left w:val="none" w:sz="0" w:space="0" w:color="auto"/>
        <w:bottom w:val="none" w:sz="0" w:space="0" w:color="auto"/>
        <w:right w:val="none" w:sz="0" w:space="0" w:color="auto"/>
      </w:divBdr>
    </w:div>
    <w:div w:id="682711857">
      <w:bodyDiv w:val="1"/>
      <w:marLeft w:val="0"/>
      <w:marRight w:val="0"/>
      <w:marTop w:val="0"/>
      <w:marBottom w:val="0"/>
      <w:divBdr>
        <w:top w:val="none" w:sz="0" w:space="0" w:color="auto"/>
        <w:left w:val="none" w:sz="0" w:space="0" w:color="auto"/>
        <w:bottom w:val="none" w:sz="0" w:space="0" w:color="auto"/>
        <w:right w:val="none" w:sz="0" w:space="0" w:color="auto"/>
      </w:divBdr>
    </w:div>
    <w:div w:id="1380125459">
      <w:bodyDiv w:val="1"/>
      <w:marLeft w:val="0"/>
      <w:marRight w:val="0"/>
      <w:marTop w:val="0"/>
      <w:marBottom w:val="0"/>
      <w:divBdr>
        <w:top w:val="none" w:sz="0" w:space="0" w:color="auto"/>
        <w:left w:val="none" w:sz="0" w:space="0" w:color="auto"/>
        <w:bottom w:val="none" w:sz="0" w:space="0" w:color="auto"/>
        <w:right w:val="none" w:sz="0" w:space="0" w:color="auto"/>
      </w:divBdr>
    </w:div>
    <w:div w:id="1552810945">
      <w:bodyDiv w:val="1"/>
      <w:marLeft w:val="0"/>
      <w:marRight w:val="0"/>
      <w:marTop w:val="0"/>
      <w:marBottom w:val="0"/>
      <w:divBdr>
        <w:top w:val="none" w:sz="0" w:space="0" w:color="auto"/>
        <w:left w:val="none" w:sz="0" w:space="0" w:color="auto"/>
        <w:bottom w:val="none" w:sz="0" w:space="0" w:color="auto"/>
        <w:right w:val="none" w:sz="0" w:space="0" w:color="auto"/>
      </w:divBdr>
    </w:div>
    <w:div w:id="20319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23</cp:revision>
  <dcterms:created xsi:type="dcterms:W3CDTF">2015-12-26T17:42:00Z</dcterms:created>
  <dcterms:modified xsi:type="dcterms:W3CDTF">2015-12-28T10:37:00Z</dcterms:modified>
</cp:coreProperties>
</file>