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F" w:rsidRDefault="0085630F" w:rsidP="0085630F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  <w:lang w:val="ru-RU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додава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образецот на барањето кој го пропишува министерот надлежен за работите од областа на трудот во согласност со министерот за информатичко општество и администрација.</w:t>
      </w:r>
    </w:p>
    <w:p w:rsidR="0085630F" w:rsidRDefault="0085630F" w:rsidP="0085630F">
      <w:pPr>
        <w:jc w:val="both"/>
        <w:rPr>
          <w:rFonts w:ascii="Arial" w:hAnsi="Arial" w:cs="Arial"/>
          <w:sz w:val="22"/>
          <w:szCs w:val="22"/>
          <w:lang w:val="ru-RU" w:eastAsia="mk-MK"/>
        </w:rPr>
      </w:pPr>
      <w:r>
        <w:rPr>
          <w:rFonts w:ascii="Arial" w:hAnsi="Arial" w:cs="Arial"/>
          <w:sz w:val="22"/>
          <w:szCs w:val="22"/>
          <w:lang w:val="ru-RU" w:eastAsia="mk-MK"/>
        </w:rPr>
        <w:tab/>
        <w:t>Со членот  2 се утврдува рокот за донесување на решението.</w:t>
      </w:r>
    </w:p>
    <w:p w:rsidR="0085630F" w:rsidRDefault="0085630F" w:rsidP="0085630F">
      <w:pPr>
        <w:ind w:firstLine="720"/>
        <w:jc w:val="both"/>
        <w:rPr>
          <w:rFonts w:ascii="Arial" w:hAnsi="Arial" w:cs="Arial"/>
          <w:sz w:val="22"/>
          <w:szCs w:val="22"/>
          <w:lang w:val="ru-RU" w:eastAsia="mk-MK"/>
        </w:rPr>
      </w:pPr>
      <w:r>
        <w:rPr>
          <w:rFonts w:ascii="Arial" w:hAnsi="Arial" w:cs="Arial"/>
          <w:sz w:val="22"/>
          <w:szCs w:val="22"/>
          <w:lang w:val="ru-RU" w:eastAsia="mk-MK"/>
        </w:rPr>
        <w:t xml:space="preserve">Со членот 4 се предвидува  </w:t>
      </w:r>
      <w:r>
        <w:rPr>
          <w:rFonts w:ascii="Arial" w:hAnsi="Arial" w:cs="Arial"/>
          <w:sz w:val="22"/>
          <w:szCs w:val="22"/>
          <w:lang w:val="ru-RU"/>
        </w:rPr>
        <w:t>образецот на барањето кој го пропишува министерот надлежен за работите од областа на трудот во согласност со министерот за информатичко општество и администрација.</w:t>
      </w:r>
    </w:p>
    <w:p w:rsidR="0085630F" w:rsidRDefault="0085630F" w:rsidP="0085630F">
      <w:pPr>
        <w:ind w:firstLine="720"/>
        <w:jc w:val="both"/>
        <w:rPr>
          <w:rFonts w:ascii="Arial" w:hAnsi="Arial" w:cs="Arial"/>
          <w:sz w:val="22"/>
          <w:szCs w:val="22"/>
          <w:lang w:val="mk-MK" w:eastAsia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258-а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доуредува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постојниот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</w:t>
      </w:r>
      <w:proofErr w:type="spellEnd"/>
      <w:r>
        <w:rPr>
          <w:rFonts w:ascii="Arial" w:hAnsi="Arial" w:cs="Arial"/>
          <w:sz w:val="22"/>
          <w:szCs w:val="22"/>
        </w:rPr>
        <w:t xml:space="preserve"> 9.</w:t>
      </w:r>
      <w:proofErr w:type="gramEnd"/>
    </w:p>
    <w:p w:rsidR="0085630F" w:rsidRDefault="0085630F" w:rsidP="008563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додава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глоба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износ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25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sz w:val="22"/>
          <w:szCs w:val="22"/>
        </w:rPr>
        <w:t>евра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денарска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противвредност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ќе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изрече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прекршок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службеното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ако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решение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репрезентативност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дена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донесувањето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предлогот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Комисијата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95E27"/>
    <w:rsid w:val="001E56BC"/>
    <w:rsid w:val="001F6C46"/>
    <w:rsid w:val="00202831"/>
    <w:rsid w:val="00255D3A"/>
    <w:rsid w:val="002B6E56"/>
    <w:rsid w:val="002C7150"/>
    <w:rsid w:val="003053BD"/>
    <w:rsid w:val="0032328D"/>
    <w:rsid w:val="00351ACD"/>
    <w:rsid w:val="003F15BF"/>
    <w:rsid w:val="0045086E"/>
    <w:rsid w:val="0060305B"/>
    <w:rsid w:val="006A6E37"/>
    <w:rsid w:val="006C4837"/>
    <w:rsid w:val="006D1842"/>
    <w:rsid w:val="006F4DBB"/>
    <w:rsid w:val="007017D0"/>
    <w:rsid w:val="00715455"/>
    <w:rsid w:val="007648D0"/>
    <w:rsid w:val="00781077"/>
    <w:rsid w:val="00786FDC"/>
    <w:rsid w:val="007F0B1B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802BF"/>
    <w:rsid w:val="00AA7801"/>
    <w:rsid w:val="00B3697D"/>
    <w:rsid w:val="00B62A1B"/>
    <w:rsid w:val="00B869F3"/>
    <w:rsid w:val="00C00132"/>
    <w:rsid w:val="00C11574"/>
    <w:rsid w:val="00C32DEE"/>
    <w:rsid w:val="00D96392"/>
    <w:rsid w:val="00E16BF5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30</cp:revision>
  <dcterms:created xsi:type="dcterms:W3CDTF">2015-12-26T17:42:00Z</dcterms:created>
  <dcterms:modified xsi:type="dcterms:W3CDTF">2015-12-28T13:45:00Z</dcterms:modified>
</cp:coreProperties>
</file>