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C" w:rsidRPr="00A53D9F" w:rsidRDefault="001E56BC" w:rsidP="001E56BC">
      <w:pPr>
        <w:spacing w:after="120"/>
        <w:jc w:val="center"/>
        <w:rPr>
          <w:rFonts w:ascii="Arial" w:eastAsia="Verdana" w:hAnsi="Arial" w:cs="Arial"/>
          <w:sz w:val="22"/>
          <w:szCs w:val="22"/>
        </w:rPr>
      </w:pPr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Verdana" w:hAnsi="Arial" w:cs="Arial"/>
          <w:sz w:val="22"/>
          <w:szCs w:val="22"/>
        </w:rPr>
      </w:pPr>
      <w:proofErr w:type="spellStart"/>
      <w:proofErr w:type="gramStart"/>
      <w:r w:rsidRPr="00A53D9F">
        <w:rPr>
          <w:rFonts w:ascii="Arial" w:eastAsia="Verdana" w:hAnsi="Arial" w:cs="Arial"/>
          <w:sz w:val="22"/>
          <w:szCs w:val="22"/>
        </w:rPr>
        <w:t>Со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членовите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1 и 8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се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утврдува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кои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документи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ќе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ги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обезбеди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Министерството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финансии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службена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должност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дава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правен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основ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министерот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финансии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ги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пропише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содржината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формата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образецот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барањето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добивање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дозвола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согласност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53D9F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утврдува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рок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3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дена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доказите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кои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обезбедуваат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службена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должност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побараат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Централниот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color w:val="000000"/>
          <w:sz w:val="22"/>
          <w:szCs w:val="22"/>
        </w:rPr>
        <w:t>регистар</w:t>
      </w:r>
      <w:proofErr w:type="spellEnd"/>
      <w:r w:rsidRPr="00A53D9F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Verdana" w:hAnsi="Arial" w:cs="Arial"/>
          <w:sz w:val="22"/>
          <w:szCs w:val="22"/>
        </w:rPr>
      </w:pPr>
      <w:proofErr w:type="spellStart"/>
      <w:proofErr w:type="gramStart"/>
      <w:r w:rsidRPr="00A53D9F">
        <w:rPr>
          <w:rFonts w:ascii="Arial" w:hAnsi="Arial" w:cs="Arial"/>
          <w:sz w:val="22"/>
          <w:szCs w:val="22"/>
        </w:rPr>
        <w:t>Со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членовите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2, 4, 5, 6, 7, 9, 10 и 11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на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овој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закон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се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пренесува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надлежноста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за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донесување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на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решение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за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основање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на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финансиско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друштво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и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за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издавање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согласност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од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министерот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за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финансии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на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Министерството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за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" w:hAnsi="Arial" w:cs="Arial"/>
          <w:sz w:val="22"/>
          <w:szCs w:val="22"/>
        </w:rPr>
        <w:t>финансии</w:t>
      </w:r>
      <w:proofErr w:type="spellEnd"/>
      <w:r w:rsidRPr="00A53D9F">
        <w:rPr>
          <w:rFonts w:ascii="Arial" w:eastAsia="Verdana" w:hAnsi="Arial" w:cs="Arial"/>
          <w:sz w:val="22"/>
          <w:szCs w:val="22"/>
        </w:rPr>
        <w:t>.</w:t>
      </w:r>
      <w:proofErr w:type="gramEnd"/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Verdana" w:hAnsi="Arial" w:cs="Arial"/>
          <w:sz w:val="22"/>
          <w:szCs w:val="22"/>
        </w:rPr>
      </w:pPr>
    </w:p>
    <w:p w:rsidR="001E56BC" w:rsidRPr="00A53D9F" w:rsidRDefault="001E56BC" w:rsidP="001E56BC">
      <w:pPr>
        <w:tabs>
          <w:tab w:val="left" w:pos="135"/>
        </w:tabs>
        <w:ind w:right="-196"/>
        <w:jc w:val="both"/>
        <w:rPr>
          <w:rFonts w:ascii="Arial" w:hAnsi="Arial" w:cs="Arial"/>
          <w:sz w:val="22"/>
          <w:szCs w:val="22"/>
          <w:lang w:bidi="en-US"/>
        </w:rPr>
      </w:pPr>
      <w:proofErr w:type="spellStart"/>
      <w:proofErr w:type="gramStart"/>
      <w:r w:rsidRPr="00A53D9F">
        <w:rPr>
          <w:rFonts w:ascii="Arial" w:hAnsi="Arial" w:cs="Arial"/>
          <w:sz w:val="22"/>
          <w:szCs w:val="22"/>
        </w:rPr>
        <w:t>Со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членот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A53D9F">
        <w:rPr>
          <w:rFonts w:ascii="Arial" w:hAnsi="Arial" w:cs="Arial"/>
          <w:sz w:val="22"/>
          <w:szCs w:val="22"/>
        </w:rPr>
        <w:t>од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Предлогот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на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закон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  <w:lang w:bidi="en-US"/>
        </w:rPr>
        <w:t>се</w:t>
      </w:r>
      <w:proofErr w:type="spellEnd"/>
      <w:r w:rsidRPr="00A53D9F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  <w:lang w:bidi="en-US"/>
        </w:rPr>
        <w:t>брише</w:t>
      </w:r>
      <w:proofErr w:type="spellEnd"/>
      <w:r w:rsidRPr="00A53D9F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  <w:lang w:bidi="en-US"/>
        </w:rPr>
        <w:t>членот</w:t>
      </w:r>
      <w:proofErr w:type="spellEnd"/>
      <w:r w:rsidRPr="00A53D9F">
        <w:rPr>
          <w:rFonts w:ascii="Arial" w:hAnsi="Arial" w:cs="Arial"/>
          <w:sz w:val="22"/>
          <w:szCs w:val="22"/>
          <w:lang w:bidi="en-US"/>
        </w:rPr>
        <w:t xml:space="preserve"> 10-а </w:t>
      </w:r>
      <w:proofErr w:type="spellStart"/>
      <w:r w:rsidRPr="00A53D9F">
        <w:rPr>
          <w:rFonts w:ascii="Arial" w:hAnsi="Arial" w:cs="Arial"/>
          <w:sz w:val="22"/>
          <w:szCs w:val="22"/>
          <w:lang w:bidi="en-US"/>
        </w:rPr>
        <w:t>од</w:t>
      </w:r>
      <w:proofErr w:type="spellEnd"/>
      <w:r w:rsidRPr="00A53D9F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  <w:lang w:bidi="en-US"/>
        </w:rPr>
        <w:t>постојниот</w:t>
      </w:r>
      <w:proofErr w:type="spellEnd"/>
      <w:r w:rsidRPr="00A53D9F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  <w:lang w:bidi="en-US"/>
        </w:rPr>
        <w:t>закон</w:t>
      </w:r>
      <w:proofErr w:type="spellEnd"/>
      <w:r w:rsidRPr="00A53D9F">
        <w:rPr>
          <w:rFonts w:ascii="Arial" w:hAnsi="Arial" w:cs="Arial"/>
          <w:sz w:val="22"/>
          <w:szCs w:val="22"/>
          <w:lang w:bidi="en-US"/>
        </w:rPr>
        <w:t>.</w:t>
      </w:r>
      <w:proofErr w:type="gramEnd"/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Verdana" w:hAnsi="Arial" w:cs="Arial"/>
          <w:bCs/>
          <w:iCs/>
          <w:sz w:val="22"/>
          <w:szCs w:val="22"/>
          <w:shd w:val="clear" w:color="auto" w:fill="FFFFFF"/>
          <w:lang w:bidi="en-US"/>
        </w:rPr>
      </w:pPr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</w:pPr>
      <w:proofErr w:type="spellStart"/>
      <w:proofErr w:type="gram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членот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12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додава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нов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член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28-а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кој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однесува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висините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глобите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кои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им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изрекуваат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службените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лица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во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Министерството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за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финансии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,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доколку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ги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побараат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потребните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документи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информации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одлучат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согласно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утврдените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рокови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.</w:t>
      </w:r>
      <w:proofErr w:type="gram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proofErr w:type="gram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Исто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така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,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пропишуваат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глоби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службеното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лице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во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надлежниот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sz w:val="22"/>
          <w:szCs w:val="22"/>
        </w:rPr>
        <w:t>јавен</w:t>
      </w:r>
      <w:proofErr w:type="spellEnd"/>
      <w:r w:rsidRPr="00A5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орган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од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кого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Министерството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побарува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документи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информации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по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службена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должност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доколку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истите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не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ги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достави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во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утврдените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53D9F">
        <w:rPr>
          <w:rFonts w:ascii="Arial" w:hAnsi="Arial" w:cs="Arial"/>
          <w:bCs/>
          <w:sz w:val="22"/>
          <w:szCs w:val="22"/>
        </w:rPr>
        <w:t>рокови</w:t>
      </w:r>
      <w:proofErr w:type="spellEnd"/>
      <w:r w:rsidRPr="00A53D9F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</w:pPr>
    </w:p>
    <w:p w:rsidR="001E56BC" w:rsidRPr="00A53D9F" w:rsidRDefault="001E56BC" w:rsidP="001E56BC">
      <w:pPr>
        <w:autoSpaceDE w:val="0"/>
        <w:jc w:val="both"/>
        <w:rPr>
          <w:rFonts w:ascii="Arial" w:eastAsia="Verdana-Bold" w:hAnsi="Arial" w:cs="Arial"/>
          <w:sz w:val="22"/>
          <w:szCs w:val="22"/>
        </w:rPr>
      </w:pPr>
      <w:proofErr w:type="spellStart"/>
      <w:proofErr w:type="gram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членот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13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уредуваат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веќе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TimesNewRoman" w:hAnsi="Arial" w:cs="Arial"/>
          <w:sz w:val="22"/>
          <w:szCs w:val="22"/>
        </w:rPr>
        <w:t>започнатите</w:t>
      </w:r>
      <w:proofErr w:type="spellEnd"/>
      <w:r w:rsidRPr="00A53D9F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TimesNewRoman" w:hAnsi="Arial" w:cs="Arial"/>
          <w:sz w:val="22"/>
          <w:szCs w:val="22"/>
        </w:rPr>
        <w:t>управни</w:t>
      </w:r>
      <w:proofErr w:type="spellEnd"/>
      <w:r w:rsidRPr="00A53D9F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TimesNewRoman" w:hAnsi="Arial" w:cs="Arial"/>
          <w:sz w:val="22"/>
          <w:szCs w:val="22"/>
        </w:rPr>
        <w:t>постапки</w:t>
      </w:r>
      <w:proofErr w:type="spellEnd"/>
      <w:r w:rsidRPr="00A53D9F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TimesNewRoman" w:hAnsi="Arial" w:cs="Arial"/>
          <w:sz w:val="22"/>
          <w:szCs w:val="22"/>
        </w:rPr>
        <w:t>кои</w:t>
      </w:r>
      <w:proofErr w:type="spellEnd"/>
      <w:r w:rsidRPr="00A53D9F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TimesNewRoman" w:hAnsi="Arial" w:cs="Arial"/>
          <w:sz w:val="22"/>
          <w:szCs w:val="22"/>
        </w:rPr>
        <w:t>ќе</w:t>
      </w:r>
      <w:proofErr w:type="spellEnd"/>
      <w:r w:rsidRPr="00A53D9F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-Bold" w:hAnsi="Arial" w:cs="Arial"/>
          <w:sz w:val="22"/>
          <w:szCs w:val="22"/>
        </w:rPr>
        <w:t>завршат</w:t>
      </w:r>
      <w:proofErr w:type="spellEnd"/>
      <w:r w:rsidRPr="00A53D9F">
        <w:rPr>
          <w:rFonts w:ascii="Arial" w:eastAsia="Verdana-Bold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-Bold" w:hAnsi="Arial" w:cs="Arial"/>
          <w:sz w:val="22"/>
          <w:szCs w:val="22"/>
        </w:rPr>
        <w:t>според</w:t>
      </w:r>
      <w:proofErr w:type="spellEnd"/>
      <w:r w:rsidRPr="00A53D9F">
        <w:rPr>
          <w:rFonts w:ascii="Arial" w:eastAsia="Verdana-Bold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-Bold" w:hAnsi="Arial" w:cs="Arial"/>
          <w:sz w:val="22"/>
          <w:szCs w:val="22"/>
        </w:rPr>
        <w:t>законот</w:t>
      </w:r>
      <w:proofErr w:type="spellEnd"/>
      <w:r w:rsidRPr="00A53D9F">
        <w:rPr>
          <w:rFonts w:ascii="Arial" w:eastAsia="Verdana-Bold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-Bold" w:hAnsi="Arial" w:cs="Arial"/>
          <w:sz w:val="22"/>
          <w:szCs w:val="22"/>
        </w:rPr>
        <w:t>по</w:t>
      </w:r>
      <w:proofErr w:type="spellEnd"/>
      <w:r w:rsidRPr="00A53D9F">
        <w:rPr>
          <w:rFonts w:ascii="Arial" w:eastAsia="Verdana-Bold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-Bold" w:hAnsi="Arial" w:cs="Arial"/>
          <w:sz w:val="22"/>
          <w:szCs w:val="22"/>
        </w:rPr>
        <w:t>кои</w:t>
      </w:r>
      <w:proofErr w:type="spellEnd"/>
      <w:r w:rsidRPr="00A53D9F">
        <w:rPr>
          <w:rFonts w:ascii="Arial" w:eastAsia="Verdana-Bold" w:hAnsi="Arial" w:cs="Arial"/>
          <w:sz w:val="22"/>
          <w:szCs w:val="22"/>
        </w:rPr>
        <w:t xml:space="preserve"> </w:t>
      </w:r>
      <w:proofErr w:type="spellStart"/>
      <w:r w:rsidRPr="00A53D9F">
        <w:rPr>
          <w:rFonts w:ascii="Arial" w:eastAsia="Verdana-Bold" w:hAnsi="Arial" w:cs="Arial"/>
          <w:sz w:val="22"/>
          <w:szCs w:val="22"/>
        </w:rPr>
        <w:t>започнале</w:t>
      </w:r>
      <w:proofErr w:type="spellEnd"/>
      <w:r w:rsidRPr="00A53D9F">
        <w:rPr>
          <w:rFonts w:ascii="Arial" w:eastAsia="Verdana-Bold" w:hAnsi="Arial" w:cs="Arial"/>
          <w:sz w:val="22"/>
          <w:szCs w:val="22"/>
        </w:rPr>
        <w:t>.</w:t>
      </w:r>
      <w:proofErr w:type="gramEnd"/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z w:val="22"/>
          <w:szCs w:val="22"/>
          <w:highlight w:val="yellow"/>
          <w:shd w:val="clear" w:color="auto" w:fill="FFFFFF"/>
          <w:lang w:bidi="en-US"/>
        </w:rPr>
      </w:pPr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</w:pPr>
      <w:proofErr w:type="spellStart"/>
      <w:proofErr w:type="gram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членот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14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определува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дека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подзаконскиот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акт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за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формата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содржината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барањето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ќе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донесе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во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рок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од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триесет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дена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од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донесување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на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законот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.</w:t>
      </w:r>
      <w:proofErr w:type="gramEnd"/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</w:pPr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</w:p>
    <w:p w:rsidR="001E56BC" w:rsidRPr="00A53D9F" w:rsidRDefault="001E56BC" w:rsidP="001E56BC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Со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>членот</w:t>
      </w:r>
      <w:proofErr w:type="spellEnd"/>
      <w:r w:rsidRPr="00A53D9F">
        <w:rPr>
          <w:rFonts w:ascii="Arial" w:eastAsia="StobiSerif Regular" w:hAnsi="Arial" w:cs="Arial"/>
          <w:bCs/>
          <w:iCs/>
          <w:sz w:val="22"/>
          <w:szCs w:val="22"/>
          <w:shd w:val="clear" w:color="auto" w:fill="FFFFFF"/>
          <w:lang w:bidi="en-US"/>
        </w:rPr>
        <w:t xml:space="preserve"> 15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од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Предлогот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на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закон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се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уредува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влегувањето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во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сила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на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предложените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  <w:proofErr w:type="spellStart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измени</w:t>
      </w:r>
      <w:proofErr w:type="spell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>.</w:t>
      </w:r>
      <w:proofErr w:type="gramEnd"/>
      <w:r w:rsidRPr="00A53D9F">
        <w:rPr>
          <w:rFonts w:ascii="Arial" w:eastAsia="ArialMT" w:hAnsi="Arial" w:cs="Arial"/>
          <w:bCs/>
          <w:iCs/>
          <w:sz w:val="22"/>
          <w:szCs w:val="22"/>
          <w:lang w:bidi="en-US"/>
        </w:rPr>
        <w:t xml:space="preserve"> </w:t>
      </w:r>
    </w:p>
    <w:p w:rsidR="001E56BC" w:rsidRDefault="001E56BC" w:rsidP="001E56BC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1E56BC" w:rsidRDefault="001E56BC" w:rsidP="001E56BC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1E56BC" w:rsidRDefault="001E56BC" w:rsidP="001E56BC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1E56BC" w:rsidRDefault="001E56BC" w:rsidP="001E56BC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:rsidR="00AA7801" w:rsidRDefault="00AA7801"/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Verdana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1E56BC"/>
    <w:rsid w:val="00255D3A"/>
    <w:rsid w:val="002B6E56"/>
    <w:rsid w:val="0032328D"/>
    <w:rsid w:val="0060305B"/>
    <w:rsid w:val="00715455"/>
    <w:rsid w:val="00867682"/>
    <w:rsid w:val="00AA7801"/>
    <w:rsid w:val="00D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5</cp:revision>
  <dcterms:created xsi:type="dcterms:W3CDTF">2015-12-26T17:42:00Z</dcterms:created>
  <dcterms:modified xsi:type="dcterms:W3CDTF">2015-12-26T17:52:00Z</dcterms:modified>
</cp:coreProperties>
</file>