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Со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членот 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од Предлог на законот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се уредува дека за управните постапки за издавање на </w:t>
      </w:r>
      <w:r>
        <w:rPr>
          <w:rFonts w:ascii="Arial" w:eastAsia="TimesNewRoman" w:hAnsi="Arial" w:cs="Arial"/>
          <w:sz w:val="22"/>
          <w:szCs w:val="22"/>
          <w:lang w:val="mk-MK"/>
        </w:rPr>
        <w:t xml:space="preserve">лиценца за овластен ревизор, лиценца за работа на друштво за ревизија и лиценца за работа на овластен ревизор-трговец,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освен одредбите од Законот за ревизија ќе </w:t>
      </w:r>
      <w:r>
        <w:rPr>
          <w:rFonts w:ascii="Arial" w:eastAsia="TimesNewRoman" w:hAnsi="Arial" w:cs="Arial"/>
          <w:sz w:val="22"/>
          <w:szCs w:val="22"/>
          <w:lang w:val="mk-MK"/>
        </w:rPr>
        <w:t>се применуваат и одредбите од Законот за општата управна постапка.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 xml:space="preserve">Со членот 2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од</w:t>
      </w:r>
      <w:r>
        <w:rPr>
          <w:rFonts w:ascii="Arial" w:hAnsi="Arial" w:cs="Arial"/>
          <w:sz w:val="22"/>
          <w:szCs w:val="22"/>
          <w:lang w:val="ru-RU"/>
        </w:rPr>
        <w:t xml:space="preserve"> листата на меѓународно признати сертификати или уверенија за активно познавање на англиски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mk-MK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 јазик што треба да ги поседуваат претседателот и членовите на Советот за унапредување и надзор на ревизијата.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sq-AL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Со членот 3 се презицира дека</w:t>
      </w:r>
      <w:r>
        <w:rPr>
          <w:rFonts w:ascii="Arial" w:hAnsi="Arial" w:cs="Arial"/>
          <w:spacing w:val="-3"/>
          <w:sz w:val="22"/>
          <w:szCs w:val="22"/>
        </w:rPr>
        <w:t xml:space="preserve"> судската постапка против решението за одземање на </w:t>
      </w:r>
      <w:r>
        <w:rPr>
          <w:rFonts w:ascii="Arial" w:eastAsia="TimesNewRoman" w:hAnsi="Arial" w:cs="Arial"/>
          <w:sz w:val="22"/>
          <w:szCs w:val="22"/>
          <w:lang w:val="mk-MK"/>
        </w:rPr>
        <w:t>лиценца за овластен ревизор, лиценца за работа на друштво за ревизија и лиценца за работа на овластен ревизор-трговец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донесено </w:t>
      </w:r>
      <w:r>
        <w:rPr>
          <w:rFonts w:ascii="Arial" w:hAnsi="Arial" w:cs="Arial"/>
          <w:spacing w:val="-3"/>
          <w:sz w:val="22"/>
          <w:szCs w:val="22"/>
        </w:rPr>
        <w:t>од страна на Советот ќе се поведе пред управниот суд во рок од 30 дена од приемот на решението.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 xml:space="preserve">Со членот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4 се уредува надлежност на Советот во постапката за издавање лиценца за овластен ревизор </w:t>
      </w:r>
      <w:r>
        <w:rPr>
          <w:rFonts w:ascii="Arial" w:hAnsi="Arial" w:cs="Arial"/>
          <w:spacing w:val="-3"/>
          <w:sz w:val="22"/>
          <w:szCs w:val="22"/>
        </w:rPr>
        <w:t>по службена должност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од Институтот на овластени ревизори на Република Македонија да го прибави</w:t>
      </w:r>
      <w:r>
        <w:rPr>
          <w:rFonts w:ascii="Arial" w:hAnsi="Arial" w:cs="Arial"/>
          <w:spacing w:val="-3"/>
          <w:sz w:val="22"/>
          <w:szCs w:val="22"/>
        </w:rPr>
        <w:t xml:space="preserve"> уверението за ревизор</w:t>
      </w:r>
      <w:r>
        <w:rPr>
          <w:rFonts w:ascii="Arial" w:hAnsi="Arial" w:cs="Arial"/>
          <w:spacing w:val="-3"/>
          <w:sz w:val="22"/>
          <w:szCs w:val="22"/>
          <w:lang w:val="mk-MK"/>
        </w:rPr>
        <w:t>.</w:t>
      </w:r>
      <w:proofErr w:type="gramEnd"/>
      <w:r>
        <w:rPr>
          <w:rFonts w:ascii="Arial" w:hAnsi="Arial" w:cs="Arial"/>
          <w:spacing w:val="-3"/>
          <w:sz w:val="22"/>
          <w:szCs w:val="22"/>
          <w:lang w:val="mk-MK"/>
        </w:rPr>
        <w:t xml:space="preserve"> Рокот за прибавување на документот од страна на Советот, односно издавање на документот од страна на Институтот е три дена.  </w:t>
      </w:r>
      <w:r>
        <w:rPr>
          <w:rFonts w:ascii="Arial" w:hAnsi="Arial" w:cs="Arial"/>
          <w:spacing w:val="-3"/>
          <w:sz w:val="22"/>
          <w:szCs w:val="22"/>
        </w:rPr>
        <w:t xml:space="preserve">Исто така, се </w:t>
      </w:r>
      <w:proofErr w:type="gramStart"/>
      <w:r>
        <w:rPr>
          <w:rFonts w:ascii="Arial" w:hAnsi="Arial" w:cs="Arial"/>
          <w:spacing w:val="-3"/>
          <w:sz w:val="22"/>
          <w:szCs w:val="22"/>
          <w:lang w:val="mk-MK"/>
        </w:rPr>
        <w:t>дефинира  дека</w:t>
      </w:r>
      <w:proofErr w:type="gramEnd"/>
      <w:r>
        <w:rPr>
          <w:rFonts w:ascii="Arial" w:hAnsi="Arial" w:cs="Arial"/>
          <w:spacing w:val="-3"/>
          <w:sz w:val="22"/>
          <w:szCs w:val="22"/>
          <w:lang w:val="mk-MK"/>
        </w:rPr>
        <w:t xml:space="preserve"> видот на постапката која ќе може да се поведе </w:t>
      </w:r>
      <w:r>
        <w:rPr>
          <w:rFonts w:ascii="Arial" w:hAnsi="Arial" w:cs="Arial"/>
          <w:spacing w:val="-3"/>
          <w:sz w:val="22"/>
          <w:szCs w:val="22"/>
        </w:rPr>
        <w:t>против решението за издавање на лиценца за овластен ревизор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, и се утврдува </w:t>
      </w:r>
      <w:r>
        <w:rPr>
          <w:rFonts w:ascii="Arial" w:hAnsi="Arial" w:cs="Arial"/>
          <w:spacing w:val="-3"/>
          <w:sz w:val="22"/>
          <w:szCs w:val="22"/>
        </w:rPr>
        <w:t xml:space="preserve">рокот за поведување на </w:t>
      </w:r>
      <w:r>
        <w:rPr>
          <w:rFonts w:ascii="Arial" w:hAnsi="Arial" w:cs="Arial"/>
          <w:spacing w:val="-3"/>
          <w:sz w:val="22"/>
          <w:szCs w:val="22"/>
          <w:lang w:val="mk-MK"/>
        </w:rPr>
        <w:t>постапката.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</w:rPr>
        <w:t>Со члено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вите 5 и 6 </w:t>
      </w:r>
      <w:r>
        <w:rPr>
          <w:rFonts w:ascii="Arial" w:hAnsi="Arial" w:cs="Arial"/>
          <w:spacing w:val="-3"/>
          <w:sz w:val="22"/>
          <w:szCs w:val="22"/>
        </w:rPr>
        <w:t>се уредува кои докази во постапката за издавање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на</w:t>
      </w:r>
      <w:r>
        <w:rPr>
          <w:rFonts w:ascii="Arial" w:hAnsi="Arial" w:cs="Arial"/>
          <w:spacing w:val="-3"/>
          <w:sz w:val="22"/>
          <w:szCs w:val="22"/>
        </w:rPr>
        <w:t xml:space="preserve"> лиценца за работа на друштво за ревизија односно овластен ревизор-трговец поединец, Советот ќе ги прибавува по службена должност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од Институтот и други јавни органи </w:t>
      </w:r>
      <w:r>
        <w:rPr>
          <w:rFonts w:ascii="Arial" w:hAnsi="Arial" w:cs="Arial"/>
          <w:spacing w:val="-3"/>
          <w:sz w:val="22"/>
          <w:szCs w:val="22"/>
        </w:rPr>
        <w:t xml:space="preserve">односно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ќе ги обезбеди </w:t>
      </w:r>
      <w:r>
        <w:rPr>
          <w:rFonts w:ascii="Arial" w:hAnsi="Arial" w:cs="Arial"/>
          <w:spacing w:val="-3"/>
          <w:sz w:val="22"/>
          <w:szCs w:val="22"/>
        </w:rPr>
        <w:t xml:space="preserve">од сопствената евиденција, а кои ќе има обврска </w:t>
      </w:r>
      <w:r>
        <w:rPr>
          <w:rFonts w:ascii="Arial" w:hAnsi="Arial" w:cs="Arial"/>
          <w:sz w:val="22"/>
          <w:szCs w:val="22"/>
          <w:lang w:bidi="en-US"/>
        </w:rPr>
        <w:t xml:space="preserve">да ги прибави подносителот на барањето за лиценца.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Исто така, се уредува рок од три дена за прибавување, односно доставување на документите. </w:t>
      </w:r>
      <w:r>
        <w:rPr>
          <w:rFonts w:ascii="Arial" w:hAnsi="Arial" w:cs="Arial"/>
          <w:spacing w:val="-3"/>
          <w:sz w:val="22"/>
          <w:szCs w:val="22"/>
        </w:rPr>
        <w:t xml:space="preserve">Исто така, се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прецизира </w:t>
      </w:r>
      <w:r>
        <w:rPr>
          <w:rFonts w:ascii="Arial" w:hAnsi="Arial" w:cs="Arial"/>
          <w:spacing w:val="-3"/>
          <w:sz w:val="22"/>
          <w:szCs w:val="22"/>
        </w:rPr>
        <w:t>постапка</w:t>
      </w:r>
      <w:r>
        <w:rPr>
          <w:rFonts w:ascii="Arial" w:hAnsi="Arial" w:cs="Arial"/>
          <w:spacing w:val="-3"/>
          <w:sz w:val="22"/>
          <w:szCs w:val="22"/>
          <w:lang w:val="mk-MK"/>
        </w:rPr>
        <w:t>та и рокот во кој ќе се поведе постапката</w:t>
      </w:r>
      <w:r>
        <w:rPr>
          <w:rFonts w:ascii="Arial" w:hAnsi="Arial" w:cs="Arial"/>
          <w:spacing w:val="-3"/>
          <w:sz w:val="22"/>
          <w:szCs w:val="22"/>
        </w:rPr>
        <w:t xml:space="preserve"> против решението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на </w:t>
      </w:r>
      <w:proofErr w:type="gramStart"/>
      <w:r>
        <w:rPr>
          <w:rFonts w:ascii="Arial" w:hAnsi="Arial" w:cs="Arial"/>
          <w:spacing w:val="-3"/>
          <w:sz w:val="22"/>
          <w:szCs w:val="22"/>
          <w:lang w:val="mk-MK"/>
        </w:rPr>
        <w:t>Советот  во</w:t>
      </w:r>
      <w:proofErr w:type="gramEnd"/>
      <w:r>
        <w:rPr>
          <w:rFonts w:ascii="Arial" w:hAnsi="Arial" w:cs="Arial"/>
          <w:spacing w:val="-3"/>
          <w:sz w:val="22"/>
          <w:szCs w:val="22"/>
          <w:lang w:val="mk-MK"/>
        </w:rPr>
        <w:t xml:space="preserve">  постапката </w:t>
      </w:r>
      <w:r>
        <w:rPr>
          <w:rFonts w:ascii="Arial" w:hAnsi="Arial" w:cs="Arial"/>
          <w:spacing w:val="-3"/>
          <w:sz w:val="22"/>
          <w:szCs w:val="22"/>
        </w:rPr>
        <w:t>за издавање на лиценца за работа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. </w:t>
      </w:r>
    </w:p>
    <w:p w:rsidR="00B62A1B" w:rsidRDefault="00B62A1B" w:rsidP="00B62A1B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</w:rPr>
        <w:t xml:space="preserve">Со членот </w:t>
      </w:r>
      <w:r>
        <w:rPr>
          <w:rFonts w:ascii="Arial" w:hAnsi="Arial" w:cs="Arial"/>
          <w:spacing w:val="-3"/>
          <w:sz w:val="22"/>
          <w:szCs w:val="22"/>
          <w:lang w:val="mk-MK"/>
        </w:rPr>
        <w:t>7</w:t>
      </w:r>
      <w:r>
        <w:rPr>
          <w:rFonts w:ascii="Arial" w:hAnsi="Arial" w:cs="Arial"/>
          <w:spacing w:val="-3"/>
          <w:sz w:val="22"/>
          <w:szCs w:val="22"/>
        </w:rPr>
        <w:t xml:space="preserve"> се предлага бришење на осумнаесет ставови од членот 27 од Законот  кој се однесуваат на молчење на администрација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, поради воведувањето на прекршочни одредби за лицата кои се овластени да постапуваат во управната постапка. 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z w:val="22"/>
          <w:szCs w:val="22"/>
          <w:lang w:val="mk-MK" w:bidi="en-US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 xml:space="preserve">Со членот 8 се прецизира </w:t>
      </w:r>
      <w:r>
        <w:rPr>
          <w:rFonts w:ascii="Arial" w:hAnsi="Arial" w:cs="Arial"/>
          <w:spacing w:val="-3"/>
          <w:sz w:val="22"/>
          <w:szCs w:val="22"/>
        </w:rPr>
        <w:t>постапка</w:t>
      </w:r>
      <w:r>
        <w:rPr>
          <w:rFonts w:ascii="Arial" w:hAnsi="Arial" w:cs="Arial"/>
          <w:spacing w:val="-3"/>
          <w:sz w:val="22"/>
          <w:szCs w:val="22"/>
          <w:lang w:val="mk-MK"/>
        </w:rPr>
        <w:t>та и рокот во кој ќе се поведе постапката</w:t>
      </w:r>
      <w:r>
        <w:rPr>
          <w:rFonts w:ascii="Arial" w:hAnsi="Arial" w:cs="Arial"/>
          <w:spacing w:val="-3"/>
          <w:sz w:val="22"/>
          <w:szCs w:val="22"/>
        </w:rPr>
        <w:t xml:space="preserve"> против решението кое Советот го донело во постапката за одземање на лиценца поради непосетување на обуки за континуирано професионално усовршување. 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z w:val="22"/>
          <w:szCs w:val="22"/>
          <w:lang w:val="mk-MK" w:bidi="en-US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z w:val="22"/>
          <w:szCs w:val="22"/>
          <w:lang w:val="mk-MK" w:bidi="en-US"/>
        </w:rPr>
      </w:pPr>
      <w:r>
        <w:rPr>
          <w:rFonts w:ascii="Arial" w:hAnsi="Arial" w:cs="Arial"/>
          <w:sz w:val="22"/>
          <w:szCs w:val="22"/>
          <w:lang w:bidi="en-US"/>
        </w:rPr>
        <w:t>Со членот</w:t>
      </w:r>
      <w:r>
        <w:rPr>
          <w:rFonts w:ascii="Arial" w:hAnsi="Arial" w:cs="Arial"/>
          <w:sz w:val="22"/>
          <w:szCs w:val="22"/>
          <w:lang w:val="mk-MK" w:bidi="en-US"/>
        </w:rPr>
        <w:t xml:space="preserve"> 9 </w:t>
      </w:r>
      <w:r>
        <w:rPr>
          <w:rFonts w:ascii="Arial" w:hAnsi="Arial" w:cs="Arial"/>
          <w:spacing w:val="-3"/>
          <w:sz w:val="22"/>
          <w:szCs w:val="22"/>
        </w:rPr>
        <w:t xml:space="preserve">се додава нов член 44-ѓ со кој </w:t>
      </w:r>
      <w:r>
        <w:rPr>
          <w:rFonts w:ascii="Arial" w:hAnsi="Arial" w:cs="Arial"/>
          <w:sz w:val="22"/>
          <w:szCs w:val="22"/>
          <w:lang w:bidi="en-US"/>
        </w:rPr>
        <w:t xml:space="preserve">се </w:t>
      </w:r>
      <w:r>
        <w:rPr>
          <w:rFonts w:ascii="Arial" w:hAnsi="Arial" w:cs="Arial"/>
          <w:spacing w:val="-3"/>
          <w:sz w:val="22"/>
          <w:szCs w:val="22"/>
        </w:rPr>
        <w:t xml:space="preserve">воведува </w:t>
      </w:r>
      <w:r>
        <w:rPr>
          <w:rFonts w:ascii="Arial" w:hAnsi="Arial" w:cs="Arial"/>
          <w:sz w:val="22"/>
          <w:szCs w:val="22"/>
          <w:lang w:bidi="en-US"/>
        </w:rPr>
        <w:t>прекршочн</w:t>
      </w:r>
      <w:r>
        <w:rPr>
          <w:rFonts w:ascii="Arial" w:hAnsi="Arial" w:cs="Arial"/>
          <w:sz w:val="22"/>
          <w:szCs w:val="22"/>
          <w:lang w:val="mk-MK" w:bidi="en-US"/>
        </w:rPr>
        <w:t xml:space="preserve">а санкција глоба и се утврдува висоната на глобите за овластените службени лица кои во постапката за издавање на лиценца </w:t>
      </w:r>
      <w:r>
        <w:rPr>
          <w:rFonts w:ascii="Arial" w:eastAsia="TimesNewRoman" w:hAnsi="Arial" w:cs="Arial"/>
          <w:sz w:val="22"/>
          <w:szCs w:val="22"/>
          <w:lang w:val="mk-MK"/>
        </w:rPr>
        <w:t>за овластен ревизор, лиценца за работа на друштво за ревизија и лиценца за работа на овластен ревизор-трговец</w:t>
      </w:r>
      <w:r>
        <w:rPr>
          <w:rFonts w:ascii="Arial" w:hAnsi="Arial" w:cs="Arial"/>
          <w:sz w:val="22"/>
          <w:szCs w:val="22"/>
          <w:lang w:val="mk-MK" w:bidi="en-US"/>
        </w:rPr>
        <w:t xml:space="preserve"> не ги почитуваат роковите за прибавување и доставување на документи по службена должност, односно рокот за издавање на соодветната лиценца. 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z w:val="22"/>
          <w:szCs w:val="22"/>
          <w:lang w:val="mk-MK" w:bidi="en-US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z w:val="22"/>
          <w:szCs w:val="22"/>
          <w:lang w:val="mk-MK" w:bidi="en-US"/>
        </w:rPr>
      </w:pPr>
      <w:r>
        <w:rPr>
          <w:rFonts w:ascii="Arial" w:hAnsi="Arial" w:cs="Arial"/>
          <w:sz w:val="22"/>
          <w:szCs w:val="22"/>
          <w:lang w:val="mk-MK" w:bidi="en-US"/>
        </w:rPr>
        <w:t xml:space="preserve">Со членот 10 се утврдува </w:t>
      </w:r>
      <w:r>
        <w:rPr>
          <w:rFonts w:ascii="Arial" w:hAnsi="Arial" w:cs="Arial"/>
          <w:sz w:val="22"/>
          <w:szCs w:val="22"/>
          <w:lang w:bidi="en-US"/>
        </w:rPr>
        <w:t>надлежност на судот да води прекршочна постапка и да изрекува прекршо</w:t>
      </w:r>
      <w:r>
        <w:rPr>
          <w:rFonts w:ascii="Arial" w:hAnsi="Arial" w:cs="Arial"/>
          <w:sz w:val="22"/>
          <w:szCs w:val="22"/>
          <w:lang w:val="mk-MK" w:bidi="en-US"/>
        </w:rPr>
        <w:t>ч</w:t>
      </w:r>
      <w:r>
        <w:rPr>
          <w:rFonts w:ascii="Arial" w:hAnsi="Arial" w:cs="Arial"/>
          <w:sz w:val="22"/>
          <w:szCs w:val="22"/>
          <w:lang w:bidi="en-US"/>
        </w:rPr>
        <w:t xml:space="preserve">ни санкции </w:t>
      </w:r>
      <w:r>
        <w:rPr>
          <w:rFonts w:ascii="Arial" w:hAnsi="Arial" w:cs="Arial"/>
          <w:sz w:val="22"/>
          <w:szCs w:val="22"/>
          <w:lang w:val="mk-MK" w:bidi="en-US"/>
        </w:rPr>
        <w:t xml:space="preserve">за прекршоците од членот 9. 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 w:eastAsia="ar-SA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 xml:space="preserve">Со членот </w:t>
      </w:r>
      <w:r>
        <w:rPr>
          <w:rFonts w:ascii="Arial" w:hAnsi="Arial" w:cs="Arial"/>
          <w:spacing w:val="-3"/>
          <w:sz w:val="22"/>
          <w:szCs w:val="22"/>
          <w:lang w:val="mk-MK"/>
        </w:rPr>
        <w:t>11</w:t>
      </w:r>
      <w:r>
        <w:rPr>
          <w:rFonts w:ascii="Arial" w:hAnsi="Arial" w:cs="Arial"/>
          <w:spacing w:val="-3"/>
          <w:sz w:val="22"/>
          <w:szCs w:val="22"/>
        </w:rPr>
        <w:t xml:space="preserve"> се уредува начинот на завршување на започнатите управни постапки кои започнале пред стапување на сила на Предлог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на</w:t>
      </w:r>
      <w:r>
        <w:rPr>
          <w:rFonts w:ascii="Arial" w:hAnsi="Arial" w:cs="Arial"/>
          <w:spacing w:val="-3"/>
          <w:sz w:val="22"/>
          <w:szCs w:val="22"/>
        </w:rPr>
        <w:t xml:space="preserve"> законот.</w:t>
      </w:r>
      <w:proofErr w:type="gramEnd"/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sq-AL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Со  членот</w:t>
      </w:r>
      <w:proofErr w:type="gramEnd"/>
      <w:r>
        <w:rPr>
          <w:rFonts w:ascii="Arial" w:hAnsi="Arial" w:cs="Arial"/>
          <w:spacing w:val="-3"/>
          <w:sz w:val="22"/>
          <w:szCs w:val="22"/>
          <w:lang w:val="mk-MK"/>
        </w:rPr>
        <w:t xml:space="preserve"> 12</w:t>
      </w:r>
      <w:r>
        <w:rPr>
          <w:rFonts w:ascii="Arial" w:hAnsi="Arial" w:cs="Arial"/>
          <w:spacing w:val="-3"/>
          <w:sz w:val="22"/>
          <w:szCs w:val="22"/>
        </w:rPr>
        <w:t xml:space="preserve"> се утврдува рокот во кој </w:t>
      </w:r>
      <w:r>
        <w:rPr>
          <w:rFonts w:ascii="Arial" w:hAnsi="Arial" w:cs="Arial"/>
          <w:spacing w:val="-3"/>
          <w:sz w:val="22"/>
          <w:szCs w:val="22"/>
          <w:lang w:val="mk-MK"/>
        </w:rPr>
        <w:t>ќе треба да</w:t>
      </w:r>
      <w:r>
        <w:rPr>
          <w:rFonts w:ascii="Arial" w:hAnsi="Arial" w:cs="Arial"/>
          <w:spacing w:val="-3"/>
          <w:sz w:val="22"/>
          <w:szCs w:val="22"/>
        </w:rPr>
        <w:t xml:space="preserve"> донес</w:t>
      </w:r>
      <w:r>
        <w:rPr>
          <w:rFonts w:ascii="Arial" w:hAnsi="Arial" w:cs="Arial"/>
          <w:spacing w:val="-3"/>
          <w:sz w:val="22"/>
          <w:szCs w:val="22"/>
          <w:lang w:val="mk-MK"/>
        </w:rPr>
        <w:t>ат</w:t>
      </w:r>
      <w:r>
        <w:rPr>
          <w:rFonts w:ascii="Arial" w:hAnsi="Arial" w:cs="Arial"/>
          <w:spacing w:val="-3"/>
          <w:sz w:val="22"/>
          <w:szCs w:val="22"/>
        </w:rPr>
        <w:t xml:space="preserve"> подзаконски</w:t>
      </w:r>
      <w:r>
        <w:rPr>
          <w:rFonts w:ascii="Arial" w:hAnsi="Arial" w:cs="Arial"/>
          <w:spacing w:val="-3"/>
          <w:sz w:val="22"/>
          <w:szCs w:val="22"/>
          <w:lang w:val="mk-MK"/>
        </w:rPr>
        <w:t>те</w:t>
      </w:r>
      <w:r>
        <w:rPr>
          <w:rFonts w:ascii="Arial" w:hAnsi="Arial" w:cs="Arial"/>
          <w:spacing w:val="-3"/>
          <w:sz w:val="22"/>
          <w:szCs w:val="22"/>
        </w:rPr>
        <w:t xml:space="preserve"> акти</w:t>
      </w:r>
      <w:r>
        <w:rPr>
          <w:rFonts w:ascii="Arial" w:hAnsi="Arial" w:cs="Arial"/>
          <w:spacing w:val="-3"/>
          <w:sz w:val="22"/>
          <w:szCs w:val="22"/>
          <w:lang w:val="mk-MK"/>
        </w:rPr>
        <w:t>.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sq-AL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Со членот 1</w:t>
      </w:r>
      <w:r>
        <w:rPr>
          <w:rFonts w:ascii="Arial" w:hAnsi="Arial" w:cs="Arial"/>
          <w:spacing w:val="-3"/>
          <w:sz w:val="22"/>
          <w:szCs w:val="22"/>
          <w:lang w:val="mk-MK"/>
        </w:rPr>
        <w:t>3</w:t>
      </w:r>
      <w:r>
        <w:rPr>
          <w:rFonts w:ascii="Arial" w:hAnsi="Arial" w:cs="Arial"/>
          <w:spacing w:val="-3"/>
          <w:sz w:val="22"/>
          <w:szCs w:val="22"/>
        </w:rPr>
        <w:t xml:space="preserve"> се уредува </w:t>
      </w:r>
      <w:r>
        <w:rPr>
          <w:rFonts w:ascii="Arial" w:hAnsi="Arial" w:cs="Arial"/>
          <w:spacing w:val="-3"/>
          <w:sz w:val="22"/>
          <w:szCs w:val="22"/>
          <w:lang w:val="mk-MK"/>
        </w:rPr>
        <w:t>дека дел од одредбите ќе започнат да се применуваат со примената на Законот за општата управна постапка.</w:t>
      </w:r>
      <w:proofErr w:type="gramEnd"/>
    </w:p>
    <w:p w:rsidR="00B62A1B" w:rsidRDefault="00B62A1B" w:rsidP="00B62A1B">
      <w:pPr>
        <w:rPr>
          <w:rFonts w:ascii="Arial" w:hAnsi="Arial" w:cs="Arial"/>
          <w:bCs/>
          <w:sz w:val="22"/>
          <w:szCs w:val="22"/>
          <w:lang w:val="mk-MK"/>
        </w:rPr>
      </w:pPr>
    </w:p>
    <w:p w:rsidR="00B62A1B" w:rsidRDefault="00B62A1B" w:rsidP="00B62A1B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sq-AL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Со членот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  <w:lang w:val="mk-MK"/>
        </w:rPr>
        <w:t>4</w:t>
      </w:r>
      <w:r>
        <w:rPr>
          <w:rFonts w:ascii="Arial" w:hAnsi="Arial" w:cs="Arial"/>
          <w:spacing w:val="-3"/>
          <w:sz w:val="22"/>
          <w:szCs w:val="22"/>
        </w:rPr>
        <w:t xml:space="preserve"> се уредува влегувањето во сила на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предложените одредби од </w:t>
      </w:r>
      <w:r>
        <w:rPr>
          <w:rFonts w:ascii="Arial" w:hAnsi="Arial" w:cs="Arial"/>
          <w:spacing w:val="-3"/>
          <w:sz w:val="22"/>
          <w:szCs w:val="22"/>
        </w:rPr>
        <w:t>законот</w:t>
      </w:r>
      <w:r>
        <w:rPr>
          <w:rFonts w:ascii="Arial" w:hAnsi="Arial" w:cs="Arial"/>
          <w:spacing w:val="-3"/>
          <w:sz w:val="22"/>
          <w:szCs w:val="22"/>
          <w:lang w:val="mk-MK"/>
        </w:rPr>
        <w:t>.</w:t>
      </w:r>
      <w:proofErr w:type="gramEnd"/>
      <w:r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255D3A"/>
    <w:rsid w:val="002B6E56"/>
    <w:rsid w:val="0032328D"/>
    <w:rsid w:val="0060305B"/>
    <w:rsid w:val="00715455"/>
    <w:rsid w:val="00867682"/>
    <w:rsid w:val="009530C8"/>
    <w:rsid w:val="00AA7801"/>
    <w:rsid w:val="00B62A1B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8</cp:revision>
  <dcterms:created xsi:type="dcterms:W3CDTF">2015-12-26T17:42:00Z</dcterms:created>
  <dcterms:modified xsi:type="dcterms:W3CDTF">2015-12-26T17:57:00Z</dcterms:modified>
</cp:coreProperties>
</file>