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07" w:rsidRPr="00614D6A" w:rsidRDefault="00393407" w:rsidP="00393407">
      <w:pPr>
        <w:jc w:val="right"/>
        <w:rPr>
          <w:rFonts w:ascii="Arial" w:hAnsi="Arial" w:cs="Arial"/>
          <w:szCs w:val="22"/>
        </w:rPr>
      </w:pPr>
      <w:r w:rsidRPr="00614D6A">
        <w:rPr>
          <w:rFonts w:ascii="Arial" w:hAnsi="Arial" w:cs="Arial"/>
          <w:noProof/>
          <w:szCs w:val="22"/>
          <w:lang w:val="en-US"/>
        </w:rPr>
        <w:drawing>
          <wp:inline distT="0" distB="0" distL="0" distR="0">
            <wp:extent cx="717550" cy="481965"/>
            <wp:effectExtent l="19050" t="0" r="6350" b="0"/>
            <wp:docPr id="1" name="Picture 7" descr="zname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meEUjpg"/>
                    <pic:cNvPicPr>
                      <a:picLocks noChangeAspect="1" noChangeArrowheads="1"/>
                    </pic:cNvPicPr>
                  </pic:nvPicPr>
                  <pic:blipFill>
                    <a:blip r:embed="rId11" r:link="rId12" cstate="print"/>
                    <a:srcRect/>
                    <a:stretch>
                      <a:fillRect/>
                    </a:stretch>
                  </pic:blipFill>
                  <pic:spPr bwMode="auto">
                    <a:xfrm>
                      <a:off x="0" y="0"/>
                      <a:ext cx="717550" cy="481965"/>
                    </a:xfrm>
                    <a:prstGeom prst="rect">
                      <a:avLst/>
                    </a:prstGeom>
                    <a:noFill/>
                    <a:ln w="9525">
                      <a:noFill/>
                      <a:miter lim="800000"/>
                      <a:headEnd/>
                      <a:tailEnd/>
                    </a:ln>
                  </pic:spPr>
                </pic:pic>
              </a:graphicData>
            </a:graphic>
          </wp:inline>
        </w:drawing>
      </w:r>
    </w:p>
    <w:p w:rsidR="00393407" w:rsidRPr="00614D6A" w:rsidRDefault="00393407" w:rsidP="00393407">
      <w:pPr>
        <w:rPr>
          <w:rFonts w:ascii="Arial" w:hAnsi="Arial" w:cs="Arial"/>
          <w:szCs w:val="22"/>
        </w:rPr>
      </w:pPr>
    </w:p>
    <w:tbl>
      <w:tblPr>
        <w:tblW w:w="9180" w:type="dxa"/>
        <w:tblInd w:w="108" w:type="dxa"/>
        <w:tblLook w:val="01E0"/>
      </w:tblPr>
      <w:tblGrid>
        <w:gridCol w:w="4860"/>
        <w:gridCol w:w="4320"/>
      </w:tblGrid>
      <w:tr w:rsidR="00393407" w:rsidRPr="00614D6A" w:rsidTr="00370A89">
        <w:tc>
          <w:tcPr>
            <w:tcW w:w="4860" w:type="dxa"/>
          </w:tcPr>
          <w:p w:rsidR="00393407" w:rsidRPr="00614D6A" w:rsidRDefault="00393407" w:rsidP="00370A89">
            <w:pPr>
              <w:jc w:val="right"/>
              <w:rPr>
                <w:rFonts w:ascii="Arial" w:hAnsi="Arial" w:cs="Arial"/>
                <w:szCs w:val="22"/>
                <w:lang w:eastAsia="en-GB"/>
              </w:rPr>
            </w:pPr>
            <w:r w:rsidRPr="00614D6A">
              <w:rPr>
                <w:rFonts w:ascii="Arial" w:hAnsi="Arial" w:cs="Arial"/>
                <w:szCs w:val="22"/>
                <w:lang w:eastAsia="mk-MK"/>
              </w:rPr>
              <w:t xml:space="preserve">                        </w:t>
            </w:r>
            <w:r w:rsidRPr="00614D6A">
              <w:rPr>
                <w:rFonts w:ascii="Arial" w:hAnsi="Arial" w:cs="Arial"/>
                <w:szCs w:val="22"/>
                <w:lang w:eastAsia="mk-MK"/>
              </w:rPr>
              <w:tab/>
            </w:r>
            <w:r w:rsidRPr="00614D6A">
              <w:rPr>
                <w:rFonts w:ascii="Arial" w:hAnsi="Arial" w:cs="Arial"/>
                <w:szCs w:val="22"/>
              </w:rPr>
              <w:t>ПРЕДЛАГАЧ:</w:t>
            </w:r>
            <w:r w:rsidRPr="00614D6A">
              <w:rPr>
                <w:rFonts w:ascii="Arial" w:hAnsi="Arial" w:cs="Arial"/>
                <w:szCs w:val="22"/>
                <w:lang w:eastAsia="mk-MK"/>
              </w:rPr>
              <w:t xml:space="preserve">     </w:t>
            </w:r>
            <w:r w:rsidRPr="00614D6A">
              <w:rPr>
                <w:rFonts w:ascii="Arial" w:hAnsi="Arial" w:cs="Arial"/>
                <w:szCs w:val="22"/>
              </w:rPr>
              <w:t xml:space="preserve">                                 </w:t>
            </w:r>
          </w:p>
          <w:p w:rsidR="00393407" w:rsidRPr="00614D6A" w:rsidRDefault="00393407" w:rsidP="00370A89">
            <w:pPr>
              <w:rPr>
                <w:rFonts w:ascii="Arial" w:hAnsi="Arial" w:cs="Arial"/>
                <w:szCs w:val="22"/>
                <w:lang w:val="en-GB" w:eastAsia="en-GB"/>
              </w:rPr>
            </w:pPr>
            <w:r w:rsidRPr="00614D6A">
              <w:rPr>
                <w:rFonts w:ascii="Arial" w:hAnsi="Arial" w:cs="Arial"/>
                <w:szCs w:val="22"/>
                <w:lang w:eastAsia="mk-MK"/>
              </w:rPr>
              <w:tab/>
            </w:r>
            <w:r w:rsidRPr="00614D6A">
              <w:rPr>
                <w:rFonts w:ascii="Arial" w:hAnsi="Arial" w:cs="Arial"/>
                <w:szCs w:val="22"/>
              </w:rPr>
              <w:t xml:space="preserve"> </w:t>
            </w:r>
          </w:p>
        </w:tc>
        <w:tc>
          <w:tcPr>
            <w:tcW w:w="4320" w:type="dxa"/>
          </w:tcPr>
          <w:p w:rsidR="00393407" w:rsidRPr="00614D6A" w:rsidRDefault="00393407" w:rsidP="00370A89">
            <w:pPr>
              <w:rPr>
                <w:rFonts w:ascii="Arial" w:hAnsi="Arial" w:cs="Arial"/>
                <w:szCs w:val="22"/>
                <w:lang w:val="en-GB" w:eastAsia="en-GB"/>
              </w:rPr>
            </w:pPr>
            <w:r w:rsidRPr="00614D6A">
              <w:rPr>
                <w:rFonts w:ascii="Arial" w:hAnsi="Arial" w:cs="Arial"/>
                <w:szCs w:val="22"/>
              </w:rPr>
              <w:t xml:space="preserve">Владата  на Република Македонија </w:t>
            </w:r>
          </w:p>
          <w:p w:rsidR="00393407" w:rsidRPr="00614D6A" w:rsidRDefault="00393407" w:rsidP="00370A89">
            <w:pPr>
              <w:rPr>
                <w:rFonts w:ascii="Arial" w:hAnsi="Arial" w:cs="Arial"/>
                <w:szCs w:val="22"/>
                <w:lang w:eastAsia="en-GB"/>
              </w:rPr>
            </w:pPr>
          </w:p>
        </w:tc>
      </w:tr>
      <w:tr w:rsidR="00393407" w:rsidRPr="00614D6A" w:rsidTr="00370A89">
        <w:tc>
          <w:tcPr>
            <w:tcW w:w="4860" w:type="dxa"/>
          </w:tcPr>
          <w:p w:rsidR="00393407" w:rsidRPr="00614D6A" w:rsidRDefault="00393407" w:rsidP="00370A89">
            <w:pPr>
              <w:jc w:val="right"/>
              <w:rPr>
                <w:rFonts w:ascii="Arial" w:hAnsi="Arial" w:cs="Arial"/>
                <w:szCs w:val="22"/>
                <w:lang w:val="en-GB" w:eastAsia="en-GB"/>
              </w:rPr>
            </w:pPr>
            <w:r w:rsidRPr="00614D6A">
              <w:rPr>
                <w:rFonts w:ascii="Arial" w:hAnsi="Arial" w:cs="Arial"/>
                <w:szCs w:val="22"/>
              </w:rPr>
              <w:t>ПРЕТСТАВНИЦИ:</w:t>
            </w:r>
          </w:p>
          <w:p w:rsidR="00393407" w:rsidRPr="00614D6A" w:rsidRDefault="00393407" w:rsidP="00370A89">
            <w:pPr>
              <w:rPr>
                <w:rFonts w:ascii="Arial" w:hAnsi="Arial" w:cs="Arial"/>
                <w:szCs w:val="22"/>
                <w:lang w:val="en-GB" w:eastAsia="en-GB"/>
              </w:rPr>
            </w:pPr>
          </w:p>
        </w:tc>
        <w:tc>
          <w:tcPr>
            <w:tcW w:w="4320" w:type="dxa"/>
          </w:tcPr>
          <w:p w:rsidR="00393407" w:rsidRDefault="00393407" w:rsidP="00370A89">
            <w:pPr>
              <w:rPr>
                <w:rFonts w:ascii="Arial" w:hAnsi="Arial" w:cs="Arial"/>
                <w:szCs w:val="22"/>
              </w:rPr>
            </w:pPr>
            <w:r w:rsidRPr="00614D6A">
              <w:rPr>
                <w:rFonts w:ascii="Arial" w:hAnsi="Arial" w:cs="Arial"/>
                <w:szCs w:val="22"/>
              </w:rPr>
              <w:t>м-р Крешник Бектеши, министер за економија и</w:t>
            </w:r>
          </w:p>
          <w:p w:rsidR="00975174" w:rsidRPr="00614D6A" w:rsidRDefault="00975174" w:rsidP="00370A89">
            <w:pPr>
              <w:rPr>
                <w:rFonts w:ascii="Arial" w:hAnsi="Arial" w:cs="Arial"/>
                <w:szCs w:val="22"/>
              </w:rPr>
            </w:pPr>
          </w:p>
          <w:p w:rsidR="00393407" w:rsidRPr="00614D6A" w:rsidRDefault="00393407" w:rsidP="00370A89">
            <w:pPr>
              <w:rPr>
                <w:rFonts w:ascii="Arial" w:hAnsi="Arial" w:cs="Arial"/>
                <w:szCs w:val="22"/>
              </w:rPr>
            </w:pPr>
            <w:r w:rsidRPr="00614D6A">
              <w:rPr>
                <w:rFonts w:ascii="Arial" w:hAnsi="Arial" w:cs="Arial"/>
                <w:szCs w:val="22"/>
              </w:rPr>
              <w:t>м-р Кире Наумов, заменик на министерот за економија</w:t>
            </w:r>
          </w:p>
        </w:tc>
      </w:tr>
      <w:tr w:rsidR="00393407" w:rsidRPr="00614D6A" w:rsidTr="00370A89">
        <w:tc>
          <w:tcPr>
            <w:tcW w:w="4860" w:type="dxa"/>
          </w:tcPr>
          <w:p w:rsidR="00393407" w:rsidRPr="00614D6A" w:rsidRDefault="00393407" w:rsidP="00370A89">
            <w:pPr>
              <w:rPr>
                <w:rFonts w:ascii="Arial" w:hAnsi="Arial" w:cs="Arial"/>
                <w:szCs w:val="22"/>
              </w:rPr>
            </w:pPr>
          </w:p>
          <w:p w:rsidR="00393407" w:rsidRPr="00614D6A" w:rsidRDefault="00393407" w:rsidP="00370A89">
            <w:pPr>
              <w:jc w:val="right"/>
              <w:rPr>
                <w:rFonts w:ascii="Arial" w:hAnsi="Arial" w:cs="Arial"/>
                <w:szCs w:val="22"/>
                <w:lang w:val="en-GB" w:eastAsia="en-GB"/>
              </w:rPr>
            </w:pPr>
            <w:r w:rsidRPr="00614D6A">
              <w:rPr>
                <w:rFonts w:ascii="Arial" w:hAnsi="Arial" w:cs="Arial"/>
                <w:szCs w:val="22"/>
              </w:rPr>
              <w:t>ПОВЕРЕНИЦИ:</w:t>
            </w:r>
          </w:p>
        </w:tc>
        <w:tc>
          <w:tcPr>
            <w:tcW w:w="4320" w:type="dxa"/>
          </w:tcPr>
          <w:p w:rsidR="00393407" w:rsidRPr="00614D6A" w:rsidRDefault="00393407" w:rsidP="00370A89">
            <w:pPr>
              <w:rPr>
                <w:rFonts w:ascii="Arial" w:hAnsi="Arial" w:cs="Arial"/>
                <w:szCs w:val="22"/>
              </w:rPr>
            </w:pPr>
          </w:p>
          <w:p w:rsidR="00393407" w:rsidRDefault="00393407" w:rsidP="00370A89">
            <w:pPr>
              <w:rPr>
                <w:rFonts w:ascii="Arial" w:hAnsi="Arial" w:cs="Arial"/>
                <w:szCs w:val="22"/>
              </w:rPr>
            </w:pPr>
            <w:r w:rsidRPr="00614D6A">
              <w:rPr>
                <w:rFonts w:ascii="Arial" w:hAnsi="Arial" w:cs="Arial"/>
                <w:szCs w:val="22"/>
              </w:rPr>
              <w:t xml:space="preserve">Зоран Павловски, државен секретар во Министерството за економија и </w:t>
            </w:r>
          </w:p>
          <w:p w:rsidR="00975174" w:rsidRPr="00614D6A" w:rsidRDefault="00975174" w:rsidP="00370A89">
            <w:pPr>
              <w:rPr>
                <w:rFonts w:ascii="Arial" w:hAnsi="Arial" w:cs="Arial"/>
                <w:szCs w:val="22"/>
              </w:rPr>
            </w:pPr>
          </w:p>
          <w:p w:rsidR="00393407" w:rsidRPr="00614D6A" w:rsidRDefault="00393407" w:rsidP="00370A89">
            <w:pPr>
              <w:rPr>
                <w:rFonts w:ascii="Arial" w:hAnsi="Arial" w:cs="Arial"/>
                <w:szCs w:val="22"/>
                <w:lang w:eastAsia="en-GB"/>
              </w:rPr>
            </w:pPr>
            <w:r w:rsidRPr="00614D6A">
              <w:rPr>
                <w:rFonts w:ascii="Arial" w:hAnsi="Arial" w:cs="Arial"/>
                <w:szCs w:val="22"/>
              </w:rPr>
              <w:t>м-р Исмаил Лума, раководител на сектор во Министерството за економија</w:t>
            </w:r>
          </w:p>
        </w:tc>
      </w:tr>
    </w:tbl>
    <w:p w:rsidR="00393407" w:rsidRPr="00614D6A" w:rsidRDefault="00393407" w:rsidP="00393407">
      <w:pPr>
        <w:rPr>
          <w:rFonts w:ascii="Arial" w:hAnsi="Arial" w:cs="Arial"/>
          <w:color w:val="FF0000"/>
          <w:szCs w:val="22"/>
          <w:lang w:eastAsia="en-GB"/>
        </w:rPr>
      </w:pPr>
    </w:p>
    <w:p w:rsidR="00393407" w:rsidRPr="00614D6A" w:rsidRDefault="00393407" w:rsidP="00393407">
      <w:pPr>
        <w:rPr>
          <w:rFonts w:ascii="Arial" w:hAnsi="Arial" w:cs="Arial"/>
          <w:color w:val="FF0000"/>
          <w:szCs w:val="22"/>
        </w:rPr>
      </w:pPr>
    </w:p>
    <w:p w:rsidR="00393407" w:rsidRPr="00614D6A" w:rsidRDefault="00393407" w:rsidP="00393407">
      <w:pPr>
        <w:rPr>
          <w:rFonts w:ascii="Arial" w:hAnsi="Arial" w:cs="Arial"/>
          <w:color w:val="FF0000"/>
          <w:szCs w:val="22"/>
          <w:lang w:val="en-US"/>
        </w:rPr>
      </w:pPr>
    </w:p>
    <w:p w:rsidR="00393407" w:rsidRPr="00614D6A" w:rsidRDefault="00393407" w:rsidP="00393407">
      <w:pPr>
        <w:rPr>
          <w:rFonts w:ascii="Arial" w:hAnsi="Arial" w:cs="Arial"/>
          <w:color w:val="FF0000"/>
          <w:szCs w:val="22"/>
          <w:lang w:val="en-US"/>
        </w:rPr>
      </w:pPr>
    </w:p>
    <w:p w:rsidR="00393407" w:rsidRPr="00614D6A" w:rsidRDefault="00393407" w:rsidP="00393407">
      <w:pPr>
        <w:rPr>
          <w:rFonts w:ascii="Arial" w:hAnsi="Arial" w:cs="Arial"/>
          <w:color w:val="FF0000"/>
          <w:szCs w:val="22"/>
          <w:lang w:val="en-US"/>
        </w:rPr>
      </w:pPr>
    </w:p>
    <w:p w:rsidR="00393407" w:rsidRDefault="00393407" w:rsidP="00393407">
      <w:pPr>
        <w:rPr>
          <w:rFonts w:ascii="Arial" w:hAnsi="Arial" w:cs="Arial"/>
          <w:color w:val="FF0000"/>
          <w:szCs w:val="22"/>
        </w:rPr>
      </w:pPr>
    </w:p>
    <w:p w:rsidR="007340F5" w:rsidRPr="007340F5" w:rsidRDefault="007340F5" w:rsidP="00393407">
      <w:pPr>
        <w:rPr>
          <w:rFonts w:ascii="Arial" w:hAnsi="Arial" w:cs="Arial"/>
          <w:color w:val="FF0000"/>
          <w:szCs w:val="22"/>
        </w:rPr>
      </w:pPr>
    </w:p>
    <w:p w:rsidR="00393407" w:rsidRPr="00614D6A" w:rsidRDefault="00393407" w:rsidP="00393407">
      <w:pPr>
        <w:rPr>
          <w:rFonts w:ascii="Arial" w:hAnsi="Arial" w:cs="Arial"/>
          <w:color w:val="FF0000"/>
          <w:szCs w:val="22"/>
        </w:rPr>
      </w:pPr>
    </w:p>
    <w:p w:rsidR="00393407" w:rsidRPr="00614D6A" w:rsidRDefault="00393407" w:rsidP="00393407">
      <w:pPr>
        <w:jc w:val="center"/>
        <w:rPr>
          <w:rFonts w:ascii="Arial" w:hAnsi="Arial" w:cs="Arial"/>
          <w:szCs w:val="22"/>
        </w:rPr>
      </w:pPr>
      <w:r w:rsidRPr="00614D6A">
        <w:rPr>
          <w:rFonts w:ascii="Arial" w:hAnsi="Arial" w:cs="Arial"/>
          <w:szCs w:val="22"/>
        </w:rPr>
        <w:t>П Р Е Д Л О Г - З А К О Н</w:t>
      </w:r>
    </w:p>
    <w:p w:rsidR="00393407" w:rsidRPr="00614D6A" w:rsidRDefault="00393407" w:rsidP="00393407">
      <w:pPr>
        <w:jc w:val="center"/>
        <w:rPr>
          <w:rFonts w:ascii="Arial" w:hAnsi="Arial" w:cs="Arial"/>
          <w:szCs w:val="22"/>
        </w:rPr>
      </w:pPr>
      <w:r w:rsidRPr="00614D6A">
        <w:rPr>
          <w:rFonts w:ascii="Arial" w:hAnsi="Arial" w:cs="Arial"/>
          <w:color w:val="000000"/>
          <w:szCs w:val="22"/>
        </w:rPr>
        <w:t>за енергетика</w:t>
      </w:r>
    </w:p>
    <w:p w:rsidR="00393407" w:rsidRPr="00614D6A" w:rsidRDefault="00393407" w:rsidP="00393407">
      <w:pPr>
        <w:rPr>
          <w:rFonts w:ascii="Arial" w:hAnsi="Arial" w:cs="Arial"/>
          <w:szCs w:val="22"/>
        </w:rPr>
      </w:pPr>
    </w:p>
    <w:p w:rsidR="00393407" w:rsidRPr="00614D6A" w:rsidRDefault="00393407" w:rsidP="00393407">
      <w:pPr>
        <w:rPr>
          <w:rFonts w:ascii="Arial" w:hAnsi="Arial" w:cs="Arial"/>
          <w:szCs w:val="22"/>
        </w:rPr>
      </w:pPr>
    </w:p>
    <w:p w:rsidR="00393407" w:rsidRPr="00614D6A" w:rsidRDefault="00393407" w:rsidP="00393407">
      <w:pPr>
        <w:rPr>
          <w:rFonts w:ascii="Arial" w:hAnsi="Arial" w:cs="Arial"/>
          <w:szCs w:val="22"/>
        </w:rPr>
      </w:pPr>
    </w:p>
    <w:p w:rsidR="00393407" w:rsidRPr="00614D6A" w:rsidRDefault="00393407" w:rsidP="00393407">
      <w:pPr>
        <w:rPr>
          <w:rFonts w:ascii="Arial" w:hAnsi="Arial" w:cs="Arial"/>
          <w:szCs w:val="22"/>
          <w:lang w:val="en-US"/>
        </w:rPr>
      </w:pPr>
    </w:p>
    <w:p w:rsidR="00393407" w:rsidRPr="00614D6A" w:rsidRDefault="00393407" w:rsidP="00393407">
      <w:pPr>
        <w:rPr>
          <w:rFonts w:ascii="Arial" w:hAnsi="Arial" w:cs="Arial"/>
          <w:szCs w:val="22"/>
          <w:lang w:val="en-US"/>
        </w:rPr>
      </w:pPr>
    </w:p>
    <w:p w:rsidR="00393407" w:rsidRPr="00614D6A" w:rsidRDefault="00393407" w:rsidP="00393407">
      <w:pPr>
        <w:rPr>
          <w:rFonts w:ascii="Arial" w:hAnsi="Arial" w:cs="Arial"/>
          <w:szCs w:val="22"/>
          <w:lang w:val="en-US"/>
        </w:rPr>
      </w:pPr>
    </w:p>
    <w:p w:rsidR="00393407" w:rsidRPr="00614D6A" w:rsidRDefault="00393407" w:rsidP="00393407">
      <w:pPr>
        <w:rPr>
          <w:rFonts w:ascii="Arial" w:hAnsi="Arial" w:cs="Arial"/>
          <w:szCs w:val="22"/>
          <w:lang w:val="en-US"/>
        </w:rPr>
      </w:pPr>
    </w:p>
    <w:p w:rsidR="00393407" w:rsidRPr="00614D6A" w:rsidRDefault="00393407" w:rsidP="00393407">
      <w:pPr>
        <w:rPr>
          <w:rFonts w:ascii="Arial" w:hAnsi="Arial" w:cs="Arial"/>
          <w:szCs w:val="22"/>
          <w:lang w:val="en-US"/>
        </w:rPr>
      </w:pPr>
    </w:p>
    <w:p w:rsidR="00393407" w:rsidRPr="00614D6A" w:rsidRDefault="00393407" w:rsidP="00393407">
      <w:pPr>
        <w:rPr>
          <w:rFonts w:ascii="Arial" w:hAnsi="Arial" w:cs="Arial"/>
          <w:szCs w:val="22"/>
          <w:lang w:val="en-US"/>
        </w:rPr>
      </w:pPr>
    </w:p>
    <w:p w:rsidR="00393407" w:rsidRPr="00614D6A" w:rsidRDefault="00393407" w:rsidP="00393407">
      <w:pPr>
        <w:rPr>
          <w:rFonts w:ascii="Arial" w:hAnsi="Arial" w:cs="Arial"/>
          <w:szCs w:val="22"/>
          <w:lang w:val="en-US"/>
        </w:rPr>
      </w:pPr>
    </w:p>
    <w:p w:rsidR="00393407" w:rsidRPr="00614D6A" w:rsidRDefault="00393407" w:rsidP="00393407">
      <w:pPr>
        <w:rPr>
          <w:rFonts w:ascii="Arial" w:hAnsi="Arial" w:cs="Arial"/>
          <w:szCs w:val="22"/>
          <w:lang w:val="en-US"/>
        </w:rPr>
      </w:pPr>
    </w:p>
    <w:p w:rsidR="00393407" w:rsidRPr="00614D6A" w:rsidRDefault="00393407" w:rsidP="00393407">
      <w:pPr>
        <w:rPr>
          <w:rFonts w:ascii="Arial" w:hAnsi="Arial" w:cs="Arial"/>
          <w:szCs w:val="22"/>
          <w:lang w:val="en-US"/>
        </w:rPr>
      </w:pPr>
    </w:p>
    <w:p w:rsidR="00393407" w:rsidRPr="00614D6A" w:rsidRDefault="00393407" w:rsidP="00393407">
      <w:pPr>
        <w:rPr>
          <w:rFonts w:ascii="Arial" w:hAnsi="Arial" w:cs="Arial"/>
          <w:szCs w:val="22"/>
          <w:lang w:val="en-US"/>
        </w:rPr>
      </w:pPr>
    </w:p>
    <w:p w:rsidR="00393407" w:rsidRPr="00614D6A" w:rsidRDefault="00393407" w:rsidP="00393407">
      <w:pPr>
        <w:rPr>
          <w:rFonts w:ascii="Arial" w:hAnsi="Arial" w:cs="Arial"/>
          <w:szCs w:val="22"/>
        </w:rPr>
      </w:pPr>
    </w:p>
    <w:p w:rsidR="00393407" w:rsidRPr="00614D6A" w:rsidRDefault="00393407" w:rsidP="00393407">
      <w:pPr>
        <w:jc w:val="center"/>
        <w:rPr>
          <w:rFonts w:ascii="Arial" w:hAnsi="Arial" w:cs="Arial"/>
          <w:szCs w:val="22"/>
        </w:rPr>
      </w:pPr>
      <w:r w:rsidRPr="00614D6A">
        <w:rPr>
          <w:rFonts w:ascii="Arial" w:hAnsi="Arial" w:cs="Arial"/>
          <w:szCs w:val="22"/>
        </w:rPr>
        <w:t xml:space="preserve">Скопје, </w:t>
      </w:r>
      <w:r w:rsidR="00975174">
        <w:rPr>
          <w:rFonts w:ascii="Arial" w:hAnsi="Arial" w:cs="Arial"/>
          <w:szCs w:val="22"/>
        </w:rPr>
        <w:t>март</w:t>
      </w:r>
      <w:r w:rsidRPr="00614D6A">
        <w:rPr>
          <w:rFonts w:ascii="Arial" w:hAnsi="Arial" w:cs="Arial"/>
          <w:szCs w:val="22"/>
        </w:rPr>
        <w:t xml:space="preserve"> 2018 година</w:t>
      </w:r>
    </w:p>
    <w:p w:rsidR="008201FB" w:rsidRPr="00614D6A" w:rsidRDefault="008201FB" w:rsidP="008C1EE1">
      <w:pPr>
        <w:adjustRightInd w:val="0"/>
        <w:snapToGrid w:val="0"/>
        <w:spacing w:after="0"/>
        <w:jc w:val="center"/>
        <w:rPr>
          <w:rFonts w:ascii="Arial" w:hAnsi="Arial" w:cs="Arial"/>
          <w:bCs/>
          <w:szCs w:val="22"/>
        </w:rPr>
      </w:pPr>
    </w:p>
    <w:p w:rsidR="00393407" w:rsidRPr="00614D6A" w:rsidRDefault="00393407" w:rsidP="008C1EE1">
      <w:pPr>
        <w:adjustRightInd w:val="0"/>
        <w:snapToGrid w:val="0"/>
        <w:spacing w:after="0"/>
        <w:rPr>
          <w:rFonts w:ascii="Arial" w:hAnsi="Arial" w:cs="Arial"/>
          <w:bCs/>
          <w:szCs w:val="22"/>
          <w:lang w:val="en-US"/>
        </w:rPr>
      </w:pPr>
    </w:p>
    <w:p w:rsidR="00393407" w:rsidRPr="00614D6A" w:rsidRDefault="00393407" w:rsidP="008C1EE1">
      <w:pPr>
        <w:adjustRightInd w:val="0"/>
        <w:snapToGrid w:val="0"/>
        <w:spacing w:after="0"/>
        <w:rPr>
          <w:rFonts w:ascii="Arial" w:hAnsi="Arial" w:cs="Arial"/>
          <w:bCs/>
          <w:szCs w:val="22"/>
          <w:lang w:val="en-US"/>
        </w:rPr>
      </w:pPr>
    </w:p>
    <w:p w:rsidR="00E31D45" w:rsidRPr="00614D6A" w:rsidRDefault="00393407" w:rsidP="008C1EE1">
      <w:pPr>
        <w:adjustRightInd w:val="0"/>
        <w:snapToGrid w:val="0"/>
        <w:spacing w:after="0"/>
        <w:rPr>
          <w:rFonts w:ascii="Arial" w:hAnsi="Arial" w:cs="Arial"/>
          <w:bCs/>
          <w:szCs w:val="22"/>
          <w:lang w:val="en-US"/>
        </w:rPr>
      </w:pPr>
      <w:r w:rsidRPr="00614D6A">
        <w:rPr>
          <w:rFonts w:ascii="Arial" w:hAnsi="Arial" w:cs="Arial"/>
          <w:bCs/>
          <w:noProof/>
          <w:szCs w:val="22"/>
          <w:lang w:val="en-US"/>
        </w:rPr>
        <w:drawing>
          <wp:inline distT="0" distB="0" distL="0" distR="0">
            <wp:extent cx="5731510" cy="8107045"/>
            <wp:effectExtent l="19050" t="0" r="2540" b="0"/>
            <wp:docPr id="2" name="Picture 1" descr="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1.jpg"/>
                    <pic:cNvPicPr/>
                  </pic:nvPicPr>
                  <pic:blipFill>
                    <a:blip r:embed="rId13" cstate="print"/>
                    <a:stretch>
                      <a:fillRect/>
                    </a:stretch>
                  </pic:blipFill>
                  <pic:spPr>
                    <a:xfrm>
                      <a:off x="0" y="0"/>
                      <a:ext cx="5731510" cy="8107045"/>
                    </a:xfrm>
                    <a:prstGeom prst="rect">
                      <a:avLst/>
                    </a:prstGeom>
                  </pic:spPr>
                </pic:pic>
              </a:graphicData>
            </a:graphic>
          </wp:inline>
        </w:drawing>
      </w:r>
    </w:p>
    <w:p w:rsidR="00E31D45" w:rsidRPr="00614D6A" w:rsidRDefault="00E31D45" w:rsidP="008C1EE1">
      <w:pPr>
        <w:adjustRightInd w:val="0"/>
        <w:snapToGrid w:val="0"/>
        <w:spacing w:after="0"/>
        <w:rPr>
          <w:rFonts w:ascii="Arial" w:hAnsi="Arial" w:cs="Arial"/>
          <w:bCs/>
          <w:szCs w:val="22"/>
          <w:lang w:val="en-US"/>
        </w:rPr>
      </w:pPr>
    </w:p>
    <w:p w:rsidR="00E31D45" w:rsidRPr="00614D6A" w:rsidRDefault="00E31D45" w:rsidP="008C1EE1">
      <w:pPr>
        <w:adjustRightInd w:val="0"/>
        <w:snapToGrid w:val="0"/>
        <w:spacing w:after="0"/>
        <w:rPr>
          <w:rFonts w:ascii="Arial" w:hAnsi="Arial" w:cs="Arial"/>
          <w:bCs/>
          <w:szCs w:val="22"/>
          <w:lang w:val="en-US"/>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lastRenderedPageBreak/>
        <w:t>В</w:t>
      </w:r>
      <w:r w:rsidRPr="00614D6A">
        <w:rPr>
          <w:rFonts w:ascii="Arial" w:hAnsi="Arial" w:cs="Arial"/>
          <w:szCs w:val="22"/>
          <w:lang w:val="en-US"/>
        </w:rPr>
        <w:t xml:space="preserve"> </w:t>
      </w:r>
      <w:r w:rsidRPr="00614D6A">
        <w:rPr>
          <w:rFonts w:ascii="Arial" w:hAnsi="Arial" w:cs="Arial"/>
          <w:szCs w:val="22"/>
        </w:rPr>
        <w:t>О</w:t>
      </w:r>
      <w:r w:rsidRPr="00614D6A">
        <w:rPr>
          <w:rFonts w:ascii="Arial" w:hAnsi="Arial" w:cs="Arial"/>
          <w:szCs w:val="22"/>
          <w:lang w:val="en-US"/>
        </w:rPr>
        <w:t xml:space="preserve"> </w:t>
      </w:r>
      <w:r w:rsidRPr="00614D6A">
        <w:rPr>
          <w:rFonts w:ascii="Arial" w:hAnsi="Arial" w:cs="Arial"/>
          <w:szCs w:val="22"/>
        </w:rPr>
        <w:t>В</w:t>
      </w:r>
      <w:r w:rsidRPr="00614D6A">
        <w:rPr>
          <w:rFonts w:ascii="Arial" w:hAnsi="Arial" w:cs="Arial"/>
          <w:szCs w:val="22"/>
          <w:lang w:val="en-US"/>
        </w:rPr>
        <w:t xml:space="preserve"> </w:t>
      </w:r>
      <w:r w:rsidRPr="00614D6A">
        <w:rPr>
          <w:rFonts w:ascii="Arial" w:hAnsi="Arial" w:cs="Arial"/>
          <w:szCs w:val="22"/>
        </w:rPr>
        <w:t>Е</w:t>
      </w:r>
      <w:r w:rsidRPr="00614D6A">
        <w:rPr>
          <w:rFonts w:ascii="Arial" w:hAnsi="Arial" w:cs="Arial"/>
          <w:szCs w:val="22"/>
          <w:lang w:val="en-US"/>
        </w:rPr>
        <w:t xml:space="preserve"> </w:t>
      </w:r>
      <w:r w:rsidRPr="00614D6A">
        <w:rPr>
          <w:rFonts w:ascii="Arial" w:hAnsi="Arial" w:cs="Arial"/>
          <w:szCs w:val="22"/>
        </w:rPr>
        <w:t>Д</w:t>
      </w:r>
    </w:p>
    <w:p w:rsidR="00E674C1" w:rsidRPr="00614D6A" w:rsidRDefault="00E674C1"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 xml:space="preserve">Одредбите од важечкиот Закон за енергетика („Службен весник на Република Македонија“ бр. 16/2011, 136/2011, 79/2013, 164/2013, 41/2014, 151/2014, 33/2015, 192/2015, 215/2015, 6/2016, 53/2016 и 189/2016), се усогласени со вториот пакет директиви и регулативи за енергетика на Европската Унија (ЕУ). Република Македонија е држава потписник на Договорот за основање на Енергетската заедница со кој се преземени бројни обврски, за усогласување на националното законодавство во областа на електричната енергија, природен гас, заштита на животна средина и конкуренција со законодавството на Европската Унија. Имено, во јули 2009 година, Европската Унија усвои т.н. трет енергетски пакет (подетално наведени на првата страна од предлог законот). Овој пакет Република Македонија имаше обврска да го усвои до 1.1.2015 година. По истекот на овој рок, Секретаријатот на Енергетската заедница покрена спор против Република Македонија (подетално наведено во Образецот за процена на влијанието на регулативата).  </w:t>
      </w:r>
    </w:p>
    <w:p w:rsidR="00E674C1" w:rsidRPr="00614D6A" w:rsidRDefault="00E674C1" w:rsidP="00E31D45">
      <w:pPr>
        <w:autoSpaceDE w:val="0"/>
        <w:autoSpaceDN w:val="0"/>
        <w:adjustRightInd w:val="0"/>
        <w:rPr>
          <w:rFonts w:ascii="Arial" w:hAnsi="Arial" w:cs="Arial"/>
          <w:szCs w:val="22"/>
        </w:rPr>
      </w:pPr>
    </w:p>
    <w:p w:rsidR="00E31D45" w:rsidRPr="00614D6A" w:rsidRDefault="00E31D45" w:rsidP="00E31D45">
      <w:pPr>
        <w:autoSpaceDE w:val="0"/>
        <w:autoSpaceDN w:val="0"/>
        <w:adjustRightInd w:val="0"/>
        <w:rPr>
          <w:rFonts w:ascii="Arial" w:hAnsi="Arial" w:cs="Arial"/>
          <w:szCs w:val="22"/>
        </w:rPr>
      </w:pPr>
      <w:r w:rsidRPr="00614D6A">
        <w:rPr>
          <w:rFonts w:ascii="Arial" w:hAnsi="Arial" w:cs="Arial"/>
          <w:szCs w:val="22"/>
        </w:rPr>
        <w:t>Заради надминување на овие прашања се предлага нов Закон за енергетика кој е усогласен со барањата од Директивите и Регулативите, а целосната усогласеност ќе се постигне со донесување на подзаконската регулатива од клучно значење за чие донесување се предвидени посебни рокови, како што е наведено во преодни и завршни одредби.</w:t>
      </w:r>
    </w:p>
    <w:p w:rsidR="00E31D45" w:rsidRDefault="00E31D45" w:rsidP="00E31D45">
      <w:pPr>
        <w:autoSpaceDE w:val="0"/>
        <w:autoSpaceDN w:val="0"/>
        <w:adjustRightInd w:val="0"/>
        <w:rPr>
          <w:rFonts w:ascii="Arial" w:hAnsi="Arial" w:cs="Arial"/>
          <w:szCs w:val="22"/>
        </w:rPr>
      </w:pPr>
    </w:p>
    <w:p w:rsidR="00975174" w:rsidRPr="00614D6A" w:rsidRDefault="00975174"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I.ОЦЕНА НА СОСТОЈБИТЕ ВО ОБЛАСТА ШТО ТРЕБА ДА СЕ УРЕДИ СО ЗАКОНОТ И ПРИЧИНИ ЗА ДОНЕСУВАЊЕ НА ЗАКОНОТ</w:t>
      </w:r>
    </w:p>
    <w:p w:rsidR="00975174" w:rsidRDefault="00975174"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 xml:space="preserve">Одредбите од важечкиот </w:t>
      </w:r>
      <w:r w:rsidR="00975174">
        <w:rPr>
          <w:rFonts w:ascii="Arial" w:hAnsi="Arial" w:cs="Arial"/>
          <w:szCs w:val="22"/>
        </w:rPr>
        <w:t>З</w:t>
      </w:r>
      <w:r w:rsidRPr="00614D6A">
        <w:rPr>
          <w:rFonts w:ascii="Arial" w:hAnsi="Arial" w:cs="Arial"/>
          <w:szCs w:val="22"/>
        </w:rPr>
        <w:t>акон не можат во целост ефективно да разрешат одредени состојби во праксата и да придонесат за остварување на зацртаните стратешки цели во областа на енергетиката и барањата согласно Директивите и Регулативите кои Република Македонија се обврзала да ги инкорпорира во националното законодавство.</w:t>
      </w:r>
    </w:p>
    <w:p w:rsidR="00E674C1" w:rsidRPr="00614D6A" w:rsidRDefault="00E674C1"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 xml:space="preserve">Поконкретно, причини за донесување на законот се следните: </w:t>
      </w:r>
    </w:p>
    <w:p w:rsidR="00E674C1" w:rsidRPr="00614D6A" w:rsidRDefault="00E674C1"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 xml:space="preserve">-како резултат на нетранспонирањето на погоре наведеното законодавство сите категории на потрошувачи на електрична енергија немаат статус на квалификувани потрошувачи и со тоа немаат право на избор на снабдувач со електрична енергија, </w:t>
      </w:r>
    </w:p>
    <w:p w:rsidR="00E674C1" w:rsidRPr="00614D6A" w:rsidRDefault="00E674C1"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-не постои можност домаќинствата и малите потрошувачи да бидат снабдувани од снабдувач кој има обврска да обезбеди универзална услуга, според цени одобрени од Регулаторната комисија за енергетика,</w:t>
      </w:r>
    </w:p>
    <w:p w:rsidR="00E674C1" w:rsidRPr="00614D6A" w:rsidRDefault="00E674C1"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-производителот на електрична енергија со најголем инсталиран капацитет во Република Македонија (АД ЕЛЕМ) е регулиран и не е доволно приспособен да работи согласно пазарните услови,</w:t>
      </w:r>
    </w:p>
    <w:p w:rsidR="00E674C1" w:rsidRPr="00614D6A" w:rsidRDefault="00E674C1"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 xml:space="preserve">-управувањето со правното лице кое врши дејност производство на електрична енергија (АД ЕЛЕМ) и правното лице кое врши пренос на електрична енергија (АД МЕПСО) го врши еден ист субјект поради што не постои ефективна независност, односно постои можност за дискриминаторно однесување на пазарот, </w:t>
      </w:r>
    </w:p>
    <w:p w:rsidR="00E674C1" w:rsidRPr="00614D6A" w:rsidRDefault="00E674C1"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-постојат ограничувања во пристапот на пазарот на електрична енергија, и</w:t>
      </w:r>
    </w:p>
    <w:p w:rsidR="00E674C1" w:rsidRPr="00614D6A" w:rsidRDefault="00E674C1" w:rsidP="00E31D45">
      <w:pPr>
        <w:autoSpaceDE w:val="0"/>
        <w:autoSpaceDN w:val="0"/>
        <w:adjustRightInd w:val="0"/>
        <w:rPr>
          <w:rFonts w:ascii="Arial" w:hAnsi="Arial" w:cs="Arial"/>
          <w:szCs w:val="22"/>
        </w:rPr>
      </w:pPr>
    </w:p>
    <w:p w:rsidR="00E31D45" w:rsidRPr="00614D6A" w:rsidRDefault="00E31D45" w:rsidP="00E31D45">
      <w:pPr>
        <w:autoSpaceDE w:val="0"/>
        <w:autoSpaceDN w:val="0"/>
        <w:adjustRightInd w:val="0"/>
        <w:rPr>
          <w:rFonts w:ascii="Arial" w:hAnsi="Arial" w:cs="Arial"/>
          <w:szCs w:val="22"/>
        </w:rPr>
      </w:pPr>
      <w:r w:rsidRPr="00614D6A">
        <w:rPr>
          <w:rFonts w:ascii="Arial" w:hAnsi="Arial" w:cs="Arial"/>
          <w:szCs w:val="22"/>
        </w:rPr>
        <w:t>-учеството на обновливите извори на енергија во вкупното бруто потрошувачка на електрична енергија е зголемено во изминативе години, но непостоењето на дополнителни мерки на финансиска поддршка и поттикнување на производството може да доведе до застој во понатамошниот продор на обновливите извори на енергија.</w:t>
      </w:r>
    </w:p>
    <w:p w:rsidR="00E31D45" w:rsidRDefault="00E31D45" w:rsidP="00E31D45">
      <w:pPr>
        <w:autoSpaceDE w:val="0"/>
        <w:autoSpaceDN w:val="0"/>
        <w:adjustRightInd w:val="0"/>
        <w:rPr>
          <w:rFonts w:ascii="Arial" w:hAnsi="Arial" w:cs="Arial"/>
          <w:szCs w:val="22"/>
        </w:rPr>
      </w:pPr>
    </w:p>
    <w:p w:rsidR="00E674C1" w:rsidRPr="00614D6A" w:rsidRDefault="00E674C1" w:rsidP="00E31D45">
      <w:pPr>
        <w:autoSpaceDE w:val="0"/>
        <w:autoSpaceDN w:val="0"/>
        <w:adjustRightInd w:val="0"/>
        <w:rPr>
          <w:rFonts w:ascii="Arial" w:hAnsi="Arial" w:cs="Arial"/>
          <w:szCs w:val="22"/>
        </w:rPr>
      </w:pPr>
    </w:p>
    <w:p w:rsidR="00975174" w:rsidRDefault="00E31D45" w:rsidP="00E31D45">
      <w:pPr>
        <w:autoSpaceDE w:val="0"/>
        <w:autoSpaceDN w:val="0"/>
        <w:adjustRightInd w:val="0"/>
        <w:rPr>
          <w:rFonts w:ascii="Arial" w:hAnsi="Arial" w:cs="Arial"/>
          <w:szCs w:val="22"/>
        </w:rPr>
      </w:pPr>
      <w:r w:rsidRPr="00614D6A">
        <w:rPr>
          <w:rFonts w:ascii="Arial" w:hAnsi="Arial" w:cs="Arial"/>
          <w:szCs w:val="22"/>
        </w:rPr>
        <w:t xml:space="preserve">II. ЦЕЛИ, НАЧЕЛА И ОСНОВНИ РЕШЕНИЈА </w:t>
      </w:r>
    </w:p>
    <w:p w:rsidR="00E31D45" w:rsidRPr="00614D6A" w:rsidRDefault="00E31D45" w:rsidP="00E31D45">
      <w:pPr>
        <w:autoSpaceDE w:val="0"/>
        <w:autoSpaceDN w:val="0"/>
        <w:adjustRightInd w:val="0"/>
        <w:rPr>
          <w:rFonts w:ascii="Arial" w:hAnsi="Arial" w:cs="Arial"/>
          <w:szCs w:val="22"/>
        </w:rPr>
      </w:pPr>
      <w:r w:rsidRPr="00614D6A">
        <w:rPr>
          <w:rFonts w:ascii="Arial" w:hAnsi="Arial" w:cs="Arial"/>
          <w:szCs w:val="22"/>
        </w:rPr>
        <w:tab/>
      </w: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 xml:space="preserve">Целта на </w:t>
      </w:r>
      <w:r w:rsidR="00975174">
        <w:rPr>
          <w:rFonts w:ascii="Arial" w:hAnsi="Arial" w:cs="Arial"/>
          <w:szCs w:val="22"/>
        </w:rPr>
        <w:t>Предлог-</w:t>
      </w:r>
      <w:r w:rsidRPr="00614D6A">
        <w:rPr>
          <w:rFonts w:ascii="Arial" w:hAnsi="Arial" w:cs="Arial"/>
          <w:szCs w:val="22"/>
        </w:rPr>
        <w:t xml:space="preserve">законот е да се создаде ефективна законска рамка за соработка, меѓусебно известување и координација на активностите на надлежните органи на Република Македонија со соодветните институции на Енергетската заедница, особено во однос на обврските за известување за сигурноста во снабдувањето, координирано постапување во кризни состојби, известување за наметнување и следење на исполнувањето на обврските за обезбедување на јавна и универзална услуга и координирани активности во врска со функционирањето и развојот на регионалните пазари на енергија. Се промовираат начелата на ефикасност, транспарентност и недискриминација во именувањето членови, работењето и одлучувањето на Регулаторната комисија за енергетика. </w:t>
      </w:r>
    </w:p>
    <w:p w:rsidR="00E674C1" w:rsidRPr="00614D6A" w:rsidRDefault="00E674C1"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Комисијата ќе има надлежност за регулирање на енергетските пазари во Р</w:t>
      </w:r>
      <w:r w:rsidR="00975174">
        <w:rPr>
          <w:rFonts w:ascii="Arial" w:hAnsi="Arial" w:cs="Arial"/>
          <w:szCs w:val="22"/>
        </w:rPr>
        <w:t xml:space="preserve">епублика </w:t>
      </w:r>
      <w:r w:rsidRPr="00614D6A">
        <w:rPr>
          <w:rFonts w:ascii="Arial" w:hAnsi="Arial" w:cs="Arial"/>
          <w:szCs w:val="22"/>
        </w:rPr>
        <w:t>М</w:t>
      </w:r>
      <w:r w:rsidR="00975174">
        <w:rPr>
          <w:rFonts w:ascii="Arial" w:hAnsi="Arial" w:cs="Arial"/>
          <w:szCs w:val="22"/>
        </w:rPr>
        <w:t>акедонија</w:t>
      </w:r>
      <w:r w:rsidRPr="00614D6A">
        <w:rPr>
          <w:rFonts w:ascii="Arial" w:hAnsi="Arial" w:cs="Arial"/>
          <w:szCs w:val="22"/>
        </w:rPr>
        <w:t xml:space="preserve"> преку донесување на прописи и правила, како и одобрувањето на правилата донесени од операторите на соодветните енергетски системи. </w:t>
      </w:r>
    </w:p>
    <w:p w:rsidR="00E674C1" w:rsidRPr="00614D6A" w:rsidRDefault="00E674C1"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 xml:space="preserve">Се укинува второстепената собраниска комисија за одлучување по жалби со што се овозможува независна судска постапка во решавање на жалбите по одлуките на Регулаторната комисија за енергетика. </w:t>
      </w:r>
    </w:p>
    <w:p w:rsidR="00E674C1" w:rsidRPr="00614D6A" w:rsidRDefault="00E674C1"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 xml:space="preserve">Се воспоставува на ефикасен систем за одлучување по приговори на корисници на енергетски системи и потрошувачи на енергија и разрешување на спорови. </w:t>
      </w:r>
    </w:p>
    <w:p w:rsidR="00E674C1" w:rsidRPr="00614D6A" w:rsidRDefault="00E674C1"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Се  поедноставува учеството на трговците со електрична енергија и природен гас од други земји на пазарите во Република Македонија преку регистрација во Регулаторната комисија за енергетика, без прибавување на лиценца и пропишување на поедноставни постапки за издавање на лиценца за одделни енергетски дејности по принцип на реципроцитет, и се овозможува пристапот и приклучувањето на трети страни на системите за пренос и дистрибуција на енергија  што е целосно во согласност со барањата од ТЕП, при што особено се уредени можностите за барање за изземање од обврската за овозможување на пристап.</w:t>
      </w:r>
    </w:p>
    <w:p w:rsidR="00E674C1" w:rsidRPr="00614D6A" w:rsidRDefault="00E674C1"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Горенаведените законски решенија за електроенергетскиот сектор ќе бидат соодветно применети и во секторот за природен гас.</w:t>
      </w:r>
    </w:p>
    <w:p w:rsidR="0021714B" w:rsidRPr="00614D6A" w:rsidRDefault="0021714B" w:rsidP="00E31D45">
      <w:pPr>
        <w:autoSpaceDE w:val="0"/>
        <w:autoSpaceDN w:val="0"/>
        <w:adjustRightInd w:val="0"/>
        <w:rPr>
          <w:rFonts w:ascii="Arial" w:hAnsi="Arial" w:cs="Arial"/>
          <w:szCs w:val="22"/>
        </w:rPr>
      </w:pPr>
    </w:p>
    <w:p w:rsidR="00E31D45" w:rsidRPr="00614D6A" w:rsidRDefault="00E31D45" w:rsidP="00E31D45">
      <w:pPr>
        <w:autoSpaceDE w:val="0"/>
        <w:autoSpaceDN w:val="0"/>
        <w:adjustRightInd w:val="0"/>
        <w:rPr>
          <w:rFonts w:ascii="Arial" w:hAnsi="Arial" w:cs="Arial"/>
          <w:szCs w:val="22"/>
        </w:rPr>
      </w:pPr>
      <w:r w:rsidRPr="00614D6A">
        <w:rPr>
          <w:rFonts w:ascii="Arial" w:hAnsi="Arial" w:cs="Arial"/>
          <w:szCs w:val="22"/>
        </w:rPr>
        <w:t xml:space="preserve">Во делот на пазарот на топлинска енергија, се наметнува обврска на секој новоизграден објект што се приклучува на системот за дистрибуција на топлинска енергија да има вградено уреди за мерење на локалното распределување на топлинската енергија (калориметри). </w:t>
      </w:r>
    </w:p>
    <w:p w:rsidR="00E31D45" w:rsidRPr="00614D6A" w:rsidRDefault="00E31D45" w:rsidP="00E31D45">
      <w:pPr>
        <w:autoSpaceDE w:val="0"/>
        <w:autoSpaceDN w:val="0"/>
        <w:adjustRightInd w:val="0"/>
        <w:rPr>
          <w:rFonts w:ascii="Arial" w:hAnsi="Arial" w:cs="Arial"/>
          <w:szCs w:val="22"/>
        </w:rPr>
      </w:pPr>
      <w:r w:rsidRPr="00614D6A">
        <w:rPr>
          <w:rFonts w:ascii="Arial" w:hAnsi="Arial" w:cs="Arial"/>
          <w:szCs w:val="22"/>
        </w:rPr>
        <w:lastRenderedPageBreak/>
        <w:t>Во делот на обновливите извори на енергија (ОИЕ) транспонирани се одредбите од Директивата на Е</w:t>
      </w:r>
      <w:r w:rsidR="00975174">
        <w:rPr>
          <w:rFonts w:ascii="Arial" w:hAnsi="Arial" w:cs="Arial"/>
          <w:szCs w:val="22"/>
        </w:rPr>
        <w:t xml:space="preserve">вропската </w:t>
      </w:r>
      <w:r w:rsidRPr="00614D6A">
        <w:rPr>
          <w:rFonts w:ascii="Arial" w:hAnsi="Arial" w:cs="Arial"/>
          <w:szCs w:val="22"/>
        </w:rPr>
        <w:t>У</w:t>
      </w:r>
      <w:r w:rsidR="00975174">
        <w:rPr>
          <w:rFonts w:ascii="Arial" w:hAnsi="Arial" w:cs="Arial"/>
          <w:szCs w:val="22"/>
        </w:rPr>
        <w:t>нија</w:t>
      </w:r>
      <w:r w:rsidRPr="00614D6A">
        <w:rPr>
          <w:rFonts w:ascii="Arial" w:hAnsi="Arial" w:cs="Arial"/>
          <w:szCs w:val="22"/>
        </w:rPr>
        <w:t xml:space="preserve"> за ОИЕ кои се однесуваат на статистички трансфери, заеднички проекти и координација на мерките за поддршка со држави од </w:t>
      </w:r>
      <w:r w:rsidR="00975174" w:rsidRPr="00614D6A">
        <w:rPr>
          <w:rFonts w:ascii="Arial" w:hAnsi="Arial" w:cs="Arial"/>
          <w:szCs w:val="22"/>
        </w:rPr>
        <w:t>Е</w:t>
      </w:r>
      <w:r w:rsidR="00975174">
        <w:rPr>
          <w:rFonts w:ascii="Arial" w:hAnsi="Arial" w:cs="Arial"/>
          <w:szCs w:val="22"/>
        </w:rPr>
        <w:t xml:space="preserve">вропската </w:t>
      </w:r>
      <w:r w:rsidR="00975174" w:rsidRPr="00614D6A">
        <w:rPr>
          <w:rFonts w:ascii="Arial" w:hAnsi="Arial" w:cs="Arial"/>
          <w:szCs w:val="22"/>
        </w:rPr>
        <w:t>У</w:t>
      </w:r>
      <w:r w:rsidR="00975174">
        <w:rPr>
          <w:rFonts w:ascii="Arial" w:hAnsi="Arial" w:cs="Arial"/>
          <w:szCs w:val="22"/>
        </w:rPr>
        <w:t>нија</w:t>
      </w:r>
      <w:r w:rsidR="00975174" w:rsidRPr="00614D6A">
        <w:rPr>
          <w:rFonts w:ascii="Arial" w:hAnsi="Arial" w:cs="Arial"/>
          <w:szCs w:val="22"/>
        </w:rPr>
        <w:t xml:space="preserve"> </w:t>
      </w:r>
      <w:r w:rsidRPr="00614D6A">
        <w:rPr>
          <w:rFonts w:ascii="Arial" w:hAnsi="Arial" w:cs="Arial"/>
          <w:szCs w:val="22"/>
        </w:rPr>
        <w:t>или трети држави. Во однос на мерките за финансиска поддршка за поттикнување на производството од ОИЕ, досегашните повластени (feed-in) тарифи како решение ќе постојат и понатаму, но ќе се применуваат само за одредени технологии кои ќе бидат утврдени во Уредбата која ја донесува Владата на Република Македонија. Се воведуваат нови мерки за финансиска поддршка за поттикнување на производството од ОИЕ, а овие производители ќе бидат избрани во тендерска постапка која ќе вклучува аукција. Овие производители произведената електрична енергија ќе ја продаваат според пазарни услови.</w:t>
      </w: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 xml:space="preserve"> </w:t>
      </w:r>
    </w:p>
    <w:p w:rsidR="0021714B" w:rsidRPr="00614D6A" w:rsidRDefault="0021714B"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III. ОЦЕНА НА ФИНАНСИСКИТЕ ПОСЛЕДИЦИ ОД ПРЕДЛОГОТ НА ЗАКОН ВРЗ БУЏЕТОТ И ДРУГИТЕ ЈАВНИ ФИНАНСИСКИ СРЕДСТВА</w:t>
      </w:r>
    </w:p>
    <w:p w:rsidR="0021714B" w:rsidRPr="00614D6A" w:rsidRDefault="0021714B"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 xml:space="preserve">Со законот се предвидува можност за доделување на државна помош, односно користење на буџетски средства за: </w:t>
      </w:r>
    </w:p>
    <w:p w:rsidR="0021714B" w:rsidRPr="00614D6A" w:rsidRDefault="0021714B"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-надомест на вршителите на енергетските дејности на кои им е утврдена обврска за обезбедување јавна услуга, која ќе се исплаќа само доколку е утврдено како потребно согласно методологијата подготвена од Регулаторна комисија за енергетика, и доколку истото е во согласност со правилата за државна помош,</w:t>
      </w:r>
    </w:p>
    <w:p w:rsidR="0021714B" w:rsidRPr="00614D6A" w:rsidRDefault="0021714B"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-компензација или ексклузивно право на снабдувачот со електрична енергија кој има обврска за обезбедување на универзална услуга, која ќе се исплаќа само доколку е утврдено како потребно согласно методологијата подготвена од Регулаторна комисија за енергетика, и</w:t>
      </w:r>
    </w:p>
    <w:p w:rsidR="0021714B" w:rsidRPr="00614D6A" w:rsidRDefault="0021714B" w:rsidP="00E31D45">
      <w:pPr>
        <w:autoSpaceDE w:val="0"/>
        <w:autoSpaceDN w:val="0"/>
        <w:adjustRightInd w:val="0"/>
        <w:rPr>
          <w:rFonts w:ascii="Arial" w:hAnsi="Arial" w:cs="Arial"/>
          <w:szCs w:val="22"/>
        </w:rPr>
      </w:pPr>
    </w:p>
    <w:p w:rsidR="00E31D45" w:rsidRPr="00614D6A" w:rsidRDefault="00E31D45" w:rsidP="00E31D45">
      <w:pPr>
        <w:autoSpaceDE w:val="0"/>
        <w:autoSpaceDN w:val="0"/>
        <w:adjustRightInd w:val="0"/>
        <w:rPr>
          <w:rFonts w:ascii="Arial" w:hAnsi="Arial" w:cs="Arial"/>
          <w:szCs w:val="22"/>
        </w:rPr>
      </w:pPr>
      <w:r w:rsidRPr="00614D6A">
        <w:rPr>
          <w:rFonts w:ascii="Arial" w:hAnsi="Arial" w:cs="Arial"/>
          <w:szCs w:val="22"/>
        </w:rPr>
        <w:t>-доделување на премии за производство на електрична енергија од обновливи извори на енергија чиј износ и/или начин на пресметка се утврдува во подзаконски акт кој го донесува Владата на Република Македонија. Износот на премиите ќе се утврдува на годишно ниво, во зависност од создавање на неопходните предулови за тендерирање на локациите (изработка на планска документација за електраните и за нивните приклучоци, компарирано со економската и финансиката физибилност на локацијата/локациите и  состојбите на цените на регионалниот пазар на електрична енергија од една страна и од друга страна исполнување на обврската преземена со Договорот за основање на Енергетска заедница за зголемување на учеството на енергија произведена од обновливи извори на енергија.</w:t>
      </w:r>
    </w:p>
    <w:p w:rsidR="00E31D45" w:rsidRDefault="00E31D45" w:rsidP="00E31D45">
      <w:pPr>
        <w:autoSpaceDE w:val="0"/>
        <w:autoSpaceDN w:val="0"/>
        <w:adjustRightInd w:val="0"/>
        <w:rPr>
          <w:rFonts w:ascii="Arial" w:hAnsi="Arial" w:cs="Arial"/>
          <w:szCs w:val="22"/>
        </w:rPr>
      </w:pPr>
    </w:p>
    <w:p w:rsidR="0021714B" w:rsidRPr="00614D6A" w:rsidRDefault="0021714B"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21714B" w:rsidRPr="00614D6A" w:rsidRDefault="0021714B" w:rsidP="00E31D45">
      <w:pPr>
        <w:autoSpaceDE w:val="0"/>
        <w:autoSpaceDN w:val="0"/>
        <w:adjustRightInd w:val="0"/>
        <w:rPr>
          <w:rFonts w:ascii="Arial" w:hAnsi="Arial" w:cs="Arial"/>
          <w:szCs w:val="22"/>
        </w:rPr>
      </w:pPr>
    </w:p>
    <w:p w:rsidR="00E31D45" w:rsidRPr="00614D6A" w:rsidRDefault="00E31D45" w:rsidP="00E31D45">
      <w:pPr>
        <w:autoSpaceDE w:val="0"/>
        <w:autoSpaceDN w:val="0"/>
        <w:adjustRightInd w:val="0"/>
        <w:rPr>
          <w:rFonts w:ascii="Arial" w:hAnsi="Arial" w:cs="Arial"/>
          <w:szCs w:val="22"/>
        </w:rPr>
      </w:pPr>
      <w:r w:rsidRPr="00614D6A">
        <w:rPr>
          <w:rFonts w:ascii="Arial" w:hAnsi="Arial" w:cs="Arial"/>
          <w:szCs w:val="22"/>
        </w:rPr>
        <w:t xml:space="preserve">Законот повлекува обврска за обезбедување дополнителни финансиски средства за неговото спроведување и материјални обврски за одделни субјекти. </w:t>
      </w:r>
    </w:p>
    <w:p w:rsidR="00E31D45" w:rsidRPr="00614D6A" w:rsidRDefault="00E31D45"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lastRenderedPageBreak/>
        <w:t>V.ПРЕГЛЕД НА РЕГУЛАТИВИ ОД ДРУГИ ПРАВНИ СИСТЕМИ И УСОГЛАСЕНОСТ НА ПРЕДЛОГ НА ЗАКОНОТ ЗА ЕНЕРГЕТИКА СО ПРАВОТО НА ЕВРОПСКАТА УНИЈА</w:t>
      </w:r>
    </w:p>
    <w:p w:rsidR="0021714B" w:rsidRPr="00614D6A" w:rsidRDefault="0021714B"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Со  предложениот закон ќе се изврши усогласување со:</w:t>
      </w:r>
    </w:p>
    <w:p w:rsidR="0021714B" w:rsidRPr="00614D6A" w:rsidRDefault="0021714B"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-Директива 2009/72/ЕС за заедничките правила за внатрешен пазар на електрична енергија</w:t>
      </w:r>
    </w:p>
    <w:p w:rsidR="0021714B" w:rsidRPr="00614D6A" w:rsidRDefault="0021714B"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-Регулатива 714/2009 за условите за пристап на мрежите за прекугранична размена на електрична енергија</w:t>
      </w:r>
    </w:p>
    <w:p w:rsidR="0021714B" w:rsidRPr="00614D6A" w:rsidRDefault="0021714B"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-Директива 2009/73/ЕС за заедничките правила за внатрешен пазар на природен гас</w:t>
      </w:r>
    </w:p>
    <w:p w:rsidR="0021714B" w:rsidRPr="00614D6A" w:rsidRDefault="0021714B"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-Регулатива 715/2009 за условите за пристап на мрежите за пренос на природен гас</w:t>
      </w:r>
    </w:p>
    <w:p w:rsidR="0021714B" w:rsidRPr="00614D6A" w:rsidRDefault="0021714B"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-Директива 2005/89/ЕС за мерките со кои се обезбедува сигурност во снабдувањето со електрична енергија и инвестиции во инфраструктурата</w:t>
      </w:r>
    </w:p>
    <w:p w:rsidR="0021714B" w:rsidRPr="00614D6A" w:rsidRDefault="0021714B"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-Директива 2004/67/ЕС за мерките со кои се обезбедува сигурност во снабдувањето со природен гас</w:t>
      </w:r>
    </w:p>
    <w:p w:rsidR="0021714B" w:rsidRPr="00614D6A" w:rsidRDefault="0021714B" w:rsidP="00E31D45">
      <w:pPr>
        <w:autoSpaceDE w:val="0"/>
        <w:autoSpaceDN w:val="0"/>
        <w:adjustRightInd w:val="0"/>
        <w:rPr>
          <w:rFonts w:ascii="Arial" w:hAnsi="Arial" w:cs="Arial"/>
          <w:szCs w:val="22"/>
        </w:rPr>
      </w:pPr>
    </w:p>
    <w:p w:rsidR="00E31D45" w:rsidRDefault="00E31D45" w:rsidP="00E31D45">
      <w:pPr>
        <w:autoSpaceDE w:val="0"/>
        <w:autoSpaceDN w:val="0"/>
        <w:adjustRightInd w:val="0"/>
        <w:rPr>
          <w:rFonts w:ascii="Arial" w:hAnsi="Arial" w:cs="Arial"/>
          <w:szCs w:val="22"/>
        </w:rPr>
      </w:pPr>
      <w:r w:rsidRPr="00614D6A">
        <w:rPr>
          <w:rFonts w:ascii="Arial" w:hAnsi="Arial" w:cs="Arial"/>
          <w:szCs w:val="22"/>
        </w:rPr>
        <w:t xml:space="preserve">-Директива 2009/28/ЕС за промоција на користењето на енергија од обновливи извори и </w:t>
      </w:r>
    </w:p>
    <w:p w:rsidR="0021714B" w:rsidRPr="00614D6A" w:rsidRDefault="0021714B" w:rsidP="00E31D45">
      <w:pPr>
        <w:autoSpaceDE w:val="0"/>
        <w:autoSpaceDN w:val="0"/>
        <w:adjustRightInd w:val="0"/>
        <w:rPr>
          <w:rFonts w:ascii="Arial" w:hAnsi="Arial" w:cs="Arial"/>
          <w:szCs w:val="22"/>
        </w:rPr>
      </w:pPr>
    </w:p>
    <w:p w:rsidR="00E31D45" w:rsidRPr="00614D6A" w:rsidRDefault="00E31D45" w:rsidP="00E31D45">
      <w:pPr>
        <w:autoSpaceDE w:val="0"/>
        <w:autoSpaceDN w:val="0"/>
        <w:adjustRightInd w:val="0"/>
        <w:rPr>
          <w:rFonts w:ascii="Arial" w:hAnsi="Arial" w:cs="Arial"/>
          <w:szCs w:val="22"/>
        </w:rPr>
      </w:pPr>
      <w:r w:rsidRPr="00614D6A">
        <w:rPr>
          <w:rFonts w:ascii="Arial" w:hAnsi="Arial" w:cs="Arial"/>
          <w:szCs w:val="22"/>
        </w:rPr>
        <w:t>-Регулативата 543/2013 за поднесување и објавување на податоци за пазарот на електрична енергија.</w:t>
      </w:r>
    </w:p>
    <w:p w:rsidR="008C1EE1" w:rsidRPr="00614D6A" w:rsidRDefault="008C1EE1" w:rsidP="008C1EE1">
      <w:pPr>
        <w:tabs>
          <w:tab w:val="left" w:pos="4069"/>
        </w:tabs>
        <w:ind w:left="7" w:firstLine="713"/>
        <w:rPr>
          <w:rFonts w:ascii="Arial" w:hAnsi="Arial" w:cs="Arial"/>
          <w:szCs w:val="22"/>
        </w:rPr>
      </w:pPr>
      <w:r w:rsidRPr="00614D6A">
        <w:rPr>
          <w:rFonts w:ascii="Arial" w:hAnsi="Arial" w:cs="Arial"/>
          <w:szCs w:val="22"/>
        </w:rPr>
        <w:tab/>
      </w:r>
    </w:p>
    <w:p w:rsidR="008C1EE1" w:rsidRPr="00614D6A" w:rsidRDefault="008C1EE1" w:rsidP="008C1EE1">
      <w:pPr>
        <w:tabs>
          <w:tab w:val="left" w:pos="4069"/>
        </w:tabs>
        <w:ind w:left="7" w:firstLine="713"/>
        <w:rPr>
          <w:rFonts w:ascii="Arial" w:hAnsi="Arial" w:cs="Arial"/>
          <w:szCs w:val="22"/>
        </w:rPr>
      </w:pPr>
    </w:p>
    <w:p w:rsidR="008C1EE1" w:rsidRPr="00614D6A" w:rsidRDefault="008C1EE1" w:rsidP="008C1EE1">
      <w:pPr>
        <w:tabs>
          <w:tab w:val="left" w:pos="4069"/>
        </w:tabs>
        <w:ind w:left="7" w:firstLine="713"/>
        <w:rPr>
          <w:rFonts w:ascii="Arial" w:hAnsi="Arial" w:cs="Arial"/>
          <w:szCs w:val="22"/>
        </w:rPr>
      </w:pPr>
    </w:p>
    <w:p w:rsidR="008C1EE1" w:rsidRPr="00614D6A" w:rsidRDefault="008C1EE1" w:rsidP="008C1EE1">
      <w:pPr>
        <w:tabs>
          <w:tab w:val="left" w:pos="4069"/>
        </w:tabs>
        <w:ind w:left="7" w:firstLine="713"/>
        <w:rPr>
          <w:rFonts w:ascii="Arial" w:hAnsi="Arial" w:cs="Arial"/>
          <w:szCs w:val="22"/>
        </w:rPr>
      </w:pPr>
    </w:p>
    <w:p w:rsidR="008C1EE1" w:rsidRPr="00614D6A" w:rsidRDefault="008C1EE1" w:rsidP="008C1EE1">
      <w:pPr>
        <w:tabs>
          <w:tab w:val="left" w:pos="4069"/>
        </w:tabs>
        <w:ind w:left="7" w:firstLine="713"/>
        <w:rPr>
          <w:rFonts w:ascii="Arial" w:hAnsi="Arial" w:cs="Arial"/>
          <w:szCs w:val="22"/>
        </w:rPr>
      </w:pPr>
    </w:p>
    <w:p w:rsidR="008C1EE1" w:rsidRPr="00614D6A" w:rsidRDefault="008C1EE1" w:rsidP="008C1EE1">
      <w:pPr>
        <w:tabs>
          <w:tab w:val="left" w:pos="4069"/>
        </w:tabs>
        <w:ind w:left="7" w:firstLine="713"/>
        <w:rPr>
          <w:rFonts w:ascii="Arial" w:hAnsi="Arial" w:cs="Arial"/>
          <w:szCs w:val="22"/>
        </w:rPr>
      </w:pPr>
    </w:p>
    <w:p w:rsidR="008C1EE1" w:rsidRDefault="008C1EE1" w:rsidP="008C1EE1">
      <w:pPr>
        <w:tabs>
          <w:tab w:val="left" w:pos="4069"/>
        </w:tabs>
        <w:ind w:left="7" w:firstLine="713"/>
        <w:rPr>
          <w:rFonts w:ascii="Arial" w:hAnsi="Arial" w:cs="Arial"/>
          <w:szCs w:val="22"/>
        </w:rPr>
      </w:pPr>
    </w:p>
    <w:p w:rsidR="0021714B" w:rsidRDefault="0021714B" w:rsidP="008C1EE1">
      <w:pPr>
        <w:tabs>
          <w:tab w:val="left" w:pos="4069"/>
        </w:tabs>
        <w:ind w:left="7" w:firstLine="713"/>
        <w:rPr>
          <w:rFonts w:ascii="Arial" w:hAnsi="Arial" w:cs="Arial"/>
          <w:szCs w:val="22"/>
        </w:rPr>
      </w:pPr>
    </w:p>
    <w:p w:rsidR="0021714B" w:rsidRDefault="0021714B" w:rsidP="008C1EE1">
      <w:pPr>
        <w:tabs>
          <w:tab w:val="left" w:pos="4069"/>
        </w:tabs>
        <w:ind w:left="7" w:firstLine="713"/>
        <w:rPr>
          <w:rFonts w:ascii="Arial" w:hAnsi="Arial" w:cs="Arial"/>
          <w:szCs w:val="22"/>
        </w:rPr>
      </w:pPr>
    </w:p>
    <w:p w:rsidR="0021714B" w:rsidRDefault="0021714B" w:rsidP="008C1EE1">
      <w:pPr>
        <w:tabs>
          <w:tab w:val="left" w:pos="4069"/>
        </w:tabs>
        <w:ind w:left="7" w:firstLine="713"/>
        <w:rPr>
          <w:rFonts w:ascii="Arial" w:hAnsi="Arial" w:cs="Arial"/>
          <w:szCs w:val="22"/>
        </w:rPr>
      </w:pPr>
    </w:p>
    <w:p w:rsidR="0021714B" w:rsidRDefault="0021714B" w:rsidP="008C1EE1">
      <w:pPr>
        <w:tabs>
          <w:tab w:val="left" w:pos="4069"/>
        </w:tabs>
        <w:ind w:left="7" w:firstLine="713"/>
        <w:rPr>
          <w:rFonts w:ascii="Arial" w:hAnsi="Arial" w:cs="Arial"/>
          <w:szCs w:val="22"/>
        </w:rPr>
      </w:pPr>
    </w:p>
    <w:p w:rsidR="0021714B" w:rsidRDefault="0021714B" w:rsidP="008C1EE1">
      <w:pPr>
        <w:tabs>
          <w:tab w:val="left" w:pos="4069"/>
        </w:tabs>
        <w:ind w:left="7" w:firstLine="713"/>
        <w:rPr>
          <w:rFonts w:ascii="Arial" w:hAnsi="Arial" w:cs="Arial"/>
          <w:szCs w:val="22"/>
        </w:rPr>
      </w:pPr>
    </w:p>
    <w:p w:rsidR="0021714B" w:rsidRDefault="0021714B" w:rsidP="008C1EE1">
      <w:pPr>
        <w:tabs>
          <w:tab w:val="left" w:pos="4069"/>
        </w:tabs>
        <w:ind w:left="7" w:firstLine="713"/>
        <w:rPr>
          <w:rFonts w:ascii="Arial" w:hAnsi="Arial" w:cs="Arial"/>
          <w:szCs w:val="22"/>
        </w:rPr>
      </w:pPr>
    </w:p>
    <w:p w:rsidR="0021714B" w:rsidRPr="00614D6A" w:rsidRDefault="0021714B" w:rsidP="008C1EE1">
      <w:pPr>
        <w:tabs>
          <w:tab w:val="left" w:pos="4069"/>
        </w:tabs>
        <w:ind w:left="7" w:firstLine="713"/>
        <w:rPr>
          <w:rFonts w:ascii="Arial" w:hAnsi="Arial" w:cs="Arial"/>
          <w:szCs w:val="22"/>
        </w:rPr>
      </w:pPr>
    </w:p>
    <w:p w:rsidR="008C1EE1" w:rsidRPr="00614D6A" w:rsidRDefault="008C1EE1" w:rsidP="008C1EE1">
      <w:pPr>
        <w:tabs>
          <w:tab w:val="left" w:pos="4069"/>
        </w:tabs>
        <w:ind w:left="7" w:firstLine="713"/>
        <w:rPr>
          <w:rFonts w:ascii="Arial" w:hAnsi="Arial" w:cs="Arial"/>
          <w:szCs w:val="22"/>
        </w:rPr>
      </w:pPr>
    </w:p>
    <w:p w:rsidR="008C1EE1" w:rsidRPr="00614D6A" w:rsidRDefault="008C1EE1" w:rsidP="008C1EE1">
      <w:pPr>
        <w:tabs>
          <w:tab w:val="left" w:pos="4069"/>
        </w:tabs>
        <w:ind w:left="7" w:firstLine="713"/>
        <w:rPr>
          <w:rFonts w:ascii="Arial" w:hAnsi="Arial" w:cs="Arial"/>
          <w:szCs w:val="22"/>
        </w:rPr>
      </w:pPr>
    </w:p>
    <w:p w:rsidR="008C1EE1" w:rsidRPr="00614D6A" w:rsidRDefault="008C1EE1" w:rsidP="008C1EE1">
      <w:pPr>
        <w:tabs>
          <w:tab w:val="left" w:pos="4069"/>
        </w:tabs>
        <w:ind w:left="7" w:firstLine="713"/>
        <w:rPr>
          <w:rFonts w:ascii="Arial" w:hAnsi="Arial" w:cs="Arial"/>
          <w:szCs w:val="22"/>
        </w:rPr>
      </w:pPr>
    </w:p>
    <w:p w:rsidR="00326F98" w:rsidRPr="00614D6A" w:rsidRDefault="008754E6" w:rsidP="00E31D45">
      <w:pPr>
        <w:tabs>
          <w:tab w:val="left" w:pos="5387"/>
        </w:tabs>
        <w:jc w:val="center"/>
        <w:rPr>
          <w:rFonts w:ascii="Arial" w:hAnsi="Arial" w:cs="Arial"/>
          <w:szCs w:val="22"/>
          <w:lang w:val="en-US"/>
        </w:rPr>
      </w:pPr>
      <w:r w:rsidRPr="00614D6A">
        <w:rPr>
          <w:rFonts w:ascii="Arial" w:hAnsi="Arial" w:cs="Arial"/>
          <w:szCs w:val="22"/>
        </w:rPr>
        <w:lastRenderedPageBreak/>
        <w:t xml:space="preserve">ПРЕДЛОГ </w:t>
      </w:r>
      <w:r w:rsidR="00E31D45" w:rsidRPr="00614D6A">
        <w:rPr>
          <w:rFonts w:ascii="Arial" w:hAnsi="Arial" w:cs="Arial"/>
          <w:szCs w:val="22"/>
          <w:lang w:val="en-US"/>
        </w:rPr>
        <w:t xml:space="preserve">- </w:t>
      </w:r>
      <w:r w:rsidR="00E105AB" w:rsidRPr="00614D6A">
        <w:rPr>
          <w:rFonts w:ascii="Arial" w:hAnsi="Arial" w:cs="Arial"/>
          <w:szCs w:val="22"/>
        </w:rPr>
        <w:t>ЗАКОН ЗА ЕНЕРГЕТИКА</w:t>
      </w:r>
      <w:r w:rsidR="00686ECE">
        <w:rPr>
          <w:rFonts w:ascii="Arial" w:hAnsi="Arial" w:cs="Arial"/>
          <w:szCs w:val="22"/>
        </w:rPr>
        <w:t xml:space="preserve"> </w:t>
      </w:r>
      <w:r w:rsidR="00614D6A">
        <w:rPr>
          <w:rFonts w:ascii="Arial" w:hAnsi="Arial" w:cs="Arial"/>
          <w:szCs w:val="22"/>
          <w:lang w:val="en-US"/>
        </w:rPr>
        <w:t>(*)</w:t>
      </w:r>
      <w:r w:rsidR="00253AE8" w:rsidRPr="00614D6A">
        <w:rPr>
          <w:rStyle w:val="FootnoteReference"/>
          <w:rFonts w:ascii="Arial" w:hAnsi="Arial" w:cs="Arial"/>
          <w:szCs w:val="22"/>
        </w:rPr>
        <w:footnoteReference w:id="2"/>
      </w:r>
    </w:p>
    <w:p w:rsidR="00E31D45" w:rsidRPr="00614D6A" w:rsidRDefault="00E31D45" w:rsidP="00E31D45">
      <w:pPr>
        <w:tabs>
          <w:tab w:val="left" w:pos="5387"/>
        </w:tabs>
        <w:jc w:val="center"/>
        <w:rPr>
          <w:rFonts w:ascii="Arial" w:hAnsi="Arial" w:cs="Arial"/>
          <w:szCs w:val="22"/>
          <w:lang w:val="en-US"/>
        </w:rPr>
      </w:pPr>
    </w:p>
    <w:p w:rsidR="00E105AB" w:rsidRDefault="00E105AB" w:rsidP="00E105AB">
      <w:pPr>
        <w:jc w:val="center"/>
        <w:rPr>
          <w:rFonts w:ascii="Arial" w:hAnsi="Arial" w:cs="Arial"/>
          <w:szCs w:val="22"/>
          <w:vertAlign w:val="subscript"/>
        </w:rPr>
      </w:pPr>
    </w:p>
    <w:p w:rsidR="00686ECE" w:rsidRPr="00614D6A" w:rsidRDefault="00686ECE" w:rsidP="00E105AB">
      <w:pPr>
        <w:jc w:val="center"/>
        <w:rPr>
          <w:rFonts w:ascii="Arial" w:hAnsi="Arial" w:cs="Arial"/>
          <w:szCs w:val="22"/>
          <w:vertAlign w:val="subscript"/>
        </w:rPr>
      </w:pPr>
    </w:p>
    <w:p w:rsidR="00E105AB" w:rsidRDefault="00E105AB" w:rsidP="00E105AB">
      <w:pPr>
        <w:pStyle w:val="Heading1"/>
        <w:rPr>
          <w:rFonts w:ascii="Arial" w:hAnsi="Arial" w:cs="Arial"/>
          <w:b w:val="0"/>
          <w:sz w:val="22"/>
          <w:szCs w:val="22"/>
        </w:rPr>
      </w:pPr>
      <w:bookmarkStart w:id="0" w:name="_Toc498721288"/>
      <w:bookmarkStart w:id="1" w:name="_Toc507587223"/>
      <w:bookmarkStart w:id="2" w:name="_Toc507587456"/>
      <w:r w:rsidRPr="00614D6A">
        <w:rPr>
          <w:rFonts w:ascii="Arial" w:hAnsi="Arial" w:cs="Arial"/>
          <w:b w:val="0"/>
          <w:sz w:val="22"/>
          <w:szCs w:val="22"/>
        </w:rPr>
        <w:t>ОПШТИ ОДРЕДБИ</w:t>
      </w:r>
      <w:bookmarkEnd w:id="0"/>
      <w:bookmarkEnd w:id="1"/>
      <w:bookmarkEnd w:id="2"/>
    </w:p>
    <w:p w:rsidR="00686ECE" w:rsidRPr="00686ECE" w:rsidRDefault="00686ECE" w:rsidP="00686ECE"/>
    <w:p w:rsidR="00E105AB" w:rsidRPr="00614D6A" w:rsidRDefault="00E105AB" w:rsidP="00E105AB">
      <w:pPr>
        <w:pStyle w:val="Heading2"/>
        <w:rPr>
          <w:rFonts w:ascii="Arial" w:hAnsi="Arial" w:cs="Arial"/>
          <w:b w:val="0"/>
          <w:szCs w:val="22"/>
        </w:rPr>
      </w:pPr>
      <w:bookmarkStart w:id="3" w:name="_Toc498721289"/>
      <w:bookmarkStart w:id="4" w:name="_Toc507587224"/>
      <w:bookmarkStart w:id="5" w:name="_Toc507587457"/>
      <w:r w:rsidRPr="00614D6A">
        <w:rPr>
          <w:rFonts w:ascii="Arial" w:hAnsi="Arial" w:cs="Arial"/>
          <w:b w:val="0"/>
          <w:szCs w:val="22"/>
        </w:rPr>
        <w:t>Предмет на уредување</w:t>
      </w:r>
      <w:bookmarkEnd w:id="3"/>
      <w:bookmarkEnd w:id="4"/>
      <w:bookmarkEnd w:id="5"/>
    </w:p>
    <w:p w:rsidR="00E105AB" w:rsidRPr="00614D6A" w:rsidRDefault="00E105AB" w:rsidP="00E105AB">
      <w:pPr>
        <w:pStyle w:val="Caption"/>
        <w:rPr>
          <w:rFonts w:ascii="Arial" w:hAnsi="Arial" w:cs="Arial"/>
          <w:b w:val="0"/>
          <w:sz w:val="22"/>
          <w:szCs w:val="22"/>
        </w:rPr>
      </w:pPr>
      <w:bookmarkStart w:id="6" w:name="_Toc499071841"/>
      <w:bookmarkStart w:id="7" w:name="_Ref49917984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w:t>
      </w:r>
      <w:bookmarkEnd w:id="6"/>
      <w:r w:rsidR="00804955" w:rsidRPr="00614D6A">
        <w:rPr>
          <w:rFonts w:ascii="Arial" w:hAnsi="Arial" w:cs="Arial"/>
          <w:b w:val="0"/>
          <w:sz w:val="22"/>
          <w:szCs w:val="22"/>
        </w:rPr>
        <w:fldChar w:fldCharType="end"/>
      </w:r>
      <w:bookmarkEnd w:id="7"/>
    </w:p>
    <w:p w:rsidR="00E105AB" w:rsidRPr="00614D6A" w:rsidRDefault="00E105AB" w:rsidP="004801AB">
      <w:pPr>
        <w:pStyle w:val="Stavovi"/>
        <w:numPr>
          <w:ilvl w:val="0"/>
          <w:numId w:val="0"/>
        </w:numPr>
        <w:ind w:left="450"/>
        <w:rPr>
          <w:rFonts w:ascii="Arial" w:hAnsi="Arial" w:cs="Arial"/>
        </w:rPr>
      </w:pPr>
      <w:r w:rsidRPr="00614D6A">
        <w:rPr>
          <w:rFonts w:ascii="Arial" w:hAnsi="Arial" w:cs="Arial"/>
        </w:rPr>
        <w:t xml:space="preserve">Со овој </w:t>
      </w:r>
      <w:r w:rsidR="005710C9" w:rsidRPr="00614D6A">
        <w:rPr>
          <w:rFonts w:ascii="Arial" w:hAnsi="Arial" w:cs="Arial"/>
        </w:rPr>
        <w:t>з</w:t>
      </w:r>
      <w:r w:rsidRPr="00614D6A">
        <w:rPr>
          <w:rFonts w:ascii="Arial" w:hAnsi="Arial" w:cs="Arial"/>
        </w:rPr>
        <w:t xml:space="preserve">акон се уредуваат: </w:t>
      </w:r>
    </w:p>
    <w:p w:rsidR="0035104D" w:rsidRPr="00614D6A" w:rsidRDefault="0035104D" w:rsidP="005A5F3B">
      <w:pPr>
        <w:pStyle w:val="ListParagraph"/>
        <w:rPr>
          <w:rFonts w:ascii="Arial" w:hAnsi="Arial" w:cs="Arial"/>
          <w:szCs w:val="22"/>
        </w:rPr>
      </w:pPr>
      <w:r w:rsidRPr="00614D6A">
        <w:rPr>
          <w:rFonts w:ascii="Arial" w:hAnsi="Arial" w:cs="Arial"/>
          <w:szCs w:val="22"/>
        </w:rPr>
        <w:t xml:space="preserve">целите </w:t>
      </w:r>
      <w:r w:rsidR="00CC0B61" w:rsidRPr="00614D6A">
        <w:rPr>
          <w:rFonts w:ascii="Arial" w:hAnsi="Arial" w:cs="Arial"/>
          <w:szCs w:val="22"/>
        </w:rPr>
        <w:t xml:space="preserve">и начинот на спроведување </w:t>
      </w:r>
      <w:r w:rsidRPr="00614D6A">
        <w:rPr>
          <w:rFonts w:ascii="Arial" w:hAnsi="Arial" w:cs="Arial"/>
          <w:szCs w:val="22"/>
        </w:rPr>
        <w:t>на енергетската политика</w:t>
      </w:r>
      <w:r w:rsidR="00CC0B61" w:rsidRPr="00614D6A">
        <w:rPr>
          <w:rFonts w:ascii="Arial" w:hAnsi="Arial" w:cs="Arial"/>
          <w:szCs w:val="22"/>
        </w:rPr>
        <w:t>,</w:t>
      </w:r>
      <w:r w:rsidRPr="00614D6A">
        <w:rPr>
          <w:rFonts w:ascii="Arial" w:hAnsi="Arial" w:cs="Arial"/>
          <w:szCs w:val="22"/>
        </w:rPr>
        <w:t xml:space="preserve"> </w:t>
      </w:r>
    </w:p>
    <w:p w:rsidR="0035104D" w:rsidRPr="00614D6A" w:rsidRDefault="0035104D" w:rsidP="005A5F3B">
      <w:pPr>
        <w:pStyle w:val="ListParagraph"/>
        <w:rPr>
          <w:rFonts w:ascii="Arial" w:hAnsi="Arial" w:cs="Arial"/>
          <w:szCs w:val="22"/>
        </w:rPr>
      </w:pPr>
      <w:r w:rsidRPr="00614D6A">
        <w:rPr>
          <w:rFonts w:ascii="Arial" w:hAnsi="Arial" w:cs="Arial"/>
          <w:szCs w:val="22"/>
        </w:rPr>
        <w:t>изградбата на енергетски објекти,</w:t>
      </w:r>
    </w:p>
    <w:p w:rsidR="0035104D" w:rsidRPr="00614D6A" w:rsidRDefault="0035104D" w:rsidP="005A5F3B">
      <w:pPr>
        <w:pStyle w:val="ListParagraph"/>
        <w:rPr>
          <w:rFonts w:ascii="Arial" w:hAnsi="Arial" w:cs="Arial"/>
          <w:szCs w:val="22"/>
        </w:rPr>
      </w:pPr>
      <w:r w:rsidRPr="00614D6A">
        <w:rPr>
          <w:rFonts w:ascii="Arial" w:hAnsi="Arial" w:cs="Arial"/>
          <w:szCs w:val="22"/>
        </w:rPr>
        <w:t>статусот и надле</w:t>
      </w:r>
      <w:r w:rsidR="00490363" w:rsidRPr="00614D6A">
        <w:rPr>
          <w:rFonts w:ascii="Arial" w:hAnsi="Arial" w:cs="Arial"/>
          <w:szCs w:val="22"/>
        </w:rPr>
        <w:t>жноста</w:t>
      </w:r>
      <w:r w:rsidRPr="00614D6A">
        <w:rPr>
          <w:rFonts w:ascii="Arial" w:hAnsi="Arial" w:cs="Arial"/>
          <w:szCs w:val="22"/>
        </w:rPr>
        <w:t xml:space="preserve"> на Регулаторната комисија за енергетика</w:t>
      </w:r>
      <w:r w:rsidR="00952785" w:rsidRPr="00614D6A">
        <w:rPr>
          <w:rFonts w:ascii="Arial" w:hAnsi="Arial" w:cs="Arial"/>
          <w:szCs w:val="22"/>
        </w:rPr>
        <w:t xml:space="preserve"> и водни услуги</w:t>
      </w:r>
      <w:r w:rsidRPr="00614D6A">
        <w:rPr>
          <w:rFonts w:ascii="Arial" w:hAnsi="Arial" w:cs="Arial"/>
          <w:szCs w:val="22"/>
        </w:rPr>
        <w:t xml:space="preserve"> на Република Македонија, </w:t>
      </w:r>
    </w:p>
    <w:p w:rsidR="005C7755" w:rsidRPr="00614D6A" w:rsidRDefault="0035104D" w:rsidP="005C7755">
      <w:pPr>
        <w:pStyle w:val="ListParagraph"/>
        <w:rPr>
          <w:rFonts w:ascii="Arial" w:hAnsi="Arial" w:cs="Arial"/>
          <w:szCs w:val="22"/>
        </w:rPr>
      </w:pPr>
      <w:r w:rsidRPr="00614D6A">
        <w:rPr>
          <w:rFonts w:ascii="Arial" w:hAnsi="Arial" w:cs="Arial"/>
          <w:szCs w:val="22"/>
        </w:rPr>
        <w:t>пазар</w:t>
      </w:r>
      <w:r w:rsidR="005C7755" w:rsidRPr="00614D6A">
        <w:rPr>
          <w:rFonts w:ascii="Arial" w:hAnsi="Arial" w:cs="Arial"/>
          <w:szCs w:val="22"/>
        </w:rPr>
        <w:t>ите</w:t>
      </w:r>
      <w:r w:rsidRPr="00614D6A">
        <w:rPr>
          <w:rFonts w:ascii="Arial" w:hAnsi="Arial" w:cs="Arial"/>
          <w:szCs w:val="22"/>
        </w:rPr>
        <w:t xml:space="preserve"> на електрична енергија</w:t>
      </w:r>
      <w:r w:rsidR="005C7755" w:rsidRPr="00614D6A">
        <w:rPr>
          <w:rFonts w:ascii="Arial" w:hAnsi="Arial" w:cs="Arial"/>
          <w:szCs w:val="22"/>
        </w:rPr>
        <w:t>, природен гас, топлинска енергија, како и пазарот на сурова нафта, нафтени деривати и горива за транспорт,</w:t>
      </w:r>
    </w:p>
    <w:p w:rsidR="00074469" w:rsidRPr="00614D6A" w:rsidRDefault="00074469" w:rsidP="005C7755">
      <w:pPr>
        <w:pStyle w:val="ListParagraph"/>
        <w:rPr>
          <w:rFonts w:ascii="Arial" w:hAnsi="Arial" w:cs="Arial"/>
          <w:szCs w:val="22"/>
        </w:rPr>
      </w:pPr>
      <w:r w:rsidRPr="00614D6A">
        <w:rPr>
          <w:rFonts w:ascii="Arial" w:hAnsi="Arial" w:cs="Arial"/>
          <w:szCs w:val="22"/>
        </w:rPr>
        <w:t>начинот и постапката за утврдување и исполнување на обврските за обезбедување на јавна услуга на пазарите за електрична енергија, природен гас и топлинска енергија, како и правата и обврските на потрошувачите на енергија и корисниците на енергетските системи,</w:t>
      </w:r>
    </w:p>
    <w:p w:rsidR="0035104D" w:rsidRPr="00614D6A" w:rsidRDefault="0035104D" w:rsidP="005A5F3B">
      <w:pPr>
        <w:pStyle w:val="ListParagraph"/>
        <w:rPr>
          <w:rFonts w:ascii="Arial" w:hAnsi="Arial" w:cs="Arial"/>
          <w:szCs w:val="22"/>
        </w:rPr>
      </w:pPr>
      <w:r w:rsidRPr="00614D6A">
        <w:rPr>
          <w:rFonts w:ascii="Arial" w:hAnsi="Arial" w:cs="Arial"/>
          <w:szCs w:val="22"/>
        </w:rPr>
        <w:t xml:space="preserve">начинот и условите за поттикнување на користењето на обновливите извори на енергија, и </w:t>
      </w:r>
    </w:p>
    <w:p w:rsidR="00E105AB" w:rsidRPr="00614D6A" w:rsidRDefault="0035104D" w:rsidP="005A5F3B">
      <w:pPr>
        <w:pStyle w:val="ListParagraph"/>
        <w:rPr>
          <w:rFonts w:ascii="Arial" w:hAnsi="Arial" w:cs="Arial"/>
          <w:szCs w:val="22"/>
        </w:rPr>
      </w:pPr>
      <w:r w:rsidRPr="00614D6A">
        <w:rPr>
          <w:rFonts w:ascii="Arial" w:hAnsi="Arial" w:cs="Arial"/>
          <w:szCs w:val="22"/>
        </w:rPr>
        <w:t>други прашања од областа на енергетиката.</w:t>
      </w:r>
      <w:r w:rsidR="00E105AB" w:rsidRPr="00614D6A">
        <w:rPr>
          <w:rFonts w:ascii="Arial" w:hAnsi="Arial" w:cs="Arial"/>
          <w:szCs w:val="22"/>
        </w:rPr>
        <w:t xml:space="preserve"> </w:t>
      </w:r>
    </w:p>
    <w:p w:rsidR="00686ECE" w:rsidRDefault="00686ECE" w:rsidP="00E105AB">
      <w:pPr>
        <w:pStyle w:val="Heading2"/>
        <w:rPr>
          <w:rFonts w:ascii="Arial" w:hAnsi="Arial" w:cs="Arial"/>
          <w:b w:val="0"/>
          <w:szCs w:val="22"/>
        </w:rPr>
      </w:pPr>
      <w:bookmarkStart w:id="8" w:name="_Toc498721290"/>
      <w:bookmarkStart w:id="9" w:name="_Toc507587225"/>
      <w:bookmarkStart w:id="10" w:name="_Toc507587458"/>
    </w:p>
    <w:p w:rsidR="00E105AB" w:rsidRPr="00614D6A" w:rsidRDefault="00E105AB" w:rsidP="00E105AB">
      <w:pPr>
        <w:pStyle w:val="Heading2"/>
        <w:rPr>
          <w:rFonts w:ascii="Arial" w:hAnsi="Arial" w:cs="Arial"/>
          <w:b w:val="0"/>
          <w:szCs w:val="22"/>
        </w:rPr>
      </w:pPr>
      <w:r w:rsidRPr="00614D6A">
        <w:rPr>
          <w:rFonts w:ascii="Arial" w:hAnsi="Arial" w:cs="Arial"/>
          <w:b w:val="0"/>
          <w:szCs w:val="22"/>
        </w:rPr>
        <w:t>Цели на законот</w:t>
      </w:r>
      <w:bookmarkEnd w:id="8"/>
      <w:bookmarkEnd w:id="9"/>
      <w:bookmarkEnd w:id="10"/>
    </w:p>
    <w:p w:rsidR="00E105AB" w:rsidRPr="00614D6A" w:rsidRDefault="00E105AB" w:rsidP="00E105AB">
      <w:pPr>
        <w:pStyle w:val="Caption"/>
        <w:rPr>
          <w:rFonts w:ascii="Arial" w:hAnsi="Arial" w:cs="Arial"/>
          <w:b w:val="0"/>
          <w:sz w:val="22"/>
          <w:szCs w:val="22"/>
        </w:rPr>
      </w:pPr>
      <w:bookmarkStart w:id="11" w:name="_Toc49907184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w:t>
      </w:r>
      <w:bookmarkEnd w:id="11"/>
      <w:r w:rsidR="00804955" w:rsidRPr="00614D6A">
        <w:rPr>
          <w:rFonts w:ascii="Arial" w:hAnsi="Arial" w:cs="Arial"/>
          <w:b w:val="0"/>
          <w:sz w:val="22"/>
          <w:szCs w:val="22"/>
        </w:rPr>
        <w:fldChar w:fldCharType="end"/>
      </w:r>
      <w:r w:rsidRPr="00614D6A">
        <w:rPr>
          <w:rFonts w:ascii="Arial" w:hAnsi="Arial" w:cs="Arial"/>
          <w:b w:val="0"/>
          <w:sz w:val="22"/>
          <w:szCs w:val="22"/>
        </w:rPr>
        <w:t xml:space="preserve">  </w:t>
      </w:r>
    </w:p>
    <w:p w:rsidR="00E105AB" w:rsidRPr="00614D6A" w:rsidRDefault="00E105AB" w:rsidP="004801AB">
      <w:pPr>
        <w:pStyle w:val="Stavovi"/>
        <w:numPr>
          <w:ilvl w:val="0"/>
          <w:numId w:val="0"/>
        </w:numPr>
        <w:ind w:left="450"/>
        <w:rPr>
          <w:rFonts w:ascii="Arial" w:hAnsi="Arial" w:cs="Arial"/>
        </w:rPr>
      </w:pPr>
      <w:r w:rsidRPr="00614D6A">
        <w:rPr>
          <w:rFonts w:ascii="Arial" w:hAnsi="Arial" w:cs="Arial"/>
        </w:rPr>
        <w:t xml:space="preserve">Целта на овој </w:t>
      </w:r>
      <w:r w:rsidR="005710C9" w:rsidRPr="00614D6A">
        <w:rPr>
          <w:rFonts w:ascii="Arial" w:hAnsi="Arial" w:cs="Arial"/>
        </w:rPr>
        <w:t>з</w:t>
      </w:r>
      <w:r w:rsidRPr="00614D6A">
        <w:rPr>
          <w:rFonts w:ascii="Arial" w:hAnsi="Arial" w:cs="Arial"/>
        </w:rPr>
        <w:t>акон е да се обезбеди:</w:t>
      </w:r>
    </w:p>
    <w:p w:rsidR="00E105AB" w:rsidRPr="00614D6A" w:rsidRDefault="00E105AB" w:rsidP="008A622C">
      <w:pPr>
        <w:pStyle w:val="ListParagraph"/>
        <w:numPr>
          <w:ilvl w:val="0"/>
          <w:numId w:val="390"/>
        </w:numPr>
        <w:rPr>
          <w:rFonts w:ascii="Arial" w:hAnsi="Arial" w:cs="Arial"/>
          <w:szCs w:val="22"/>
        </w:rPr>
      </w:pPr>
      <w:bookmarkStart w:id="12" w:name="_Toc498721291"/>
      <w:r w:rsidRPr="00614D6A">
        <w:rPr>
          <w:rFonts w:ascii="Arial" w:hAnsi="Arial" w:cs="Arial"/>
          <w:szCs w:val="22"/>
        </w:rPr>
        <w:t>сигурно, безбедно и квалитетно снабдување со енергија на потрошувачи</w:t>
      </w:r>
      <w:r w:rsidR="0081341C" w:rsidRPr="00614D6A">
        <w:rPr>
          <w:rFonts w:ascii="Arial" w:hAnsi="Arial" w:cs="Arial"/>
          <w:szCs w:val="22"/>
        </w:rPr>
        <w:t>те</w:t>
      </w:r>
      <w:r w:rsidRPr="00614D6A">
        <w:rPr>
          <w:rFonts w:ascii="Arial" w:hAnsi="Arial" w:cs="Arial"/>
          <w:szCs w:val="22"/>
        </w:rPr>
        <w:t xml:space="preserve"> во согласност со стратешките определби во областа на енергетиката,</w:t>
      </w:r>
    </w:p>
    <w:p w:rsidR="00E105AB" w:rsidRPr="00614D6A" w:rsidRDefault="00E105AB" w:rsidP="005A5F3B">
      <w:pPr>
        <w:pStyle w:val="ListParagraph"/>
        <w:rPr>
          <w:rFonts w:ascii="Arial" w:hAnsi="Arial" w:cs="Arial"/>
          <w:szCs w:val="22"/>
        </w:rPr>
      </w:pPr>
      <w:r w:rsidRPr="00614D6A">
        <w:rPr>
          <w:rFonts w:ascii="Arial" w:hAnsi="Arial" w:cs="Arial"/>
          <w:szCs w:val="22"/>
        </w:rPr>
        <w:lastRenderedPageBreak/>
        <w:t>ефикасен, конкурентен и финансиски одржлив енергетски сектор, заснован на начелата на недискриминација, објективност и транспарентност, кој што обезбедува високо ниво на сигурност во снабдувањето со енергија,</w:t>
      </w:r>
    </w:p>
    <w:p w:rsidR="00E105AB" w:rsidRPr="00614D6A" w:rsidRDefault="00E105AB" w:rsidP="005A5F3B">
      <w:pPr>
        <w:pStyle w:val="ListParagraph"/>
        <w:rPr>
          <w:rFonts w:ascii="Arial" w:hAnsi="Arial" w:cs="Arial"/>
          <w:szCs w:val="22"/>
        </w:rPr>
      </w:pPr>
      <w:r w:rsidRPr="00614D6A">
        <w:rPr>
          <w:rFonts w:ascii="Arial" w:hAnsi="Arial" w:cs="Arial"/>
          <w:szCs w:val="22"/>
        </w:rPr>
        <w:t xml:space="preserve">безбедно, сигурно и ефикасно функционирање, одржување и развој на системите за пренос и дистрибуција на електрична енергија и природен гас, како и системите за дистрибуција на топлинска енергија </w:t>
      </w:r>
      <w:r w:rsidR="00710FBE" w:rsidRPr="00614D6A">
        <w:rPr>
          <w:rFonts w:ascii="Arial" w:hAnsi="Arial" w:cs="Arial"/>
          <w:szCs w:val="22"/>
        </w:rPr>
        <w:t>заради</w:t>
      </w:r>
      <w:r w:rsidRPr="00614D6A">
        <w:rPr>
          <w:rFonts w:ascii="Arial" w:hAnsi="Arial" w:cs="Arial"/>
          <w:szCs w:val="22"/>
        </w:rPr>
        <w:t xml:space="preserve"> обезбед</w:t>
      </w:r>
      <w:r w:rsidR="00710FBE" w:rsidRPr="00614D6A">
        <w:rPr>
          <w:rFonts w:ascii="Arial" w:hAnsi="Arial" w:cs="Arial"/>
          <w:szCs w:val="22"/>
        </w:rPr>
        <w:t>ување на</w:t>
      </w:r>
      <w:r w:rsidRPr="00614D6A">
        <w:rPr>
          <w:rFonts w:ascii="Arial" w:hAnsi="Arial" w:cs="Arial"/>
          <w:szCs w:val="22"/>
        </w:rPr>
        <w:t xml:space="preserve"> високо ниво на услуги за потребите на корисниците на овие системи,</w:t>
      </w:r>
    </w:p>
    <w:p w:rsidR="00E105AB" w:rsidRPr="00614D6A" w:rsidRDefault="00E105AB" w:rsidP="005A5F3B">
      <w:pPr>
        <w:pStyle w:val="ListParagraph"/>
        <w:rPr>
          <w:rFonts w:ascii="Arial" w:hAnsi="Arial" w:cs="Arial"/>
          <w:szCs w:val="22"/>
        </w:rPr>
      </w:pPr>
      <w:r w:rsidRPr="00614D6A">
        <w:rPr>
          <w:rFonts w:ascii="Arial" w:hAnsi="Arial" w:cs="Arial"/>
          <w:szCs w:val="22"/>
        </w:rPr>
        <w:t xml:space="preserve">примена на воспоставените </w:t>
      </w:r>
      <w:r w:rsidR="00710FBE" w:rsidRPr="00614D6A">
        <w:rPr>
          <w:rFonts w:ascii="Arial" w:hAnsi="Arial" w:cs="Arial"/>
          <w:szCs w:val="22"/>
        </w:rPr>
        <w:t xml:space="preserve">меѓународно </w:t>
      </w:r>
      <w:r w:rsidRPr="00614D6A">
        <w:rPr>
          <w:rFonts w:ascii="Arial" w:hAnsi="Arial" w:cs="Arial"/>
          <w:szCs w:val="22"/>
        </w:rPr>
        <w:t>усогласени правила за прекугранична размена на електрична енергија и природен гас, како и соработка на операторите на системите за пренос на електрична енергија и на природен гас со соодветните оператори од другите држави во рамки на организираните облици на соработка на операторите</w:t>
      </w:r>
      <w:r w:rsidR="004E6709" w:rsidRPr="00614D6A">
        <w:rPr>
          <w:rFonts w:ascii="Arial" w:hAnsi="Arial" w:cs="Arial"/>
          <w:szCs w:val="22"/>
        </w:rPr>
        <w:t>,</w:t>
      </w:r>
    </w:p>
    <w:p w:rsidR="00E105AB" w:rsidRPr="00614D6A" w:rsidRDefault="007D4343" w:rsidP="005A5F3B">
      <w:pPr>
        <w:pStyle w:val="ListParagraph"/>
        <w:rPr>
          <w:rFonts w:ascii="Arial" w:hAnsi="Arial" w:cs="Arial"/>
          <w:szCs w:val="22"/>
          <w:u w:val="single"/>
        </w:rPr>
      </w:pPr>
      <w:r w:rsidRPr="00614D6A">
        <w:rPr>
          <w:rFonts w:ascii="Arial" w:hAnsi="Arial" w:cs="Arial"/>
          <w:szCs w:val="22"/>
        </w:rPr>
        <w:t xml:space="preserve">сопственичко </w:t>
      </w:r>
      <w:r w:rsidR="00E105AB" w:rsidRPr="00614D6A">
        <w:rPr>
          <w:rFonts w:ascii="Arial" w:hAnsi="Arial" w:cs="Arial"/>
          <w:szCs w:val="22"/>
        </w:rPr>
        <w:t xml:space="preserve">раздвојување на операторите на системите за пренос и дистрибуција на електрична енергија и природен гас </w:t>
      </w:r>
      <w:r w:rsidR="00710FBE" w:rsidRPr="00614D6A">
        <w:rPr>
          <w:rFonts w:ascii="Arial" w:hAnsi="Arial" w:cs="Arial"/>
          <w:szCs w:val="22"/>
        </w:rPr>
        <w:t>за да се</w:t>
      </w:r>
      <w:r w:rsidR="00E105AB" w:rsidRPr="00614D6A">
        <w:rPr>
          <w:rFonts w:ascii="Arial" w:hAnsi="Arial" w:cs="Arial"/>
          <w:szCs w:val="22"/>
        </w:rPr>
        <w:t xml:space="preserve"> обезбеди нивното работење да биде независно од интересите на нивните сопственици во вршењето на дејностите што се однесуваат на производство, снабдување и/или трговија со електрична енергија и/или природен гас, </w:t>
      </w:r>
    </w:p>
    <w:p w:rsidR="00E105AB" w:rsidRPr="00614D6A" w:rsidRDefault="00E105AB" w:rsidP="005A5F3B">
      <w:pPr>
        <w:pStyle w:val="ListParagraph"/>
        <w:rPr>
          <w:rFonts w:ascii="Arial" w:hAnsi="Arial" w:cs="Arial"/>
          <w:szCs w:val="22"/>
        </w:rPr>
      </w:pPr>
      <w:r w:rsidRPr="00614D6A">
        <w:rPr>
          <w:rFonts w:ascii="Arial" w:hAnsi="Arial" w:cs="Arial"/>
          <w:szCs w:val="22"/>
        </w:rPr>
        <w:t xml:space="preserve">исполнување на обврските за обезбедување на јавна услуга на пазарите на енергија, како и ефективна заштита на правата и интересите на корисниците на енергетските системи, заштита на правата на потрошувачите на енергија </w:t>
      </w:r>
      <w:r w:rsidR="00710FBE" w:rsidRPr="00614D6A">
        <w:rPr>
          <w:rFonts w:ascii="Arial" w:hAnsi="Arial" w:cs="Arial"/>
          <w:szCs w:val="22"/>
        </w:rPr>
        <w:t xml:space="preserve">и </w:t>
      </w:r>
      <w:r w:rsidRPr="00614D6A">
        <w:rPr>
          <w:rFonts w:ascii="Arial" w:hAnsi="Arial" w:cs="Arial"/>
          <w:szCs w:val="22"/>
        </w:rPr>
        <w:t>особено на ранливите потрошувачи,</w:t>
      </w:r>
      <w:r w:rsidRPr="00614D6A">
        <w:rPr>
          <w:rStyle w:val="FootnoteReference"/>
          <w:rFonts w:ascii="Arial" w:hAnsi="Arial" w:cs="Arial"/>
          <w:szCs w:val="22"/>
        </w:rPr>
        <w:t xml:space="preserve"> </w:t>
      </w:r>
    </w:p>
    <w:p w:rsidR="00E105AB" w:rsidRPr="00614D6A" w:rsidRDefault="00E105AB" w:rsidP="005A5F3B">
      <w:pPr>
        <w:pStyle w:val="ListParagraph"/>
        <w:rPr>
          <w:rFonts w:ascii="Arial" w:hAnsi="Arial" w:cs="Arial"/>
          <w:szCs w:val="22"/>
        </w:rPr>
      </w:pPr>
      <w:r w:rsidRPr="00614D6A">
        <w:rPr>
          <w:rFonts w:ascii="Arial" w:hAnsi="Arial" w:cs="Arial"/>
          <w:szCs w:val="22"/>
        </w:rPr>
        <w:t>поттикнување на користењето на енергија од обновливи извори</w:t>
      </w:r>
      <w:r w:rsidR="00710FBE" w:rsidRPr="00614D6A">
        <w:rPr>
          <w:rFonts w:ascii="Arial" w:hAnsi="Arial" w:cs="Arial"/>
          <w:szCs w:val="22"/>
        </w:rPr>
        <w:t xml:space="preserve"> преку</w:t>
      </w:r>
      <w:r w:rsidRPr="00614D6A">
        <w:rPr>
          <w:rFonts w:ascii="Arial" w:hAnsi="Arial" w:cs="Arial"/>
          <w:szCs w:val="22"/>
        </w:rPr>
        <w:t xml:space="preserve"> соодветни и ефективни финансиски и други мерки за поддршка, </w:t>
      </w:r>
      <w:r w:rsidR="00710FBE" w:rsidRPr="00614D6A">
        <w:rPr>
          <w:rFonts w:ascii="Arial" w:hAnsi="Arial" w:cs="Arial"/>
          <w:szCs w:val="22"/>
        </w:rPr>
        <w:t>заради</w:t>
      </w:r>
      <w:r w:rsidRPr="00614D6A">
        <w:rPr>
          <w:rFonts w:ascii="Arial" w:hAnsi="Arial" w:cs="Arial"/>
          <w:szCs w:val="22"/>
        </w:rPr>
        <w:t xml:space="preserve"> </w:t>
      </w:r>
      <w:r w:rsidR="00710FBE" w:rsidRPr="00614D6A">
        <w:rPr>
          <w:rFonts w:ascii="Arial" w:hAnsi="Arial" w:cs="Arial"/>
          <w:szCs w:val="22"/>
        </w:rPr>
        <w:t>п</w:t>
      </w:r>
      <w:r w:rsidRPr="00614D6A">
        <w:rPr>
          <w:rFonts w:ascii="Arial" w:hAnsi="Arial" w:cs="Arial"/>
          <w:szCs w:val="22"/>
        </w:rPr>
        <w:t>остигнување на целите на политиката за обновливи извори на енергија и обезбедувањето на сигурност во снабдувањето со енергија,</w:t>
      </w:r>
      <w:r w:rsidR="00710FBE" w:rsidRPr="00614D6A">
        <w:rPr>
          <w:rFonts w:ascii="Arial" w:hAnsi="Arial" w:cs="Arial"/>
          <w:szCs w:val="22"/>
        </w:rPr>
        <w:t xml:space="preserve"> и</w:t>
      </w:r>
    </w:p>
    <w:p w:rsidR="00E105AB" w:rsidRPr="00614D6A" w:rsidRDefault="00E105AB" w:rsidP="005A5F3B">
      <w:pPr>
        <w:pStyle w:val="ListParagraph"/>
        <w:rPr>
          <w:rFonts w:ascii="Arial" w:hAnsi="Arial" w:cs="Arial"/>
          <w:szCs w:val="22"/>
        </w:rPr>
      </w:pPr>
      <w:r w:rsidRPr="00614D6A">
        <w:rPr>
          <w:rFonts w:ascii="Arial" w:hAnsi="Arial" w:cs="Arial"/>
          <w:szCs w:val="22"/>
        </w:rPr>
        <w:t xml:space="preserve">заштита на животната средина и </w:t>
      </w:r>
      <w:r w:rsidR="001425FF" w:rsidRPr="00614D6A">
        <w:rPr>
          <w:rFonts w:ascii="Arial" w:hAnsi="Arial" w:cs="Arial"/>
          <w:szCs w:val="22"/>
        </w:rPr>
        <w:t>ублажување на климатските промени</w:t>
      </w:r>
      <w:r w:rsidRPr="00614D6A">
        <w:rPr>
          <w:rFonts w:ascii="Arial" w:hAnsi="Arial" w:cs="Arial"/>
          <w:szCs w:val="22"/>
        </w:rPr>
        <w:t xml:space="preserve"> од негативните влијанија при вршењето на енергетските дејности.</w:t>
      </w:r>
    </w:p>
    <w:p w:rsidR="003051CC" w:rsidRDefault="003051CC" w:rsidP="00E105AB">
      <w:pPr>
        <w:pStyle w:val="Heading2"/>
        <w:rPr>
          <w:rFonts w:ascii="Arial" w:hAnsi="Arial" w:cs="Arial"/>
          <w:b w:val="0"/>
          <w:szCs w:val="22"/>
        </w:rPr>
      </w:pPr>
      <w:bookmarkStart w:id="13" w:name="_Toc507587226"/>
      <w:bookmarkStart w:id="14" w:name="_Toc507587459"/>
    </w:p>
    <w:p w:rsidR="00E105AB" w:rsidRPr="00614D6A" w:rsidRDefault="00E105AB" w:rsidP="00E105AB">
      <w:pPr>
        <w:pStyle w:val="Heading2"/>
        <w:rPr>
          <w:rFonts w:ascii="Arial" w:hAnsi="Arial" w:cs="Arial"/>
          <w:b w:val="0"/>
          <w:szCs w:val="22"/>
        </w:rPr>
      </w:pPr>
      <w:r w:rsidRPr="00614D6A">
        <w:rPr>
          <w:rFonts w:ascii="Arial" w:hAnsi="Arial" w:cs="Arial"/>
          <w:b w:val="0"/>
          <w:szCs w:val="22"/>
        </w:rPr>
        <w:t>Дефиниции</w:t>
      </w:r>
      <w:bookmarkEnd w:id="12"/>
      <w:bookmarkEnd w:id="13"/>
      <w:bookmarkEnd w:id="14"/>
    </w:p>
    <w:p w:rsidR="00E105AB" w:rsidRPr="00614D6A" w:rsidRDefault="00E105AB" w:rsidP="00E105AB">
      <w:pPr>
        <w:pStyle w:val="Caption"/>
        <w:rPr>
          <w:rFonts w:ascii="Arial" w:hAnsi="Arial" w:cs="Arial"/>
          <w:b w:val="0"/>
          <w:sz w:val="22"/>
          <w:szCs w:val="22"/>
        </w:rPr>
      </w:pPr>
      <w:bookmarkStart w:id="15" w:name="_Toc49907184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3</w:t>
      </w:r>
      <w:bookmarkEnd w:id="15"/>
      <w:r w:rsidR="00804955" w:rsidRPr="00614D6A">
        <w:rPr>
          <w:rFonts w:ascii="Arial" w:hAnsi="Arial" w:cs="Arial"/>
          <w:b w:val="0"/>
          <w:sz w:val="22"/>
          <w:szCs w:val="22"/>
        </w:rPr>
        <w:fldChar w:fldCharType="end"/>
      </w:r>
      <w:r w:rsidRPr="00614D6A">
        <w:rPr>
          <w:rFonts w:ascii="Arial" w:hAnsi="Arial" w:cs="Arial"/>
          <w:b w:val="0"/>
          <w:sz w:val="22"/>
          <w:szCs w:val="22"/>
        </w:rPr>
        <w:t xml:space="preserve"> </w:t>
      </w:r>
    </w:p>
    <w:p w:rsidR="00E105AB" w:rsidRPr="00614D6A" w:rsidRDefault="00E105AB" w:rsidP="004801AB">
      <w:pPr>
        <w:ind w:left="360"/>
        <w:rPr>
          <w:rFonts w:ascii="Arial" w:hAnsi="Arial" w:cs="Arial"/>
          <w:szCs w:val="22"/>
        </w:rPr>
      </w:pPr>
      <w:r w:rsidRPr="00614D6A">
        <w:rPr>
          <w:rFonts w:ascii="Arial" w:hAnsi="Arial" w:cs="Arial"/>
          <w:szCs w:val="22"/>
        </w:rPr>
        <w:t xml:space="preserve">Одделните изрази употребени во овој </w:t>
      </w:r>
      <w:r w:rsidR="005710C9" w:rsidRPr="00614D6A">
        <w:rPr>
          <w:rFonts w:ascii="Arial" w:hAnsi="Arial" w:cs="Arial"/>
          <w:szCs w:val="22"/>
        </w:rPr>
        <w:t>з</w:t>
      </w:r>
      <w:r w:rsidRPr="00614D6A">
        <w:rPr>
          <w:rFonts w:ascii="Arial" w:hAnsi="Arial" w:cs="Arial"/>
          <w:szCs w:val="22"/>
        </w:rPr>
        <w:t>акон го имаат следново значење:</w:t>
      </w:r>
    </w:p>
    <w:p w:rsidR="00E105AB" w:rsidRPr="00614D6A" w:rsidRDefault="00E105AB" w:rsidP="00E105AB">
      <w:pPr>
        <w:ind w:left="360"/>
        <w:rPr>
          <w:rFonts w:ascii="Arial" w:hAnsi="Arial" w:cs="Arial"/>
          <w:szCs w:val="22"/>
        </w:rPr>
      </w:pPr>
    </w:p>
    <w:p w:rsidR="000F1AE4" w:rsidRPr="00614D6A" w:rsidRDefault="000F1AE4" w:rsidP="008A622C">
      <w:pPr>
        <w:pStyle w:val="ListParagraph"/>
        <w:numPr>
          <w:ilvl w:val="0"/>
          <w:numId w:val="396"/>
        </w:numPr>
        <w:rPr>
          <w:rFonts w:ascii="Arial" w:hAnsi="Arial" w:cs="Arial"/>
          <w:szCs w:val="22"/>
        </w:rPr>
      </w:pPr>
      <w:r w:rsidRPr="00614D6A">
        <w:rPr>
          <w:rFonts w:ascii="Arial" w:hAnsi="Arial" w:cs="Arial"/>
          <w:szCs w:val="22"/>
        </w:rPr>
        <w:t>„балансирање на систем" се сите активности и постапки преку кои операторот на електропреносниот систем или операторот на системот за пренос на природен гас ја одржува рамнотежата на соодветниот систем во рамки на претходно дефинирани граници на стабилност,</w:t>
      </w:r>
    </w:p>
    <w:p w:rsidR="000F1AE4" w:rsidRPr="00614D6A" w:rsidRDefault="000F1AE4" w:rsidP="00624A39">
      <w:pPr>
        <w:pStyle w:val="ListParagraph"/>
        <w:rPr>
          <w:rFonts w:ascii="Arial" w:hAnsi="Arial" w:cs="Arial"/>
          <w:szCs w:val="22"/>
        </w:rPr>
      </w:pPr>
      <w:r w:rsidRPr="00614D6A">
        <w:rPr>
          <w:rFonts w:ascii="Arial" w:hAnsi="Arial" w:cs="Arial"/>
          <w:szCs w:val="22"/>
        </w:rPr>
        <w:t xml:space="preserve">„балансна енергија" е количина на енергија којашто е ангажирана со активирање на системските услуги за порамнување на отстапувањата помеѓу расположивата енергија и потрошувачката на енергија во реално време, </w:t>
      </w:r>
    </w:p>
    <w:p w:rsidR="000F1AE4" w:rsidRPr="00614D6A" w:rsidRDefault="000F1AE4" w:rsidP="005E2FAD">
      <w:pPr>
        <w:pStyle w:val="ListParagraph"/>
        <w:rPr>
          <w:rFonts w:ascii="Arial" w:hAnsi="Arial" w:cs="Arial"/>
          <w:szCs w:val="22"/>
        </w:rPr>
      </w:pPr>
      <w:r w:rsidRPr="00614D6A">
        <w:rPr>
          <w:rFonts w:ascii="Arial" w:hAnsi="Arial" w:cs="Arial"/>
          <w:szCs w:val="22"/>
        </w:rPr>
        <w:t>„балансен механизам" е збир на документи, процедури и методологија коишто ги дефинираат правата и обврските на учесниците на пазарот на електрична енергија или на учесниците на пазарот на природен гас во врска со балансната одговорност,</w:t>
      </w:r>
    </w:p>
    <w:p w:rsidR="000F1AE4" w:rsidRPr="00614D6A" w:rsidRDefault="000F1AE4" w:rsidP="009979C7">
      <w:pPr>
        <w:pStyle w:val="ListParagraph"/>
        <w:rPr>
          <w:rFonts w:ascii="Arial" w:hAnsi="Arial" w:cs="Arial"/>
          <w:szCs w:val="22"/>
        </w:rPr>
      </w:pPr>
      <w:r w:rsidRPr="00614D6A">
        <w:rPr>
          <w:rFonts w:ascii="Arial" w:hAnsi="Arial" w:cs="Arial"/>
          <w:szCs w:val="22"/>
        </w:rPr>
        <w:t>„баланснa група" е група што ја сочинуваат еден или повеќе учесници на пазарот на електрична енергија или пазарот на природен гас од кои еден член на балансната група ја превзема целосната балансна одговорност и претставува балансно одговорна страна,</w:t>
      </w:r>
    </w:p>
    <w:p w:rsidR="000F1AE4" w:rsidRPr="00614D6A" w:rsidRDefault="000F1AE4" w:rsidP="009979C7">
      <w:pPr>
        <w:pStyle w:val="ListParagraph"/>
        <w:rPr>
          <w:rFonts w:ascii="Arial" w:hAnsi="Arial" w:cs="Arial"/>
          <w:szCs w:val="22"/>
        </w:rPr>
      </w:pPr>
      <w:r w:rsidRPr="00614D6A">
        <w:rPr>
          <w:rFonts w:ascii="Arial" w:hAnsi="Arial" w:cs="Arial"/>
          <w:szCs w:val="22"/>
        </w:rPr>
        <w:lastRenderedPageBreak/>
        <w:t xml:space="preserve">„балансна одговорност" e </w:t>
      </w:r>
      <w:r w:rsidR="005909F4" w:rsidRPr="00614D6A">
        <w:rPr>
          <w:rFonts w:ascii="Arial" w:hAnsi="Arial" w:cs="Arial"/>
          <w:szCs w:val="22"/>
        </w:rPr>
        <w:t>одговорност</w:t>
      </w:r>
      <w:r w:rsidRPr="00614D6A">
        <w:rPr>
          <w:rFonts w:ascii="Arial" w:hAnsi="Arial" w:cs="Arial"/>
          <w:szCs w:val="22"/>
        </w:rPr>
        <w:t xml:space="preserve"> на </w:t>
      </w:r>
      <w:r w:rsidR="00140F72" w:rsidRPr="00614D6A">
        <w:rPr>
          <w:rFonts w:ascii="Arial" w:hAnsi="Arial" w:cs="Arial"/>
          <w:szCs w:val="22"/>
        </w:rPr>
        <w:t>учесниците на пазарот на електрична</w:t>
      </w:r>
      <w:r w:rsidRPr="00614D6A">
        <w:rPr>
          <w:rFonts w:ascii="Arial" w:hAnsi="Arial" w:cs="Arial"/>
          <w:szCs w:val="22"/>
        </w:rPr>
        <w:t xml:space="preserve"> енергија во однос на производството, потрошувачката и/или трансакциите со електрична енергија или потрошувачката и/или трансакциите со природен гас, во согласност со прифатените физички распореди (номинации), и финансиска</w:t>
      </w:r>
      <w:r w:rsidR="00A84F95" w:rsidRPr="00614D6A">
        <w:rPr>
          <w:rFonts w:ascii="Arial" w:hAnsi="Arial" w:cs="Arial"/>
          <w:szCs w:val="22"/>
        </w:rPr>
        <w:t>та</w:t>
      </w:r>
      <w:r w:rsidRPr="00614D6A">
        <w:rPr>
          <w:rFonts w:ascii="Arial" w:hAnsi="Arial" w:cs="Arial"/>
          <w:szCs w:val="22"/>
        </w:rPr>
        <w:t xml:space="preserve"> одговорност кон операторот на електропреносниот систем или операторот на системот за пренос на природен гас за било какво отстапување и, ако е потребно, за порамнување на отстапувањата (дебалансите), </w:t>
      </w:r>
    </w:p>
    <w:p w:rsidR="000F1AE4" w:rsidRPr="00614D6A" w:rsidRDefault="000F1AE4" w:rsidP="00DF613A">
      <w:pPr>
        <w:pStyle w:val="ListParagraph"/>
        <w:rPr>
          <w:rFonts w:ascii="Arial" w:hAnsi="Arial" w:cs="Arial"/>
          <w:szCs w:val="22"/>
        </w:rPr>
      </w:pPr>
      <w:r w:rsidRPr="00614D6A">
        <w:rPr>
          <w:rFonts w:ascii="Arial" w:hAnsi="Arial" w:cs="Arial"/>
          <w:szCs w:val="22"/>
        </w:rPr>
        <w:t xml:space="preserve">„балансно одговорна страна" е учесник на пазарот на електрична енергија или пазарот на природен гас, или негов избран претставник, кој </w:t>
      </w:r>
      <w:r w:rsidR="005909F4" w:rsidRPr="00614D6A">
        <w:rPr>
          <w:rFonts w:ascii="Arial" w:hAnsi="Arial" w:cs="Arial"/>
          <w:szCs w:val="22"/>
        </w:rPr>
        <w:t>презема</w:t>
      </w:r>
      <w:r w:rsidRPr="00614D6A">
        <w:rPr>
          <w:rFonts w:ascii="Arial" w:hAnsi="Arial" w:cs="Arial"/>
          <w:szCs w:val="22"/>
        </w:rPr>
        <w:t xml:space="preserve"> балансна одговорност и доставува физички распореди (номинации) за балансната група во согласност со нивните меѓусебни договорни обврски, и е одговорен за дебалансите кон операторот на електропреносниот систем или операторот на системот за пренос на природен гас,</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„бруто финална потрошувачка на енергија“ е вкупната потрошувачка на енергија </w:t>
      </w:r>
      <w:r w:rsidR="008C0193" w:rsidRPr="00614D6A">
        <w:rPr>
          <w:rFonts w:ascii="Arial" w:hAnsi="Arial" w:cs="Arial"/>
          <w:szCs w:val="22"/>
        </w:rPr>
        <w:t xml:space="preserve">за енергетски цели </w:t>
      </w:r>
      <w:r w:rsidRPr="00614D6A">
        <w:rPr>
          <w:rFonts w:ascii="Arial" w:hAnsi="Arial" w:cs="Arial"/>
          <w:szCs w:val="22"/>
        </w:rPr>
        <w:t xml:space="preserve">од страна на сите потрошувачи (домаќинства, индустрија, земјоделство, транспорт, рибарство, услужни дејности и јавни услуги), </w:t>
      </w:r>
      <w:r w:rsidR="00FE008B" w:rsidRPr="00614D6A">
        <w:rPr>
          <w:rFonts w:ascii="Arial" w:hAnsi="Arial" w:cs="Arial"/>
          <w:szCs w:val="22"/>
        </w:rPr>
        <w:t>и ја вклучува потрошувачката на електрична и топлинска енергија во енергетскиот сектор за производство на електрична и топлинска енергија, како и загубите во преносот и дистрибуцијата на електрична и топлинска енергија</w:t>
      </w:r>
      <w:r w:rsidRPr="00614D6A">
        <w:rPr>
          <w:rFonts w:ascii="Arial" w:hAnsi="Arial" w:cs="Arial"/>
          <w:szCs w:val="22"/>
        </w:rPr>
        <w:t>,</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„вертикално интегрирано </w:t>
      </w:r>
      <w:r w:rsidR="00BB6E30" w:rsidRPr="00614D6A">
        <w:rPr>
          <w:rFonts w:ascii="Arial" w:hAnsi="Arial" w:cs="Arial"/>
          <w:szCs w:val="22"/>
        </w:rPr>
        <w:t>трговско друштво</w:t>
      </w:r>
      <w:r w:rsidRPr="00614D6A">
        <w:rPr>
          <w:rFonts w:ascii="Arial" w:hAnsi="Arial" w:cs="Arial"/>
          <w:szCs w:val="22"/>
        </w:rPr>
        <w:t xml:space="preserve">“ е </w:t>
      </w:r>
      <w:r w:rsidR="00BB6E30" w:rsidRPr="00614D6A">
        <w:rPr>
          <w:rFonts w:ascii="Arial" w:hAnsi="Arial" w:cs="Arial"/>
          <w:szCs w:val="22"/>
        </w:rPr>
        <w:t>трговско друштво</w:t>
      </w:r>
      <w:r w:rsidR="00BB6E30" w:rsidRPr="00614D6A" w:rsidDel="00BB6E30">
        <w:rPr>
          <w:rFonts w:ascii="Arial" w:hAnsi="Arial" w:cs="Arial"/>
          <w:szCs w:val="22"/>
        </w:rPr>
        <w:t xml:space="preserve"> </w:t>
      </w:r>
      <w:r w:rsidR="00BB6E30" w:rsidRPr="00614D6A">
        <w:rPr>
          <w:rFonts w:ascii="Arial" w:hAnsi="Arial" w:cs="Arial"/>
          <w:szCs w:val="22"/>
        </w:rPr>
        <w:t>(во понатамошниот текст: друштво)</w:t>
      </w:r>
      <w:r w:rsidRPr="00614D6A">
        <w:rPr>
          <w:rFonts w:ascii="Arial" w:hAnsi="Arial" w:cs="Arial"/>
          <w:szCs w:val="22"/>
        </w:rPr>
        <w:t xml:space="preserve"> или </w:t>
      </w:r>
      <w:r w:rsidR="00370468" w:rsidRPr="00614D6A">
        <w:rPr>
          <w:rFonts w:ascii="Arial" w:hAnsi="Arial" w:cs="Arial"/>
          <w:szCs w:val="22"/>
        </w:rPr>
        <w:t>поврзани</w:t>
      </w:r>
      <w:r w:rsidRPr="00614D6A">
        <w:rPr>
          <w:rFonts w:ascii="Arial" w:hAnsi="Arial" w:cs="Arial"/>
          <w:szCs w:val="22"/>
        </w:rPr>
        <w:t xml:space="preserve"> </w:t>
      </w:r>
      <w:r w:rsidR="00BB6E30" w:rsidRPr="00614D6A">
        <w:rPr>
          <w:rFonts w:ascii="Arial" w:hAnsi="Arial" w:cs="Arial"/>
          <w:szCs w:val="22"/>
        </w:rPr>
        <w:t xml:space="preserve">друштва </w:t>
      </w:r>
      <w:r w:rsidR="00AF7B6E" w:rsidRPr="00614D6A">
        <w:rPr>
          <w:rFonts w:ascii="Arial" w:hAnsi="Arial" w:cs="Arial"/>
          <w:szCs w:val="22"/>
        </w:rPr>
        <w:t>во кои</w:t>
      </w:r>
      <w:r w:rsidRPr="00614D6A">
        <w:rPr>
          <w:rFonts w:ascii="Arial" w:hAnsi="Arial" w:cs="Arial"/>
          <w:szCs w:val="22"/>
        </w:rPr>
        <w:t xml:space="preserve">што исто лице или исти лица имаат право, директно или индиректно, да управуваат и каде што </w:t>
      </w:r>
      <w:r w:rsidR="00BB6E30" w:rsidRPr="00614D6A">
        <w:rPr>
          <w:rFonts w:ascii="Arial" w:hAnsi="Arial" w:cs="Arial"/>
          <w:szCs w:val="22"/>
        </w:rPr>
        <w:t>друштво</w:t>
      </w:r>
      <w:r w:rsidRPr="00614D6A">
        <w:rPr>
          <w:rFonts w:ascii="Arial" w:hAnsi="Arial" w:cs="Arial"/>
          <w:szCs w:val="22"/>
        </w:rPr>
        <w:t xml:space="preserve">то или </w:t>
      </w:r>
      <w:r w:rsidR="00370468" w:rsidRPr="00614D6A">
        <w:rPr>
          <w:rFonts w:ascii="Arial" w:hAnsi="Arial" w:cs="Arial"/>
          <w:szCs w:val="22"/>
        </w:rPr>
        <w:t>поврзаните</w:t>
      </w:r>
      <w:r w:rsidRPr="00614D6A">
        <w:rPr>
          <w:rFonts w:ascii="Arial" w:hAnsi="Arial" w:cs="Arial"/>
          <w:szCs w:val="22"/>
        </w:rPr>
        <w:t xml:space="preserve"> </w:t>
      </w:r>
      <w:r w:rsidR="00BB6E30" w:rsidRPr="00614D6A">
        <w:rPr>
          <w:rFonts w:ascii="Arial" w:hAnsi="Arial" w:cs="Arial"/>
          <w:szCs w:val="22"/>
        </w:rPr>
        <w:t>друштва</w:t>
      </w:r>
      <w:r w:rsidRPr="00614D6A">
        <w:rPr>
          <w:rFonts w:ascii="Arial" w:hAnsi="Arial" w:cs="Arial"/>
          <w:szCs w:val="22"/>
        </w:rPr>
        <w:t xml:space="preserve"> вршат барем една од енергетските дејности пренос или дистрибуција на електрична енергија/природен гас, или работа со постројки за складирање на природен гас и/или втечнет природен гас и барем една од дејностите производство</w:t>
      </w:r>
      <w:r w:rsidR="00DA0AD5" w:rsidRPr="00614D6A">
        <w:rPr>
          <w:rFonts w:ascii="Arial" w:hAnsi="Arial" w:cs="Arial"/>
          <w:szCs w:val="22"/>
        </w:rPr>
        <w:t xml:space="preserve"> на електрична енергија</w:t>
      </w:r>
      <w:r w:rsidRPr="00614D6A">
        <w:rPr>
          <w:rFonts w:ascii="Arial" w:hAnsi="Arial" w:cs="Arial"/>
          <w:szCs w:val="22"/>
        </w:rPr>
        <w:t>, снабдување или трговија со електрична енергија/природен гас,</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„виртуелен производител“ е правно лице кое комерцијално и технички интегрира производители на електрична енергија од обновливи извори на енергија приклучени на електродистрибутивна мрежа, со што се овозможува централизирано </w:t>
      </w:r>
      <w:r w:rsidR="00A71C58" w:rsidRPr="00614D6A">
        <w:rPr>
          <w:rFonts w:ascii="Arial" w:hAnsi="Arial" w:cs="Arial"/>
          <w:szCs w:val="22"/>
        </w:rPr>
        <w:t xml:space="preserve">управување со </w:t>
      </w:r>
      <w:r w:rsidR="0045741C" w:rsidRPr="00614D6A">
        <w:rPr>
          <w:rFonts w:ascii="Arial" w:hAnsi="Arial" w:cs="Arial"/>
          <w:szCs w:val="22"/>
        </w:rPr>
        <w:t xml:space="preserve">нивното </w:t>
      </w:r>
      <w:r w:rsidR="00A71C58" w:rsidRPr="00614D6A">
        <w:rPr>
          <w:rFonts w:ascii="Arial" w:hAnsi="Arial" w:cs="Arial"/>
          <w:szCs w:val="22"/>
        </w:rPr>
        <w:t xml:space="preserve">производство </w:t>
      </w:r>
      <w:r w:rsidRPr="00614D6A">
        <w:rPr>
          <w:rFonts w:ascii="Arial" w:hAnsi="Arial" w:cs="Arial"/>
          <w:szCs w:val="22"/>
        </w:rPr>
        <w:t xml:space="preserve">и </w:t>
      </w:r>
      <w:r w:rsidR="0039726F" w:rsidRPr="00614D6A">
        <w:rPr>
          <w:rFonts w:ascii="Arial" w:hAnsi="Arial" w:cs="Arial"/>
          <w:szCs w:val="22"/>
        </w:rPr>
        <w:t xml:space="preserve">нивен третман </w:t>
      </w:r>
      <w:r w:rsidRPr="00614D6A">
        <w:rPr>
          <w:rFonts w:ascii="Arial" w:hAnsi="Arial" w:cs="Arial"/>
          <w:szCs w:val="22"/>
        </w:rPr>
        <w:t xml:space="preserve">како еден производител </w:t>
      </w:r>
      <w:r w:rsidR="005E7BF3" w:rsidRPr="00614D6A">
        <w:rPr>
          <w:rFonts w:ascii="Arial" w:hAnsi="Arial" w:cs="Arial"/>
          <w:szCs w:val="22"/>
        </w:rPr>
        <w:t>кој</w:t>
      </w:r>
      <w:r w:rsidRPr="00614D6A">
        <w:rPr>
          <w:rFonts w:ascii="Arial" w:hAnsi="Arial" w:cs="Arial"/>
          <w:szCs w:val="22"/>
        </w:rPr>
        <w:t xml:space="preserve"> учес</w:t>
      </w:r>
      <w:r w:rsidR="005E7BF3" w:rsidRPr="00614D6A">
        <w:rPr>
          <w:rFonts w:ascii="Arial" w:hAnsi="Arial" w:cs="Arial"/>
          <w:szCs w:val="22"/>
        </w:rPr>
        <w:t>твува</w:t>
      </w:r>
      <w:r w:rsidRPr="00614D6A">
        <w:rPr>
          <w:rFonts w:ascii="Arial" w:hAnsi="Arial" w:cs="Arial"/>
          <w:szCs w:val="22"/>
        </w:rPr>
        <w:t xml:space="preserve"> на пазарот на електрична енергија</w:t>
      </w:r>
      <w:r w:rsidR="005E7BF3" w:rsidRPr="00614D6A">
        <w:rPr>
          <w:rFonts w:ascii="Arial" w:hAnsi="Arial" w:cs="Arial"/>
          <w:szCs w:val="22"/>
        </w:rPr>
        <w:t>,</w:t>
      </w:r>
    </w:p>
    <w:p w:rsidR="007A033B" w:rsidRPr="00614D6A" w:rsidRDefault="007A033B" w:rsidP="005A5F3B">
      <w:pPr>
        <w:pStyle w:val="ListParagraph"/>
        <w:rPr>
          <w:rFonts w:ascii="Arial" w:hAnsi="Arial" w:cs="Arial"/>
          <w:szCs w:val="22"/>
        </w:rPr>
      </w:pPr>
      <w:r w:rsidRPr="00614D6A">
        <w:rPr>
          <w:rFonts w:ascii="Arial" w:hAnsi="Arial" w:cs="Arial"/>
          <w:szCs w:val="22"/>
        </w:rPr>
        <w:t>„гаранција на потекло“ е документ чија цел е обезбедување на доказ за потрошувачите дека определен удел или определена количина од енергијата е произведена од обновливи извори на енергија,</w:t>
      </w:r>
    </w:p>
    <w:p w:rsidR="00574C4B" w:rsidRPr="00614D6A" w:rsidRDefault="00574C4B" w:rsidP="005A5F3B">
      <w:pPr>
        <w:pStyle w:val="ListParagraph"/>
        <w:rPr>
          <w:rFonts w:ascii="Arial" w:hAnsi="Arial" w:cs="Arial"/>
          <w:szCs w:val="22"/>
        </w:rPr>
      </w:pPr>
      <w:r w:rsidRPr="00614D6A">
        <w:rPr>
          <w:rFonts w:ascii="Arial" w:hAnsi="Arial" w:cs="Arial"/>
          <w:szCs w:val="22"/>
        </w:rPr>
        <w:t>„горива за транспорт“ се горива наменети за употреба во транспортот</w:t>
      </w:r>
      <w:r w:rsidR="005E7BF3" w:rsidRPr="00614D6A">
        <w:rPr>
          <w:rFonts w:ascii="Arial" w:hAnsi="Arial" w:cs="Arial"/>
          <w:szCs w:val="22"/>
        </w:rPr>
        <w:t xml:space="preserve"> како што се</w:t>
      </w:r>
      <w:r w:rsidRPr="00614D6A">
        <w:rPr>
          <w:rFonts w:ascii="Arial" w:hAnsi="Arial" w:cs="Arial"/>
          <w:szCs w:val="22"/>
        </w:rPr>
        <w:t xml:space="preserve"> нафтени деривати, биогорива или мешавини од биогорива и нафтени деривати,</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„давател на услуга за балансирање" е учесник на пазарот на </w:t>
      </w:r>
      <w:r w:rsidR="005E7BF3" w:rsidRPr="00614D6A">
        <w:rPr>
          <w:rFonts w:ascii="Arial" w:hAnsi="Arial" w:cs="Arial"/>
          <w:szCs w:val="22"/>
        </w:rPr>
        <w:t>балансна енергија</w:t>
      </w:r>
      <w:r w:rsidRPr="00614D6A">
        <w:rPr>
          <w:rFonts w:ascii="Arial" w:hAnsi="Arial" w:cs="Arial"/>
          <w:szCs w:val="22"/>
        </w:rPr>
        <w:t xml:space="preserve">, кој на операторот на електропреносниот систем или операторот на системот за пренос на природен гас му обезбедува услуги за балансирање врз основа на договор за учество на пазарот за балансирање, </w:t>
      </w:r>
    </w:p>
    <w:p w:rsidR="000F1AE4" w:rsidRPr="00614D6A" w:rsidRDefault="000F1AE4" w:rsidP="005A5F3B">
      <w:pPr>
        <w:pStyle w:val="ListParagraph"/>
        <w:rPr>
          <w:rFonts w:ascii="Arial" w:hAnsi="Arial" w:cs="Arial"/>
          <w:szCs w:val="22"/>
        </w:rPr>
      </w:pPr>
      <w:r w:rsidRPr="00614D6A">
        <w:rPr>
          <w:rFonts w:ascii="Arial" w:hAnsi="Arial" w:cs="Arial"/>
          <w:szCs w:val="22"/>
        </w:rPr>
        <w:t>„дериватив</w:t>
      </w:r>
      <w:r w:rsidR="00F67FCE" w:rsidRPr="00614D6A">
        <w:rPr>
          <w:rFonts w:ascii="Arial" w:hAnsi="Arial" w:cs="Arial"/>
          <w:szCs w:val="22"/>
        </w:rPr>
        <w:t>и</w:t>
      </w:r>
      <w:r w:rsidRPr="00614D6A">
        <w:rPr>
          <w:rFonts w:ascii="Arial" w:hAnsi="Arial" w:cs="Arial"/>
          <w:szCs w:val="22"/>
        </w:rPr>
        <w:t xml:space="preserve"> за електрична енергија/природен гас" се финансиски инструменти како што се опции, </w:t>
      </w:r>
      <w:r w:rsidR="008006D9" w:rsidRPr="00614D6A">
        <w:rPr>
          <w:rFonts w:ascii="Arial" w:hAnsi="Arial" w:cs="Arial"/>
          <w:szCs w:val="22"/>
        </w:rPr>
        <w:t>фјучерси</w:t>
      </w:r>
      <w:r w:rsidRPr="00614D6A">
        <w:rPr>
          <w:rFonts w:ascii="Arial" w:hAnsi="Arial" w:cs="Arial"/>
          <w:szCs w:val="22"/>
        </w:rPr>
        <w:t xml:space="preserve">, свопови, договори однапред и други деривативни договори, коишто можат да се намират во готово, физички или преку признати клириншки куќи, со цел да се заштитат учесниците на </w:t>
      </w:r>
      <w:r w:rsidR="00CF6BC7" w:rsidRPr="00614D6A">
        <w:rPr>
          <w:rFonts w:ascii="Arial" w:hAnsi="Arial" w:cs="Arial"/>
          <w:szCs w:val="22"/>
        </w:rPr>
        <w:t xml:space="preserve">организираниот пазар </w:t>
      </w:r>
      <w:r w:rsidRPr="00614D6A">
        <w:rPr>
          <w:rFonts w:ascii="Arial" w:hAnsi="Arial" w:cs="Arial"/>
          <w:szCs w:val="22"/>
        </w:rPr>
        <w:t xml:space="preserve">на електрична енергија/природен гас од можни флуктуации на цените, </w:t>
      </w:r>
    </w:p>
    <w:p w:rsidR="000F1AE4" w:rsidRPr="00614D6A" w:rsidRDefault="000F1AE4" w:rsidP="005A5F3B">
      <w:pPr>
        <w:pStyle w:val="ListParagraph"/>
        <w:rPr>
          <w:rFonts w:ascii="Arial" w:hAnsi="Arial" w:cs="Arial"/>
          <w:szCs w:val="22"/>
        </w:rPr>
      </w:pPr>
      <w:r w:rsidRPr="00614D6A">
        <w:rPr>
          <w:rFonts w:ascii="Arial" w:hAnsi="Arial" w:cs="Arial"/>
          <w:szCs w:val="22"/>
        </w:rPr>
        <w:t>„дистрибуиран производител“ е производител на електрична енергија поврзан на електродистрибутивна мрежа,</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„дистрибуција на електрична енергија“ е пренесување на електрична енергија преку високонапонски, среднонапонски и нисконапонски </w:t>
      </w:r>
      <w:r w:rsidR="00CD52E0" w:rsidRPr="00614D6A">
        <w:rPr>
          <w:rFonts w:ascii="Arial" w:hAnsi="Arial" w:cs="Arial"/>
          <w:szCs w:val="22"/>
        </w:rPr>
        <w:t>електро</w:t>
      </w:r>
      <w:r w:rsidRPr="00614D6A">
        <w:rPr>
          <w:rFonts w:ascii="Arial" w:hAnsi="Arial" w:cs="Arial"/>
          <w:szCs w:val="22"/>
        </w:rPr>
        <w:t xml:space="preserve">дистрибутивни </w:t>
      </w:r>
      <w:r w:rsidRPr="00614D6A">
        <w:rPr>
          <w:rFonts w:ascii="Arial" w:hAnsi="Arial" w:cs="Arial"/>
          <w:szCs w:val="22"/>
        </w:rPr>
        <w:lastRenderedPageBreak/>
        <w:t xml:space="preserve">мрежи и управување со </w:t>
      </w:r>
      <w:r w:rsidR="00CD52E0" w:rsidRPr="00614D6A">
        <w:rPr>
          <w:rFonts w:ascii="Arial" w:hAnsi="Arial" w:cs="Arial"/>
          <w:szCs w:val="22"/>
        </w:rPr>
        <w:t>електро</w:t>
      </w:r>
      <w:r w:rsidRPr="00614D6A">
        <w:rPr>
          <w:rFonts w:ascii="Arial" w:hAnsi="Arial" w:cs="Arial"/>
          <w:szCs w:val="22"/>
        </w:rPr>
        <w:t>дистрибутивниот систем на определено подрачје заради испорака на електричната енергија до потрошувачите, не вклучувајќи снабдување со електрична енергија,</w:t>
      </w:r>
    </w:p>
    <w:p w:rsidR="000F1AE4" w:rsidRPr="00614D6A" w:rsidRDefault="000F1AE4" w:rsidP="005A5F3B">
      <w:pPr>
        <w:pStyle w:val="ListParagraph"/>
        <w:rPr>
          <w:rFonts w:ascii="Arial" w:hAnsi="Arial" w:cs="Arial"/>
          <w:szCs w:val="22"/>
        </w:rPr>
      </w:pPr>
      <w:r w:rsidRPr="00614D6A">
        <w:rPr>
          <w:rFonts w:ascii="Arial" w:hAnsi="Arial" w:cs="Arial"/>
          <w:szCs w:val="22"/>
        </w:rPr>
        <w:t>„дистрибуција на природен гас“ е транспорт на природен гас низ локален или регионален систем за дистрибуција на природен гас, и управување со системот за дистрибуција на природен гас заради испорака на природен гас на потрошувачите, не вклучувајќи снабдување со природен гас,</w:t>
      </w:r>
    </w:p>
    <w:p w:rsidR="000F1AE4" w:rsidRPr="00614D6A" w:rsidRDefault="000F1AE4" w:rsidP="005A5F3B">
      <w:pPr>
        <w:pStyle w:val="ListParagraph"/>
        <w:rPr>
          <w:rFonts w:ascii="Arial" w:hAnsi="Arial" w:cs="Arial"/>
          <w:szCs w:val="22"/>
        </w:rPr>
      </w:pPr>
      <w:r w:rsidRPr="00614D6A">
        <w:rPr>
          <w:rFonts w:ascii="Arial" w:hAnsi="Arial" w:cs="Arial"/>
          <w:szCs w:val="22"/>
        </w:rPr>
        <w:t>„дистрибуција на топлинска енергија“ е пренесување на топла вода или пареа преку дистрибутивна мрежа и управување со системот за дистрибуција на топлинска енергија на определено подрачје заради испорака на топлинска енергија на потрошувачите, не вклучувајќи снабдување со топлинска енергија,</w:t>
      </w:r>
    </w:p>
    <w:p w:rsidR="000F1AE4" w:rsidRPr="00614D6A" w:rsidRDefault="000F1AE4" w:rsidP="005A5F3B">
      <w:pPr>
        <w:pStyle w:val="ListParagraph"/>
        <w:rPr>
          <w:rFonts w:ascii="Arial" w:hAnsi="Arial" w:cs="Arial"/>
          <w:szCs w:val="22"/>
        </w:rPr>
      </w:pPr>
      <w:r w:rsidRPr="00614D6A">
        <w:rPr>
          <w:rFonts w:ascii="Arial" w:hAnsi="Arial" w:cs="Arial"/>
          <w:szCs w:val="22"/>
        </w:rPr>
        <w:t>„домаќинство" е потрошувач</w:t>
      </w:r>
      <w:r w:rsidR="004E6709" w:rsidRPr="00614D6A">
        <w:rPr>
          <w:rFonts w:ascii="Arial" w:hAnsi="Arial" w:cs="Arial"/>
          <w:szCs w:val="22"/>
        </w:rPr>
        <w:t xml:space="preserve"> приклучен на систем за дистрибуција на енергија, </w:t>
      </w:r>
      <w:r w:rsidRPr="00614D6A">
        <w:rPr>
          <w:rFonts w:ascii="Arial" w:hAnsi="Arial" w:cs="Arial"/>
          <w:szCs w:val="22"/>
        </w:rPr>
        <w:t xml:space="preserve"> којшто набавува</w:t>
      </w:r>
      <w:r w:rsidR="00486EB6" w:rsidRPr="00614D6A">
        <w:rPr>
          <w:rFonts w:ascii="Arial" w:hAnsi="Arial" w:cs="Arial"/>
          <w:szCs w:val="22"/>
        </w:rPr>
        <w:t xml:space="preserve"> или произведува</w:t>
      </w:r>
      <w:r w:rsidRPr="00614D6A">
        <w:rPr>
          <w:rFonts w:ascii="Arial" w:hAnsi="Arial" w:cs="Arial"/>
          <w:szCs w:val="22"/>
        </w:rPr>
        <w:t xml:space="preserve"> енергија за </w:t>
      </w:r>
      <w:r w:rsidR="004E6709" w:rsidRPr="00614D6A">
        <w:rPr>
          <w:rFonts w:ascii="Arial" w:hAnsi="Arial" w:cs="Arial"/>
          <w:szCs w:val="22"/>
        </w:rPr>
        <w:t xml:space="preserve">сопствена </w:t>
      </w:r>
      <w:r w:rsidRPr="00614D6A">
        <w:rPr>
          <w:rFonts w:ascii="Arial" w:hAnsi="Arial" w:cs="Arial"/>
          <w:szCs w:val="22"/>
        </w:rPr>
        <w:t>потрошувачка во домаќинството, но не и за трговски или професионални цели,</w:t>
      </w:r>
    </w:p>
    <w:p w:rsidR="000F1AE4" w:rsidRPr="00614D6A" w:rsidRDefault="000F1AE4" w:rsidP="005A5F3B">
      <w:pPr>
        <w:pStyle w:val="ListParagraph"/>
        <w:rPr>
          <w:rFonts w:ascii="Arial" w:hAnsi="Arial" w:cs="Arial"/>
          <w:szCs w:val="22"/>
        </w:rPr>
      </w:pPr>
      <w:r w:rsidRPr="00614D6A">
        <w:rPr>
          <w:rFonts w:ascii="Arial" w:hAnsi="Arial" w:cs="Arial"/>
          <w:szCs w:val="22"/>
        </w:rPr>
        <w:t>„електроенергетски систем“ е систем составен од производни постројки, електропреносна мрежа, една или повеќе електродистрибутивни мрежи и потрошувачи на електрична енергија,</w:t>
      </w:r>
    </w:p>
    <w:p w:rsidR="000F1AE4" w:rsidRPr="00614D6A" w:rsidRDefault="000F1AE4" w:rsidP="005A5F3B">
      <w:pPr>
        <w:pStyle w:val="ListParagraph"/>
        <w:rPr>
          <w:rFonts w:ascii="Arial" w:hAnsi="Arial" w:cs="Arial"/>
          <w:szCs w:val="22"/>
        </w:rPr>
      </w:pPr>
      <w:r w:rsidRPr="00614D6A">
        <w:rPr>
          <w:rFonts w:ascii="Arial" w:hAnsi="Arial" w:cs="Arial"/>
          <w:szCs w:val="22"/>
        </w:rPr>
        <w:t>„електродистрибутивна мрежа“ е електрична мрежа од меѓусебно поврзани електрични водови, трансформатори и друга опрема и постројки коишто претставуваат составен дел од електродистрибутивниот систем и преку која се испорачува електрична енергија преку низок, среден и висок напон,</w:t>
      </w:r>
    </w:p>
    <w:p w:rsidR="000F1AE4" w:rsidRPr="00614D6A" w:rsidRDefault="000F1AE4" w:rsidP="005A5F3B">
      <w:pPr>
        <w:pStyle w:val="ListParagraph"/>
        <w:rPr>
          <w:rFonts w:ascii="Arial" w:hAnsi="Arial" w:cs="Arial"/>
          <w:szCs w:val="22"/>
        </w:rPr>
      </w:pPr>
      <w:r w:rsidRPr="00614D6A">
        <w:rPr>
          <w:rFonts w:ascii="Arial" w:hAnsi="Arial" w:cs="Arial"/>
          <w:szCs w:val="22"/>
        </w:rPr>
        <w:t>„електродистрибутивен систем“ е енергетски систем за дистрибуција на електрична енергија, преку високонапонски, среднонапонски и нисконапонски мрежи, на определено подрачје од територијата на Република Македонија, којшто е поврзан на електропреносниот систем,</w:t>
      </w:r>
    </w:p>
    <w:p w:rsidR="000F1AE4" w:rsidRPr="00614D6A" w:rsidRDefault="000F1AE4" w:rsidP="005A5F3B">
      <w:pPr>
        <w:pStyle w:val="ListParagraph"/>
        <w:rPr>
          <w:rFonts w:ascii="Arial" w:hAnsi="Arial" w:cs="Arial"/>
          <w:szCs w:val="22"/>
        </w:rPr>
      </w:pPr>
      <w:r w:rsidRPr="00614D6A">
        <w:rPr>
          <w:rFonts w:ascii="Arial" w:hAnsi="Arial" w:cs="Arial"/>
          <w:szCs w:val="22"/>
        </w:rPr>
        <w:t>„електропреносен систем“ е систем за пренос на електрична енергија преку електропреносната мрежа во Република Македонија,</w:t>
      </w:r>
    </w:p>
    <w:p w:rsidR="00755E40" w:rsidRPr="00614D6A" w:rsidRDefault="00755E40" w:rsidP="005A5F3B">
      <w:pPr>
        <w:pStyle w:val="ListParagraph"/>
        <w:rPr>
          <w:rFonts w:ascii="Arial" w:hAnsi="Arial" w:cs="Arial"/>
          <w:szCs w:val="22"/>
        </w:rPr>
      </w:pPr>
      <w:r w:rsidRPr="00614D6A">
        <w:rPr>
          <w:rFonts w:ascii="Arial" w:hAnsi="Arial" w:cs="Arial"/>
          <w:szCs w:val="22"/>
        </w:rPr>
        <w:t>„електропреносна мрежа“ е мрежа која се користи за пренос на електрична енергија со висок напон преку високонапонски далекуводи, трансформатори и друга високонапонска опрема и постројки, од точката на прием од производителите на електрична енергија или интерконективните водови за електрична енергија, до точката на испорака,</w:t>
      </w:r>
    </w:p>
    <w:p w:rsidR="00E248C7" w:rsidRPr="00614D6A" w:rsidRDefault="00E248C7" w:rsidP="00E248C7">
      <w:pPr>
        <w:pStyle w:val="ListParagraph"/>
        <w:rPr>
          <w:rFonts w:ascii="Arial" w:hAnsi="Arial" w:cs="Arial"/>
          <w:szCs w:val="22"/>
        </w:rPr>
      </w:pPr>
      <w:r w:rsidRPr="00614D6A">
        <w:rPr>
          <w:rFonts w:ascii="Arial" w:hAnsi="Arial" w:cs="Arial"/>
          <w:szCs w:val="22"/>
        </w:rPr>
        <w:t>„енергија“ се сите форми на енергија и енергетски производи, горива што согоруваат, топлинска енергија, електрична енергија, или други форми на енергија која може да потекнува од фосилни, нуклеарни или обновливи извори,</w:t>
      </w:r>
    </w:p>
    <w:p w:rsidR="000F1AE4" w:rsidRPr="00614D6A" w:rsidRDefault="000F1AE4" w:rsidP="005A5F3B">
      <w:pPr>
        <w:pStyle w:val="ListParagraph"/>
        <w:rPr>
          <w:rFonts w:ascii="Arial" w:hAnsi="Arial" w:cs="Arial"/>
          <w:szCs w:val="22"/>
        </w:rPr>
      </w:pPr>
      <w:r w:rsidRPr="00614D6A">
        <w:rPr>
          <w:rFonts w:ascii="Arial" w:hAnsi="Arial" w:cs="Arial"/>
          <w:szCs w:val="22"/>
        </w:rPr>
        <w:t>„енергетски објект“ е дел од енергетскиот систем наменет за производство, пренос, дистрибуција, потрошувачка или складирање на енергија,</w:t>
      </w:r>
    </w:p>
    <w:p w:rsidR="000F1AE4" w:rsidRPr="00614D6A" w:rsidRDefault="000F1AE4" w:rsidP="005A5F3B">
      <w:pPr>
        <w:pStyle w:val="ListParagraph"/>
        <w:rPr>
          <w:rFonts w:ascii="Arial" w:hAnsi="Arial" w:cs="Arial"/>
          <w:szCs w:val="22"/>
        </w:rPr>
      </w:pPr>
      <w:r w:rsidRPr="00614D6A">
        <w:rPr>
          <w:rFonts w:ascii="Arial" w:hAnsi="Arial" w:cs="Arial"/>
          <w:szCs w:val="22"/>
        </w:rPr>
        <w:t>„енергетски систем“ е систем од меѓусебно поврзани објекти, уреди и постројки за производство, пренос или дистрибуција на енергија којшто претставува интегрирана техничко-технолошка и функционална целина, и служи за снабдување на потрошувачи</w:t>
      </w:r>
      <w:r w:rsidR="0081341C" w:rsidRPr="00614D6A">
        <w:rPr>
          <w:rFonts w:ascii="Arial" w:hAnsi="Arial" w:cs="Arial"/>
          <w:szCs w:val="22"/>
        </w:rPr>
        <w:t>те</w:t>
      </w:r>
      <w:r w:rsidRPr="00614D6A">
        <w:rPr>
          <w:rFonts w:ascii="Arial" w:hAnsi="Arial" w:cs="Arial"/>
          <w:szCs w:val="22"/>
        </w:rPr>
        <w:t xml:space="preserve"> со енергијата од производителите, односно изворите</w:t>
      </w:r>
      <w:r w:rsidR="00DA7B14" w:rsidRPr="00614D6A">
        <w:rPr>
          <w:rFonts w:ascii="Arial" w:hAnsi="Arial" w:cs="Arial"/>
          <w:szCs w:val="22"/>
        </w:rPr>
        <w:t xml:space="preserve"> на енергија</w:t>
      </w:r>
      <w:r w:rsidRPr="00614D6A">
        <w:rPr>
          <w:rFonts w:ascii="Arial" w:hAnsi="Arial" w:cs="Arial"/>
          <w:szCs w:val="22"/>
        </w:rPr>
        <w:t>,</w:t>
      </w:r>
    </w:p>
    <w:p w:rsidR="000F1AE4" w:rsidRPr="00614D6A" w:rsidRDefault="000F1AE4" w:rsidP="005A5F3B">
      <w:pPr>
        <w:pStyle w:val="ListParagraph"/>
        <w:rPr>
          <w:rFonts w:ascii="Arial" w:hAnsi="Arial" w:cs="Arial"/>
          <w:szCs w:val="22"/>
        </w:rPr>
      </w:pPr>
      <w:r w:rsidRPr="00614D6A">
        <w:rPr>
          <w:rFonts w:ascii="Arial" w:hAnsi="Arial" w:cs="Arial"/>
          <w:szCs w:val="22"/>
        </w:rPr>
        <w:t>„ENTSO-E“ е Европска мрежа на преносни систем оператори на електрична енергија</w:t>
      </w:r>
      <w:r w:rsidR="00BC5AC5" w:rsidRPr="00614D6A">
        <w:rPr>
          <w:rFonts w:ascii="Arial" w:hAnsi="Arial" w:cs="Arial"/>
          <w:szCs w:val="22"/>
        </w:rPr>
        <w:t xml:space="preserve"> </w:t>
      </w:r>
      <w:r w:rsidRPr="00614D6A">
        <w:rPr>
          <w:rFonts w:ascii="Arial" w:hAnsi="Arial" w:cs="Arial"/>
          <w:szCs w:val="22"/>
        </w:rPr>
        <w:t xml:space="preserve">(European Network of Transmission System Operators for Electricity), </w:t>
      </w:r>
    </w:p>
    <w:p w:rsidR="002E1E19" w:rsidRPr="00614D6A" w:rsidRDefault="002E1E19" w:rsidP="005A5F3B">
      <w:pPr>
        <w:pStyle w:val="ListParagraph"/>
        <w:rPr>
          <w:rFonts w:ascii="Arial" w:hAnsi="Arial" w:cs="Arial"/>
          <w:szCs w:val="22"/>
        </w:rPr>
      </w:pPr>
      <w:r w:rsidRPr="00614D6A">
        <w:rPr>
          <w:rFonts w:ascii="Arial" w:hAnsi="Arial" w:cs="Arial"/>
          <w:szCs w:val="22"/>
        </w:rPr>
        <w:t>„ENTSO-G“ е Европска мрежа на преносни систем оператори на природен гас (European Network of Transmission System Operators for Gas),</w:t>
      </w:r>
    </w:p>
    <w:p w:rsidR="000F1AE4" w:rsidRPr="00614D6A" w:rsidRDefault="000F1AE4" w:rsidP="005A5F3B">
      <w:pPr>
        <w:pStyle w:val="ListParagraph"/>
        <w:rPr>
          <w:rFonts w:ascii="Arial" w:hAnsi="Arial" w:cs="Arial"/>
          <w:szCs w:val="22"/>
        </w:rPr>
      </w:pPr>
      <w:r w:rsidRPr="00614D6A">
        <w:rPr>
          <w:rFonts w:ascii="Arial" w:hAnsi="Arial" w:cs="Arial"/>
          <w:szCs w:val="22"/>
        </w:rPr>
        <w:t>„загушување во систем за пренос на природен гас“ е состојба кога побарувачката за реални испораки од системот за пренос на природен гас го надминува техничкиот капацитет на системот во одреден момент,</w:t>
      </w:r>
    </w:p>
    <w:p w:rsidR="000F1AE4" w:rsidRPr="00614D6A" w:rsidRDefault="000F1AE4" w:rsidP="005A5F3B">
      <w:pPr>
        <w:pStyle w:val="ListParagraph"/>
        <w:rPr>
          <w:rFonts w:ascii="Arial" w:hAnsi="Arial" w:cs="Arial"/>
          <w:szCs w:val="22"/>
        </w:rPr>
      </w:pPr>
      <w:r w:rsidRPr="00614D6A">
        <w:rPr>
          <w:rFonts w:ascii="Arial" w:hAnsi="Arial" w:cs="Arial"/>
          <w:szCs w:val="22"/>
        </w:rPr>
        <w:lastRenderedPageBreak/>
        <w:t>„загушување во електропреносен систем“ е состојба во која преку интерконективен вод за електрична енергија не може да се пренесе сиот физички проток побаран од учесниците на пазарот на електрична енергија за реализација на меѓународната трговија со електрична енергија, поради недостаток на капацитет во интерконективниот вод за електрична енергија и/или недостаток на капацитет во електропреносниот систем на Република Македонија,</w:t>
      </w:r>
    </w:p>
    <w:p w:rsidR="00254CB6" w:rsidRPr="00614D6A" w:rsidRDefault="00254CB6" w:rsidP="005A5F3B">
      <w:pPr>
        <w:pStyle w:val="ListParagraph"/>
        <w:rPr>
          <w:rFonts w:ascii="Arial" w:hAnsi="Arial" w:cs="Arial"/>
          <w:szCs w:val="22"/>
        </w:rPr>
      </w:pPr>
      <w:r w:rsidRPr="00614D6A">
        <w:rPr>
          <w:rFonts w:ascii="Arial" w:hAnsi="Arial" w:cs="Arial"/>
          <w:szCs w:val="22"/>
        </w:rPr>
        <w:t>„интерконективен вод“ е вод за електрична енергија односно цевковод за природен гас вклучувајќи ја и припадната опрема и постројки, со кој електропреносниот систем, односно системот за пренос за природен гас на Република Македонија се поврзува со соодветниот преносен систем на соседна држава,</w:t>
      </w:r>
    </w:p>
    <w:p w:rsidR="000F1AE4" w:rsidRPr="00614D6A" w:rsidRDefault="00254CB6" w:rsidP="005A5F3B">
      <w:pPr>
        <w:pStyle w:val="ListParagraph"/>
        <w:rPr>
          <w:rFonts w:ascii="Arial" w:hAnsi="Arial" w:cs="Arial"/>
          <w:szCs w:val="22"/>
        </w:rPr>
      </w:pPr>
      <w:r w:rsidRPr="00614D6A">
        <w:rPr>
          <w:rFonts w:ascii="Arial" w:hAnsi="Arial" w:cs="Arial"/>
          <w:szCs w:val="22"/>
        </w:rPr>
        <w:t>„</w:t>
      </w:r>
      <w:r w:rsidR="000F1AE4" w:rsidRPr="00614D6A">
        <w:rPr>
          <w:rFonts w:ascii="Arial" w:hAnsi="Arial" w:cs="Arial"/>
          <w:szCs w:val="22"/>
        </w:rPr>
        <w:t>конечен дневен распоред</w:t>
      </w:r>
      <w:r w:rsidRPr="00614D6A">
        <w:rPr>
          <w:rFonts w:ascii="Arial" w:hAnsi="Arial" w:cs="Arial"/>
          <w:szCs w:val="22"/>
        </w:rPr>
        <w:t>“</w:t>
      </w:r>
      <w:r w:rsidR="000F1AE4" w:rsidRPr="00614D6A">
        <w:rPr>
          <w:rFonts w:ascii="Arial" w:hAnsi="Arial" w:cs="Arial"/>
          <w:szCs w:val="22"/>
        </w:rPr>
        <w:t xml:space="preserve"> е документ изготвен од операторот на електропреносниот систем за целокупното производство на електрична енергија, внатрешни</w:t>
      </w:r>
      <w:r w:rsidR="00CD52E0" w:rsidRPr="00614D6A">
        <w:rPr>
          <w:rFonts w:ascii="Arial" w:hAnsi="Arial" w:cs="Arial"/>
          <w:szCs w:val="22"/>
        </w:rPr>
        <w:t>те</w:t>
      </w:r>
      <w:r w:rsidR="000F1AE4" w:rsidRPr="00614D6A">
        <w:rPr>
          <w:rFonts w:ascii="Arial" w:hAnsi="Arial" w:cs="Arial"/>
          <w:szCs w:val="22"/>
        </w:rPr>
        <w:t xml:space="preserve"> и прекугранични</w:t>
      </w:r>
      <w:r w:rsidR="00CD52E0" w:rsidRPr="00614D6A">
        <w:rPr>
          <w:rFonts w:ascii="Arial" w:hAnsi="Arial" w:cs="Arial"/>
          <w:szCs w:val="22"/>
        </w:rPr>
        <w:t xml:space="preserve">те </w:t>
      </w:r>
      <w:r w:rsidR="000F1AE4" w:rsidRPr="00614D6A">
        <w:rPr>
          <w:rFonts w:ascii="Arial" w:hAnsi="Arial" w:cs="Arial"/>
          <w:szCs w:val="22"/>
        </w:rPr>
        <w:t>трансакции преку електропреносниот систем, врз основа на физички распореди доставени од учесниците на пазарот на електрична енергија, одобрени од операторот на електропреносниот систем,</w:t>
      </w:r>
    </w:p>
    <w:p w:rsidR="000F1AE4" w:rsidRPr="00614D6A" w:rsidRDefault="000F1AE4" w:rsidP="005A5F3B">
      <w:pPr>
        <w:pStyle w:val="ListParagraph"/>
        <w:rPr>
          <w:rFonts w:ascii="Arial" w:hAnsi="Arial" w:cs="Arial"/>
          <w:szCs w:val="22"/>
        </w:rPr>
      </w:pPr>
      <w:r w:rsidRPr="00614D6A">
        <w:rPr>
          <w:rFonts w:ascii="Arial" w:hAnsi="Arial" w:cs="Arial"/>
          <w:szCs w:val="22"/>
        </w:rPr>
        <w:t>„купувач" е физичко или правно лице кое купува енергија за сопствени потреби или за натамошна продажба,</w:t>
      </w:r>
    </w:p>
    <w:p w:rsidR="000F1AE4" w:rsidRPr="00614D6A" w:rsidRDefault="000F1AE4" w:rsidP="005A5F3B">
      <w:pPr>
        <w:pStyle w:val="ListParagraph"/>
        <w:rPr>
          <w:rFonts w:ascii="Arial" w:hAnsi="Arial" w:cs="Arial"/>
          <w:szCs w:val="22"/>
        </w:rPr>
      </w:pPr>
      <w:r w:rsidRPr="00614D6A">
        <w:rPr>
          <w:rFonts w:ascii="Arial" w:hAnsi="Arial" w:cs="Arial"/>
          <w:szCs w:val="22"/>
        </w:rPr>
        <w:t>„лице“ е физичко или правно лице кое врши енергетска дејност</w:t>
      </w:r>
      <w:r w:rsidR="00F52336" w:rsidRPr="00614D6A">
        <w:rPr>
          <w:rFonts w:ascii="Arial" w:hAnsi="Arial" w:cs="Arial"/>
          <w:szCs w:val="22"/>
        </w:rPr>
        <w:t xml:space="preserve"> и</w:t>
      </w:r>
      <w:r w:rsidRPr="00614D6A">
        <w:rPr>
          <w:rFonts w:ascii="Arial" w:hAnsi="Arial" w:cs="Arial"/>
          <w:szCs w:val="22"/>
        </w:rPr>
        <w:t xml:space="preserve"> е регистрирано во трговскиот регистар во Република Македонија,</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„лиценца“ е акт издаден од страна на Регулаторната комисија за енергетика врз основа на која лицето на кое </w:t>
      </w:r>
      <w:r w:rsidR="00F67FCE" w:rsidRPr="00614D6A">
        <w:rPr>
          <w:rFonts w:ascii="Arial" w:hAnsi="Arial" w:cs="Arial"/>
          <w:szCs w:val="22"/>
        </w:rPr>
        <w:t xml:space="preserve">му </w:t>
      </w:r>
      <w:r w:rsidRPr="00614D6A">
        <w:rPr>
          <w:rFonts w:ascii="Arial" w:hAnsi="Arial" w:cs="Arial"/>
          <w:szCs w:val="22"/>
        </w:rPr>
        <w:t>е издадена може да врши енергетска дејност во Република Македонија</w:t>
      </w:r>
      <w:r w:rsidR="00F52336" w:rsidRPr="00614D6A">
        <w:rPr>
          <w:rFonts w:ascii="Arial" w:hAnsi="Arial" w:cs="Arial"/>
          <w:szCs w:val="22"/>
        </w:rPr>
        <w:t>,</w:t>
      </w:r>
    </w:p>
    <w:p w:rsidR="00254CB6" w:rsidRPr="00614D6A" w:rsidRDefault="00254CB6" w:rsidP="005A5F3B">
      <w:pPr>
        <w:pStyle w:val="ListParagraph"/>
        <w:rPr>
          <w:rFonts w:ascii="Arial" w:hAnsi="Arial" w:cs="Arial"/>
          <w:szCs w:val="22"/>
        </w:rPr>
      </w:pPr>
      <w:r w:rsidRPr="00614D6A">
        <w:rPr>
          <w:rFonts w:ascii="Arial" w:hAnsi="Arial" w:cs="Arial"/>
          <w:szCs w:val="22"/>
        </w:rPr>
        <w:t>„мал потрошувач“ на електрична енергија, односно природен гас е субјект чиј просечен број на вработени во последните две пресметковни години е помалку од 50 вработени и има вкупен годишен приход помал од два милиони евра во денарска противвредност, со исклучок на производителот на електрична енергија и операторот на системот за пренос и системот за дистрибуција на електрична енергија односно природен гас,</w:t>
      </w:r>
    </w:p>
    <w:p w:rsidR="00F67FCE" w:rsidRPr="00614D6A" w:rsidRDefault="00F67FCE" w:rsidP="005A5F3B">
      <w:pPr>
        <w:pStyle w:val="ListParagraph"/>
        <w:rPr>
          <w:rFonts w:ascii="Arial" w:hAnsi="Arial" w:cs="Arial"/>
          <w:szCs w:val="22"/>
        </w:rPr>
      </w:pPr>
      <w:r w:rsidRPr="00614D6A">
        <w:rPr>
          <w:rFonts w:ascii="Arial" w:hAnsi="Arial" w:cs="Arial"/>
          <w:bCs/>
          <w:szCs w:val="22"/>
        </w:rPr>
        <w:t>„нафтовод“</w:t>
      </w:r>
      <w:r w:rsidRPr="00614D6A">
        <w:rPr>
          <w:rFonts w:ascii="Arial" w:hAnsi="Arial" w:cs="Arial"/>
          <w:szCs w:val="22"/>
        </w:rPr>
        <w:t> е цевковод со соодветни уреди и постројки за транспорт на сурова нафта,</w:t>
      </w:r>
    </w:p>
    <w:p w:rsidR="007A033B" w:rsidRPr="00614D6A" w:rsidRDefault="007A033B" w:rsidP="005A5F3B">
      <w:pPr>
        <w:pStyle w:val="ListParagraph"/>
        <w:rPr>
          <w:rFonts w:ascii="Arial" w:hAnsi="Arial" w:cs="Arial"/>
          <w:szCs w:val="22"/>
        </w:rPr>
      </w:pPr>
      <w:r w:rsidRPr="00614D6A">
        <w:rPr>
          <w:rFonts w:ascii="Arial" w:hAnsi="Arial" w:cs="Arial"/>
          <w:bCs/>
          <w:szCs w:val="22"/>
        </w:rPr>
        <w:t>„обновливи извори на енергија“</w:t>
      </w:r>
      <w:r w:rsidRPr="00614D6A">
        <w:rPr>
          <w:rFonts w:ascii="Arial" w:hAnsi="Arial" w:cs="Arial"/>
          <w:szCs w:val="22"/>
        </w:rPr>
        <w:t> се нефосилни извори на енергија како: хидро, ветерна, сончева, аеротермална, хидротермална и геотермална енергија, биомаса, депониски гас, биогас и гас добиен од станици за пречистување на отпадни води и биомаса,</w:t>
      </w:r>
    </w:p>
    <w:p w:rsidR="000F1AE4" w:rsidRDefault="000F1AE4" w:rsidP="005A5F3B">
      <w:pPr>
        <w:pStyle w:val="ListParagraph"/>
        <w:rPr>
          <w:rFonts w:ascii="Arial" w:hAnsi="Arial" w:cs="Arial"/>
          <w:szCs w:val="22"/>
        </w:rPr>
      </w:pPr>
      <w:r w:rsidRPr="00614D6A">
        <w:rPr>
          <w:rFonts w:ascii="Arial" w:hAnsi="Arial" w:cs="Arial"/>
          <w:szCs w:val="22"/>
        </w:rPr>
        <w:t xml:space="preserve">„оператор на електродистрибутивен систем“ е </w:t>
      </w:r>
      <w:r w:rsidR="00565D15" w:rsidRPr="00614D6A">
        <w:rPr>
          <w:rFonts w:ascii="Arial" w:hAnsi="Arial" w:cs="Arial"/>
          <w:szCs w:val="22"/>
        </w:rPr>
        <w:t>друштво</w:t>
      </w:r>
      <w:r w:rsidRPr="00614D6A">
        <w:rPr>
          <w:rFonts w:ascii="Arial" w:hAnsi="Arial" w:cs="Arial"/>
          <w:szCs w:val="22"/>
        </w:rPr>
        <w:t xml:space="preserve"> коешто врши дејност дистрибуција на електрична енергија и управува со електродистрибутивниот систем во Република Македонија и е одговорно за работењето на системот, неговото одржување, развојот и поврзувањето со електропреносниот систем, како и за обезбедување долгорочна способност на системот за задоволување на разумните потреби за дистрибуција на електрична енергија,</w:t>
      </w:r>
    </w:p>
    <w:p w:rsidR="00995893" w:rsidRPr="00614D6A" w:rsidRDefault="00995893" w:rsidP="00995893">
      <w:pPr>
        <w:pStyle w:val="ListParagraph"/>
        <w:numPr>
          <w:ilvl w:val="0"/>
          <w:numId w:val="0"/>
        </w:numPr>
        <w:ind w:left="814"/>
        <w:rPr>
          <w:rFonts w:ascii="Arial" w:hAnsi="Arial" w:cs="Arial"/>
          <w:szCs w:val="22"/>
        </w:rPr>
      </w:pP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„оператор на електропреносен систем“ е </w:t>
      </w:r>
      <w:r w:rsidR="00565D15" w:rsidRPr="00614D6A">
        <w:rPr>
          <w:rFonts w:ascii="Arial" w:hAnsi="Arial" w:cs="Arial"/>
          <w:szCs w:val="22"/>
        </w:rPr>
        <w:t>друштво</w:t>
      </w:r>
      <w:r w:rsidR="00565D15" w:rsidRPr="00614D6A" w:rsidDel="00565D15">
        <w:rPr>
          <w:rFonts w:ascii="Arial" w:hAnsi="Arial" w:cs="Arial"/>
          <w:szCs w:val="22"/>
        </w:rPr>
        <w:t xml:space="preserve"> </w:t>
      </w:r>
      <w:r w:rsidRPr="00614D6A">
        <w:rPr>
          <w:rFonts w:ascii="Arial" w:hAnsi="Arial" w:cs="Arial"/>
          <w:szCs w:val="22"/>
        </w:rPr>
        <w:t>коешто врши дејност пренос на електрична енергија, управува со електропреносниот систем во Република Македонија, и е одговорно за сигурна и стабилна работа на системот, неговото одржување, развојот и поврзувањето со електроенергетски</w:t>
      </w:r>
      <w:r w:rsidR="001C5989" w:rsidRPr="00614D6A">
        <w:rPr>
          <w:rFonts w:ascii="Arial" w:hAnsi="Arial" w:cs="Arial"/>
          <w:szCs w:val="22"/>
        </w:rPr>
        <w:t>те</w:t>
      </w:r>
      <w:r w:rsidRPr="00614D6A">
        <w:rPr>
          <w:rFonts w:ascii="Arial" w:hAnsi="Arial" w:cs="Arial"/>
          <w:szCs w:val="22"/>
        </w:rPr>
        <w:t xml:space="preserve"> системи</w:t>
      </w:r>
      <w:r w:rsidR="001C5989" w:rsidRPr="00614D6A">
        <w:rPr>
          <w:rFonts w:ascii="Arial" w:hAnsi="Arial" w:cs="Arial"/>
          <w:szCs w:val="22"/>
        </w:rPr>
        <w:t xml:space="preserve"> на соседните држави</w:t>
      </w:r>
      <w:r w:rsidRPr="00614D6A">
        <w:rPr>
          <w:rFonts w:ascii="Arial" w:hAnsi="Arial" w:cs="Arial"/>
          <w:szCs w:val="22"/>
        </w:rPr>
        <w:t>,</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„оператор на систем за дистрибуција на природен гас“ е </w:t>
      </w:r>
      <w:r w:rsidR="00565D15" w:rsidRPr="00614D6A">
        <w:rPr>
          <w:rFonts w:ascii="Arial" w:hAnsi="Arial" w:cs="Arial"/>
          <w:szCs w:val="22"/>
        </w:rPr>
        <w:t>друштво</w:t>
      </w:r>
      <w:r w:rsidR="00565D15" w:rsidRPr="00614D6A" w:rsidDel="00565D15">
        <w:rPr>
          <w:rFonts w:ascii="Arial" w:hAnsi="Arial" w:cs="Arial"/>
          <w:szCs w:val="22"/>
        </w:rPr>
        <w:t xml:space="preserve"> </w:t>
      </w:r>
      <w:r w:rsidRPr="00614D6A">
        <w:rPr>
          <w:rFonts w:ascii="Arial" w:hAnsi="Arial" w:cs="Arial"/>
          <w:szCs w:val="22"/>
        </w:rPr>
        <w:t xml:space="preserve">коешто врши дејност дистрибуција на природен гас и управува со системот за диструбуција на природен гас за што му е издадена лиценца и е одговорно за неговото </w:t>
      </w:r>
      <w:r w:rsidRPr="00614D6A">
        <w:rPr>
          <w:rFonts w:ascii="Arial" w:hAnsi="Arial" w:cs="Arial"/>
          <w:szCs w:val="22"/>
        </w:rPr>
        <w:lastRenderedPageBreak/>
        <w:t>работење, одржување, развој и поврзување со други системи за природен гас и за обезбедување на долгорочната способност на системот за задоволување на разумните потреби за дистрибуција на природен гас,</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„оператор на систем за пренос на природен гас“ е </w:t>
      </w:r>
      <w:r w:rsidR="00565D15" w:rsidRPr="00614D6A">
        <w:rPr>
          <w:rFonts w:ascii="Arial" w:hAnsi="Arial" w:cs="Arial"/>
          <w:szCs w:val="22"/>
        </w:rPr>
        <w:t>друштво</w:t>
      </w:r>
      <w:r w:rsidR="00565D15" w:rsidRPr="00614D6A" w:rsidDel="00565D15">
        <w:rPr>
          <w:rFonts w:ascii="Arial" w:hAnsi="Arial" w:cs="Arial"/>
          <w:szCs w:val="22"/>
        </w:rPr>
        <w:t xml:space="preserve"> </w:t>
      </w:r>
      <w:r w:rsidR="00CD52E0" w:rsidRPr="00614D6A">
        <w:rPr>
          <w:rFonts w:ascii="Arial" w:hAnsi="Arial" w:cs="Arial"/>
          <w:szCs w:val="22"/>
        </w:rPr>
        <w:t>коешто</w:t>
      </w:r>
      <w:r w:rsidRPr="00614D6A">
        <w:rPr>
          <w:rFonts w:ascii="Arial" w:hAnsi="Arial" w:cs="Arial"/>
          <w:szCs w:val="22"/>
        </w:rPr>
        <w:t xml:space="preserve"> управува со системот за пренос на природен гас и е одговорно за работењето, одржувањето и развојот на системот за пренос на природен гас, како и за поврзувањето со други системи за природен гас и обезбедувањето на долгорочната способност на системот за задоволување на разумните потреби за пренос на природен гас,</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„оператор на систем за дистрибуција на топлинска енергија“ е </w:t>
      </w:r>
      <w:r w:rsidR="00565D15" w:rsidRPr="00614D6A">
        <w:rPr>
          <w:rFonts w:ascii="Arial" w:hAnsi="Arial" w:cs="Arial"/>
          <w:szCs w:val="22"/>
        </w:rPr>
        <w:t>друштво</w:t>
      </w:r>
      <w:r w:rsidR="00565D15" w:rsidRPr="00614D6A" w:rsidDel="00565D15">
        <w:rPr>
          <w:rFonts w:ascii="Arial" w:hAnsi="Arial" w:cs="Arial"/>
          <w:szCs w:val="22"/>
        </w:rPr>
        <w:t xml:space="preserve"> </w:t>
      </w:r>
      <w:r w:rsidR="00CD52E0" w:rsidRPr="00614D6A">
        <w:rPr>
          <w:rFonts w:ascii="Arial" w:hAnsi="Arial" w:cs="Arial"/>
          <w:szCs w:val="22"/>
        </w:rPr>
        <w:t>коешто</w:t>
      </w:r>
      <w:r w:rsidRPr="00614D6A">
        <w:rPr>
          <w:rFonts w:ascii="Arial" w:hAnsi="Arial" w:cs="Arial"/>
          <w:szCs w:val="22"/>
        </w:rPr>
        <w:t xml:space="preserve"> врши дејност дистрибуција на топлинска енергија и управува со системот за дистрибуција на топлинска енергија во Република Македонија и е одговорно за работењето на системот, неговото одржување и развој и за обезбедувањето на долгорочната способност на системот за задоволување на разумните потреби за дистрибуција на топлинска енергија, не вклучувајќи го снабдувањето со топлинска енергија,</w:t>
      </w:r>
    </w:p>
    <w:p w:rsidR="000F1AE4" w:rsidRPr="00614D6A" w:rsidRDefault="000F1AE4" w:rsidP="005A5F3B">
      <w:pPr>
        <w:pStyle w:val="ListParagraph"/>
        <w:rPr>
          <w:rFonts w:ascii="Arial" w:hAnsi="Arial" w:cs="Arial"/>
          <w:szCs w:val="22"/>
        </w:rPr>
      </w:pPr>
      <w:r w:rsidRPr="00614D6A">
        <w:rPr>
          <w:rFonts w:ascii="Arial" w:hAnsi="Arial" w:cs="Arial"/>
          <w:szCs w:val="22"/>
        </w:rPr>
        <w:t>„оптоварување“е моќност која се испорачува кон системот или делот од системот или потрошувачите и се изразува во kW или kVA, односно MW или MVA,</w:t>
      </w:r>
    </w:p>
    <w:p w:rsidR="000F1AE4" w:rsidRPr="00614D6A" w:rsidRDefault="000F1AE4" w:rsidP="005A5F3B">
      <w:pPr>
        <w:pStyle w:val="ListParagraph"/>
        <w:rPr>
          <w:rFonts w:ascii="Arial" w:hAnsi="Arial" w:cs="Arial"/>
          <w:szCs w:val="22"/>
        </w:rPr>
      </w:pPr>
      <w:r w:rsidRPr="00614D6A">
        <w:rPr>
          <w:rFonts w:ascii="Arial" w:hAnsi="Arial" w:cs="Arial"/>
          <w:szCs w:val="22"/>
        </w:rPr>
        <w:t>„</w:t>
      </w:r>
      <w:r w:rsidR="00916267" w:rsidRPr="00614D6A">
        <w:rPr>
          <w:rFonts w:ascii="Arial" w:hAnsi="Arial" w:cs="Arial"/>
          <w:szCs w:val="22"/>
        </w:rPr>
        <w:t>организиран</w:t>
      </w:r>
      <w:r w:rsidRPr="00614D6A">
        <w:rPr>
          <w:rFonts w:ascii="Arial" w:hAnsi="Arial" w:cs="Arial"/>
          <w:szCs w:val="22"/>
        </w:rPr>
        <w:t xml:space="preserve"> пазар на електрична енергија“ е институционално уреден однос помеѓу понудата и побарувачката од учесниците на пазарот на електрична енергија со однапред одредени стандардизирани продукти</w:t>
      </w:r>
      <w:r w:rsidR="0026232C" w:rsidRPr="00614D6A">
        <w:rPr>
          <w:rFonts w:ascii="Arial" w:hAnsi="Arial" w:cs="Arial"/>
          <w:szCs w:val="22"/>
        </w:rPr>
        <w:t>, како</w:t>
      </w:r>
      <w:r w:rsidRPr="00614D6A">
        <w:rPr>
          <w:rFonts w:ascii="Arial" w:hAnsi="Arial" w:cs="Arial"/>
          <w:szCs w:val="22"/>
        </w:rPr>
        <w:t xml:space="preserve"> и физичк</w:t>
      </w:r>
      <w:r w:rsidR="0026232C" w:rsidRPr="00614D6A">
        <w:rPr>
          <w:rFonts w:ascii="Arial" w:hAnsi="Arial" w:cs="Arial"/>
          <w:szCs w:val="22"/>
        </w:rPr>
        <w:t>и и финансиски</w:t>
      </w:r>
      <w:r w:rsidRPr="00614D6A">
        <w:rPr>
          <w:rFonts w:ascii="Arial" w:hAnsi="Arial" w:cs="Arial"/>
          <w:szCs w:val="22"/>
        </w:rPr>
        <w:t xml:space="preserve"> </w:t>
      </w:r>
      <w:r w:rsidR="0026232C" w:rsidRPr="00614D6A">
        <w:rPr>
          <w:rFonts w:ascii="Arial" w:hAnsi="Arial" w:cs="Arial"/>
          <w:szCs w:val="22"/>
        </w:rPr>
        <w:t>порамнувања</w:t>
      </w:r>
      <w:r w:rsidRPr="00614D6A">
        <w:rPr>
          <w:rFonts w:ascii="Arial" w:hAnsi="Arial" w:cs="Arial"/>
          <w:szCs w:val="22"/>
        </w:rPr>
        <w:t>, во временски период од ден однапред или тековен ден,</w:t>
      </w:r>
    </w:p>
    <w:p w:rsidR="000F1AE4" w:rsidRPr="00614D6A" w:rsidRDefault="000F1AE4" w:rsidP="005A5F3B">
      <w:pPr>
        <w:pStyle w:val="ListParagraph"/>
        <w:rPr>
          <w:rFonts w:ascii="Arial" w:hAnsi="Arial" w:cs="Arial"/>
          <w:szCs w:val="22"/>
        </w:rPr>
      </w:pPr>
      <w:r w:rsidRPr="00614D6A">
        <w:rPr>
          <w:rFonts w:ascii="Arial" w:hAnsi="Arial" w:cs="Arial"/>
          <w:szCs w:val="22"/>
        </w:rPr>
        <w:t>„отстапување (дебаланс) на балансна група“ е разлика помеѓу остварените и номинираните физички распореди за секој пресметковен интервал,</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„пазар на енергија“ е </w:t>
      </w:r>
      <w:r w:rsidR="00565D15" w:rsidRPr="00614D6A">
        <w:rPr>
          <w:rFonts w:ascii="Arial" w:hAnsi="Arial" w:cs="Arial"/>
          <w:szCs w:val="22"/>
        </w:rPr>
        <w:t xml:space="preserve">организиран начин на </w:t>
      </w:r>
      <w:r w:rsidRPr="00614D6A">
        <w:rPr>
          <w:rFonts w:ascii="Arial" w:hAnsi="Arial" w:cs="Arial"/>
          <w:szCs w:val="22"/>
        </w:rPr>
        <w:t xml:space="preserve">купување и продавање на енергија врз основа на понудата и побарувачката, со примена на услови и постапки пропишани со овој </w:t>
      </w:r>
      <w:r w:rsidR="005710C9" w:rsidRPr="00614D6A">
        <w:rPr>
          <w:rFonts w:ascii="Arial" w:hAnsi="Arial" w:cs="Arial"/>
          <w:szCs w:val="22"/>
        </w:rPr>
        <w:t>з</w:t>
      </w:r>
      <w:r w:rsidRPr="00614D6A">
        <w:rPr>
          <w:rFonts w:ascii="Arial" w:hAnsi="Arial" w:cs="Arial"/>
          <w:szCs w:val="22"/>
        </w:rPr>
        <w:t>акон,</w:t>
      </w:r>
    </w:p>
    <w:p w:rsidR="000F1AE4" w:rsidRPr="00614D6A" w:rsidRDefault="000F1AE4" w:rsidP="005A5F3B">
      <w:pPr>
        <w:pStyle w:val="ListParagraph"/>
        <w:rPr>
          <w:rFonts w:ascii="Arial" w:hAnsi="Arial" w:cs="Arial"/>
          <w:szCs w:val="22"/>
        </w:rPr>
      </w:pPr>
      <w:r w:rsidRPr="00614D6A">
        <w:rPr>
          <w:rFonts w:ascii="Arial" w:hAnsi="Arial" w:cs="Arial"/>
          <w:szCs w:val="22"/>
        </w:rPr>
        <w:t>„пазар на балансна енергија" е пазарно-ориентирано управување на балансирањето на електропреносниот систем или системот за пренос на природен гас, од страна на операторот на електропреносниот систем или операторот на системот за пренос на природен гас, соодветно,</w:t>
      </w:r>
    </w:p>
    <w:p w:rsidR="000F1AE4" w:rsidRPr="00614D6A" w:rsidRDefault="000F1AE4" w:rsidP="005A5F3B">
      <w:pPr>
        <w:pStyle w:val="ListParagraph"/>
        <w:rPr>
          <w:rFonts w:ascii="Arial" w:hAnsi="Arial" w:cs="Arial"/>
          <w:szCs w:val="22"/>
        </w:rPr>
      </w:pPr>
      <w:r w:rsidRPr="00614D6A">
        <w:rPr>
          <w:rFonts w:ascii="Arial" w:hAnsi="Arial" w:cs="Arial"/>
          <w:szCs w:val="22"/>
        </w:rPr>
        <w:t>“пазарен план” е збир на агрегирани физички распореди на дневно ниво од секоја балансна група за секој учесник на пазарот, кој го изработува операторот на пазар на електрична енергија,</w:t>
      </w:r>
    </w:p>
    <w:p w:rsidR="000F1AE4" w:rsidRPr="00614D6A" w:rsidRDefault="000F1AE4" w:rsidP="005A5F3B">
      <w:pPr>
        <w:pStyle w:val="ListParagraph"/>
        <w:rPr>
          <w:rFonts w:ascii="Arial" w:hAnsi="Arial" w:cs="Arial"/>
          <w:szCs w:val="22"/>
        </w:rPr>
      </w:pPr>
      <w:r w:rsidRPr="00614D6A">
        <w:rPr>
          <w:rFonts w:ascii="Arial" w:hAnsi="Arial" w:cs="Arial"/>
          <w:szCs w:val="22"/>
        </w:rPr>
        <w:t>„</w:t>
      </w:r>
      <w:r w:rsidRPr="00614D6A">
        <w:rPr>
          <w:rFonts w:ascii="Arial" w:hAnsi="Arial" w:cs="Arial"/>
          <w:bCs/>
          <w:szCs w:val="22"/>
        </w:rPr>
        <w:t>повластен производител на електрична енергија</w:t>
      </w:r>
      <w:r w:rsidRPr="00614D6A">
        <w:rPr>
          <w:rFonts w:ascii="Arial" w:hAnsi="Arial" w:cs="Arial"/>
          <w:szCs w:val="22"/>
        </w:rPr>
        <w:t>" е производител на електрична енергија од обновливи извори којшто користи една од мерките за поддршка утврдени со овој закон,</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„поврзани </w:t>
      </w:r>
      <w:r w:rsidR="00333B1C" w:rsidRPr="00614D6A">
        <w:rPr>
          <w:rFonts w:ascii="Arial" w:hAnsi="Arial" w:cs="Arial"/>
          <w:szCs w:val="22"/>
        </w:rPr>
        <w:t>друштва</w:t>
      </w:r>
      <w:r w:rsidRPr="00614D6A">
        <w:rPr>
          <w:rFonts w:ascii="Arial" w:hAnsi="Arial" w:cs="Arial"/>
          <w:szCs w:val="22"/>
        </w:rPr>
        <w:t xml:space="preserve">" се поврзани </w:t>
      </w:r>
      <w:r w:rsidR="00333B1C" w:rsidRPr="00614D6A">
        <w:rPr>
          <w:rFonts w:ascii="Arial" w:hAnsi="Arial" w:cs="Arial"/>
          <w:szCs w:val="22"/>
        </w:rPr>
        <w:t xml:space="preserve">друштва </w:t>
      </w:r>
      <w:r w:rsidRPr="00614D6A">
        <w:rPr>
          <w:rFonts w:ascii="Arial" w:hAnsi="Arial" w:cs="Arial"/>
          <w:szCs w:val="22"/>
        </w:rPr>
        <w:t xml:space="preserve">во согласност со </w:t>
      </w:r>
      <w:r w:rsidR="00985634" w:rsidRPr="00614D6A">
        <w:rPr>
          <w:rFonts w:ascii="Arial" w:hAnsi="Arial" w:cs="Arial"/>
          <w:szCs w:val="22"/>
        </w:rPr>
        <w:t>З</w:t>
      </w:r>
      <w:r w:rsidRPr="00614D6A">
        <w:rPr>
          <w:rFonts w:ascii="Arial" w:hAnsi="Arial" w:cs="Arial"/>
          <w:szCs w:val="22"/>
        </w:rPr>
        <w:t>аконот за трговски друштва,</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„потрошувач" е </w:t>
      </w:r>
      <w:r w:rsidR="00A2431A" w:rsidRPr="00614D6A">
        <w:rPr>
          <w:rFonts w:ascii="Arial" w:hAnsi="Arial" w:cs="Arial"/>
          <w:szCs w:val="22"/>
        </w:rPr>
        <w:t xml:space="preserve">субјект </w:t>
      </w:r>
      <w:r w:rsidRPr="00614D6A">
        <w:rPr>
          <w:rFonts w:ascii="Arial" w:hAnsi="Arial" w:cs="Arial"/>
          <w:szCs w:val="22"/>
        </w:rPr>
        <w:t>кој набавената енергија ја користи за сопствена употреба, вклучувајќи ги и операторите на електропреносните и електродистрибутивните системи кога купуваат енергија заради покривање на загубите во соодветните системи, како и производителите на енергија за нивната сопствена потрошувачка,</w:t>
      </w:r>
    </w:p>
    <w:p w:rsidR="000F1AE4" w:rsidRPr="00614D6A" w:rsidRDefault="000F1AE4" w:rsidP="005A5F3B">
      <w:pPr>
        <w:pStyle w:val="ListParagraph"/>
        <w:rPr>
          <w:rFonts w:ascii="Arial" w:hAnsi="Arial" w:cs="Arial"/>
          <w:szCs w:val="22"/>
        </w:rPr>
      </w:pPr>
      <w:r w:rsidRPr="00614D6A">
        <w:rPr>
          <w:rFonts w:ascii="Arial" w:hAnsi="Arial" w:cs="Arial"/>
          <w:szCs w:val="22"/>
        </w:rPr>
        <w:t>„премија“ е форма на финансиска поддршка којашто се доделува на повластен производител на електрична енергија од обновливи извори како дополнителен износ на цената која ја остварил со продажбата на произведената енергија на пазарот на електрична енергија,</w:t>
      </w:r>
    </w:p>
    <w:p w:rsidR="00534C12" w:rsidRPr="00614D6A" w:rsidRDefault="00534C12" w:rsidP="005A5F3B">
      <w:pPr>
        <w:pStyle w:val="ListParagraph"/>
        <w:rPr>
          <w:rFonts w:ascii="Arial" w:hAnsi="Arial" w:cs="Arial"/>
          <w:szCs w:val="22"/>
        </w:rPr>
      </w:pPr>
      <w:r w:rsidRPr="00614D6A">
        <w:rPr>
          <w:rFonts w:ascii="Arial" w:hAnsi="Arial" w:cs="Arial"/>
          <w:szCs w:val="22"/>
        </w:rPr>
        <w:t xml:space="preserve">„пренос на електрична енергија“ е пренесување на електрична енергија преку електропреносен систем и управување со електроенергетскиот систем заради </w:t>
      </w:r>
      <w:r w:rsidRPr="00614D6A">
        <w:rPr>
          <w:rFonts w:ascii="Arial" w:hAnsi="Arial" w:cs="Arial"/>
          <w:szCs w:val="22"/>
        </w:rPr>
        <w:lastRenderedPageBreak/>
        <w:t>испорака на електрична енергија на купувачите и не вклучува снабдување со електрична енергија,</w:t>
      </w:r>
    </w:p>
    <w:p w:rsidR="00534C12" w:rsidRPr="00614D6A" w:rsidRDefault="00534C12" w:rsidP="004E32DE">
      <w:pPr>
        <w:pStyle w:val="ListParagraph"/>
        <w:rPr>
          <w:rFonts w:ascii="Arial" w:hAnsi="Arial" w:cs="Arial"/>
          <w:szCs w:val="22"/>
        </w:rPr>
      </w:pPr>
      <w:r w:rsidRPr="00614D6A">
        <w:rPr>
          <w:rFonts w:ascii="Arial" w:hAnsi="Arial" w:cs="Arial"/>
          <w:szCs w:val="22"/>
        </w:rPr>
        <w:t>„пренос на природен гас“ е транспорт на природен гас преку системот за пренос на природен гас и управување со системот за пренос на природен гас заради испорака на природен гас на купувачите и не вклучува снабдување со природен гас,</w:t>
      </w:r>
    </w:p>
    <w:p w:rsidR="000F1AE4" w:rsidRPr="00614D6A" w:rsidRDefault="000F1AE4" w:rsidP="005A5F3B">
      <w:pPr>
        <w:pStyle w:val="ListParagraph"/>
        <w:rPr>
          <w:rFonts w:ascii="Arial" w:hAnsi="Arial" w:cs="Arial"/>
          <w:szCs w:val="22"/>
        </w:rPr>
      </w:pPr>
      <w:bookmarkStart w:id="16" w:name="_Hlk501924978"/>
      <w:r w:rsidRPr="00614D6A">
        <w:rPr>
          <w:rFonts w:ascii="Arial" w:hAnsi="Arial" w:cs="Arial"/>
          <w:szCs w:val="22"/>
        </w:rPr>
        <w:t>„пристап на трета страна" е право на корисниците да имаат пристап до системот за пренос или дистрибуција на електрична енергија, природен гас или топлинска енергија  на објективен и недискриминаторен начин, според регулирани услови и според претходно објавени тарифи,</w:t>
      </w:r>
    </w:p>
    <w:bookmarkEnd w:id="16"/>
    <w:p w:rsidR="000F1AE4" w:rsidRPr="00614D6A" w:rsidRDefault="000F1AE4" w:rsidP="005A5F3B">
      <w:pPr>
        <w:pStyle w:val="ListParagraph"/>
        <w:rPr>
          <w:rFonts w:ascii="Arial" w:hAnsi="Arial" w:cs="Arial"/>
          <w:szCs w:val="22"/>
        </w:rPr>
      </w:pPr>
      <w:r w:rsidRPr="00614D6A">
        <w:rPr>
          <w:rFonts w:ascii="Arial" w:hAnsi="Arial" w:cs="Arial"/>
          <w:szCs w:val="22"/>
        </w:rPr>
        <w:t>„продуктовод“ е цевковод со соодветни уреди и постројки за транспорт на нафтени деривати или горива за транспорт,</w:t>
      </w:r>
    </w:p>
    <w:p w:rsidR="000F1AE4" w:rsidRPr="00614D6A" w:rsidRDefault="000F1AE4" w:rsidP="005A5F3B">
      <w:pPr>
        <w:pStyle w:val="ListParagraph"/>
        <w:rPr>
          <w:rFonts w:ascii="Arial" w:hAnsi="Arial" w:cs="Arial"/>
          <w:szCs w:val="22"/>
        </w:rPr>
      </w:pPr>
      <w:r w:rsidRPr="00614D6A">
        <w:rPr>
          <w:rFonts w:ascii="Arial" w:hAnsi="Arial" w:cs="Arial"/>
          <w:szCs w:val="22"/>
        </w:rPr>
        <w:t>„ранлив потрошувач“ е домаќинство во кое живее лице на кое поради својата социјална состојба и/или здравствена состојба правото за користење на мрежата и/или снабдувањето со електрична енергија, природен гас или топлинска енергија му се дава по посебни услови,</w:t>
      </w:r>
    </w:p>
    <w:p w:rsidR="000F1AE4" w:rsidRPr="00614D6A" w:rsidRDefault="000F1AE4" w:rsidP="005A6EF7">
      <w:pPr>
        <w:pStyle w:val="ListParagraph"/>
        <w:numPr>
          <w:ilvl w:val="0"/>
          <w:numId w:val="3"/>
        </w:numPr>
        <w:rPr>
          <w:rFonts w:ascii="Arial" w:hAnsi="Arial" w:cs="Arial"/>
          <w:szCs w:val="22"/>
        </w:rPr>
      </w:pPr>
      <w:r w:rsidRPr="00614D6A">
        <w:rPr>
          <w:rFonts w:ascii="Arial" w:hAnsi="Arial" w:cs="Arial"/>
          <w:szCs w:val="22"/>
        </w:rPr>
        <w:t xml:space="preserve">„расположив балансен капацитет“ е количина на балансна енергија којашто може да биде расположива на операторот на електропреносниот систем од страна на производна единица за диспечирање или од оптоварувањето за диспечирање, во текот на диспечерскиот интервал, </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„регулирана енергетска дејност“ е енергетска дејност којашто се </w:t>
      </w:r>
      <w:r w:rsidR="00F67FCE" w:rsidRPr="00614D6A">
        <w:rPr>
          <w:rFonts w:ascii="Arial" w:hAnsi="Arial" w:cs="Arial"/>
          <w:szCs w:val="22"/>
        </w:rPr>
        <w:t xml:space="preserve">врши </w:t>
      </w:r>
      <w:r w:rsidRPr="00614D6A">
        <w:rPr>
          <w:rFonts w:ascii="Arial" w:hAnsi="Arial" w:cs="Arial"/>
          <w:szCs w:val="22"/>
        </w:rPr>
        <w:t xml:space="preserve">согласно услови, начин и, ако е оправдано, согласно цени и тарифи пропишани, односно одобрени од Регулаторната комисија за енергетика, во согласност со обврската за јавна услуга од овој </w:t>
      </w:r>
      <w:r w:rsidR="005710C9" w:rsidRPr="00614D6A">
        <w:rPr>
          <w:rFonts w:ascii="Arial" w:hAnsi="Arial" w:cs="Arial"/>
          <w:szCs w:val="22"/>
        </w:rPr>
        <w:t>з</w:t>
      </w:r>
      <w:r w:rsidRPr="00614D6A">
        <w:rPr>
          <w:rFonts w:ascii="Arial" w:hAnsi="Arial" w:cs="Arial"/>
          <w:szCs w:val="22"/>
        </w:rPr>
        <w:t>акон,</w:t>
      </w:r>
    </w:p>
    <w:p w:rsidR="00C179B5" w:rsidRPr="00614D6A" w:rsidRDefault="00C179B5" w:rsidP="005A5F3B">
      <w:pPr>
        <w:pStyle w:val="ListParagraph"/>
        <w:rPr>
          <w:rFonts w:ascii="Arial" w:hAnsi="Arial" w:cs="Arial"/>
          <w:szCs w:val="22"/>
        </w:rPr>
      </w:pPr>
      <w:r w:rsidRPr="00614D6A">
        <w:rPr>
          <w:rFonts w:ascii="Arial" w:hAnsi="Arial" w:cs="Arial"/>
          <w:szCs w:val="22"/>
        </w:rPr>
        <w:t>„сигурност“ е сигурност во снабдувањето и обезбедување на енергија, како и техничка сигурност на енергетските системи,</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„систем за дистрибуција на природен гас“ е гасоводна мрежа за дистрибуција во сопственост и/или управувана од </w:t>
      </w:r>
      <w:r w:rsidR="00333B1C" w:rsidRPr="00614D6A">
        <w:rPr>
          <w:rFonts w:ascii="Arial" w:hAnsi="Arial" w:cs="Arial"/>
          <w:szCs w:val="22"/>
        </w:rPr>
        <w:t>друштво</w:t>
      </w:r>
      <w:r w:rsidRPr="00614D6A">
        <w:rPr>
          <w:rFonts w:ascii="Arial" w:hAnsi="Arial" w:cs="Arial"/>
          <w:szCs w:val="22"/>
        </w:rPr>
        <w:t xml:space="preserve"> за природен гас, и оние поврзани </w:t>
      </w:r>
      <w:r w:rsidR="00333B1C" w:rsidRPr="00614D6A">
        <w:rPr>
          <w:rFonts w:ascii="Arial" w:hAnsi="Arial" w:cs="Arial"/>
          <w:szCs w:val="22"/>
        </w:rPr>
        <w:t>друштв</w:t>
      </w:r>
      <w:r w:rsidRPr="00614D6A">
        <w:rPr>
          <w:rFonts w:ascii="Arial" w:hAnsi="Arial" w:cs="Arial"/>
          <w:szCs w:val="22"/>
        </w:rPr>
        <w:t xml:space="preserve">а коишто се неопходни за овозможување на пристап до дистрибуцијата, </w:t>
      </w:r>
    </w:p>
    <w:p w:rsidR="000F1AE4" w:rsidRPr="00614D6A" w:rsidRDefault="000F1AE4" w:rsidP="005A5F3B">
      <w:pPr>
        <w:pStyle w:val="ListParagraph"/>
        <w:rPr>
          <w:rFonts w:ascii="Arial" w:hAnsi="Arial" w:cs="Arial"/>
          <w:szCs w:val="22"/>
        </w:rPr>
      </w:pPr>
      <w:r w:rsidRPr="00614D6A">
        <w:rPr>
          <w:rFonts w:ascii="Arial" w:hAnsi="Arial" w:cs="Arial"/>
          <w:szCs w:val="22"/>
        </w:rPr>
        <w:t>„систем за пренос на природен гас" е гасоводен систем за пренос којшто е во сопственост и е управуван од страна на оператор на системот за пренос на природен гас, и е сочинет од високопритисни гасоводи, оперативна резерва и друга опрема и постројки коишто претставуваат составен дел од системот за пренос на природен гас,</w:t>
      </w:r>
    </w:p>
    <w:p w:rsidR="000F1AE4" w:rsidRPr="00614D6A" w:rsidRDefault="000F1AE4" w:rsidP="005A5F3B">
      <w:pPr>
        <w:pStyle w:val="ListParagraph"/>
        <w:rPr>
          <w:rFonts w:ascii="Arial" w:hAnsi="Arial" w:cs="Arial"/>
          <w:szCs w:val="22"/>
        </w:rPr>
      </w:pPr>
      <w:r w:rsidRPr="00614D6A">
        <w:rPr>
          <w:rFonts w:ascii="Arial" w:hAnsi="Arial" w:cs="Arial"/>
          <w:szCs w:val="22"/>
        </w:rPr>
        <w:t>„систем за дистрибуција на топлинска енергија“ е енергетски систем за дистрибуција на топлинска енергија на определено подрачје или дел од подрачје на единица на локална самоуправа,</w:t>
      </w:r>
    </w:p>
    <w:p w:rsidR="000F1AE4" w:rsidRPr="00614D6A" w:rsidRDefault="000F1AE4" w:rsidP="005A5F3B">
      <w:pPr>
        <w:pStyle w:val="ListParagraph"/>
        <w:rPr>
          <w:rFonts w:ascii="Arial" w:hAnsi="Arial" w:cs="Arial"/>
          <w:szCs w:val="22"/>
        </w:rPr>
      </w:pPr>
      <w:r w:rsidRPr="00614D6A">
        <w:rPr>
          <w:rFonts w:ascii="Arial" w:hAnsi="Arial" w:cs="Arial"/>
          <w:szCs w:val="22"/>
        </w:rPr>
        <w:t>„системски услуги за електрична енергија“ се услуги што се обезбедени од производителите или потрошувачите на електрична енергија коишто се неопходни за сигурна и стабилна работа на електропреносниот систем, како што се: оперативна резерва за регулација на фреквенција, регулација на напон, способност за самостојно пуштање во погон и др</w:t>
      </w:r>
      <w:r w:rsidR="00F67FCE" w:rsidRPr="00614D6A">
        <w:rPr>
          <w:rFonts w:ascii="Arial" w:hAnsi="Arial" w:cs="Arial"/>
          <w:szCs w:val="22"/>
        </w:rPr>
        <w:t>уго</w:t>
      </w:r>
      <w:r w:rsidRPr="00614D6A">
        <w:rPr>
          <w:rFonts w:ascii="Arial" w:hAnsi="Arial" w:cs="Arial"/>
          <w:szCs w:val="22"/>
        </w:rPr>
        <w:t>,</w:t>
      </w:r>
    </w:p>
    <w:p w:rsidR="00F27CAA" w:rsidRPr="00614D6A" w:rsidRDefault="000F1AE4" w:rsidP="005A5F3B">
      <w:pPr>
        <w:pStyle w:val="ListParagraph"/>
        <w:rPr>
          <w:rFonts w:ascii="Arial" w:hAnsi="Arial" w:cs="Arial"/>
          <w:szCs w:val="22"/>
        </w:rPr>
      </w:pPr>
      <w:r w:rsidRPr="00614D6A">
        <w:rPr>
          <w:rFonts w:ascii="Arial" w:hAnsi="Arial" w:cs="Arial"/>
          <w:szCs w:val="22"/>
        </w:rPr>
        <w:t>„системски услуги за природен гас“ се неопходни услуги за работа на системот за пренос или системот за дистрибуција на природен гас заради обезбедување на сигурно и доверливо работење и управување со системите, а се дефинирани во соодветните мрежни правила</w:t>
      </w:r>
      <w:r w:rsidR="00A67552" w:rsidRPr="00614D6A">
        <w:rPr>
          <w:rFonts w:ascii="Arial" w:hAnsi="Arial" w:cs="Arial"/>
          <w:szCs w:val="22"/>
        </w:rPr>
        <w:t>,</w:t>
      </w:r>
    </w:p>
    <w:p w:rsidR="000F1AE4" w:rsidRPr="00614D6A" w:rsidRDefault="00F27CAA" w:rsidP="005A5F3B">
      <w:pPr>
        <w:pStyle w:val="ListParagraph"/>
        <w:rPr>
          <w:rFonts w:ascii="Arial" w:hAnsi="Arial" w:cs="Arial"/>
          <w:szCs w:val="22"/>
        </w:rPr>
      </w:pPr>
      <w:r w:rsidRPr="00614D6A">
        <w:rPr>
          <w:rFonts w:ascii="Arial" w:hAnsi="Arial" w:cs="Arial"/>
          <w:szCs w:val="22"/>
        </w:rPr>
        <w:t>„снабдување со енергија“  е продажба на енергија на потрошувачите, а може да вклучи и трговија со енергија</w:t>
      </w:r>
    </w:p>
    <w:p w:rsidR="000F1AE4" w:rsidRPr="00614D6A" w:rsidRDefault="000F1AE4" w:rsidP="005A5F3B">
      <w:pPr>
        <w:pStyle w:val="ListParagraph"/>
        <w:rPr>
          <w:rFonts w:ascii="Arial" w:hAnsi="Arial" w:cs="Arial"/>
          <w:szCs w:val="22"/>
        </w:rPr>
      </w:pPr>
      <w:r w:rsidRPr="00614D6A">
        <w:rPr>
          <w:rFonts w:ascii="Arial" w:hAnsi="Arial" w:cs="Arial"/>
          <w:szCs w:val="22"/>
        </w:rPr>
        <w:t>„снабдувач со енергија“ е носител на лиценца кој ги снабдува потрошувачи</w:t>
      </w:r>
      <w:r w:rsidR="00993856" w:rsidRPr="00614D6A">
        <w:rPr>
          <w:rFonts w:ascii="Arial" w:hAnsi="Arial" w:cs="Arial"/>
          <w:szCs w:val="22"/>
        </w:rPr>
        <w:t>те</w:t>
      </w:r>
      <w:r w:rsidRPr="00614D6A">
        <w:rPr>
          <w:rFonts w:ascii="Arial" w:hAnsi="Arial" w:cs="Arial"/>
          <w:szCs w:val="22"/>
        </w:rPr>
        <w:t xml:space="preserve"> со енергија и кој може да врши трговија со енергија,</w:t>
      </w:r>
    </w:p>
    <w:p w:rsidR="000F1AE4" w:rsidRPr="00614D6A" w:rsidRDefault="000F1AE4" w:rsidP="005A5F3B">
      <w:pPr>
        <w:pStyle w:val="ListParagraph"/>
        <w:rPr>
          <w:rFonts w:ascii="Arial" w:hAnsi="Arial" w:cs="Arial"/>
          <w:szCs w:val="22"/>
        </w:rPr>
      </w:pPr>
      <w:r w:rsidRPr="00614D6A">
        <w:rPr>
          <w:rFonts w:ascii="Arial" w:hAnsi="Arial" w:cs="Arial"/>
          <w:szCs w:val="22"/>
        </w:rPr>
        <w:lastRenderedPageBreak/>
        <w:t xml:space="preserve">„снабдувач со електрична енергија во краен случај“ е снабдувач на електрична енергија назначен согласно одредбите од овој </w:t>
      </w:r>
      <w:r w:rsidR="005710C9" w:rsidRPr="00614D6A">
        <w:rPr>
          <w:rFonts w:ascii="Arial" w:hAnsi="Arial" w:cs="Arial"/>
          <w:szCs w:val="22"/>
        </w:rPr>
        <w:t>з</w:t>
      </w:r>
      <w:r w:rsidRPr="00614D6A">
        <w:rPr>
          <w:rFonts w:ascii="Arial" w:hAnsi="Arial" w:cs="Arial"/>
          <w:szCs w:val="22"/>
        </w:rPr>
        <w:t>акон кој обезбедува јавна услуга снабдување со електрична енергија на потрошувачи</w:t>
      </w:r>
      <w:r w:rsidR="00993856" w:rsidRPr="00614D6A">
        <w:rPr>
          <w:rFonts w:ascii="Arial" w:hAnsi="Arial" w:cs="Arial"/>
          <w:szCs w:val="22"/>
        </w:rPr>
        <w:t>те</w:t>
      </w:r>
      <w:r w:rsidRPr="00614D6A">
        <w:rPr>
          <w:rFonts w:ascii="Arial" w:hAnsi="Arial" w:cs="Arial"/>
          <w:szCs w:val="22"/>
        </w:rPr>
        <w:t xml:space="preserve">, освен малите потрошувачи и домаќинствата, во ограничен временски период и во случаите утврдени со овој </w:t>
      </w:r>
      <w:r w:rsidR="005710C9" w:rsidRPr="00614D6A">
        <w:rPr>
          <w:rFonts w:ascii="Arial" w:hAnsi="Arial" w:cs="Arial"/>
          <w:szCs w:val="22"/>
        </w:rPr>
        <w:t>закон</w:t>
      </w:r>
      <w:r w:rsidRPr="00614D6A">
        <w:rPr>
          <w:rFonts w:ascii="Arial" w:hAnsi="Arial" w:cs="Arial"/>
          <w:szCs w:val="22"/>
        </w:rPr>
        <w:t>,</w:t>
      </w:r>
    </w:p>
    <w:p w:rsidR="000F1AE4" w:rsidRPr="00614D6A" w:rsidRDefault="000F1AE4" w:rsidP="005A5F3B">
      <w:pPr>
        <w:pStyle w:val="ListParagraph"/>
        <w:rPr>
          <w:rFonts w:ascii="Arial" w:hAnsi="Arial" w:cs="Arial"/>
          <w:szCs w:val="22"/>
        </w:rPr>
      </w:pPr>
      <w:r w:rsidRPr="00614D6A">
        <w:rPr>
          <w:rFonts w:ascii="Arial" w:hAnsi="Arial" w:cs="Arial"/>
          <w:szCs w:val="22"/>
        </w:rPr>
        <w:t>„снабдувач со природен гас во краен случај“ е снабдувач на природен гас кој обезбедува јавна услуга на снабдување со природен гас на потрошувачи</w:t>
      </w:r>
      <w:r w:rsidR="00993856" w:rsidRPr="00614D6A">
        <w:rPr>
          <w:rFonts w:ascii="Arial" w:hAnsi="Arial" w:cs="Arial"/>
          <w:szCs w:val="22"/>
        </w:rPr>
        <w:t>те</w:t>
      </w:r>
      <w:r w:rsidRPr="00614D6A">
        <w:rPr>
          <w:rFonts w:ascii="Arial" w:hAnsi="Arial" w:cs="Arial"/>
          <w:szCs w:val="22"/>
        </w:rPr>
        <w:t xml:space="preserve"> во ограничен временски период и во случаите утврдени со овој </w:t>
      </w:r>
      <w:r w:rsidR="005710C9" w:rsidRPr="00614D6A">
        <w:rPr>
          <w:rFonts w:ascii="Arial" w:hAnsi="Arial" w:cs="Arial"/>
          <w:szCs w:val="22"/>
        </w:rPr>
        <w:t>з</w:t>
      </w:r>
      <w:r w:rsidRPr="00614D6A">
        <w:rPr>
          <w:rFonts w:ascii="Arial" w:hAnsi="Arial" w:cs="Arial"/>
          <w:szCs w:val="22"/>
        </w:rPr>
        <w:t>акон,</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„тарифа“ е цена на услугата што ја обезбедуваат вршителите на регулирани енергетски дејности за пренос и дистрибуција на енергија или природен гас, формирана според прописите за формирање на цени и тарифни системи на Регулаторната комисија за енергетика, во согласност со одредбите од овој </w:t>
      </w:r>
      <w:r w:rsidR="005710C9" w:rsidRPr="00614D6A">
        <w:rPr>
          <w:rFonts w:ascii="Arial" w:hAnsi="Arial" w:cs="Arial"/>
          <w:szCs w:val="22"/>
        </w:rPr>
        <w:t>закон</w:t>
      </w:r>
      <w:r w:rsidRPr="00614D6A">
        <w:rPr>
          <w:rFonts w:ascii="Arial" w:hAnsi="Arial" w:cs="Arial"/>
          <w:szCs w:val="22"/>
        </w:rPr>
        <w:t>,</w:t>
      </w:r>
    </w:p>
    <w:p w:rsidR="000F1AE4" w:rsidRPr="00614D6A" w:rsidRDefault="000F1AE4" w:rsidP="005A5F3B">
      <w:pPr>
        <w:pStyle w:val="ListParagraph"/>
        <w:rPr>
          <w:rFonts w:ascii="Arial" w:hAnsi="Arial" w:cs="Arial"/>
          <w:szCs w:val="22"/>
        </w:rPr>
      </w:pPr>
      <w:r w:rsidRPr="00614D6A">
        <w:rPr>
          <w:rFonts w:ascii="Arial" w:hAnsi="Arial" w:cs="Arial"/>
          <w:szCs w:val="22"/>
        </w:rPr>
        <w:t>„тарифен систем“ е пропис со кој се определуваат елементите за формирање на тарифите за одделни регулирани енергетски услуги,</w:t>
      </w:r>
    </w:p>
    <w:p w:rsidR="006A7E76" w:rsidRPr="00614D6A" w:rsidRDefault="006A7E76" w:rsidP="006A7E76">
      <w:pPr>
        <w:pStyle w:val="ListParagraph"/>
        <w:rPr>
          <w:rFonts w:ascii="Arial" w:hAnsi="Arial" w:cs="Arial"/>
          <w:szCs w:val="22"/>
        </w:rPr>
      </w:pPr>
      <w:r w:rsidRPr="00614D6A">
        <w:rPr>
          <w:rFonts w:ascii="Arial" w:hAnsi="Arial" w:cs="Arial"/>
          <w:szCs w:val="22"/>
        </w:rPr>
        <w:t xml:space="preserve">„транзит на енергија“ е </w:t>
      </w:r>
      <w:r w:rsidR="00F27CAA" w:rsidRPr="00614D6A">
        <w:rPr>
          <w:rFonts w:ascii="Arial" w:hAnsi="Arial" w:cs="Arial"/>
          <w:szCs w:val="22"/>
        </w:rPr>
        <w:t>пренос, односно транспорт на енергија што се врши преку територијата на Република Македонија</w:t>
      </w:r>
      <w:r w:rsidR="008006D9" w:rsidRPr="00614D6A">
        <w:rPr>
          <w:rFonts w:ascii="Arial" w:hAnsi="Arial" w:cs="Arial"/>
          <w:szCs w:val="22"/>
        </w:rPr>
        <w:t xml:space="preserve"> </w:t>
      </w:r>
      <w:r w:rsidR="00F27CAA" w:rsidRPr="00614D6A">
        <w:rPr>
          <w:rFonts w:ascii="Arial" w:hAnsi="Arial" w:cs="Arial"/>
          <w:szCs w:val="22"/>
        </w:rPr>
        <w:t xml:space="preserve">која, а е со потекло од друга држава и е наменета или за таа друга држава или за трета држава, </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 „трансакција“ значи склучен договор за купување или продажба на определени количини на моќност, електрична енергија и системски услуги во одреден временски период меѓу учесници на пазарот,</w:t>
      </w:r>
    </w:p>
    <w:p w:rsidR="000F1AE4" w:rsidRPr="00614D6A" w:rsidRDefault="000F1AE4" w:rsidP="005A5F3B">
      <w:pPr>
        <w:pStyle w:val="ListParagraph"/>
        <w:rPr>
          <w:rFonts w:ascii="Arial" w:hAnsi="Arial" w:cs="Arial"/>
          <w:szCs w:val="22"/>
        </w:rPr>
      </w:pPr>
      <w:r w:rsidRPr="00614D6A">
        <w:rPr>
          <w:rFonts w:ascii="Arial" w:hAnsi="Arial" w:cs="Arial"/>
          <w:szCs w:val="22"/>
        </w:rPr>
        <w:t>„трговец“ е лице кое купува енергија заради натамошна продажба,</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„универзална услуга за снабдување со електрична енергија” е право на сите домаќинства и мали потрошувачи да се снабдуваат со електрична енергија со утврден квалитет по разумни, јасно споредливи, транспарентни и недискриминаторни цени, </w:t>
      </w:r>
    </w:p>
    <w:p w:rsidR="000F1AE4" w:rsidRPr="00614D6A" w:rsidRDefault="000F1AE4" w:rsidP="005A5F3B">
      <w:pPr>
        <w:pStyle w:val="ListParagraph"/>
        <w:rPr>
          <w:rFonts w:ascii="Arial" w:hAnsi="Arial" w:cs="Arial"/>
          <w:szCs w:val="22"/>
        </w:rPr>
      </w:pPr>
      <w:r w:rsidRPr="00614D6A">
        <w:rPr>
          <w:rFonts w:ascii="Arial" w:eastAsia="Cambria Math" w:hAnsi="Arial" w:cs="Arial"/>
          <w:szCs w:val="22"/>
        </w:rPr>
        <w:t>„услуги за балансирање" се закупена резервна моќност и активирана електрична енергија</w:t>
      </w:r>
      <w:r w:rsidR="001D3A8D" w:rsidRPr="00614D6A">
        <w:rPr>
          <w:rFonts w:ascii="Arial" w:eastAsia="Cambria Math" w:hAnsi="Arial" w:cs="Arial"/>
          <w:szCs w:val="22"/>
        </w:rPr>
        <w:t xml:space="preserve"> </w:t>
      </w:r>
      <w:r w:rsidRPr="00614D6A">
        <w:rPr>
          <w:rFonts w:ascii="Arial" w:eastAsia="Cambria Math" w:hAnsi="Arial" w:cs="Arial"/>
          <w:szCs w:val="22"/>
        </w:rPr>
        <w:t xml:space="preserve">коишто </w:t>
      </w:r>
      <w:r w:rsidRPr="00614D6A">
        <w:rPr>
          <w:rFonts w:ascii="Arial" w:hAnsi="Arial" w:cs="Arial"/>
          <w:szCs w:val="22"/>
        </w:rPr>
        <w:t xml:space="preserve">операторот на електропреносниот систем ги користи </w:t>
      </w:r>
      <w:r w:rsidRPr="00614D6A">
        <w:rPr>
          <w:rFonts w:ascii="Arial" w:eastAsia="Cambria Math" w:hAnsi="Arial" w:cs="Arial"/>
          <w:szCs w:val="22"/>
        </w:rPr>
        <w:t>за да се изврши балансирање на системот,</w:t>
      </w:r>
    </w:p>
    <w:p w:rsidR="000F1AE4" w:rsidRPr="00614D6A" w:rsidRDefault="000F1AE4" w:rsidP="005A5F3B">
      <w:pPr>
        <w:pStyle w:val="ListParagraph"/>
        <w:rPr>
          <w:rFonts w:ascii="Arial" w:hAnsi="Arial" w:cs="Arial"/>
          <w:szCs w:val="22"/>
        </w:rPr>
      </w:pPr>
      <w:r w:rsidRPr="00614D6A">
        <w:rPr>
          <w:rFonts w:ascii="Arial" w:eastAsia="Cambria Math" w:hAnsi="Arial" w:cs="Arial"/>
          <w:szCs w:val="22"/>
        </w:rPr>
        <w:t>„</w:t>
      </w:r>
      <w:r w:rsidRPr="00614D6A">
        <w:rPr>
          <w:rFonts w:ascii="Arial" w:hAnsi="Arial" w:cs="Arial"/>
          <w:szCs w:val="22"/>
        </w:rPr>
        <w:t>физички распоред</w:t>
      </w:r>
      <w:r w:rsidRPr="00614D6A">
        <w:rPr>
          <w:rFonts w:ascii="Arial" w:eastAsia="Cambria Math" w:hAnsi="Arial" w:cs="Arial"/>
          <w:szCs w:val="22"/>
        </w:rPr>
        <w:t xml:space="preserve">" </w:t>
      </w:r>
      <w:r w:rsidRPr="00614D6A">
        <w:rPr>
          <w:rFonts w:ascii="Arial" w:hAnsi="Arial" w:cs="Arial"/>
          <w:szCs w:val="22"/>
        </w:rPr>
        <w:t>е документ доставен до операторот на пазарот на електрична енергија и операторот на електропреносниот систем од страна на балансно одговорната страна со дефиниран часовен распоред на: производството, потрошувачка</w:t>
      </w:r>
      <w:r w:rsidR="00A84F95" w:rsidRPr="00614D6A">
        <w:rPr>
          <w:rFonts w:ascii="Arial" w:hAnsi="Arial" w:cs="Arial"/>
          <w:szCs w:val="22"/>
        </w:rPr>
        <w:t>та</w:t>
      </w:r>
      <w:r w:rsidRPr="00614D6A">
        <w:rPr>
          <w:rFonts w:ascii="Arial" w:hAnsi="Arial" w:cs="Arial"/>
          <w:szCs w:val="22"/>
        </w:rPr>
        <w:t xml:space="preserve"> и размена</w:t>
      </w:r>
      <w:r w:rsidR="00A84F95" w:rsidRPr="00614D6A">
        <w:rPr>
          <w:rFonts w:ascii="Arial" w:hAnsi="Arial" w:cs="Arial"/>
          <w:szCs w:val="22"/>
        </w:rPr>
        <w:t>та</w:t>
      </w:r>
      <w:r w:rsidRPr="00614D6A">
        <w:rPr>
          <w:rFonts w:ascii="Arial" w:hAnsi="Arial" w:cs="Arial"/>
          <w:szCs w:val="22"/>
        </w:rPr>
        <w:t xml:space="preserve"> на електрична енергија, </w:t>
      </w:r>
      <w:r w:rsidR="008006D9" w:rsidRPr="00614D6A">
        <w:rPr>
          <w:rFonts w:ascii="Arial" w:hAnsi="Arial" w:cs="Arial"/>
          <w:szCs w:val="22"/>
        </w:rPr>
        <w:t>вклучувајќи</w:t>
      </w:r>
      <w:r w:rsidRPr="00614D6A">
        <w:rPr>
          <w:rFonts w:ascii="Arial" w:hAnsi="Arial" w:cs="Arial"/>
          <w:szCs w:val="22"/>
        </w:rPr>
        <w:t xml:space="preserve"> ги и прекуграничните трансакции за одреден ден, во согласност со билатералните договори помеѓу учесниците на пазарот,</w:t>
      </w:r>
    </w:p>
    <w:p w:rsidR="000F1AE4" w:rsidRPr="00614D6A" w:rsidRDefault="000F1AE4" w:rsidP="005A5F3B">
      <w:pPr>
        <w:pStyle w:val="ListParagraph"/>
        <w:rPr>
          <w:rFonts w:ascii="Arial" w:hAnsi="Arial" w:cs="Arial"/>
          <w:szCs w:val="22"/>
        </w:rPr>
      </w:pPr>
      <w:r w:rsidRPr="00614D6A">
        <w:rPr>
          <w:rFonts w:ascii="Arial" w:hAnsi="Arial" w:cs="Arial"/>
          <w:szCs w:val="22"/>
        </w:rPr>
        <w:t>„финална потрошувачка на енергија“ е вкупната потрошувачка на енергија во  енергетскиот сектор од страна на сите потрошувачи (домаќинствата, индустријата, земјоделството, транспортот),</w:t>
      </w:r>
    </w:p>
    <w:p w:rsidR="000F1AE4" w:rsidRPr="00614D6A" w:rsidRDefault="000F1AE4" w:rsidP="005A5F3B">
      <w:pPr>
        <w:pStyle w:val="ListParagraph"/>
        <w:rPr>
          <w:rFonts w:ascii="Arial" w:hAnsi="Arial" w:cs="Arial"/>
          <w:szCs w:val="22"/>
        </w:rPr>
      </w:pPr>
      <w:r w:rsidRPr="00614D6A">
        <w:rPr>
          <w:rFonts w:ascii="Arial" w:hAnsi="Arial" w:cs="Arial"/>
          <w:szCs w:val="22"/>
        </w:rPr>
        <w:t xml:space="preserve">„хоризонтално интегрирано </w:t>
      </w:r>
      <w:r w:rsidR="00EB70E4" w:rsidRPr="00614D6A">
        <w:rPr>
          <w:rFonts w:ascii="Arial" w:hAnsi="Arial" w:cs="Arial"/>
          <w:szCs w:val="22"/>
        </w:rPr>
        <w:t xml:space="preserve">друштво </w:t>
      </w:r>
      <w:r w:rsidRPr="00614D6A">
        <w:rPr>
          <w:rFonts w:ascii="Arial" w:hAnsi="Arial" w:cs="Arial"/>
          <w:szCs w:val="22"/>
        </w:rPr>
        <w:t xml:space="preserve">за електрична енергија“ е </w:t>
      </w:r>
      <w:r w:rsidR="00333B1C" w:rsidRPr="00614D6A">
        <w:rPr>
          <w:rFonts w:ascii="Arial" w:hAnsi="Arial" w:cs="Arial"/>
          <w:szCs w:val="22"/>
        </w:rPr>
        <w:t>друштво</w:t>
      </w:r>
      <w:r w:rsidRPr="00614D6A">
        <w:rPr>
          <w:rFonts w:ascii="Arial" w:hAnsi="Arial" w:cs="Arial"/>
          <w:szCs w:val="22"/>
        </w:rPr>
        <w:t xml:space="preserve"> за електрична енергија кое врши барем една од дејностите производство, пренос, дистрибуција, или снабдување со електрична енергија, и врши друга дејност којашто не е поврзана со електрична енергија,</w:t>
      </w:r>
    </w:p>
    <w:p w:rsidR="00DC4880" w:rsidRDefault="000F1AE4" w:rsidP="005A5F3B">
      <w:pPr>
        <w:pStyle w:val="ListParagraph"/>
        <w:rPr>
          <w:rFonts w:ascii="Arial" w:hAnsi="Arial" w:cs="Arial"/>
          <w:szCs w:val="22"/>
        </w:rPr>
      </w:pPr>
      <w:r w:rsidRPr="00614D6A">
        <w:rPr>
          <w:rFonts w:ascii="Arial" w:hAnsi="Arial" w:cs="Arial"/>
          <w:szCs w:val="22"/>
        </w:rPr>
        <w:t>„хоризонтално интегрирано</w:t>
      </w:r>
      <w:r w:rsidR="00EB70E4" w:rsidRPr="00614D6A">
        <w:rPr>
          <w:rFonts w:ascii="Arial" w:hAnsi="Arial" w:cs="Arial"/>
          <w:szCs w:val="22"/>
        </w:rPr>
        <w:t xml:space="preserve"> друштво </w:t>
      </w:r>
      <w:r w:rsidRPr="00614D6A">
        <w:rPr>
          <w:rFonts w:ascii="Arial" w:hAnsi="Arial" w:cs="Arial"/>
          <w:szCs w:val="22"/>
        </w:rPr>
        <w:t xml:space="preserve">за природен гас“ е </w:t>
      </w:r>
      <w:r w:rsidR="00333B1C" w:rsidRPr="00614D6A">
        <w:rPr>
          <w:rFonts w:ascii="Arial" w:hAnsi="Arial" w:cs="Arial"/>
          <w:szCs w:val="22"/>
        </w:rPr>
        <w:t>друштво</w:t>
      </w:r>
      <w:r w:rsidRPr="00614D6A">
        <w:rPr>
          <w:rFonts w:ascii="Arial" w:hAnsi="Arial" w:cs="Arial"/>
          <w:szCs w:val="22"/>
        </w:rPr>
        <w:t xml:space="preserve"> за природен гас кое врши барем една од дејностите производство, пренос, дистрибуција, снабдување или трговија со природен гас, или работи со постројки за складирање на природен гас и/или втечнет природен гас, и врши друга дејност којашто не е поврзана со природен гас.</w:t>
      </w:r>
    </w:p>
    <w:p w:rsidR="00995893" w:rsidRPr="00614D6A" w:rsidRDefault="00995893" w:rsidP="00995893">
      <w:pPr>
        <w:pStyle w:val="ListParagraph"/>
        <w:numPr>
          <w:ilvl w:val="0"/>
          <w:numId w:val="0"/>
        </w:numPr>
        <w:ind w:left="814"/>
        <w:rPr>
          <w:rFonts w:ascii="Arial" w:hAnsi="Arial" w:cs="Arial"/>
          <w:szCs w:val="22"/>
        </w:rPr>
      </w:pPr>
    </w:p>
    <w:p w:rsidR="00E105AB" w:rsidRPr="00614D6A" w:rsidRDefault="00E105AB" w:rsidP="00E105AB">
      <w:pPr>
        <w:pStyle w:val="Heading2"/>
        <w:rPr>
          <w:rFonts w:ascii="Arial" w:hAnsi="Arial" w:cs="Arial"/>
          <w:b w:val="0"/>
          <w:szCs w:val="22"/>
        </w:rPr>
      </w:pPr>
      <w:bookmarkStart w:id="17" w:name="_Toc498721292"/>
      <w:bookmarkStart w:id="18" w:name="_Toc507587227"/>
      <w:bookmarkStart w:id="19" w:name="_Toc507587460"/>
      <w:r w:rsidRPr="00614D6A">
        <w:rPr>
          <w:rFonts w:ascii="Arial" w:hAnsi="Arial" w:cs="Arial"/>
          <w:b w:val="0"/>
          <w:szCs w:val="22"/>
        </w:rPr>
        <w:t>Енергетски дејности</w:t>
      </w:r>
      <w:bookmarkEnd w:id="17"/>
      <w:bookmarkEnd w:id="18"/>
      <w:bookmarkEnd w:id="19"/>
    </w:p>
    <w:p w:rsidR="00E105AB" w:rsidRPr="00614D6A" w:rsidRDefault="00E105AB" w:rsidP="00E105AB">
      <w:pPr>
        <w:pStyle w:val="Caption"/>
        <w:rPr>
          <w:rFonts w:ascii="Arial" w:hAnsi="Arial" w:cs="Arial"/>
          <w:b w:val="0"/>
          <w:sz w:val="22"/>
          <w:szCs w:val="22"/>
        </w:rPr>
      </w:pPr>
      <w:bookmarkStart w:id="20" w:name="_Toc499071844"/>
      <w:bookmarkStart w:id="21" w:name="_Ref49912094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4</w:t>
      </w:r>
      <w:bookmarkEnd w:id="20"/>
      <w:r w:rsidR="00804955" w:rsidRPr="00614D6A">
        <w:rPr>
          <w:rFonts w:ascii="Arial" w:hAnsi="Arial" w:cs="Arial"/>
          <w:b w:val="0"/>
          <w:sz w:val="22"/>
          <w:szCs w:val="22"/>
        </w:rPr>
        <w:fldChar w:fldCharType="end"/>
      </w:r>
      <w:bookmarkEnd w:id="21"/>
    </w:p>
    <w:p w:rsidR="00E105AB" w:rsidRPr="00614D6A" w:rsidRDefault="00E105AB" w:rsidP="00313813">
      <w:pPr>
        <w:pStyle w:val="Stavovi"/>
        <w:rPr>
          <w:rFonts w:ascii="Arial" w:hAnsi="Arial" w:cs="Arial"/>
        </w:rPr>
      </w:pPr>
      <w:r w:rsidRPr="00614D6A">
        <w:rPr>
          <w:rFonts w:ascii="Arial" w:hAnsi="Arial" w:cs="Arial"/>
        </w:rPr>
        <w:lastRenderedPageBreak/>
        <w:t>Енергетски дејности  се:</w:t>
      </w:r>
    </w:p>
    <w:p w:rsidR="00E105AB" w:rsidRPr="00614D6A" w:rsidRDefault="00E105AB" w:rsidP="008A622C">
      <w:pPr>
        <w:pStyle w:val="ListParagraph"/>
        <w:numPr>
          <w:ilvl w:val="0"/>
          <w:numId w:val="297"/>
        </w:numPr>
        <w:rPr>
          <w:rFonts w:ascii="Arial" w:hAnsi="Arial" w:cs="Arial"/>
          <w:szCs w:val="22"/>
        </w:rPr>
      </w:pPr>
      <w:r w:rsidRPr="00614D6A">
        <w:rPr>
          <w:rFonts w:ascii="Arial" w:hAnsi="Arial" w:cs="Arial"/>
          <w:szCs w:val="22"/>
        </w:rPr>
        <w:t>пренос на електрична енергија,</w:t>
      </w:r>
    </w:p>
    <w:p w:rsidR="00E105AB" w:rsidRPr="00614D6A" w:rsidRDefault="00E105AB" w:rsidP="005A5F3B">
      <w:pPr>
        <w:pStyle w:val="ListParagraph"/>
        <w:rPr>
          <w:rFonts w:ascii="Arial" w:hAnsi="Arial" w:cs="Arial"/>
          <w:szCs w:val="22"/>
        </w:rPr>
      </w:pPr>
      <w:r w:rsidRPr="00614D6A">
        <w:rPr>
          <w:rFonts w:ascii="Arial" w:hAnsi="Arial" w:cs="Arial"/>
          <w:szCs w:val="22"/>
        </w:rPr>
        <w:t>организирање и управување со пазарот на електрична енергија,</w:t>
      </w:r>
    </w:p>
    <w:p w:rsidR="00E105AB" w:rsidRPr="00614D6A" w:rsidRDefault="00E105AB" w:rsidP="005A5F3B">
      <w:pPr>
        <w:pStyle w:val="ListParagraph"/>
        <w:rPr>
          <w:rFonts w:ascii="Arial" w:hAnsi="Arial" w:cs="Arial"/>
          <w:szCs w:val="22"/>
        </w:rPr>
      </w:pPr>
      <w:r w:rsidRPr="00614D6A">
        <w:rPr>
          <w:rFonts w:ascii="Arial" w:hAnsi="Arial" w:cs="Arial"/>
          <w:szCs w:val="22"/>
        </w:rPr>
        <w:t>дистрибуција на електрична енергија,</w:t>
      </w:r>
    </w:p>
    <w:p w:rsidR="00E105AB" w:rsidRPr="00614D6A" w:rsidRDefault="00E105AB" w:rsidP="005A5F3B">
      <w:pPr>
        <w:pStyle w:val="ListParagraph"/>
        <w:rPr>
          <w:rFonts w:ascii="Arial" w:hAnsi="Arial" w:cs="Arial"/>
          <w:szCs w:val="22"/>
        </w:rPr>
      </w:pPr>
      <w:r w:rsidRPr="00614D6A">
        <w:rPr>
          <w:rFonts w:ascii="Arial" w:hAnsi="Arial" w:cs="Arial"/>
          <w:szCs w:val="22"/>
        </w:rPr>
        <w:t>пренос на природен гас,</w:t>
      </w:r>
    </w:p>
    <w:p w:rsidR="00E105AB" w:rsidRPr="00614D6A" w:rsidRDefault="00E105AB" w:rsidP="005A5F3B">
      <w:pPr>
        <w:pStyle w:val="ListParagraph"/>
        <w:rPr>
          <w:rFonts w:ascii="Arial" w:hAnsi="Arial" w:cs="Arial"/>
          <w:szCs w:val="22"/>
        </w:rPr>
      </w:pPr>
      <w:r w:rsidRPr="00614D6A">
        <w:rPr>
          <w:rFonts w:ascii="Arial" w:hAnsi="Arial" w:cs="Arial"/>
          <w:szCs w:val="22"/>
        </w:rPr>
        <w:t>организирање и управување со пазарот на природен гас,</w:t>
      </w:r>
    </w:p>
    <w:p w:rsidR="00E105AB" w:rsidRPr="00614D6A" w:rsidRDefault="00E105AB" w:rsidP="005A5F3B">
      <w:pPr>
        <w:pStyle w:val="ListParagraph"/>
        <w:rPr>
          <w:rFonts w:ascii="Arial" w:hAnsi="Arial" w:cs="Arial"/>
          <w:szCs w:val="22"/>
        </w:rPr>
      </w:pPr>
      <w:r w:rsidRPr="00614D6A">
        <w:rPr>
          <w:rFonts w:ascii="Arial" w:hAnsi="Arial" w:cs="Arial"/>
          <w:szCs w:val="22"/>
        </w:rPr>
        <w:t>дистрибуција на природен гас,</w:t>
      </w:r>
    </w:p>
    <w:p w:rsidR="00E105AB" w:rsidRPr="00614D6A" w:rsidRDefault="00E105AB" w:rsidP="005A5F3B">
      <w:pPr>
        <w:pStyle w:val="ListParagraph"/>
        <w:rPr>
          <w:rFonts w:ascii="Arial" w:hAnsi="Arial" w:cs="Arial"/>
          <w:szCs w:val="22"/>
        </w:rPr>
      </w:pPr>
      <w:r w:rsidRPr="00614D6A">
        <w:rPr>
          <w:rFonts w:ascii="Arial" w:hAnsi="Arial" w:cs="Arial"/>
          <w:szCs w:val="22"/>
        </w:rPr>
        <w:t>регулирано производство на топлинска енергија,</w:t>
      </w:r>
    </w:p>
    <w:p w:rsidR="00E105AB" w:rsidRPr="00614D6A" w:rsidRDefault="00E105AB" w:rsidP="005A5F3B">
      <w:pPr>
        <w:pStyle w:val="ListParagraph"/>
        <w:rPr>
          <w:rFonts w:ascii="Arial" w:hAnsi="Arial" w:cs="Arial"/>
          <w:szCs w:val="22"/>
        </w:rPr>
      </w:pPr>
      <w:r w:rsidRPr="00614D6A">
        <w:rPr>
          <w:rFonts w:ascii="Arial" w:hAnsi="Arial" w:cs="Arial"/>
          <w:szCs w:val="22"/>
        </w:rPr>
        <w:t>дистрибуција на топлинска енергија,</w:t>
      </w:r>
    </w:p>
    <w:p w:rsidR="00E105AB" w:rsidRPr="00614D6A" w:rsidRDefault="00E105AB" w:rsidP="005A5F3B">
      <w:pPr>
        <w:pStyle w:val="ListParagraph"/>
        <w:rPr>
          <w:rFonts w:ascii="Arial" w:hAnsi="Arial" w:cs="Arial"/>
          <w:szCs w:val="22"/>
        </w:rPr>
      </w:pPr>
      <w:r w:rsidRPr="00614D6A">
        <w:rPr>
          <w:rFonts w:ascii="Arial" w:hAnsi="Arial" w:cs="Arial"/>
          <w:szCs w:val="22"/>
        </w:rPr>
        <w:t>снабдување со топлинска енергија,</w:t>
      </w:r>
    </w:p>
    <w:p w:rsidR="00E105AB" w:rsidRPr="00614D6A" w:rsidRDefault="00E105AB" w:rsidP="005A5F3B">
      <w:pPr>
        <w:pStyle w:val="ListParagraph"/>
        <w:rPr>
          <w:rFonts w:ascii="Arial" w:hAnsi="Arial" w:cs="Arial"/>
          <w:szCs w:val="22"/>
        </w:rPr>
      </w:pPr>
      <w:r w:rsidRPr="00614D6A">
        <w:rPr>
          <w:rFonts w:ascii="Arial" w:hAnsi="Arial" w:cs="Arial"/>
          <w:szCs w:val="22"/>
        </w:rPr>
        <w:t>производство на електрична енергија,</w:t>
      </w:r>
    </w:p>
    <w:p w:rsidR="00E105AB" w:rsidRPr="00614D6A" w:rsidRDefault="00E105AB" w:rsidP="005A5F3B">
      <w:pPr>
        <w:pStyle w:val="ListParagraph"/>
        <w:rPr>
          <w:rFonts w:ascii="Arial" w:hAnsi="Arial" w:cs="Arial"/>
          <w:szCs w:val="22"/>
        </w:rPr>
      </w:pPr>
      <w:r w:rsidRPr="00614D6A">
        <w:rPr>
          <w:rFonts w:ascii="Arial" w:hAnsi="Arial" w:cs="Arial"/>
          <w:szCs w:val="22"/>
        </w:rPr>
        <w:t>снабдување со електрична енергија,</w:t>
      </w:r>
    </w:p>
    <w:p w:rsidR="00E105AB" w:rsidRPr="00614D6A" w:rsidRDefault="00E105AB" w:rsidP="005A5F3B">
      <w:pPr>
        <w:pStyle w:val="ListParagraph"/>
        <w:rPr>
          <w:rFonts w:ascii="Arial" w:hAnsi="Arial" w:cs="Arial"/>
          <w:szCs w:val="22"/>
        </w:rPr>
      </w:pPr>
      <w:r w:rsidRPr="00614D6A">
        <w:rPr>
          <w:rFonts w:ascii="Arial" w:hAnsi="Arial" w:cs="Arial"/>
          <w:szCs w:val="22"/>
        </w:rPr>
        <w:t>трговија со електрична енергија,</w:t>
      </w:r>
    </w:p>
    <w:p w:rsidR="00E105AB" w:rsidRPr="00614D6A" w:rsidRDefault="00E105AB" w:rsidP="005A5F3B">
      <w:pPr>
        <w:pStyle w:val="ListParagraph"/>
        <w:rPr>
          <w:rFonts w:ascii="Arial" w:hAnsi="Arial" w:cs="Arial"/>
          <w:szCs w:val="22"/>
        </w:rPr>
      </w:pPr>
      <w:r w:rsidRPr="00614D6A">
        <w:rPr>
          <w:rFonts w:ascii="Arial" w:hAnsi="Arial" w:cs="Arial"/>
          <w:szCs w:val="22"/>
        </w:rPr>
        <w:t>снабдување со природен гас,</w:t>
      </w:r>
    </w:p>
    <w:p w:rsidR="00E105AB" w:rsidRPr="00614D6A" w:rsidRDefault="00E105AB" w:rsidP="005A5F3B">
      <w:pPr>
        <w:pStyle w:val="ListParagraph"/>
        <w:rPr>
          <w:rFonts w:ascii="Arial" w:hAnsi="Arial" w:cs="Arial"/>
          <w:szCs w:val="22"/>
        </w:rPr>
      </w:pPr>
      <w:r w:rsidRPr="00614D6A">
        <w:rPr>
          <w:rFonts w:ascii="Arial" w:hAnsi="Arial" w:cs="Arial"/>
          <w:szCs w:val="22"/>
        </w:rPr>
        <w:t>трговија со природен гас,</w:t>
      </w:r>
    </w:p>
    <w:p w:rsidR="00E105AB" w:rsidRPr="00614D6A" w:rsidRDefault="00E105AB" w:rsidP="005A5F3B">
      <w:pPr>
        <w:pStyle w:val="ListParagraph"/>
        <w:rPr>
          <w:rFonts w:ascii="Arial" w:hAnsi="Arial" w:cs="Arial"/>
          <w:szCs w:val="22"/>
        </w:rPr>
      </w:pPr>
      <w:r w:rsidRPr="00614D6A">
        <w:rPr>
          <w:rFonts w:ascii="Arial" w:hAnsi="Arial" w:cs="Arial"/>
          <w:szCs w:val="22"/>
        </w:rPr>
        <w:t>производство на топлинска енергија,</w:t>
      </w:r>
    </w:p>
    <w:p w:rsidR="00E105AB" w:rsidRPr="00614D6A" w:rsidRDefault="00E105AB" w:rsidP="005A5F3B">
      <w:pPr>
        <w:pStyle w:val="ListParagraph"/>
        <w:rPr>
          <w:rFonts w:ascii="Arial" w:hAnsi="Arial" w:cs="Arial"/>
          <w:szCs w:val="22"/>
        </w:rPr>
      </w:pPr>
      <w:r w:rsidRPr="00614D6A">
        <w:rPr>
          <w:rFonts w:ascii="Arial" w:hAnsi="Arial" w:cs="Arial"/>
          <w:szCs w:val="22"/>
        </w:rPr>
        <w:t>преработка на сурова нафта и производство на нафтени деривати,</w:t>
      </w:r>
    </w:p>
    <w:p w:rsidR="00E105AB" w:rsidRPr="00614D6A" w:rsidRDefault="00E105AB" w:rsidP="005A5F3B">
      <w:pPr>
        <w:pStyle w:val="ListParagraph"/>
        <w:rPr>
          <w:rFonts w:ascii="Arial" w:hAnsi="Arial" w:cs="Arial"/>
          <w:szCs w:val="22"/>
        </w:rPr>
      </w:pPr>
      <w:r w:rsidRPr="00614D6A">
        <w:rPr>
          <w:rFonts w:ascii="Arial" w:hAnsi="Arial" w:cs="Arial"/>
          <w:szCs w:val="22"/>
        </w:rPr>
        <w:t xml:space="preserve">производство на горива наменети за транспорт со намешување на </w:t>
      </w:r>
      <w:r w:rsidR="00587BE4" w:rsidRPr="00614D6A">
        <w:rPr>
          <w:rFonts w:ascii="Arial" w:hAnsi="Arial" w:cs="Arial"/>
          <w:szCs w:val="22"/>
        </w:rPr>
        <w:t xml:space="preserve">нафтени деривати </w:t>
      </w:r>
      <w:r w:rsidRPr="00614D6A">
        <w:rPr>
          <w:rFonts w:ascii="Arial" w:hAnsi="Arial" w:cs="Arial"/>
          <w:szCs w:val="22"/>
        </w:rPr>
        <w:t>и биогорива,</w:t>
      </w:r>
    </w:p>
    <w:p w:rsidR="00E105AB" w:rsidRPr="00614D6A" w:rsidRDefault="00E105AB" w:rsidP="005A5F3B">
      <w:pPr>
        <w:pStyle w:val="ListParagraph"/>
        <w:rPr>
          <w:rFonts w:ascii="Arial" w:hAnsi="Arial" w:cs="Arial"/>
          <w:szCs w:val="22"/>
        </w:rPr>
      </w:pPr>
      <w:r w:rsidRPr="00614D6A">
        <w:rPr>
          <w:rFonts w:ascii="Arial" w:hAnsi="Arial" w:cs="Arial"/>
          <w:szCs w:val="22"/>
        </w:rPr>
        <w:t>транспорт на сурова нафта преку нафтовод</w:t>
      </w:r>
      <w:r w:rsidR="00767814" w:rsidRPr="00614D6A">
        <w:rPr>
          <w:rFonts w:ascii="Arial" w:hAnsi="Arial" w:cs="Arial"/>
          <w:szCs w:val="22"/>
        </w:rPr>
        <w:t>,</w:t>
      </w:r>
    </w:p>
    <w:p w:rsidR="00E105AB" w:rsidRPr="00614D6A" w:rsidRDefault="00E105AB" w:rsidP="005A5F3B">
      <w:pPr>
        <w:pStyle w:val="ListParagraph"/>
        <w:rPr>
          <w:rFonts w:ascii="Arial" w:hAnsi="Arial" w:cs="Arial"/>
          <w:szCs w:val="22"/>
        </w:rPr>
      </w:pPr>
      <w:r w:rsidRPr="00614D6A">
        <w:rPr>
          <w:rFonts w:ascii="Arial" w:hAnsi="Arial" w:cs="Arial"/>
          <w:szCs w:val="22"/>
        </w:rPr>
        <w:t>транспорт на нафтени деривати преку продуктовод,</w:t>
      </w:r>
    </w:p>
    <w:p w:rsidR="00E105AB" w:rsidRPr="00614D6A" w:rsidRDefault="00E105AB" w:rsidP="005A5F3B">
      <w:pPr>
        <w:pStyle w:val="ListParagraph"/>
        <w:rPr>
          <w:rFonts w:ascii="Arial" w:hAnsi="Arial" w:cs="Arial"/>
          <w:szCs w:val="22"/>
        </w:rPr>
      </w:pPr>
      <w:r w:rsidRPr="00614D6A">
        <w:rPr>
          <w:rFonts w:ascii="Arial" w:hAnsi="Arial" w:cs="Arial"/>
          <w:szCs w:val="22"/>
        </w:rPr>
        <w:t>трговија на големо со сурова нафта, нафтени деривати</w:t>
      </w:r>
      <w:r w:rsidR="00587BE4" w:rsidRPr="00614D6A">
        <w:rPr>
          <w:rFonts w:ascii="Arial" w:hAnsi="Arial" w:cs="Arial"/>
          <w:szCs w:val="22"/>
        </w:rPr>
        <w:t>, биогорива и</w:t>
      </w:r>
      <w:r w:rsidRPr="00614D6A">
        <w:rPr>
          <w:rFonts w:ascii="Arial" w:hAnsi="Arial" w:cs="Arial"/>
          <w:szCs w:val="22"/>
        </w:rPr>
        <w:t xml:space="preserve"> горива за транспорт.</w:t>
      </w:r>
    </w:p>
    <w:p w:rsidR="00E105AB" w:rsidRPr="00614D6A" w:rsidRDefault="00E105AB" w:rsidP="004801AB">
      <w:pPr>
        <w:pStyle w:val="Stavovi"/>
        <w:rPr>
          <w:rFonts w:ascii="Arial" w:hAnsi="Arial" w:cs="Arial"/>
        </w:rPr>
      </w:pPr>
      <w:r w:rsidRPr="00614D6A">
        <w:rPr>
          <w:rFonts w:ascii="Arial" w:hAnsi="Arial" w:cs="Arial"/>
        </w:rPr>
        <w:t xml:space="preserve">Дејностите од став (1) на овој член се вршат во согласност со овој </w:t>
      </w:r>
      <w:r w:rsidR="005710C9" w:rsidRPr="00614D6A">
        <w:rPr>
          <w:rFonts w:ascii="Arial" w:hAnsi="Arial" w:cs="Arial"/>
        </w:rPr>
        <w:t>закон</w:t>
      </w:r>
      <w:r w:rsidRPr="00614D6A">
        <w:rPr>
          <w:rFonts w:ascii="Arial" w:hAnsi="Arial" w:cs="Arial"/>
        </w:rPr>
        <w:t xml:space="preserve">, други закони и прописи, како и прописите и правилата донесени или одобрени од Регулаторната комисија за енергетика </w:t>
      </w:r>
      <w:r w:rsidR="00952785" w:rsidRPr="00614D6A">
        <w:rPr>
          <w:rFonts w:ascii="Arial" w:hAnsi="Arial" w:cs="Arial"/>
        </w:rPr>
        <w:t xml:space="preserve">и водни услуги </w:t>
      </w:r>
      <w:r w:rsidRPr="00614D6A">
        <w:rPr>
          <w:rFonts w:ascii="Arial" w:hAnsi="Arial" w:cs="Arial"/>
        </w:rPr>
        <w:t>на Република Македонија (во натамошен текст: Регулаторна комисија за енергетика) и условите за вршење на дејноста определени во издадените лиценци за вршење на соодветната енергетска дејност.</w:t>
      </w:r>
    </w:p>
    <w:p w:rsidR="00E105AB" w:rsidRPr="00614D6A" w:rsidRDefault="00E105AB" w:rsidP="004801AB">
      <w:pPr>
        <w:pStyle w:val="Stavovi"/>
        <w:rPr>
          <w:rFonts w:ascii="Arial" w:hAnsi="Arial" w:cs="Arial"/>
        </w:rPr>
      </w:pPr>
      <w:r w:rsidRPr="00614D6A">
        <w:rPr>
          <w:rFonts w:ascii="Arial" w:hAnsi="Arial" w:cs="Arial"/>
        </w:rPr>
        <w:t xml:space="preserve">Дејностите од став (1) на овој член може да ги вршат домашни и странски лица врз основа на лиценца за вршење на соодветната енергетска дејност издадена </w:t>
      </w:r>
      <w:r w:rsidR="00895CD5" w:rsidRPr="00614D6A">
        <w:rPr>
          <w:rFonts w:ascii="Arial" w:hAnsi="Arial" w:cs="Arial"/>
        </w:rPr>
        <w:t xml:space="preserve">од </w:t>
      </w:r>
      <w:r w:rsidRPr="00614D6A">
        <w:rPr>
          <w:rFonts w:ascii="Arial" w:hAnsi="Arial" w:cs="Arial"/>
        </w:rPr>
        <w:t>Регулаторната комисија за енергетика или на друг начин утврден со овој закон.</w:t>
      </w:r>
    </w:p>
    <w:p w:rsidR="00E105AB" w:rsidRPr="00614D6A" w:rsidRDefault="00E105AB" w:rsidP="004801AB">
      <w:pPr>
        <w:pStyle w:val="Stavovi"/>
        <w:rPr>
          <w:rFonts w:ascii="Arial" w:hAnsi="Arial" w:cs="Arial"/>
        </w:rPr>
      </w:pPr>
      <w:r w:rsidRPr="00614D6A">
        <w:rPr>
          <w:rFonts w:ascii="Arial" w:hAnsi="Arial" w:cs="Arial"/>
        </w:rPr>
        <w:t xml:space="preserve">Вршителите на енергетските дејности наведени во став (1) точки 1) до </w:t>
      </w:r>
      <w:r w:rsidR="00F338AA" w:rsidRPr="00614D6A">
        <w:rPr>
          <w:rFonts w:ascii="Arial" w:hAnsi="Arial" w:cs="Arial"/>
        </w:rPr>
        <w:t>9</w:t>
      </w:r>
      <w:r w:rsidRPr="00614D6A">
        <w:rPr>
          <w:rFonts w:ascii="Arial" w:hAnsi="Arial" w:cs="Arial"/>
        </w:rPr>
        <w:t xml:space="preserve">) од овој член имаат обврска за обезбедување на јавна услуга при вршењето на дејноста на начин и под услови </w:t>
      </w:r>
      <w:r w:rsidR="00780B3D" w:rsidRPr="00614D6A">
        <w:rPr>
          <w:rFonts w:ascii="Arial" w:hAnsi="Arial" w:cs="Arial"/>
        </w:rPr>
        <w:t xml:space="preserve">утврдени </w:t>
      </w:r>
      <w:r w:rsidRPr="00614D6A">
        <w:rPr>
          <w:rFonts w:ascii="Arial" w:hAnsi="Arial" w:cs="Arial"/>
        </w:rPr>
        <w:t>со овој закон (во понатамошниот текст: регулирани дејности).</w:t>
      </w:r>
    </w:p>
    <w:p w:rsidR="00E105AB" w:rsidRPr="00614D6A" w:rsidRDefault="00E105AB" w:rsidP="00E105AB">
      <w:pPr>
        <w:pStyle w:val="Heading2"/>
        <w:rPr>
          <w:rFonts w:ascii="Arial" w:hAnsi="Arial" w:cs="Arial"/>
          <w:b w:val="0"/>
          <w:szCs w:val="22"/>
        </w:rPr>
      </w:pPr>
      <w:bookmarkStart w:id="22" w:name="_Toc498721293"/>
      <w:bookmarkStart w:id="23" w:name="_Toc507587228"/>
      <w:bookmarkStart w:id="24" w:name="_Toc507587461"/>
      <w:r w:rsidRPr="00614D6A">
        <w:rPr>
          <w:rFonts w:ascii="Arial" w:hAnsi="Arial" w:cs="Arial"/>
          <w:b w:val="0"/>
          <w:szCs w:val="22"/>
        </w:rPr>
        <w:t>Одвоено сметководство</w:t>
      </w:r>
      <w:bookmarkEnd w:id="22"/>
      <w:bookmarkEnd w:id="23"/>
      <w:bookmarkEnd w:id="24"/>
    </w:p>
    <w:p w:rsidR="00E105AB" w:rsidRPr="00614D6A" w:rsidRDefault="00E105AB" w:rsidP="00E105AB">
      <w:pPr>
        <w:pStyle w:val="Caption"/>
        <w:rPr>
          <w:rFonts w:ascii="Arial" w:hAnsi="Arial" w:cs="Arial"/>
          <w:b w:val="0"/>
          <w:sz w:val="22"/>
          <w:szCs w:val="22"/>
        </w:rPr>
      </w:pPr>
      <w:bookmarkStart w:id="25" w:name="_Toc499071845"/>
      <w:bookmarkStart w:id="26" w:name="_Ref49912269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5</w:t>
      </w:r>
      <w:bookmarkEnd w:id="25"/>
      <w:r w:rsidR="00804955" w:rsidRPr="00614D6A">
        <w:rPr>
          <w:rFonts w:ascii="Arial" w:hAnsi="Arial" w:cs="Arial"/>
          <w:b w:val="0"/>
          <w:sz w:val="22"/>
          <w:szCs w:val="22"/>
        </w:rPr>
        <w:fldChar w:fldCharType="end"/>
      </w:r>
      <w:bookmarkEnd w:id="26"/>
    </w:p>
    <w:p w:rsidR="00E105AB" w:rsidRPr="00614D6A" w:rsidRDefault="00E105AB" w:rsidP="008A622C">
      <w:pPr>
        <w:pStyle w:val="Stavovi"/>
        <w:numPr>
          <w:ilvl w:val="0"/>
          <w:numId w:val="298"/>
        </w:numPr>
        <w:rPr>
          <w:rFonts w:ascii="Arial" w:hAnsi="Arial" w:cs="Arial"/>
        </w:rPr>
      </w:pPr>
      <w:r w:rsidRPr="00614D6A">
        <w:rPr>
          <w:rFonts w:ascii="Arial" w:hAnsi="Arial" w:cs="Arial"/>
        </w:rPr>
        <w:t xml:space="preserve">Со цел да се оневозможи дискриминаторното однесување, вкрстеното субвенционирање и нарушувањето на конкуренцијата во случаите кога едно </w:t>
      </w:r>
      <w:r w:rsidR="00333B1C" w:rsidRPr="00614D6A">
        <w:rPr>
          <w:rFonts w:ascii="Arial" w:hAnsi="Arial" w:cs="Arial"/>
        </w:rPr>
        <w:t>друштво</w:t>
      </w:r>
      <w:r w:rsidRPr="00614D6A">
        <w:rPr>
          <w:rFonts w:ascii="Arial" w:hAnsi="Arial" w:cs="Arial"/>
        </w:rPr>
        <w:t xml:space="preserve">, независно од неговата сопственост и правна форма, врши една или повеќе регулирани енергетски дејности или една или повеќе регулирани енергетски дејности и друга енергетска дејност или друга дејност, тоа </w:t>
      </w:r>
      <w:r w:rsidR="00DE0B2C" w:rsidRPr="00614D6A">
        <w:rPr>
          <w:rFonts w:ascii="Arial" w:hAnsi="Arial" w:cs="Arial"/>
        </w:rPr>
        <w:t>друштво</w:t>
      </w:r>
      <w:r w:rsidRPr="00614D6A">
        <w:rPr>
          <w:rFonts w:ascii="Arial" w:hAnsi="Arial" w:cs="Arial"/>
        </w:rPr>
        <w:t xml:space="preserve"> е должно да: </w:t>
      </w:r>
    </w:p>
    <w:p w:rsidR="00E105AB" w:rsidRPr="00614D6A" w:rsidRDefault="00E105AB" w:rsidP="008A622C">
      <w:pPr>
        <w:pStyle w:val="ListParagraph"/>
        <w:numPr>
          <w:ilvl w:val="0"/>
          <w:numId w:val="299"/>
        </w:numPr>
        <w:rPr>
          <w:rFonts w:ascii="Arial" w:hAnsi="Arial" w:cs="Arial"/>
          <w:szCs w:val="22"/>
        </w:rPr>
      </w:pPr>
      <w:r w:rsidRPr="00614D6A">
        <w:rPr>
          <w:rFonts w:ascii="Arial" w:hAnsi="Arial" w:cs="Arial"/>
          <w:szCs w:val="22"/>
        </w:rPr>
        <w:t>води одвоено сметководство за секоја поединечна регулирана енергетска дејност што ја врши,</w:t>
      </w:r>
    </w:p>
    <w:p w:rsidR="007C3179" w:rsidRPr="00614D6A" w:rsidRDefault="00CB501B" w:rsidP="008A622C">
      <w:pPr>
        <w:pStyle w:val="ListParagraph"/>
        <w:numPr>
          <w:ilvl w:val="0"/>
          <w:numId w:val="299"/>
        </w:numPr>
        <w:rPr>
          <w:rFonts w:ascii="Arial" w:hAnsi="Arial" w:cs="Arial"/>
          <w:szCs w:val="22"/>
        </w:rPr>
      </w:pPr>
      <w:r w:rsidRPr="00614D6A">
        <w:rPr>
          <w:rFonts w:ascii="Arial" w:hAnsi="Arial" w:cs="Arial"/>
          <w:szCs w:val="22"/>
        </w:rPr>
        <w:lastRenderedPageBreak/>
        <w:t xml:space="preserve">вклучи во своето сметководство финансиски извештаи за енергетската дејност за чие вршење е должен да обезбеди јавна услуга, </w:t>
      </w:r>
      <w:r w:rsidR="007D5B8D" w:rsidRPr="00614D6A">
        <w:rPr>
          <w:rFonts w:ascii="Arial" w:hAnsi="Arial" w:cs="Arial"/>
          <w:szCs w:val="22"/>
        </w:rPr>
        <w:t>доколку</w:t>
      </w:r>
      <w:r w:rsidRPr="00614D6A">
        <w:rPr>
          <w:rFonts w:ascii="Arial" w:hAnsi="Arial" w:cs="Arial"/>
          <w:szCs w:val="22"/>
        </w:rPr>
        <w:t xml:space="preserve"> во согласност со овој закон му е доделен надомест за вршење на услуга од општ економски интерес согласно прописите за државна помош, </w:t>
      </w:r>
    </w:p>
    <w:p w:rsidR="00E105AB" w:rsidRPr="00614D6A" w:rsidRDefault="00E105AB" w:rsidP="005A5F3B">
      <w:pPr>
        <w:pStyle w:val="ListParagraph"/>
        <w:rPr>
          <w:rFonts w:ascii="Arial" w:hAnsi="Arial" w:cs="Arial"/>
          <w:szCs w:val="22"/>
        </w:rPr>
      </w:pPr>
      <w:r w:rsidRPr="00614D6A">
        <w:rPr>
          <w:rFonts w:ascii="Arial" w:hAnsi="Arial" w:cs="Arial"/>
          <w:szCs w:val="22"/>
        </w:rPr>
        <w:t>води одвоено сметководство за дејностите кои ги врши и кои не се регулирани енергетски дејности или други дејности кои ги извршува, и</w:t>
      </w:r>
    </w:p>
    <w:p w:rsidR="00E105AB" w:rsidRPr="00614D6A" w:rsidRDefault="00E105AB" w:rsidP="005A5F3B">
      <w:pPr>
        <w:pStyle w:val="ListParagraph"/>
        <w:rPr>
          <w:rFonts w:ascii="Arial" w:hAnsi="Arial" w:cs="Arial"/>
          <w:szCs w:val="22"/>
        </w:rPr>
      </w:pPr>
      <w:r w:rsidRPr="00614D6A">
        <w:rPr>
          <w:rFonts w:ascii="Arial" w:hAnsi="Arial" w:cs="Arial"/>
          <w:szCs w:val="22"/>
        </w:rPr>
        <w:t>изготви и објави финансиски извештаи и други извештаи за активностите и обврските наведени во точките од 1) и 2) од овој став, во согласност со прописите и правилата за финансиско известување и ревизија.</w:t>
      </w:r>
    </w:p>
    <w:p w:rsidR="00E105AB" w:rsidRPr="00614D6A" w:rsidRDefault="000075EB" w:rsidP="004801AB">
      <w:pPr>
        <w:pStyle w:val="Stavovi"/>
        <w:rPr>
          <w:rFonts w:ascii="Arial" w:hAnsi="Arial" w:cs="Arial"/>
        </w:rPr>
      </w:pPr>
      <w:r w:rsidRPr="00614D6A">
        <w:rPr>
          <w:rFonts w:ascii="Arial" w:hAnsi="Arial" w:cs="Arial"/>
        </w:rPr>
        <w:t>Д</w:t>
      </w:r>
      <w:r w:rsidR="00C229C1" w:rsidRPr="00614D6A">
        <w:rPr>
          <w:rFonts w:ascii="Arial" w:hAnsi="Arial" w:cs="Arial"/>
        </w:rPr>
        <w:t xml:space="preserve">руштвото </w:t>
      </w:r>
      <w:r w:rsidRPr="00614D6A">
        <w:rPr>
          <w:rFonts w:ascii="Arial" w:hAnsi="Arial" w:cs="Arial"/>
        </w:rPr>
        <w:t>од став</w:t>
      </w:r>
      <w:r w:rsidR="007D5B8D" w:rsidRPr="00614D6A">
        <w:rPr>
          <w:rFonts w:ascii="Arial" w:hAnsi="Arial" w:cs="Arial"/>
        </w:rPr>
        <w:t>от</w:t>
      </w:r>
      <w:r w:rsidRPr="00614D6A">
        <w:rPr>
          <w:rFonts w:ascii="Arial" w:hAnsi="Arial" w:cs="Arial"/>
        </w:rPr>
        <w:t xml:space="preserve"> (1) на овој член е должно во </w:t>
      </w:r>
      <w:r w:rsidR="00E105AB" w:rsidRPr="00614D6A">
        <w:rPr>
          <w:rFonts w:ascii="Arial" w:hAnsi="Arial" w:cs="Arial"/>
        </w:rPr>
        <w:t xml:space="preserve">своето седиште да чува копија од </w:t>
      </w:r>
      <w:r w:rsidR="007D5B8D" w:rsidRPr="00614D6A">
        <w:rPr>
          <w:rFonts w:ascii="Arial" w:hAnsi="Arial" w:cs="Arial"/>
        </w:rPr>
        <w:t xml:space="preserve">документите од ставот (1) на овој член </w:t>
      </w:r>
      <w:r w:rsidRPr="00614D6A">
        <w:rPr>
          <w:rFonts w:ascii="Arial" w:hAnsi="Arial" w:cs="Arial"/>
        </w:rPr>
        <w:t xml:space="preserve">и да ги направи достапни </w:t>
      </w:r>
      <w:r w:rsidR="00E105AB" w:rsidRPr="00614D6A">
        <w:rPr>
          <w:rFonts w:ascii="Arial" w:hAnsi="Arial" w:cs="Arial"/>
        </w:rPr>
        <w:t>за увид</w:t>
      </w:r>
      <w:r w:rsidRPr="00614D6A">
        <w:rPr>
          <w:rFonts w:ascii="Arial" w:hAnsi="Arial" w:cs="Arial"/>
        </w:rPr>
        <w:t xml:space="preserve"> на надлежните органи</w:t>
      </w:r>
      <w:r w:rsidR="00E105AB" w:rsidRPr="00614D6A">
        <w:rPr>
          <w:rFonts w:ascii="Arial" w:hAnsi="Arial" w:cs="Arial"/>
        </w:rPr>
        <w:t>.</w:t>
      </w:r>
      <w:r w:rsidR="00CB501B" w:rsidRPr="00614D6A">
        <w:rPr>
          <w:rFonts w:ascii="Arial" w:hAnsi="Arial" w:cs="Arial"/>
        </w:rPr>
        <w:t xml:space="preserve"> </w:t>
      </w:r>
    </w:p>
    <w:p w:rsidR="00E105AB" w:rsidRPr="00614D6A" w:rsidRDefault="00E105AB" w:rsidP="004801AB">
      <w:pPr>
        <w:pStyle w:val="Stavovi"/>
        <w:rPr>
          <w:rFonts w:ascii="Arial" w:hAnsi="Arial" w:cs="Arial"/>
        </w:rPr>
      </w:pPr>
      <w:r w:rsidRPr="00614D6A">
        <w:rPr>
          <w:rFonts w:ascii="Arial" w:hAnsi="Arial" w:cs="Arial"/>
        </w:rPr>
        <w:t>Покрај обврските наведени во ставовите (1)</w:t>
      </w:r>
      <w:r w:rsidR="00CB501B" w:rsidRPr="00614D6A">
        <w:rPr>
          <w:rFonts w:ascii="Arial" w:hAnsi="Arial" w:cs="Arial"/>
        </w:rPr>
        <w:t xml:space="preserve"> и</w:t>
      </w:r>
      <w:r w:rsidRPr="00614D6A">
        <w:rPr>
          <w:rFonts w:ascii="Arial" w:hAnsi="Arial" w:cs="Arial"/>
        </w:rPr>
        <w:t xml:space="preserve"> (2)</w:t>
      </w:r>
      <w:r w:rsidR="00132EA7" w:rsidRPr="00614D6A">
        <w:rPr>
          <w:rFonts w:ascii="Arial" w:hAnsi="Arial" w:cs="Arial"/>
        </w:rPr>
        <w:t xml:space="preserve"> </w:t>
      </w:r>
      <w:r w:rsidRPr="00614D6A">
        <w:rPr>
          <w:rFonts w:ascii="Arial" w:hAnsi="Arial" w:cs="Arial"/>
        </w:rPr>
        <w:t xml:space="preserve">од овој член, </w:t>
      </w:r>
      <w:r w:rsidR="005909F4" w:rsidRPr="00614D6A">
        <w:rPr>
          <w:rFonts w:ascii="Arial" w:hAnsi="Arial" w:cs="Arial"/>
        </w:rPr>
        <w:t>друштвото</w:t>
      </w:r>
      <w:r w:rsidRPr="00614D6A">
        <w:rPr>
          <w:rFonts w:ascii="Arial" w:hAnsi="Arial" w:cs="Arial"/>
        </w:rPr>
        <w:t xml:space="preserve"> кое врши регулирана енергетска дејност e должно да достави до Регулаторната комисија за енергетика ревидирани годишни финансиски извештаи за секоја регулирана дејност одделно, и да ги објави на својата веб страница. За нерегулираните енергетски и други дејности, финансискиот извештај што се доставува до Регулаторната комисија за енергетика може да биде во консолидирана форма.</w:t>
      </w:r>
      <w:r w:rsidR="007B0945" w:rsidRPr="00614D6A">
        <w:rPr>
          <w:rFonts w:ascii="Arial" w:hAnsi="Arial" w:cs="Arial"/>
        </w:rPr>
        <w:t xml:space="preserve"> Финансиските извештаи треба да бидат изготвени во согласност со Меѓународните стандарди за финансиско известување</w:t>
      </w:r>
    </w:p>
    <w:p w:rsidR="00E105AB" w:rsidRPr="00614D6A" w:rsidRDefault="00E105AB" w:rsidP="004801AB">
      <w:pPr>
        <w:pStyle w:val="Stavovi"/>
        <w:rPr>
          <w:rFonts w:ascii="Arial" w:hAnsi="Arial" w:cs="Arial"/>
        </w:rPr>
      </w:pPr>
      <w:r w:rsidRPr="00614D6A">
        <w:rPr>
          <w:rFonts w:ascii="Arial" w:hAnsi="Arial" w:cs="Arial"/>
        </w:rPr>
        <w:t xml:space="preserve">Регулаторната комисија за енергетика може да </w:t>
      </w:r>
      <w:r w:rsidR="00E96EBB" w:rsidRPr="00614D6A">
        <w:rPr>
          <w:rFonts w:ascii="Arial" w:hAnsi="Arial" w:cs="Arial"/>
        </w:rPr>
        <w:t>пропише обврска на друштвата кои вршат регулирани енергетски дејности</w:t>
      </w:r>
      <w:r w:rsidRPr="00614D6A">
        <w:rPr>
          <w:rFonts w:ascii="Arial" w:hAnsi="Arial" w:cs="Arial"/>
        </w:rPr>
        <w:t xml:space="preserve"> да водат</w:t>
      </w:r>
      <w:r w:rsidR="007D5B8D" w:rsidRPr="00614D6A">
        <w:rPr>
          <w:rFonts w:ascii="Arial" w:hAnsi="Arial" w:cs="Arial"/>
        </w:rPr>
        <w:t>,</w:t>
      </w:r>
      <w:r w:rsidRPr="00614D6A">
        <w:rPr>
          <w:rFonts w:ascii="Arial" w:hAnsi="Arial" w:cs="Arial"/>
        </w:rPr>
        <w:t xml:space="preserve"> </w:t>
      </w:r>
      <w:r w:rsidR="007D5B8D" w:rsidRPr="00614D6A">
        <w:rPr>
          <w:rFonts w:ascii="Arial" w:hAnsi="Arial" w:cs="Arial"/>
        </w:rPr>
        <w:t xml:space="preserve">објавуваат </w:t>
      </w:r>
      <w:r w:rsidRPr="00614D6A">
        <w:rPr>
          <w:rFonts w:ascii="Arial" w:hAnsi="Arial" w:cs="Arial"/>
        </w:rPr>
        <w:t xml:space="preserve">и поднесуваат други извештаи, сметки и </w:t>
      </w:r>
      <w:r w:rsidR="00CF1819" w:rsidRPr="00614D6A">
        <w:rPr>
          <w:rFonts w:ascii="Arial" w:hAnsi="Arial" w:cs="Arial"/>
        </w:rPr>
        <w:t>евиденции</w:t>
      </w:r>
      <w:r w:rsidRPr="00614D6A">
        <w:rPr>
          <w:rFonts w:ascii="Arial" w:hAnsi="Arial" w:cs="Arial"/>
        </w:rPr>
        <w:t>, и да ја пропише нивната форма и содржина.</w:t>
      </w:r>
    </w:p>
    <w:p w:rsidR="00E105AB" w:rsidRPr="00614D6A" w:rsidRDefault="00E105AB" w:rsidP="00E105AB">
      <w:pPr>
        <w:pStyle w:val="Heading2"/>
        <w:rPr>
          <w:rFonts w:ascii="Arial" w:hAnsi="Arial" w:cs="Arial"/>
          <w:b w:val="0"/>
          <w:szCs w:val="22"/>
        </w:rPr>
      </w:pPr>
      <w:bookmarkStart w:id="27" w:name="_Toc498721294"/>
      <w:bookmarkStart w:id="28" w:name="_Toc507587229"/>
      <w:bookmarkStart w:id="29" w:name="_Toc507587462"/>
      <w:r w:rsidRPr="00614D6A">
        <w:rPr>
          <w:rFonts w:ascii="Arial" w:hAnsi="Arial" w:cs="Arial"/>
          <w:b w:val="0"/>
          <w:szCs w:val="22"/>
        </w:rPr>
        <w:t>Јавна услуга</w:t>
      </w:r>
      <w:bookmarkEnd w:id="27"/>
      <w:bookmarkEnd w:id="28"/>
      <w:bookmarkEnd w:id="29"/>
    </w:p>
    <w:p w:rsidR="00E105AB" w:rsidRPr="00614D6A" w:rsidRDefault="00E105AB" w:rsidP="00E105AB">
      <w:pPr>
        <w:pStyle w:val="Caption"/>
        <w:rPr>
          <w:rFonts w:ascii="Arial" w:hAnsi="Arial" w:cs="Arial"/>
          <w:b w:val="0"/>
          <w:sz w:val="22"/>
          <w:szCs w:val="22"/>
        </w:rPr>
      </w:pPr>
      <w:bookmarkStart w:id="30" w:name="_Toc499071846"/>
      <w:bookmarkStart w:id="31" w:name="_Ref49912569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6</w:t>
      </w:r>
      <w:bookmarkEnd w:id="30"/>
      <w:r w:rsidR="00804955" w:rsidRPr="00614D6A">
        <w:rPr>
          <w:rFonts w:ascii="Arial" w:hAnsi="Arial" w:cs="Arial"/>
          <w:b w:val="0"/>
          <w:sz w:val="22"/>
          <w:szCs w:val="22"/>
        </w:rPr>
        <w:fldChar w:fldCharType="end"/>
      </w:r>
      <w:bookmarkEnd w:id="31"/>
    </w:p>
    <w:p w:rsidR="00E105AB" w:rsidRPr="00614D6A" w:rsidRDefault="00E105AB" w:rsidP="008A622C">
      <w:pPr>
        <w:pStyle w:val="Stavovi"/>
        <w:numPr>
          <w:ilvl w:val="0"/>
          <w:numId w:val="381"/>
        </w:numPr>
        <w:rPr>
          <w:rFonts w:ascii="Arial" w:hAnsi="Arial" w:cs="Arial"/>
        </w:rPr>
      </w:pPr>
      <w:r w:rsidRPr="00614D6A">
        <w:rPr>
          <w:rFonts w:ascii="Arial" w:hAnsi="Arial" w:cs="Arial"/>
        </w:rPr>
        <w:t>Владата на Република Македонија (во натамошниот текст</w:t>
      </w:r>
      <w:r w:rsidR="00767814" w:rsidRPr="00614D6A">
        <w:rPr>
          <w:rFonts w:ascii="Arial" w:hAnsi="Arial" w:cs="Arial"/>
        </w:rPr>
        <w:t>:</w:t>
      </w:r>
      <w:r w:rsidRPr="00614D6A">
        <w:rPr>
          <w:rFonts w:ascii="Arial" w:hAnsi="Arial" w:cs="Arial"/>
        </w:rPr>
        <w:t xml:space="preserve"> Влада), по претходно прибавено мислење </w:t>
      </w:r>
      <w:r w:rsidR="00815B92" w:rsidRPr="00614D6A">
        <w:rPr>
          <w:rFonts w:ascii="Arial" w:hAnsi="Arial" w:cs="Arial"/>
        </w:rPr>
        <w:t>од Регулаторната комисија за енергетика и мислење или</w:t>
      </w:r>
      <w:r w:rsidRPr="00614D6A">
        <w:rPr>
          <w:rFonts w:ascii="Arial" w:hAnsi="Arial" w:cs="Arial"/>
        </w:rPr>
        <w:t xml:space="preserve"> </w:t>
      </w:r>
      <w:r w:rsidR="00D803BC" w:rsidRPr="00614D6A">
        <w:rPr>
          <w:rFonts w:ascii="Arial" w:hAnsi="Arial" w:cs="Arial"/>
        </w:rPr>
        <w:t>решение</w:t>
      </w:r>
      <w:r w:rsidRPr="00614D6A">
        <w:rPr>
          <w:rFonts w:ascii="Arial" w:hAnsi="Arial" w:cs="Arial"/>
        </w:rPr>
        <w:t xml:space="preserve"> </w:t>
      </w:r>
      <w:r w:rsidR="00F72DDC" w:rsidRPr="00614D6A">
        <w:rPr>
          <w:rFonts w:ascii="Arial" w:hAnsi="Arial" w:cs="Arial"/>
        </w:rPr>
        <w:t>од Комисијата за заштита на конкуренцијата, како</w:t>
      </w:r>
      <w:r w:rsidR="00D803BC" w:rsidRPr="00614D6A">
        <w:rPr>
          <w:rFonts w:ascii="Arial" w:hAnsi="Arial" w:cs="Arial"/>
        </w:rPr>
        <w:t xml:space="preserve"> </w:t>
      </w:r>
      <w:r w:rsidR="00F72DDC" w:rsidRPr="00614D6A">
        <w:rPr>
          <w:rFonts w:ascii="Arial" w:hAnsi="Arial" w:cs="Arial"/>
        </w:rPr>
        <w:t>и</w:t>
      </w:r>
      <w:r w:rsidR="00D803BC" w:rsidRPr="00614D6A">
        <w:rPr>
          <w:rFonts w:ascii="Arial" w:hAnsi="Arial" w:cs="Arial"/>
        </w:rPr>
        <w:t xml:space="preserve"> по претходно прибавено мислење или предлог на</w:t>
      </w:r>
      <w:r w:rsidR="00F72DDC" w:rsidRPr="00614D6A">
        <w:rPr>
          <w:rFonts w:ascii="Arial" w:hAnsi="Arial" w:cs="Arial"/>
        </w:rPr>
        <w:t xml:space="preserve"> друг надлежен орган или единица на локална самоуправа</w:t>
      </w:r>
      <w:r w:rsidRPr="00614D6A">
        <w:rPr>
          <w:rFonts w:ascii="Arial" w:hAnsi="Arial" w:cs="Arial"/>
        </w:rPr>
        <w:t xml:space="preserve">, може да донесе одлука со која на </w:t>
      </w:r>
      <w:r w:rsidR="005909F4" w:rsidRPr="00614D6A">
        <w:rPr>
          <w:rFonts w:ascii="Arial" w:hAnsi="Arial" w:cs="Arial"/>
        </w:rPr>
        <w:t>друштво</w:t>
      </w:r>
      <w:r w:rsidRPr="00614D6A">
        <w:rPr>
          <w:rFonts w:ascii="Arial" w:hAnsi="Arial" w:cs="Arial"/>
        </w:rPr>
        <w:t xml:space="preserve"> </w:t>
      </w:r>
      <w:r w:rsidR="007F147D" w:rsidRPr="00614D6A">
        <w:rPr>
          <w:rFonts w:ascii="Arial" w:hAnsi="Arial" w:cs="Arial"/>
        </w:rPr>
        <w:t>кое што врши енергетска дејност</w:t>
      </w:r>
      <w:r w:rsidR="001C3F8F" w:rsidRPr="00614D6A">
        <w:rPr>
          <w:rFonts w:ascii="Arial" w:hAnsi="Arial" w:cs="Arial"/>
        </w:rPr>
        <w:t xml:space="preserve">, а не е наведено во </w:t>
      </w:r>
      <w:fldSimple w:instr=" REF _Ref499120943 \h  \* MERGEFORMAT ">
        <w:r w:rsidR="00D6168B" w:rsidRPr="00614D6A">
          <w:rPr>
            <w:rFonts w:ascii="Arial" w:hAnsi="Arial" w:cs="Arial"/>
          </w:rPr>
          <w:t xml:space="preserve">Член </w:t>
        </w:r>
        <w:r w:rsidR="00D6168B" w:rsidRPr="00D6168B">
          <w:rPr>
            <w:rFonts w:ascii="Arial" w:hAnsi="Arial" w:cs="Arial"/>
          </w:rPr>
          <w:t>4</w:t>
        </w:r>
      </w:fldSimple>
      <w:r w:rsidR="001C3F8F" w:rsidRPr="00614D6A">
        <w:rPr>
          <w:rFonts w:ascii="Arial" w:hAnsi="Arial" w:cs="Arial"/>
        </w:rPr>
        <w:t xml:space="preserve"> став (4) од овој закон,</w:t>
      </w:r>
      <w:r w:rsidR="007F147D" w:rsidRPr="00614D6A">
        <w:rPr>
          <w:rFonts w:ascii="Arial" w:hAnsi="Arial" w:cs="Arial"/>
        </w:rPr>
        <w:t xml:space="preserve"> </w:t>
      </w:r>
      <w:r w:rsidR="001C3F8F" w:rsidRPr="00614D6A">
        <w:rPr>
          <w:rFonts w:ascii="Arial" w:hAnsi="Arial" w:cs="Arial"/>
        </w:rPr>
        <w:t xml:space="preserve">да </w:t>
      </w:r>
      <w:r w:rsidRPr="00614D6A">
        <w:rPr>
          <w:rFonts w:ascii="Arial" w:hAnsi="Arial" w:cs="Arial"/>
        </w:rPr>
        <w:t>му наметн</w:t>
      </w:r>
      <w:r w:rsidR="001C3F8F" w:rsidRPr="00614D6A">
        <w:rPr>
          <w:rFonts w:ascii="Arial" w:hAnsi="Arial" w:cs="Arial"/>
        </w:rPr>
        <w:t>е</w:t>
      </w:r>
      <w:r w:rsidRPr="00614D6A">
        <w:rPr>
          <w:rFonts w:ascii="Arial" w:hAnsi="Arial" w:cs="Arial"/>
        </w:rPr>
        <w:t xml:space="preserve"> обврска за</w:t>
      </w:r>
      <w:r w:rsidR="00B43DF1" w:rsidRPr="00614D6A">
        <w:rPr>
          <w:rFonts w:ascii="Arial" w:hAnsi="Arial" w:cs="Arial"/>
        </w:rPr>
        <w:t xml:space="preserve"> обезбедување на</w:t>
      </w:r>
      <w:r w:rsidRPr="00614D6A">
        <w:rPr>
          <w:rFonts w:ascii="Arial" w:hAnsi="Arial" w:cs="Arial"/>
        </w:rPr>
        <w:t xml:space="preserve"> јавна услуга </w:t>
      </w:r>
      <w:r w:rsidR="00B43DF1" w:rsidRPr="00614D6A">
        <w:rPr>
          <w:rFonts w:ascii="Arial" w:hAnsi="Arial" w:cs="Arial"/>
        </w:rPr>
        <w:t xml:space="preserve">во определен временски период </w:t>
      </w:r>
      <w:r w:rsidRPr="00614D6A">
        <w:rPr>
          <w:rFonts w:ascii="Arial" w:hAnsi="Arial" w:cs="Arial"/>
        </w:rPr>
        <w:t>со цел да се обезбеди: сигурност, вклучувајќи ја и сигурноста во снабдувањето</w:t>
      </w:r>
      <w:r w:rsidR="00767814" w:rsidRPr="00614D6A">
        <w:rPr>
          <w:rFonts w:ascii="Arial" w:hAnsi="Arial" w:cs="Arial"/>
        </w:rPr>
        <w:t>,</w:t>
      </w:r>
      <w:r w:rsidRPr="00614D6A">
        <w:rPr>
          <w:rFonts w:ascii="Arial" w:hAnsi="Arial" w:cs="Arial"/>
        </w:rPr>
        <w:t xml:space="preserve"> редовност</w:t>
      </w:r>
      <w:r w:rsidR="00767814" w:rsidRPr="00614D6A">
        <w:rPr>
          <w:rFonts w:ascii="Arial" w:hAnsi="Arial" w:cs="Arial"/>
        </w:rPr>
        <w:t>,</w:t>
      </w:r>
      <w:r w:rsidRPr="00614D6A">
        <w:rPr>
          <w:rFonts w:ascii="Arial" w:hAnsi="Arial" w:cs="Arial"/>
        </w:rPr>
        <w:t xml:space="preserve"> квалитет и цена на снабдувањето</w:t>
      </w:r>
      <w:r w:rsidR="00767814" w:rsidRPr="00614D6A">
        <w:rPr>
          <w:rFonts w:ascii="Arial" w:hAnsi="Arial" w:cs="Arial"/>
        </w:rPr>
        <w:t>,</w:t>
      </w:r>
      <w:r w:rsidRPr="00614D6A">
        <w:rPr>
          <w:rFonts w:ascii="Arial" w:hAnsi="Arial" w:cs="Arial"/>
        </w:rPr>
        <w:t xml:space="preserve"> </w:t>
      </w:r>
      <w:r w:rsidR="007B3314" w:rsidRPr="00614D6A">
        <w:rPr>
          <w:rFonts w:ascii="Arial" w:hAnsi="Arial" w:cs="Arial"/>
        </w:rPr>
        <w:t xml:space="preserve">ефикасно и економично користење на природните ресурси наменети за производство на енергија, </w:t>
      </w:r>
      <w:r w:rsidRPr="00614D6A">
        <w:rPr>
          <w:rFonts w:ascii="Arial" w:hAnsi="Arial" w:cs="Arial"/>
        </w:rPr>
        <w:t>унапредување на енергетската ефикасност</w:t>
      </w:r>
      <w:r w:rsidR="007B3314" w:rsidRPr="00614D6A">
        <w:rPr>
          <w:rFonts w:ascii="Arial" w:hAnsi="Arial" w:cs="Arial"/>
        </w:rPr>
        <w:t xml:space="preserve">, </w:t>
      </w:r>
      <w:r w:rsidR="00767814" w:rsidRPr="00614D6A">
        <w:rPr>
          <w:rFonts w:ascii="Arial" w:hAnsi="Arial" w:cs="Arial"/>
        </w:rPr>
        <w:t xml:space="preserve">поголемо </w:t>
      </w:r>
      <w:r w:rsidR="007D5B8D" w:rsidRPr="00614D6A">
        <w:rPr>
          <w:rFonts w:ascii="Arial" w:hAnsi="Arial" w:cs="Arial"/>
        </w:rPr>
        <w:t>искористување</w:t>
      </w:r>
      <w:r w:rsidRPr="00614D6A">
        <w:rPr>
          <w:rFonts w:ascii="Arial" w:hAnsi="Arial" w:cs="Arial"/>
        </w:rPr>
        <w:t xml:space="preserve"> на енергијата од обновливи извори</w:t>
      </w:r>
      <w:r w:rsidR="007F147D" w:rsidRPr="00614D6A">
        <w:rPr>
          <w:rFonts w:ascii="Arial" w:hAnsi="Arial" w:cs="Arial"/>
        </w:rPr>
        <w:t xml:space="preserve"> </w:t>
      </w:r>
      <w:r w:rsidRPr="00614D6A">
        <w:rPr>
          <w:rFonts w:ascii="Arial" w:hAnsi="Arial" w:cs="Arial"/>
        </w:rPr>
        <w:t xml:space="preserve">или заштита на животната средина и </w:t>
      </w:r>
      <w:r w:rsidR="001425FF" w:rsidRPr="00614D6A">
        <w:rPr>
          <w:rFonts w:ascii="Arial" w:hAnsi="Arial" w:cs="Arial"/>
        </w:rPr>
        <w:t>ублажување на климатските промени</w:t>
      </w:r>
      <w:r w:rsidRPr="00614D6A">
        <w:rPr>
          <w:rFonts w:ascii="Arial" w:hAnsi="Arial" w:cs="Arial"/>
        </w:rPr>
        <w:t xml:space="preserve">. </w:t>
      </w:r>
    </w:p>
    <w:p w:rsidR="00E105AB" w:rsidRPr="00614D6A" w:rsidRDefault="00E105AB" w:rsidP="004801AB">
      <w:pPr>
        <w:pStyle w:val="Stavovi"/>
        <w:rPr>
          <w:rFonts w:ascii="Arial" w:hAnsi="Arial" w:cs="Arial"/>
        </w:rPr>
      </w:pPr>
      <w:r w:rsidRPr="00614D6A">
        <w:rPr>
          <w:rFonts w:ascii="Arial" w:hAnsi="Arial" w:cs="Arial"/>
        </w:rPr>
        <w:t>Во одлуката од ставот (1) на овој член обврската за јавна услуга мора да биде јасно утврдена, лесно проверлива и недискриминаторна, да ја гарантира еднаквоста на пристапот на потрошувачите</w:t>
      </w:r>
      <w:r w:rsidR="003141C6" w:rsidRPr="00614D6A">
        <w:rPr>
          <w:rFonts w:ascii="Arial" w:hAnsi="Arial" w:cs="Arial"/>
        </w:rPr>
        <w:t xml:space="preserve"> до јавната услуга</w:t>
      </w:r>
      <w:r w:rsidRPr="00614D6A">
        <w:rPr>
          <w:rFonts w:ascii="Arial" w:hAnsi="Arial" w:cs="Arial"/>
        </w:rPr>
        <w:t>, да не ја нарушува конкуренцијата на пазарот, освен во мера што е неопходна за остварување на општиот економски интерес</w:t>
      </w:r>
      <w:r w:rsidR="00E17466" w:rsidRPr="00614D6A">
        <w:rPr>
          <w:rFonts w:ascii="Arial" w:hAnsi="Arial" w:cs="Arial"/>
        </w:rPr>
        <w:t>, како и да се утврдат финансиските, техничките и кадровските услови што мора да г</w:t>
      </w:r>
      <w:r w:rsidR="00007B8F" w:rsidRPr="00614D6A">
        <w:rPr>
          <w:rFonts w:ascii="Arial" w:hAnsi="Arial" w:cs="Arial"/>
        </w:rPr>
        <w:t>и</w:t>
      </w:r>
      <w:r w:rsidR="00E17466" w:rsidRPr="00614D6A">
        <w:rPr>
          <w:rFonts w:ascii="Arial" w:hAnsi="Arial" w:cs="Arial"/>
        </w:rPr>
        <w:t xml:space="preserve"> исполни </w:t>
      </w:r>
      <w:r w:rsidR="001F3581" w:rsidRPr="00614D6A">
        <w:rPr>
          <w:rFonts w:ascii="Arial" w:hAnsi="Arial" w:cs="Arial"/>
        </w:rPr>
        <w:t>друштво</w:t>
      </w:r>
      <w:r w:rsidR="00E17466" w:rsidRPr="00614D6A">
        <w:rPr>
          <w:rFonts w:ascii="Arial" w:hAnsi="Arial" w:cs="Arial"/>
        </w:rPr>
        <w:t xml:space="preserve">то на кое му </w:t>
      </w:r>
      <w:r w:rsidR="00787279" w:rsidRPr="00614D6A">
        <w:rPr>
          <w:rFonts w:ascii="Arial" w:hAnsi="Arial" w:cs="Arial"/>
        </w:rPr>
        <w:t xml:space="preserve">се </w:t>
      </w:r>
      <w:r w:rsidR="00E17466" w:rsidRPr="00614D6A">
        <w:rPr>
          <w:rFonts w:ascii="Arial" w:hAnsi="Arial" w:cs="Arial"/>
        </w:rPr>
        <w:t>наметнува обврска за јавна услуга.</w:t>
      </w:r>
    </w:p>
    <w:p w:rsidR="00E105AB" w:rsidRPr="00614D6A" w:rsidRDefault="00E105AB" w:rsidP="005A5F3B">
      <w:pPr>
        <w:pStyle w:val="Stavovi"/>
        <w:rPr>
          <w:rFonts w:ascii="Arial" w:hAnsi="Arial" w:cs="Arial"/>
        </w:rPr>
      </w:pPr>
      <w:r w:rsidRPr="00614D6A">
        <w:rPr>
          <w:rFonts w:ascii="Arial" w:hAnsi="Arial" w:cs="Arial"/>
        </w:rPr>
        <w:t xml:space="preserve">Владата веднаш </w:t>
      </w:r>
      <w:r w:rsidR="00A43491" w:rsidRPr="00614D6A">
        <w:rPr>
          <w:rFonts w:ascii="Arial" w:hAnsi="Arial" w:cs="Arial"/>
        </w:rPr>
        <w:t>го известува Секретаријатот на Е</w:t>
      </w:r>
      <w:r w:rsidRPr="00614D6A">
        <w:rPr>
          <w:rFonts w:ascii="Arial" w:hAnsi="Arial" w:cs="Arial"/>
        </w:rPr>
        <w:t xml:space="preserve">нергетската заедница за донесената одлука од став (1) на овој член, како и за можните влијанија врз функционирањето на пазарот на електрична енергија или природен гас, а на секои две години го известува за </w:t>
      </w:r>
      <w:r w:rsidR="00787279" w:rsidRPr="00614D6A">
        <w:rPr>
          <w:rFonts w:ascii="Arial" w:hAnsi="Arial" w:cs="Arial"/>
        </w:rPr>
        <w:t>потребата од продолжување на обврската за обезбедување на јавна услуга</w:t>
      </w:r>
      <w:r w:rsidRPr="00614D6A">
        <w:rPr>
          <w:rFonts w:ascii="Arial" w:hAnsi="Arial" w:cs="Arial"/>
        </w:rPr>
        <w:t>.</w:t>
      </w:r>
    </w:p>
    <w:p w:rsidR="00603641" w:rsidRPr="00614D6A" w:rsidRDefault="00E105AB" w:rsidP="004801AB">
      <w:pPr>
        <w:pStyle w:val="Stavovi"/>
        <w:rPr>
          <w:rFonts w:ascii="Arial" w:hAnsi="Arial" w:cs="Arial"/>
        </w:rPr>
      </w:pPr>
      <w:r w:rsidRPr="00614D6A">
        <w:rPr>
          <w:rFonts w:ascii="Arial" w:hAnsi="Arial" w:cs="Arial"/>
        </w:rPr>
        <w:lastRenderedPageBreak/>
        <w:t>На вршите</w:t>
      </w:r>
      <w:r w:rsidR="00603641" w:rsidRPr="00614D6A">
        <w:rPr>
          <w:rFonts w:ascii="Arial" w:hAnsi="Arial" w:cs="Arial"/>
        </w:rPr>
        <w:t>лот</w:t>
      </w:r>
      <w:r w:rsidRPr="00614D6A">
        <w:rPr>
          <w:rFonts w:ascii="Arial" w:hAnsi="Arial" w:cs="Arial"/>
        </w:rPr>
        <w:t xml:space="preserve"> на енергетск</w:t>
      </w:r>
      <w:r w:rsidR="00603641" w:rsidRPr="00614D6A">
        <w:rPr>
          <w:rFonts w:ascii="Arial" w:hAnsi="Arial" w:cs="Arial"/>
        </w:rPr>
        <w:t>а</w:t>
      </w:r>
      <w:r w:rsidRPr="00614D6A">
        <w:rPr>
          <w:rFonts w:ascii="Arial" w:hAnsi="Arial" w:cs="Arial"/>
        </w:rPr>
        <w:t xml:space="preserve"> дејност на ко</w:t>
      </w:r>
      <w:r w:rsidR="00603641" w:rsidRPr="00614D6A">
        <w:rPr>
          <w:rFonts w:ascii="Arial" w:hAnsi="Arial" w:cs="Arial"/>
        </w:rPr>
        <w:t>ј</w:t>
      </w:r>
      <w:r w:rsidRPr="00614D6A">
        <w:rPr>
          <w:rFonts w:ascii="Arial" w:hAnsi="Arial" w:cs="Arial"/>
        </w:rPr>
        <w:t xml:space="preserve"> со овој закон или со одлуката од став (1) на овој член </w:t>
      </w:r>
      <w:r w:rsidR="00603641" w:rsidRPr="00614D6A">
        <w:rPr>
          <w:rFonts w:ascii="Arial" w:hAnsi="Arial" w:cs="Arial"/>
        </w:rPr>
        <w:t>му</w:t>
      </w:r>
      <w:r w:rsidRPr="00614D6A">
        <w:rPr>
          <w:rFonts w:ascii="Arial" w:hAnsi="Arial" w:cs="Arial"/>
        </w:rPr>
        <w:t xml:space="preserve"> е утврдена обврска за јавна услуга може</w:t>
      </w:r>
      <w:r w:rsidR="00787279" w:rsidRPr="00614D6A">
        <w:rPr>
          <w:rFonts w:ascii="Arial" w:hAnsi="Arial" w:cs="Arial"/>
        </w:rPr>
        <w:t>, ако е тоа потребно,</w:t>
      </w:r>
      <w:r w:rsidRPr="00614D6A">
        <w:rPr>
          <w:rFonts w:ascii="Arial" w:hAnsi="Arial" w:cs="Arial"/>
        </w:rPr>
        <w:t xml:space="preserve"> </w:t>
      </w:r>
      <w:r w:rsidR="00603641" w:rsidRPr="00614D6A">
        <w:rPr>
          <w:rFonts w:ascii="Arial" w:hAnsi="Arial" w:cs="Arial"/>
        </w:rPr>
        <w:t>да му се додели надомест за вршење на услуга од општ економски интерес согласно прописите за државна помош.</w:t>
      </w:r>
    </w:p>
    <w:p w:rsidR="005909F4" w:rsidRPr="00614D6A" w:rsidRDefault="00E105AB" w:rsidP="004801AB">
      <w:pPr>
        <w:pStyle w:val="Stavovi"/>
        <w:rPr>
          <w:rFonts w:ascii="Arial" w:hAnsi="Arial" w:cs="Arial"/>
        </w:rPr>
      </w:pPr>
      <w:r w:rsidRPr="00614D6A">
        <w:rPr>
          <w:rFonts w:ascii="Arial" w:hAnsi="Arial" w:cs="Arial"/>
        </w:rPr>
        <w:t xml:space="preserve">Условите и начинот за исполнување на обврската за јавна услуга </w:t>
      </w:r>
      <w:r w:rsidR="00F72DDC" w:rsidRPr="00614D6A">
        <w:rPr>
          <w:rFonts w:ascii="Arial" w:hAnsi="Arial" w:cs="Arial"/>
        </w:rPr>
        <w:t>утврдени во</w:t>
      </w:r>
      <w:r w:rsidRPr="00614D6A">
        <w:rPr>
          <w:rFonts w:ascii="Arial" w:hAnsi="Arial" w:cs="Arial"/>
        </w:rPr>
        <w:t xml:space="preserve"> одлуката од ставот (1) на овој член, Регулаторната комисија за енергетика ги наведува во лиценцата којашто му ја издава на </w:t>
      </w:r>
      <w:r w:rsidR="00CF1819" w:rsidRPr="00614D6A">
        <w:rPr>
          <w:rFonts w:ascii="Arial" w:hAnsi="Arial" w:cs="Arial"/>
        </w:rPr>
        <w:t>вршителот на енергетската дејност</w:t>
      </w:r>
      <w:r w:rsidR="003351E2" w:rsidRPr="00614D6A">
        <w:rPr>
          <w:rFonts w:ascii="Arial" w:hAnsi="Arial" w:cs="Arial"/>
        </w:rPr>
        <w:t xml:space="preserve">, а </w:t>
      </w:r>
      <w:r w:rsidRPr="00614D6A">
        <w:rPr>
          <w:rFonts w:ascii="Arial" w:hAnsi="Arial" w:cs="Arial"/>
        </w:rPr>
        <w:t>особено обемот и содржината на јавната услуга, подрачјето на кое се обезбедува јавната услуга, како и времетраењето и неопходниот квалитет на услугата при исполнување на обврската за јавна услуга.</w:t>
      </w:r>
    </w:p>
    <w:p w:rsidR="00E105AB" w:rsidRPr="00614D6A" w:rsidRDefault="00E105AB" w:rsidP="004801AB">
      <w:pPr>
        <w:pStyle w:val="Stavovi"/>
        <w:rPr>
          <w:rFonts w:ascii="Arial" w:hAnsi="Arial" w:cs="Arial"/>
        </w:rPr>
      </w:pPr>
      <w:r w:rsidRPr="00614D6A">
        <w:rPr>
          <w:rFonts w:ascii="Arial" w:hAnsi="Arial" w:cs="Arial"/>
        </w:rPr>
        <w:t>Регулаторната комисија за енергетика најмалку еднаш годишно објавува извештај за проценка за усогласеноста на цените за снабдување со енергија со обврските за обезбедување на јавна услуга од ставот (1) на овој член и г</w:t>
      </w:r>
      <w:r w:rsidR="00841C7C" w:rsidRPr="00614D6A">
        <w:rPr>
          <w:rFonts w:ascii="Arial" w:hAnsi="Arial" w:cs="Arial"/>
        </w:rPr>
        <w:t>о</w:t>
      </w:r>
      <w:r w:rsidRPr="00614D6A">
        <w:rPr>
          <w:rFonts w:ascii="Arial" w:hAnsi="Arial" w:cs="Arial"/>
        </w:rPr>
        <w:t xml:space="preserve"> доставува до Комисијата за заштита на конкуренција и Советот за заштита на потрошувачи. Во извешта</w:t>
      </w:r>
      <w:r w:rsidR="00841C7C" w:rsidRPr="00614D6A">
        <w:rPr>
          <w:rFonts w:ascii="Arial" w:hAnsi="Arial" w:cs="Arial"/>
        </w:rPr>
        <w:t xml:space="preserve">јот </w:t>
      </w:r>
      <w:r w:rsidRPr="00614D6A">
        <w:rPr>
          <w:rFonts w:ascii="Arial" w:hAnsi="Arial" w:cs="Arial"/>
        </w:rPr>
        <w:t>е содржана проценка на можните влијанија од исполнувањето на обврската за јавната услуга врз конкуренцијата.</w:t>
      </w:r>
    </w:p>
    <w:p w:rsidR="00E105AB" w:rsidRPr="00614D6A" w:rsidRDefault="00E105AB" w:rsidP="00E105AB">
      <w:pPr>
        <w:pStyle w:val="Heading2"/>
        <w:rPr>
          <w:rFonts w:ascii="Arial" w:hAnsi="Arial" w:cs="Arial"/>
          <w:b w:val="0"/>
          <w:szCs w:val="22"/>
        </w:rPr>
      </w:pPr>
      <w:bookmarkStart w:id="32" w:name="_Toc498721295"/>
      <w:bookmarkStart w:id="33" w:name="_Toc507587230"/>
      <w:bookmarkStart w:id="34" w:name="_Toc507587463"/>
      <w:r w:rsidRPr="00614D6A">
        <w:rPr>
          <w:rFonts w:ascii="Arial" w:hAnsi="Arial" w:cs="Arial"/>
          <w:b w:val="0"/>
          <w:szCs w:val="22"/>
        </w:rPr>
        <w:t>Универзална услуга</w:t>
      </w:r>
      <w:bookmarkEnd w:id="32"/>
      <w:bookmarkEnd w:id="33"/>
      <w:bookmarkEnd w:id="34"/>
    </w:p>
    <w:p w:rsidR="00E105AB" w:rsidRPr="00614D6A" w:rsidRDefault="00E105AB" w:rsidP="00E105AB">
      <w:pPr>
        <w:pStyle w:val="Caption"/>
        <w:rPr>
          <w:rFonts w:ascii="Arial" w:hAnsi="Arial" w:cs="Arial"/>
          <w:b w:val="0"/>
          <w:sz w:val="22"/>
          <w:szCs w:val="22"/>
        </w:rPr>
      </w:pPr>
      <w:bookmarkStart w:id="35" w:name="_Toc499071847"/>
      <w:bookmarkStart w:id="36" w:name="_Ref49912580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7</w:t>
      </w:r>
      <w:bookmarkEnd w:id="35"/>
      <w:r w:rsidR="00804955" w:rsidRPr="00614D6A">
        <w:rPr>
          <w:rFonts w:ascii="Arial" w:hAnsi="Arial" w:cs="Arial"/>
          <w:b w:val="0"/>
          <w:sz w:val="22"/>
          <w:szCs w:val="22"/>
        </w:rPr>
        <w:fldChar w:fldCharType="end"/>
      </w:r>
      <w:bookmarkEnd w:id="36"/>
    </w:p>
    <w:p w:rsidR="00455BF7" w:rsidRPr="00614D6A" w:rsidRDefault="00E105AB" w:rsidP="008A622C">
      <w:pPr>
        <w:pStyle w:val="Stavovi"/>
        <w:numPr>
          <w:ilvl w:val="0"/>
          <w:numId w:val="300"/>
        </w:numPr>
        <w:rPr>
          <w:rFonts w:ascii="Arial" w:hAnsi="Arial" w:cs="Arial"/>
        </w:rPr>
      </w:pPr>
      <w:r w:rsidRPr="00614D6A">
        <w:rPr>
          <w:rFonts w:ascii="Arial" w:hAnsi="Arial" w:cs="Arial"/>
        </w:rPr>
        <w:t xml:space="preserve">Заради </w:t>
      </w:r>
      <w:r w:rsidR="002B2332" w:rsidRPr="00614D6A">
        <w:rPr>
          <w:rFonts w:ascii="Arial" w:hAnsi="Arial" w:cs="Arial"/>
        </w:rPr>
        <w:t xml:space="preserve">остварување </w:t>
      </w:r>
      <w:r w:rsidRPr="00614D6A">
        <w:rPr>
          <w:rFonts w:ascii="Arial" w:hAnsi="Arial" w:cs="Arial"/>
        </w:rPr>
        <w:t xml:space="preserve">на </w:t>
      </w:r>
      <w:r w:rsidR="00455BF7" w:rsidRPr="00614D6A">
        <w:rPr>
          <w:rFonts w:ascii="Arial" w:hAnsi="Arial" w:cs="Arial"/>
        </w:rPr>
        <w:t xml:space="preserve">правото на домаќинствата и малите потрошувачи поврзани на електроенергетскиот систем на универзална услуга во снабдувањето со електрична енергија </w:t>
      </w:r>
      <w:r w:rsidR="002B2332" w:rsidRPr="00614D6A">
        <w:rPr>
          <w:rFonts w:ascii="Arial" w:hAnsi="Arial" w:cs="Arial"/>
        </w:rPr>
        <w:t xml:space="preserve">(во </w:t>
      </w:r>
      <w:r w:rsidR="00455BF7" w:rsidRPr="00614D6A">
        <w:rPr>
          <w:rFonts w:ascii="Arial" w:hAnsi="Arial" w:cs="Arial"/>
        </w:rPr>
        <w:t>натамошниот текст: универзална услуга), Владата, врз основа на претходно дефинирани критериуми за избор од страна на Регулаторната комисија за енергетика, во постапка утврдена во прописите со кои се уредува набавка на јавна услуга, избира снабдувач којшто обезбедува универзална услуга</w:t>
      </w:r>
      <w:r w:rsidR="002B2332" w:rsidRPr="00614D6A">
        <w:rPr>
          <w:rFonts w:ascii="Arial" w:hAnsi="Arial" w:cs="Arial"/>
        </w:rPr>
        <w:t xml:space="preserve"> (во натамошниот текст: универзален снабдувач)</w:t>
      </w:r>
      <w:r w:rsidR="00455BF7" w:rsidRPr="00614D6A">
        <w:rPr>
          <w:rFonts w:ascii="Arial" w:hAnsi="Arial" w:cs="Arial"/>
        </w:rPr>
        <w:t xml:space="preserve"> со определен квалитет и по разумни, лесно и јасно споредливи, транспарентни и недискриминаторни цени</w:t>
      </w:r>
      <w:r w:rsidR="002B2332" w:rsidRPr="00614D6A">
        <w:rPr>
          <w:rFonts w:ascii="Arial" w:hAnsi="Arial" w:cs="Arial"/>
        </w:rPr>
        <w:t>.</w:t>
      </w:r>
    </w:p>
    <w:p w:rsidR="00E105AB" w:rsidRPr="00614D6A" w:rsidRDefault="00D23818" w:rsidP="008A622C">
      <w:pPr>
        <w:pStyle w:val="Stavovi"/>
        <w:numPr>
          <w:ilvl w:val="0"/>
          <w:numId w:val="300"/>
        </w:numPr>
        <w:rPr>
          <w:rFonts w:ascii="Arial" w:hAnsi="Arial" w:cs="Arial"/>
        </w:rPr>
      </w:pPr>
      <w:r w:rsidRPr="00614D6A">
        <w:rPr>
          <w:rFonts w:ascii="Arial" w:hAnsi="Arial" w:cs="Arial"/>
        </w:rPr>
        <w:t>Универзалниот с</w:t>
      </w:r>
      <w:r w:rsidR="0035104D" w:rsidRPr="00614D6A">
        <w:rPr>
          <w:rFonts w:ascii="Arial" w:hAnsi="Arial" w:cs="Arial"/>
        </w:rPr>
        <w:t>набдувач е должен да обезбеди универзална услуга за период не подолг од пет години.</w:t>
      </w:r>
    </w:p>
    <w:p w:rsidR="00E105AB" w:rsidRPr="00614D6A" w:rsidRDefault="00E105AB" w:rsidP="004801AB">
      <w:pPr>
        <w:pStyle w:val="Stavovi"/>
        <w:rPr>
          <w:rFonts w:ascii="Arial" w:hAnsi="Arial" w:cs="Arial"/>
        </w:rPr>
      </w:pPr>
      <w:r w:rsidRPr="00614D6A">
        <w:rPr>
          <w:rFonts w:ascii="Arial" w:hAnsi="Arial" w:cs="Arial"/>
        </w:rPr>
        <w:t>Во лиценцата за снабдување со електрична енергија</w:t>
      </w:r>
      <w:r w:rsidR="00B90634" w:rsidRPr="00614D6A">
        <w:rPr>
          <w:rFonts w:ascii="Arial" w:hAnsi="Arial" w:cs="Arial"/>
        </w:rPr>
        <w:t>,</w:t>
      </w:r>
      <w:r w:rsidRPr="00614D6A">
        <w:rPr>
          <w:rFonts w:ascii="Arial" w:hAnsi="Arial" w:cs="Arial"/>
        </w:rPr>
        <w:t xml:space="preserve"> а во согласност со правилата за снабдување од </w:t>
      </w:r>
      <w:fldSimple w:instr=" REF _Ref499712581 \h  \* MERGEFORMAT ">
        <w:r w:rsidR="00D6168B" w:rsidRPr="00614D6A">
          <w:rPr>
            <w:rFonts w:ascii="Arial" w:hAnsi="Arial" w:cs="Arial"/>
          </w:rPr>
          <w:t xml:space="preserve">Член </w:t>
        </w:r>
        <w:r w:rsidR="00D6168B" w:rsidRPr="00D6168B">
          <w:rPr>
            <w:rFonts w:ascii="Arial" w:hAnsi="Arial" w:cs="Arial"/>
            <w:noProof/>
          </w:rPr>
          <w:t>30</w:t>
        </w:r>
      </w:fldSimple>
      <w:r w:rsidRPr="00614D6A">
        <w:rPr>
          <w:rFonts w:ascii="Arial" w:hAnsi="Arial" w:cs="Arial"/>
        </w:rPr>
        <w:t xml:space="preserve"> од овој закон, Регулаторната комисија за енергетика ги утврдува обврските на снабдувач</w:t>
      </w:r>
      <w:r w:rsidR="00B90634" w:rsidRPr="00614D6A">
        <w:rPr>
          <w:rFonts w:ascii="Arial" w:hAnsi="Arial" w:cs="Arial"/>
        </w:rPr>
        <w:t>от</w:t>
      </w:r>
      <w:r w:rsidR="00D23818" w:rsidRPr="00614D6A">
        <w:rPr>
          <w:rFonts w:ascii="Arial" w:hAnsi="Arial" w:cs="Arial"/>
        </w:rPr>
        <w:t xml:space="preserve"> </w:t>
      </w:r>
      <w:r w:rsidR="00B90634" w:rsidRPr="00614D6A">
        <w:rPr>
          <w:rFonts w:ascii="Arial" w:hAnsi="Arial" w:cs="Arial"/>
        </w:rPr>
        <w:t xml:space="preserve">за обезбедување на универзалната услуга, </w:t>
      </w:r>
      <w:r w:rsidRPr="00614D6A">
        <w:rPr>
          <w:rFonts w:ascii="Arial" w:hAnsi="Arial" w:cs="Arial"/>
        </w:rPr>
        <w:t xml:space="preserve">особено </w:t>
      </w:r>
      <w:r w:rsidR="00B90634" w:rsidRPr="00614D6A">
        <w:rPr>
          <w:rFonts w:ascii="Arial" w:hAnsi="Arial" w:cs="Arial"/>
        </w:rPr>
        <w:t xml:space="preserve">во однос </w:t>
      </w:r>
      <w:r w:rsidRPr="00614D6A">
        <w:rPr>
          <w:rFonts w:ascii="Arial" w:hAnsi="Arial" w:cs="Arial"/>
        </w:rPr>
        <w:t xml:space="preserve">на: </w:t>
      </w:r>
    </w:p>
    <w:p w:rsidR="00E105AB" w:rsidRPr="00614D6A" w:rsidRDefault="00E105AB" w:rsidP="008A622C">
      <w:pPr>
        <w:pStyle w:val="ListParagraph"/>
        <w:numPr>
          <w:ilvl w:val="0"/>
          <w:numId w:val="301"/>
        </w:numPr>
        <w:rPr>
          <w:rFonts w:ascii="Arial" w:hAnsi="Arial" w:cs="Arial"/>
          <w:szCs w:val="22"/>
        </w:rPr>
      </w:pPr>
      <w:r w:rsidRPr="00614D6A">
        <w:rPr>
          <w:rFonts w:ascii="Arial" w:hAnsi="Arial" w:cs="Arial"/>
          <w:szCs w:val="22"/>
        </w:rPr>
        <w:t xml:space="preserve">начините за заштита на потрошувачите во оддалечените подрачја, </w:t>
      </w:r>
    </w:p>
    <w:p w:rsidR="00E105AB" w:rsidRPr="00614D6A" w:rsidRDefault="00E105AB" w:rsidP="005A5F3B">
      <w:pPr>
        <w:pStyle w:val="ListParagraph"/>
        <w:rPr>
          <w:rFonts w:ascii="Arial" w:hAnsi="Arial" w:cs="Arial"/>
          <w:szCs w:val="22"/>
        </w:rPr>
      </w:pPr>
      <w:r w:rsidRPr="00614D6A">
        <w:rPr>
          <w:rFonts w:ascii="Arial" w:hAnsi="Arial" w:cs="Arial"/>
          <w:szCs w:val="22"/>
        </w:rPr>
        <w:t xml:space="preserve">заштита на ранливите потрошувачи во согласност со мерките содржани во </w:t>
      </w:r>
      <w:r w:rsidR="00566448" w:rsidRPr="00614D6A">
        <w:rPr>
          <w:rFonts w:ascii="Arial" w:hAnsi="Arial" w:cs="Arial"/>
          <w:szCs w:val="22"/>
        </w:rPr>
        <w:t>програма</w:t>
      </w:r>
      <w:r w:rsidRPr="00614D6A">
        <w:rPr>
          <w:rFonts w:ascii="Arial" w:hAnsi="Arial" w:cs="Arial"/>
          <w:szCs w:val="22"/>
        </w:rPr>
        <w:t xml:space="preserve"> за </w:t>
      </w:r>
      <w:r w:rsidR="00566448" w:rsidRPr="00614D6A">
        <w:rPr>
          <w:rFonts w:ascii="Arial" w:hAnsi="Arial" w:cs="Arial"/>
          <w:szCs w:val="22"/>
        </w:rPr>
        <w:t xml:space="preserve">заштита на ранливи </w:t>
      </w:r>
      <w:r w:rsidR="005909F4" w:rsidRPr="00614D6A">
        <w:rPr>
          <w:rFonts w:ascii="Arial" w:hAnsi="Arial" w:cs="Arial"/>
          <w:szCs w:val="22"/>
        </w:rPr>
        <w:t>потрошувачи</w:t>
      </w:r>
      <w:r w:rsidRPr="00614D6A">
        <w:rPr>
          <w:rFonts w:ascii="Arial" w:hAnsi="Arial" w:cs="Arial"/>
          <w:szCs w:val="22"/>
        </w:rPr>
        <w:t xml:space="preserve"> од </w:t>
      </w:r>
      <w:fldSimple w:instr=" REF _Ref499121284 \h  \* MERGEFORMAT ">
        <w:r w:rsidR="00D6168B" w:rsidRPr="00614D6A">
          <w:rPr>
            <w:rFonts w:ascii="Arial" w:hAnsi="Arial" w:cs="Arial"/>
            <w:szCs w:val="22"/>
          </w:rPr>
          <w:t xml:space="preserve">Член </w:t>
        </w:r>
        <w:r w:rsidR="00D6168B" w:rsidRPr="00D6168B">
          <w:rPr>
            <w:rFonts w:ascii="Arial" w:hAnsi="Arial" w:cs="Arial"/>
            <w:szCs w:val="22"/>
          </w:rPr>
          <w:t>15</w:t>
        </w:r>
      </w:fldSimple>
      <w:r w:rsidRPr="00614D6A">
        <w:rPr>
          <w:rFonts w:ascii="Arial" w:hAnsi="Arial" w:cs="Arial"/>
          <w:szCs w:val="22"/>
        </w:rPr>
        <w:t xml:space="preserve"> овој </w:t>
      </w:r>
      <w:r w:rsidR="005710C9" w:rsidRPr="00614D6A">
        <w:rPr>
          <w:rFonts w:ascii="Arial" w:hAnsi="Arial" w:cs="Arial"/>
          <w:szCs w:val="22"/>
        </w:rPr>
        <w:t>з</w:t>
      </w:r>
      <w:r w:rsidRPr="00614D6A">
        <w:rPr>
          <w:rFonts w:ascii="Arial" w:hAnsi="Arial" w:cs="Arial"/>
          <w:szCs w:val="22"/>
        </w:rPr>
        <w:t>акон,</w:t>
      </w:r>
    </w:p>
    <w:p w:rsidR="00E105AB" w:rsidRPr="00614D6A" w:rsidRDefault="00E105AB" w:rsidP="005A5F3B">
      <w:pPr>
        <w:pStyle w:val="ListParagraph"/>
        <w:rPr>
          <w:rFonts w:ascii="Arial" w:hAnsi="Arial" w:cs="Arial"/>
          <w:szCs w:val="22"/>
        </w:rPr>
      </w:pPr>
      <w:r w:rsidRPr="00614D6A">
        <w:rPr>
          <w:rFonts w:ascii="Arial" w:hAnsi="Arial" w:cs="Arial"/>
          <w:szCs w:val="22"/>
        </w:rPr>
        <w:t>снабдување со електрична енергија како универзална услуга исклучиво за потребите на домаќинствата и малите потрошувачи,</w:t>
      </w:r>
    </w:p>
    <w:p w:rsidR="00E105AB" w:rsidRPr="00614D6A" w:rsidRDefault="00E105AB" w:rsidP="005A5F3B">
      <w:pPr>
        <w:pStyle w:val="ListParagraph"/>
        <w:rPr>
          <w:rFonts w:ascii="Arial" w:hAnsi="Arial" w:cs="Arial"/>
          <w:szCs w:val="22"/>
        </w:rPr>
      </w:pPr>
      <w:r w:rsidRPr="00614D6A">
        <w:rPr>
          <w:rFonts w:ascii="Arial" w:hAnsi="Arial" w:cs="Arial"/>
          <w:szCs w:val="22"/>
        </w:rPr>
        <w:t>примена на цените за електрична енергија формирани во согласност со</w:t>
      </w:r>
      <w:r w:rsidR="00351D8D" w:rsidRPr="00614D6A">
        <w:rPr>
          <w:rFonts w:ascii="Arial" w:hAnsi="Arial" w:cs="Arial"/>
          <w:szCs w:val="22"/>
        </w:rPr>
        <w:t xml:space="preserve"> тарифниот систем </w:t>
      </w:r>
      <w:r w:rsidRPr="00614D6A">
        <w:rPr>
          <w:rFonts w:ascii="Arial" w:hAnsi="Arial" w:cs="Arial"/>
          <w:szCs w:val="22"/>
        </w:rPr>
        <w:t xml:space="preserve">од </w:t>
      </w:r>
      <w:fldSimple w:instr=" REF _Ref499124982 \h  \* MERGEFORMAT ">
        <w:r w:rsidR="00D6168B" w:rsidRPr="00614D6A">
          <w:rPr>
            <w:rFonts w:ascii="Arial" w:hAnsi="Arial" w:cs="Arial"/>
            <w:szCs w:val="22"/>
          </w:rPr>
          <w:t xml:space="preserve">Член </w:t>
        </w:r>
        <w:r w:rsidR="00D6168B" w:rsidRPr="00D6168B">
          <w:rPr>
            <w:rFonts w:ascii="Arial" w:hAnsi="Arial" w:cs="Arial"/>
            <w:noProof/>
            <w:szCs w:val="22"/>
          </w:rPr>
          <w:t>29</w:t>
        </w:r>
      </w:fldSimple>
      <w:r w:rsidR="005F20F1" w:rsidRPr="00614D6A">
        <w:rPr>
          <w:rFonts w:ascii="Arial" w:hAnsi="Arial" w:cs="Arial"/>
          <w:szCs w:val="22"/>
        </w:rPr>
        <w:t xml:space="preserve"> став (2)</w:t>
      </w:r>
      <w:r w:rsidRPr="00614D6A">
        <w:rPr>
          <w:rFonts w:ascii="Arial" w:hAnsi="Arial" w:cs="Arial"/>
          <w:szCs w:val="22"/>
        </w:rPr>
        <w:t xml:space="preserve"> </w:t>
      </w:r>
      <w:r w:rsidR="00B36488" w:rsidRPr="00614D6A">
        <w:rPr>
          <w:rFonts w:ascii="Arial" w:hAnsi="Arial" w:cs="Arial"/>
          <w:szCs w:val="22"/>
        </w:rPr>
        <w:t>од</w:t>
      </w:r>
      <w:r w:rsidRPr="00614D6A">
        <w:rPr>
          <w:rFonts w:ascii="Arial" w:hAnsi="Arial" w:cs="Arial"/>
          <w:szCs w:val="22"/>
        </w:rPr>
        <w:t xml:space="preserve"> овој закон исклучиво кога ги снабдува домаќинствата и малите потрошувачи. </w:t>
      </w:r>
    </w:p>
    <w:p w:rsidR="00E105AB" w:rsidRPr="00614D6A" w:rsidRDefault="00E105AB" w:rsidP="004801AB">
      <w:pPr>
        <w:pStyle w:val="Stavovi"/>
        <w:rPr>
          <w:rFonts w:ascii="Arial" w:hAnsi="Arial" w:cs="Arial"/>
        </w:rPr>
      </w:pPr>
      <w:r w:rsidRPr="00614D6A">
        <w:rPr>
          <w:rFonts w:ascii="Arial" w:hAnsi="Arial" w:cs="Arial"/>
        </w:rPr>
        <w:t xml:space="preserve">На </w:t>
      </w:r>
      <w:r w:rsidR="00CB30AB" w:rsidRPr="00614D6A">
        <w:rPr>
          <w:rFonts w:ascii="Arial" w:hAnsi="Arial" w:cs="Arial"/>
        </w:rPr>
        <w:t xml:space="preserve">универзалниот </w:t>
      </w:r>
      <w:r w:rsidRPr="00614D6A">
        <w:rPr>
          <w:rFonts w:ascii="Arial" w:hAnsi="Arial" w:cs="Arial"/>
        </w:rPr>
        <w:t>снабдувач</w:t>
      </w:r>
      <w:r w:rsidR="00480637" w:rsidRPr="00614D6A">
        <w:rPr>
          <w:rFonts w:ascii="Arial" w:hAnsi="Arial" w:cs="Arial"/>
        </w:rPr>
        <w:t xml:space="preserve"> </w:t>
      </w:r>
      <w:r w:rsidRPr="00614D6A">
        <w:rPr>
          <w:rFonts w:ascii="Arial" w:hAnsi="Arial" w:cs="Arial"/>
        </w:rPr>
        <w:t>може</w:t>
      </w:r>
      <w:r w:rsidR="00FA7FCB" w:rsidRPr="00614D6A">
        <w:rPr>
          <w:rFonts w:ascii="Arial" w:hAnsi="Arial" w:cs="Arial"/>
        </w:rPr>
        <w:t>, ако е тоа потребно,</w:t>
      </w:r>
      <w:r w:rsidRPr="00614D6A">
        <w:rPr>
          <w:rFonts w:ascii="Arial" w:hAnsi="Arial" w:cs="Arial"/>
        </w:rPr>
        <w:t xml:space="preserve"> </w:t>
      </w:r>
      <w:r w:rsidR="00305DE1" w:rsidRPr="00614D6A">
        <w:rPr>
          <w:rFonts w:ascii="Arial" w:hAnsi="Arial" w:cs="Arial"/>
        </w:rPr>
        <w:t xml:space="preserve">да му </w:t>
      </w:r>
      <w:r w:rsidR="00CB30AB" w:rsidRPr="00614D6A">
        <w:rPr>
          <w:rFonts w:ascii="Arial" w:hAnsi="Arial" w:cs="Arial"/>
        </w:rPr>
        <w:t xml:space="preserve">се </w:t>
      </w:r>
      <w:r w:rsidR="00305DE1" w:rsidRPr="00614D6A">
        <w:rPr>
          <w:rFonts w:ascii="Arial" w:hAnsi="Arial" w:cs="Arial"/>
        </w:rPr>
        <w:t xml:space="preserve">додели надомест за </w:t>
      </w:r>
      <w:r w:rsidR="00603641" w:rsidRPr="00614D6A">
        <w:rPr>
          <w:rFonts w:ascii="Arial" w:hAnsi="Arial" w:cs="Arial"/>
        </w:rPr>
        <w:t>вршење</w:t>
      </w:r>
      <w:r w:rsidR="00305DE1" w:rsidRPr="00614D6A">
        <w:rPr>
          <w:rFonts w:ascii="Arial" w:hAnsi="Arial" w:cs="Arial"/>
        </w:rPr>
        <w:t xml:space="preserve"> на услуга од општ </w:t>
      </w:r>
      <w:r w:rsidR="00603641" w:rsidRPr="00614D6A">
        <w:rPr>
          <w:rFonts w:ascii="Arial" w:hAnsi="Arial" w:cs="Arial"/>
        </w:rPr>
        <w:t xml:space="preserve">економски </w:t>
      </w:r>
      <w:r w:rsidR="00305DE1" w:rsidRPr="00614D6A">
        <w:rPr>
          <w:rFonts w:ascii="Arial" w:hAnsi="Arial" w:cs="Arial"/>
        </w:rPr>
        <w:t xml:space="preserve">интерес </w:t>
      </w:r>
      <w:r w:rsidRPr="00614D6A">
        <w:rPr>
          <w:rFonts w:ascii="Arial" w:hAnsi="Arial" w:cs="Arial"/>
        </w:rPr>
        <w:t>согласно прописите за државна помош</w:t>
      </w:r>
      <w:r w:rsidR="00603641" w:rsidRPr="00614D6A">
        <w:rPr>
          <w:rFonts w:ascii="Arial" w:hAnsi="Arial" w:cs="Arial"/>
        </w:rPr>
        <w:t>.</w:t>
      </w:r>
    </w:p>
    <w:p w:rsidR="00E105AB" w:rsidRPr="00614D6A" w:rsidRDefault="00E105AB" w:rsidP="004801AB">
      <w:pPr>
        <w:pStyle w:val="Stavovi"/>
        <w:rPr>
          <w:rFonts w:ascii="Arial" w:hAnsi="Arial" w:cs="Arial"/>
        </w:rPr>
      </w:pPr>
      <w:r w:rsidRPr="00614D6A">
        <w:rPr>
          <w:rFonts w:ascii="Arial" w:hAnsi="Arial" w:cs="Arial"/>
        </w:rPr>
        <w:t xml:space="preserve">Регулаторната комисија за енергетика, на секои две години врши </w:t>
      </w:r>
      <w:r w:rsidR="00DB54B7" w:rsidRPr="00614D6A">
        <w:rPr>
          <w:rFonts w:ascii="Arial" w:hAnsi="Arial" w:cs="Arial"/>
        </w:rPr>
        <w:t xml:space="preserve">анализа </w:t>
      </w:r>
      <w:r w:rsidRPr="00614D6A">
        <w:rPr>
          <w:rFonts w:ascii="Arial" w:hAnsi="Arial" w:cs="Arial"/>
        </w:rPr>
        <w:t>на цените за електрична енергија за домаќинствата и малите потрошувачи заради исполнувањето на обврската за универзална услуга</w:t>
      </w:r>
      <w:r w:rsidR="004C2832" w:rsidRPr="00614D6A">
        <w:rPr>
          <w:rFonts w:ascii="Arial" w:hAnsi="Arial" w:cs="Arial"/>
        </w:rPr>
        <w:t>.</w:t>
      </w:r>
      <w:r w:rsidRPr="00614D6A">
        <w:rPr>
          <w:rFonts w:ascii="Arial" w:hAnsi="Arial" w:cs="Arial"/>
        </w:rPr>
        <w:t xml:space="preserve"> </w:t>
      </w:r>
      <w:r w:rsidR="00B90634" w:rsidRPr="00614D6A">
        <w:rPr>
          <w:rFonts w:ascii="Arial" w:hAnsi="Arial" w:cs="Arial"/>
        </w:rPr>
        <w:t xml:space="preserve"> Регулаторната комисија за енергетика ги  доставува н</w:t>
      </w:r>
      <w:r w:rsidRPr="00614D6A">
        <w:rPr>
          <w:rFonts w:ascii="Arial" w:hAnsi="Arial" w:cs="Arial"/>
        </w:rPr>
        <w:t xml:space="preserve">аодите од </w:t>
      </w:r>
      <w:r w:rsidR="00DB54B7" w:rsidRPr="00614D6A">
        <w:rPr>
          <w:rFonts w:ascii="Arial" w:hAnsi="Arial" w:cs="Arial"/>
        </w:rPr>
        <w:t xml:space="preserve">анализата </w:t>
      </w:r>
      <w:r w:rsidRPr="00614D6A">
        <w:rPr>
          <w:rFonts w:ascii="Arial" w:hAnsi="Arial" w:cs="Arial"/>
        </w:rPr>
        <w:t xml:space="preserve">до </w:t>
      </w:r>
      <w:r w:rsidR="00B90634" w:rsidRPr="00614D6A">
        <w:rPr>
          <w:rFonts w:ascii="Arial" w:hAnsi="Arial" w:cs="Arial"/>
        </w:rPr>
        <w:t xml:space="preserve">Комисијата за заштита на конкуренција, Советот за заштита на потрошувачи и </w:t>
      </w:r>
      <w:r w:rsidR="00A43491" w:rsidRPr="00614D6A">
        <w:rPr>
          <w:rFonts w:ascii="Arial" w:hAnsi="Arial" w:cs="Arial"/>
        </w:rPr>
        <w:t>Секретаријатот на Е</w:t>
      </w:r>
      <w:r w:rsidRPr="00614D6A">
        <w:rPr>
          <w:rFonts w:ascii="Arial" w:hAnsi="Arial" w:cs="Arial"/>
        </w:rPr>
        <w:t xml:space="preserve">нергетската заедница. </w:t>
      </w:r>
    </w:p>
    <w:p w:rsidR="00E105AB" w:rsidRPr="00614D6A" w:rsidRDefault="00E105AB" w:rsidP="00E105AB">
      <w:pPr>
        <w:pStyle w:val="Heading2"/>
        <w:rPr>
          <w:rFonts w:ascii="Arial" w:hAnsi="Arial" w:cs="Arial"/>
          <w:b w:val="0"/>
          <w:szCs w:val="22"/>
        </w:rPr>
      </w:pPr>
      <w:bookmarkStart w:id="37" w:name="_Toc498721296"/>
      <w:bookmarkStart w:id="38" w:name="_Toc507587231"/>
      <w:bookmarkStart w:id="39" w:name="_Toc507587464"/>
      <w:r w:rsidRPr="00614D6A">
        <w:rPr>
          <w:rFonts w:ascii="Arial" w:hAnsi="Arial" w:cs="Arial"/>
          <w:b w:val="0"/>
          <w:szCs w:val="22"/>
        </w:rPr>
        <w:lastRenderedPageBreak/>
        <w:t>Сигурност во снабдување</w:t>
      </w:r>
      <w:bookmarkEnd w:id="37"/>
      <w:bookmarkEnd w:id="38"/>
      <w:bookmarkEnd w:id="39"/>
    </w:p>
    <w:p w:rsidR="00E105AB" w:rsidRPr="00614D6A" w:rsidRDefault="00E105AB" w:rsidP="00E105AB">
      <w:pPr>
        <w:pStyle w:val="Caption"/>
        <w:rPr>
          <w:rFonts w:ascii="Arial" w:hAnsi="Arial" w:cs="Arial"/>
          <w:b w:val="0"/>
          <w:sz w:val="22"/>
          <w:szCs w:val="22"/>
        </w:rPr>
      </w:pPr>
      <w:bookmarkStart w:id="40" w:name="_Toc499071848"/>
      <w:bookmarkStart w:id="41" w:name="_Ref49912570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8</w:t>
      </w:r>
      <w:bookmarkEnd w:id="40"/>
      <w:r w:rsidR="00804955" w:rsidRPr="00614D6A">
        <w:rPr>
          <w:rFonts w:ascii="Arial" w:hAnsi="Arial" w:cs="Arial"/>
          <w:b w:val="0"/>
          <w:sz w:val="22"/>
          <w:szCs w:val="22"/>
        </w:rPr>
        <w:fldChar w:fldCharType="end"/>
      </w:r>
      <w:bookmarkEnd w:id="41"/>
    </w:p>
    <w:p w:rsidR="00E105AB" w:rsidRPr="00614D6A" w:rsidRDefault="00E105AB" w:rsidP="008A622C">
      <w:pPr>
        <w:numPr>
          <w:ilvl w:val="0"/>
          <w:numId w:val="197"/>
        </w:numPr>
        <w:rPr>
          <w:rFonts w:ascii="Arial" w:hAnsi="Arial" w:cs="Arial"/>
          <w:szCs w:val="22"/>
        </w:rPr>
      </w:pPr>
      <w:r w:rsidRPr="00614D6A">
        <w:rPr>
          <w:rFonts w:ascii="Arial" w:hAnsi="Arial" w:cs="Arial"/>
          <w:szCs w:val="22"/>
        </w:rPr>
        <w:t xml:space="preserve">Сигурноста во снабдувањето со соодветниот вид на енергија се обезбедува особено преку: </w:t>
      </w:r>
    </w:p>
    <w:p w:rsidR="00E105AB" w:rsidRPr="00614D6A" w:rsidRDefault="00E105AB" w:rsidP="008A622C">
      <w:pPr>
        <w:pStyle w:val="ListParagraph"/>
        <w:numPr>
          <w:ilvl w:val="0"/>
          <w:numId w:val="302"/>
        </w:numPr>
        <w:rPr>
          <w:rFonts w:ascii="Arial" w:hAnsi="Arial" w:cs="Arial"/>
          <w:szCs w:val="22"/>
        </w:rPr>
      </w:pPr>
      <w:r w:rsidRPr="00614D6A">
        <w:rPr>
          <w:rFonts w:ascii="Arial" w:hAnsi="Arial" w:cs="Arial"/>
          <w:szCs w:val="22"/>
        </w:rPr>
        <w:t xml:space="preserve">постигнување на рамнотежа помеѓу понудата и побарувачката на пазарот на соодветниот вид на енергија, </w:t>
      </w:r>
    </w:p>
    <w:p w:rsidR="00E105AB" w:rsidRPr="00614D6A" w:rsidRDefault="00E105AB" w:rsidP="005A5F3B">
      <w:pPr>
        <w:pStyle w:val="ListParagraph"/>
        <w:rPr>
          <w:rFonts w:ascii="Arial" w:hAnsi="Arial" w:cs="Arial"/>
          <w:szCs w:val="22"/>
        </w:rPr>
      </w:pPr>
      <w:r w:rsidRPr="00614D6A">
        <w:rPr>
          <w:rFonts w:ascii="Arial" w:hAnsi="Arial" w:cs="Arial"/>
          <w:szCs w:val="22"/>
        </w:rPr>
        <w:t>прогнозирање на нивото на очекуваната идна потреба од конкретен вид на енергија и можностите за задоволување на про</w:t>
      </w:r>
      <w:r w:rsidR="0035483F" w:rsidRPr="00614D6A">
        <w:rPr>
          <w:rFonts w:ascii="Arial" w:hAnsi="Arial" w:cs="Arial"/>
          <w:szCs w:val="22"/>
        </w:rPr>
        <w:t>гнозираната потреба со располож</w:t>
      </w:r>
      <w:r w:rsidRPr="00614D6A">
        <w:rPr>
          <w:rFonts w:ascii="Arial" w:hAnsi="Arial" w:cs="Arial"/>
          <w:szCs w:val="22"/>
        </w:rPr>
        <w:t xml:space="preserve">ивите енергетски извори и капацитети, </w:t>
      </w:r>
    </w:p>
    <w:p w:rsidR="00E105AB" w:rsidRPr="00614D6A" w:rsidRDefault="00E105AB" w:rsidP="005A5F3B">
      <w:pPr>
        <w:pStyle w:val="ListParagraph"/>
        <w:rPr>
          <w:rFonts w:ascii="Arial" w:hAnsi="Arial" w:cs="Arial"/>
          <w:szCs w:val="22"/>
        </w:rPr>
      </w:pPr>
      <w:r w:rsidRPr="00614D6A">
        <w:rPr>
          <w:rFonts w:ascii="Arial" w:hAnsi="Arial" w:cs="Arial"/>
          <w:szCs w:val="22"/>
        </w:rPr>
        <w:t xml:space="preserve">обезбедување на соодветно ниво на производен капацитет, со имплементирање на мерки за изградба на нови енергетски капацитети или зголемување на постојните енергетски капацитети, </w:t>
      </w:r>
    </w:p>
    <w:p w:rsidR="00E105AB" w:rsidRPr="00614D6A" w:rsidRDefault="00E105AB" w:rsidP="005A5F3B">
      <w:pPr>
        <w:pStyle w:val="ListParagraph"/>
        <w:rPr>
          <w:rFonts w:ascii="Arial" w:hAnsi="Arial" w:cs="Arial"/>
          <w:szCs w:val="22"/>
        </w:rPr>
      </w:pPr>
      <w:r w:rsidRPr="00614D6A">
        <w:rPr>
          <w:rFonts w:ascii="Arial" w:hAnsi="Arial" w:cs="Arial"/>
          <w:szCs w:val="22"/>
        </w:rPr>
        <w:t>обезбедување на квалитетно и високо ниво на одржување на мрежите за пренос и дистрибуција на соодветниот вид на енергија,</w:t>
      </w:r>
    </w:p>
    <w:p w:rsidR="00E105AB" w:rsidRPr="00614D6A" w:rsidRDefault="00E105AB" w:rsidP="005A5F3B">
      <w:pPr>
        <w:pStyle w:val="ListParagraph"/>
        <w:rPr>
          <w:rFonts w:ascii="Arial" w:hAnsi="Arial" w:cs="Arial"/>
          <w:szCs w:val="22"/>
        </w:rPr>
      </w:pPr>
      <w:r w:rsidRPr="00614D6A">
        <w:rPr>
          <w:rFonts w:ascii="Arial" w:hAnsi="Arial" w:cs="Arial"/>
          <w:szCs w:val="22"/>
        </w:rPr>
        <w:t>примена на мерки за ефикасно користење на енергијата и за намалување или ограничување на потрошувачката</w:t>
      </w:r>
      <w:r w:rsidR="001913C4" w:rsidRPr="00614D6A">
        <w:rPr>
          <w:rFonts w:ascii="Arial" w:hAnsi="Arial" w:cs="Arial"/>
          <w:szCs w:val="22"/>
        </w:rPr>
        <w:t>, утврдени со закон</w:t>
      </w:r>
      <w:r w:rsidRPr="00614D6A">
        <w:rPr>
          <w:rFonts w:ascii="Arial" w:hAnsi="Arial" w:cs="Arial"/>
          <w:szCs w:val="22"/>
        </w:rPr>
        <w:t>,</w:t>
      </w:r>
    </w:p>
    <w:p w:rsidR="00E105AB" w:rsidRPr="00614D6A" w:rsidRDefault="00E105AB" w:rsidP="005A5F3B">
      <w:pPr>
        <w:pStyle w:val="ListParagraph"/>
        <w:rPr>
          <w:rFonts w:ascii="Arial" w:hAnsi="Arial" w:cs="Arial"/>
          <w:szCs w:val="22"/>
        </w:rPr>
      </w:pPr>
      <w:r w:rsidRPr="00614D6A">
        <w:rPr>
          <w:rFonts w:ascii="Arial" w:hAnsi="Arial" w:cs="Arial"/>
          <w:szCs w:val="22"/>
        </w:rPr>
        <w:t>подобрување на нивото на интерконекции за електрична енергија и природен гас,</w:t>
      </w:r>
    </w:p>
    <w:p w:rsidR="00C26324" w:rsidRPr="00614D6A" w:rsidRDefault="00E105AB" w:rsidP="005A5F3B">
      <w:pPr>
        <w:pStyle w:val="ListParagraph"/>
        <w:rPr>
          <w:rFonts w:ascii="Arial" w:hAnsi="Arial" w:cs="Arial"/>
          <w:szCs w:val="22"/>
        </w:rPr>
      </w:pPr>
      <w:r w:rsidRPr="00614D6A">
        <w:rPr>
          <w:rFonts w:ascii="Arial" w:hAnsi="Arial" w:cs="Arial"/>
          <w:szCs w:val="22"/>
        </w:rPr>
        <w:t xml:space="preserve">примена на мерки за управување со врвните оптоварувања, </w:t>
      </w:r>
    </w:p>
    <w:p w:rsidR="00E105AB" w:rsidRPr="00614D6A" w:rsidRDefault="00C26324" w:rsidP="005A5F3B">
      <w:pPr>
        <w:pStyle w:val="ListParagraph"/>
        <w:rPr>
          <w:rFonts w:ascii="Arial" w:hAnsi="Arial" w:cs="Arial"/>
          <w:szCs w:val="22"/>
        </w:rPr>
      </w:pPr>
      <w:r w:rsidRPr="00614D6A">
        <w:rPr>
          <w:rFonts w:ascii="Arial" w:hAnsi="Arial" w:cs="Arial"/>
          <w:szCs w:val="22"/>
        </w:rPr>
        <w:t xml:space="preserve">користење на услуги за вонредно снабдување со енергија со соседни земји и регионални центри за соработка во сигурноста на снабдувањето со енергија, </w:t>
      </w:r>
      <w:r w:rsidR="00E105AB" w:rsidRPr="00614D6A">
        <w:rPr>
          <w:rFonts w:ascii="Arial" w:hAnsi="Arial" w:cs="Arial"/>
          <w:szCs w:val="22"/>
        </w:rPr>
        <w:t>и</w:t>
      </w:r>
    </w:p>
    <w:p w:rsidR="00E105AB" w:rsidRPr="00614D6A" w:rsidRDefault="00E105AB" w:rsidP="005A5F3B">
      <w:pPr>
        <w:pStyle w:val="ListParagraph"/>
        <w:rPr>
          <w:rFonts w:ascii="Arial" w:hAnsi="Arial" w:cs="Arial"/>
          <w:szCs w:val="22"/>
        </w:rPr>
      </w:pPr>
      <w:r w:rsidRPr="00614D6A">
        <w:rPr>
          <w:rFonts w:ascii="Arial" w:hAnsi="Arial" w:cs="Arial"/>
          <w:szCs w:val="22"/>
        </w:rPr>
        <w:t xml:space="preserve">примена на вонредни мерки од </w:t>
      </w:r>
      <w:r w:rsidR="004C2832" w:rsidRPr="00614D6A">
        <w:rPr>
          <w:rFonts w:ascii="Arial" w:hAnsi="Arial" w:cs="Arial"/>
          <w:szCs w:val="22"/>
        </w:rPr>
        <w:t>при</w:t>
      </w:r>
      <w:r w:rsidRPr="00614D6A">
        <w:rPr>
          <w:rFonts w:ascii="Arial" w:hAnsi="Arial" w:cs="Arial"/>
          <w:szCs w:val="22"/>
        </w:rPr>
        <w:t xml:space="preserve">времен карактер при неможност за испорака на соодветен вид на енергија, </w:t>
      </w:r>
      <w:r w:rsidR="001913C4" w:rsidRPr="00614D6A">
        <w:rPr>
          <w:rFonts w:ascii="Arial" w:hAnsi="Arial" w:cs="Arial"/>
          <w:szCs w:val="22"/>
        </w:rPr>
        <w:t xml:space="preserve">утврдени </w:t>
      </w:r>
      <w:r w:rsidRPr="00614D6A">
        <w:rPr>
          <w:rFonts w:ascii="Arial" w:hAnsi="Arial" w:cs="Arial"/>
          <w:szCs w:val="22"/>
        </w:rPr>
        <w:t>со</w:t>
      </w:r>
      <w:r w:rsidR="001913C4" w:rsidRPr="00614D6A">
        <w:rPr>
          <w:rFonts w:ascii="Arial" w:hAnsi="Arial" w:cs="Arial"/>
          <w:szCs w:val="22"/>
        </w:rPr>
        <w:t xml:space="preserve"> овој</w:t>
      </w:r>
      <w:r w:rsidRPr="00614D6A">
        <w:rPr>
          <w:rFonts w:ascii="Arial" w:hAnsi="Arial" w:cs="Arial"/>
          <w:szCs w:val="22"/>
        </w:rPr>
        <w:t xml:space="preserve"> закон.</w:t>
      </w:r>
    </w:p>
    <w:p w:rsidR="00E105AB" w:rsidRPr="00614D6A" w:rsidRDefault="00E105AB" w:rsidP="008A622C">
      <w:pPr>
        <w:numPr>
          <w:ilvl w:val="0"/>
          <w:numId w:val="197"/>
        </w:numPr>
        <w:rPr>
          <w:rFonts w:ascii="Arial" w:hAnsi="Arial" w:cs="Arial"/>
          <w:szCs w:val="22"/>
        </w:rPr>
      </w:pPr>
      <w:r w:rsidRPr="00614D6A">
        <w:rPr>
          <w:rFonts w:ascii="Arial" w:hAnsi="Arial" w:cs="Arial"/>
          <w:szCs w:val="22"/>
        </w:rPr>
        <w:t xml:space="preserve">Заради обезбедување сигурност во снабдувањето, Владата може да </w:t>
      </w:r>
      <w:r w:rsidR="004C2832" w:rsidRPr="00614D6A">
        <w:rPr>
          <w:rFonts w:ascii="Arial" w:hAnsi="Arial" w:cs="Arial"/>
          <w:szCs w:val="22"/>
        </w:rPr>
        <w:t xml:space="preserve">им </w:t>
      </w:r>
      <w:r w:rsidRPr="00614D6A">
        <w:rPr>
          <w:rFonts w:ascii="Arial" w:hAnsi="Arial" w:cs="Arial"/>
          <w:szCs w:val="22"/>
        </w:rPr>
        <w:t>наметне обврска за јавна услуга на сите снабдувачи во Република Македонија</w:t>
      </w:r>
      <w:r w:rsidR="009C35CE" w:rsidRPr="00614D6A">
        <w:rPr>
          <w:rFonts w:ascii="Arial" w:hAnsi="Arial" w:cs="Arial"/>
          <w:szCs w:val="22"/>
        </w:rPr>
        <w:t xml:space="preserve"> </w:t>
      </w:r>
      <w:r w:rsidR="004C2832" w:rsidRPr="00614D6A">
        <w:rPr>
          <w:rFonts w:ascii="Arial" w:hAnsi="Arial" w:cs="Arial"/>
          <w:szCs w:val="22"/>
        </w:rPr>
        <w:t>д</w:t>
      </w:r>
      <w:r w:rsidRPr="00614D6A">
        <w:rPr>
          <w:rFonts w:ascii="Arial" w:hAnsi="Arial" w:cs="Arial"/>
          <w:szCs w:val="22"/>
        </w:rPr>
        <w:t>а набав</w:t>
      </w:r>
      <w:r w:rsidR="004C2832" w:rsidRPr="00614D6A">
        <w:rPr>
          <w:rFonts w:ascii="Arial" w:hAnsi="Arial" w:cs="Arial"/>
          <w:szCs w:val="22"/>
        </w:rPr>
        <w:t>уваат</w:t>
      </w:r>
      <w:r w:rsidRPr="00614D6A">
        <w:rPr>
          <w:rFonts w:ascii="Arial" w:hAnsi="Arial" w:cs="Arial"/>
          <w:szCs w:val="22"/>
        </w:rPr>
        <w:t xml:space="preserve"> електрична енергија од производни капацитети кои користат домашни извори на енергија, при што уделот на набавената електрична енергија не смее да надмине 15% од вкупната примарна енергија употребена за производство на електричната енергија</w:t>
      </w:r>
      <w:r w:rsidR="00224B29" w:rsidRPr="00614D6A">
        <w:rPr>
          <w:rFonts w:ascii="Arial" w:hAnsi="Arial" w:cs="Arial"/>
          <w:szCs w:val="22"/>
        </w:rPr>
        <w:t xml:space="preserve"> </w:t>
      </w:r>
      <w:r w:rsidR="00C20BFB" w:rsidRPr="00614D6A">
        <w:rPr>
          <w:rFonts w:ascii="Arial" w:hAnsi="Arial" w:cs="Arial"/>
          <w:szCs w:val="22"/>
        </w:rPr>
        <w:t xml:space="preserve">потрошена </w:t>
      </w:r>
      <w:r w:rsidR="00224B29" w:rsidRPr="00614D6A">
        <w:rPr>
          <w:rFonts w:ascii="Arial" w:hAnsi="Arial" w:cs="Arial"/>
          <w:szCs w:val="22"/>
        </w:rPr>
        <w:t xml:space="preserve">во </w:t>
      </w:r>
      <w:r w:rsidR="007F147D" w:rsidRPr="00614D6A">
        <w:rPr>
          <w:rFonts w:ascii="Arial" w:hAnsi="Arial" w:cs="Arial"/>
          <w:szCs w:val="22"/>
        </w:rPr>
        <w:t>Република Македонија</w:t>
      </w:r>
      <w:r w:rsidR="00C20BFB" w:rsidRPr="00614D6A">
        <w:rPr>
          <w:rFonts w:ascii="Arial" w:hAnsi="Arial" w:cs="Arial"/>
          <w:szCs w:val="22"/>
        </w:rPr>
        <w:t xml:space="preserve"> во тек на една година</w:t>
      </w:r>
      <w:r w:rsidRPr="00614D6A">
        <w:rPr>
          <w:rFonts w:ascii="Arial" w:hAnsi="Arial" w:cs="Arial"/>
          <w:szCs w:val="22"/>
        </w:rPr>
        <w:t>.</w:t>
      </w:r>
    </w:p>
    <w:p w:rsidR="0002683B" w:rsidRPr="00614D6A" w:rsidRDefault="00E105AB" w:rsidP="008A622C">
      <w:pPr>
        <w:numPr>
          <w:ilvl w:val="0"/>
          <w:numId w:val="197"/>
        </w:numPr>
        <w:rPr>
          <w:rFonts w:ascii="Arial" w:hAnsi="Arial" w:cs="Arial"/>
          <w:szCs w:val="22"/>
        </w:rPr>
      </w:pPr>
      <w:r w:rsidRPr="00614D6A">
        <w:rPr>
          <w:rFonts w:ascii="Arial" w:hAnsi="Arial" w:cs="Arial"/>
          <w:szCs w:val="22"/>
        </w:rPr>
        <w:t xml:space="preserve">Државните органи и вршителите на регулирани енергетски дејности во рамки на нивните права, обврски и надлежности во согласност со овој </w:t>
      </w:r>
      <w:r w:rsidR="005710C9" w:rsidRPr="00614D6A">
        <w:rPr>
          <w:rFonts w:ascii="Arial" w:hAnsi="Arial" w:cs="Arial"/>
          <w:szCs w:val="22"/>
        </w:rPr>
        <w:t>з</w:t>
      </w:r>
      <w:r w:rsidRPr="00614D6A">
        <w:rPr>
          <w:rFonts w:ascii="Arial" w:hAnsi="Arial" w:cs="Arial"/>
          <w:szCs w:val="22"/>
        </w:rPr>
        <w:t>акон, предлагаат и преземаат мерки за обезбедување на сигурно и доверливо снабдување со енергија.</w:t>
      </w:r>
    </w:p>
    <w:p w:rsidR="00E105AB" w:rsidRPr="00614D6A" w:rsidRDefault="00E105AB" w:rsidP="00E105AB">
      <w:pPr>
        <w:pStyle w:val="Heading2"/>
        <w:rPr>
          <w:rFonts w:ascii="Arial" w:hAnsi="Arial" w:cs="Arial"/>
          <w:b w:val="0"/>
          <w:szCs w:val="22"/>
        </w:rPr>
      </w:pPr>
      <w:bookmarkStart w:id="42" w:name="_Toc498721297"/>
      <w:bookmarkStart w:id="43" w:name="_Toc507587232"/>
      <w:bookmarkStart w:id="44" w:name="_Toc507587465"/>
      <w:r w:rsidRPr="00614D6A">
        <w:rPr>
          <w:rFonts w:ascii="Arial" w:hAnsi="Arial" w:cs="Arial"/>
          <w:b w:val="0"/>
          <w:szCs w:val="22"/>
        </w:rPr>
        <w:t>Известувања за сигурност во снабдување</w:t>
      </w:r>
      <w:bookmarkEnd w:id="42"/>
      <w:bookmarkEnd w:id="43"/>
      <w:bookmarkEnd w:id="44"/>
    </w:p>
    <w:p w:rsidR="00E105AB" w:rsidRPr="00614D6A" w:rsidRDefault="00E105AB" w:rsidP="00E105AB">
      <w:pPr>
        <w:pStyle w:val="Caption"/>
        <w:rPr>
          <w:rFonts w:ascii="Arial" w:hAnsi="Arial" w:cs="Arial"/>
          <w:b w:val="0"/>
          <w:sz w:val="22"/>
          <w:szCs w:val="22"/>
        </w:rPr>
      </w:pPr>
      <w:bookmarkStart w:id="45" w:name="_Toc499071849"/>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9</w:t>
      </w:r>
      <w:bookmarkEnd w:id="45"/>
      <w:r w:rsidR="00804955" w:rsidRPr="00614D6A">
        <w:rPr>
          <w:rFonts w:ascii="Arial" w:hAnsi="Arial" w:cs="Arial"/>
          <w:b w:val="0"/>
          <w:sz w:val="22"/>
          <w:szCs w:val="22"/>
        </w:rPr>
        <w:fldChar w:fldCharType="end"/>
      </w:r>
    </w:p>
    <w:p w:rsidR="00E105AB" w:rsidRPr="00614D6A" w:rsidRDefault="00E105AB" w:rsidP="008A622C">
      <w:pPr>
        <w:pStyle w:val="Stavovi"/>
        <w:numPr>
          <w:ilvl w:val="0"/>
          <w:numId w:val="303"/>
        </w:numPr>
        <w:rPr>
          <w:rFonts w:ascii="Arial" w:hAnsi="Arial" w:cs="Arial"/>
        </w:rPr>
      </w:pPr>
      <w:r w:rsidRPr="00614D6A">
        <w:rPr>
          <w:rFonts w:ascii="Arial" w:hAnsi="Arial" w:cs="Arial"/>
        </w:rPr>
        <w:t xml:space="preserve">Регулаторната комисија за енергетика го следи исполнувањето на обврските за обезбедување на сигурност во снабдувањето од страна на вршителите на регулирани енергетски дејности и во годишниот извештај за работа </w:t>
      </w:r>
      <w:r w:rsidR="00573CED" w:rsidRPr="00614D6A">
        <w:rPr>
          <w:rFonts w:ascii="Arial" w:hAnsi="Arial" w:cs="Arial"/>
        </w:rPr>
        <w:t xml:space="preserve">од </w:t>
      </w:r>
      <w:fldSimple w:instr=" REF _Ref500363726 \h  \* MERGEFORMAT ">
        <w:r w:rsidR="00D6168B" w:rsidRPr="00614D6A">
          <w:rPr>
            <w:rFonts w:ascii="Arial" w:hAnsi="Arial" w:cs="Arial"/>
          </w:rPr>
          <w:t xml:space="preserve">Член </w:t>
        </w:r>
        <w:r w:rsidR="00D6168B" w:rsidRPr="00D6168B">
          <w:rPr>
            <w:rFonts w:ascii="Arial" w:hAnsi="Arial" w:cs="Arial"/>
            <w:noProof/>
          </w:rPr>
          <w:t>36</w:t>
        </w:r>
      </w:fldSimple>
      <w:r w:rsidR="00573CED" w:rsidRPr="00614D6A">
        <w:rPr>
          <w:rFonts w:ascii="Arial" w:hAnsi="Arial" w:cs="Arial"/>
        </w:rPr>
        <w:t xml:space="preserve"> </w:t>
      </w:r>
      <w:r w:rsidR="00B36488" w:rsidRPr="00614D6A">
        <w:rPr>
          <w:rFonts w:ascii="Arial" w:hAnsi="Arial" w:cs="Arial"/>
        </w:rPr>
        <w:t>од</w:t>
      </w:r>
      <w:r w:rsidR="00573CED" w:rsidRPr="00614D6A">
        <w:rPr>
          <w:rFonts w:ascii="Arial" w:hAnsi="Arial" w:cs="Arial"/>
        </w:rPr>
        <w:t xml:space="preserve"> овој </w:t>
      </w:r>
      <w:r w:rsidR="005710C9" w:rsidRPr="00614D6A">
        <w:rPr>
          <w:rFonts w:ascii="Arial" w:hAnsi="Arial" w:cs="Arial"/>
        </w:rPr>
        <w:t>з</w:t>
      </w:r>
      <w:r w:rsidR="00573CED" w:rsidRPr="00614D6A">
        <w:rPr>
          <w:rFonts w:ascii="Arial" w:hAnsi="Arial" w:cs="Arial"/>
        </w:rPr>
        <w:t xml:space="preserve">акон </w:t>
      </w:r>
      <w:r w:rsidRPr="00614D6A">
        <w:rPr>
          <w:rFonts w:ascii="Arial" w:hAnsi="Arial" w:cs="Arial"/>
        </w:rPr>
        <w:t xml:space="preserve">наведува информации што се однесуваат на: </w:t>
      </w:r>
    </w:p>
    <w:p w:rsidR="00E105AB" w:rsidRPr="00614D6A" w:rsidRDefault="00E105AB" w:rsidP="008A622C">
      <w:pPr>
        <w:pStyle w:val="ListParagraph"/>
        <w:numPr>
          <w:ilvl w:val="0"/>
          <w:numId w:val="304"/>
        </w:numPr>
        <w:rPr>
          <w:rFonts w:ascii="Arial" w:hAnsi="Arial" w:cs="Arial"/>
          <w:szCs w:val="22"/>
        </w:rPr>
      </w:pPr>
      <w:r w:rsidRPr="00614D6A">
        <w:rPr>
          <w:rFonts w:ascii="Arial" w:hAnsi="Arial" w:cs="Arial"/>
          <w:szCs w:val="22"/>
        </w:rPr>
        <w:t>оперативна сигурност на работењето на системите,</w:t>
      </w:r>
    </w:p>
    <w:p w:rsidR="00E105AB" w:rsidRPr="00614D6A" w:rsidRDefault="00EB06C3" w:rsidP="005A5F3B">
      <w:pPr>
        <w:pStyle w:val="ListParagraph"/>
        <w:rPr>
          <w:rFonts w:ascii="Arial" w:hAnsi="Arial" w:cs="Arial"/>
          <w:szCs w:val="22"/>
        </w:rPr>
      </w:pPr>
      <w:r w:rsidRPr="00614D6A">
        <w:rPr>
          <w:rFonts w:ascii="Arial" w:hAnsi="Arial" w:cs="Arial"/>
          <w:szCs w:val="22"/>
        </w:rPr>
        <w:t>рамнотежа помеѓу</w:t>
      </w:r>
      <w:r w:rsidR="00E105AB" w:rsidRPr="00614D6A">
        <w:rPr>
          <w:rFonts w:ascii="Arial" w:hAnsi="Arial" w:cs="Arial"/>
          <w:szCs w:val="22"/>
        </w:rPr>
        <w:t xml:space="preserve"> понуда</w:t>
      </w:r>
      <w:r w:rsidRPr="00614D6A">
        <w:rPr>
          <w:rFonts w:ascii="Arial" w:hAnsi="Arial" w:cs="Arial"/>
          <w:szCs w:val="22"/>
        </w:rPr>
        <w:t>та</w:t>
      </w:r>
      <w:r w:rsidR="00E105AB" w:rsidRPr="00614D6A">
        <w:rPr>
          <w:rFonts w:ascii="Arial" w:hAnsi="Arial" w:cs="Arial"/>
          <w:szCs w:val="22"/>
        </w:rPr>
        <w:t xml:space="preserve"> и побарувачка</w:t>
      </w:r>
      <w:r w:rsidRPr="00614D6A">
        <w:rPr>
          <w:rFonts w:ascii="Arial" w:hAnsi="Arial" w:cs="Arial"/>
          <w:szCs w:val="22"/>
        </w:rPr>
        <w:t>та</w:t>
      </w:r>
      <w:r w:rsidR="00E105AB" w:rsidRPr="00614D6A">
        <w:rPr>
          <w:rFonts w:ascii="Arial" w:hAnsi="Arial" w:cs="Arial"/>
          <w:szCs w:val="22"/>
        </w:rPr>
        <w:t xml:space="preserve"> на пазарите за енергија во текот на извештајниот период,</w:t>
      </w:r>
    </w:p>
    <w:p w:rsidR="00E105AB" w:rsidRPr="00614D6A" w:rsidRDefault="00E105AB" w:rsidP="005A5F3B">
      <w:pPr>
        <w:pStyle w:val="ListParagraph"/>
        <w:rPr>
          <w:rFonts w:ascii="Arial" w:hAnsi="Arial" w:cs="Arial"/>
          <w:szCs w:val="22"/>
        </w:rPr>
      </w:pPr>
      <w:r w:rsidRPr="00614D6A">
        <w:rPr>
          <w:rFonts w:ascii="Arial" w:hAnsi="Arial" w:cs="Arial"/>
          <w:szCs w:val="22"/>
        </w:rPr>
        <w:t xml:space="preserve">нивоата на очекуваната побарувачка на енергија и предвидените дополнителни капацитети </w:t>
      </w:r>
      <w:r w:rsidR="006721E8" w:rsidRPr="00614D6A">
        <w:rPr>
          <w:rFonts w:ascii="Arial" w:hAnsi="Arial" w:cs="Arial"/>
          <w:szCs w:val="22"/>
        </w:rPr>
        <w:t>со кои се обезбедува сигурност во</w:t>
      </w:r>
      <w:r w:rsidRPr="00614D6A">
        <w:rPr>
          <w:rFonts w:ascii="Arial" w:hAnsi="Arial" w:cs="Arial"/>
          <w:szCs w:val="22"/>
        </w:rPr>
        <w:t xml:space="preserve"> снабдување</w:t>
      </w:r>
      <w:r w:rsidR="006721E8" w:rsidRPr="00614D6A">
        <w:rPr>
          <w:rFonts w:ascii="Arial" w:hAnsi="Arial" w:cs="Arial"/>
          <w:szCs w:val="22"/>
        </w:rPr>
        <w:t>, а</w:t>
      </w:r>
      <w:r w:rsidRPr="00614D6A">
        <w:rPr>
          <w:rFonts w:ascii="Arial" w:hAnsi="Arial" w:cs="Arial"/>
          <w:szCs w:val="22"/>
        </w:rPr>
        <w:t xml:space="preserve"> кои се во изградба или чија изградба се планира во наредните пет години,</w:t>
      </w:r>
    </w:p>
    <w:p w:rsidR="00E105AB" w:rsidRPr="00614D6A" w:rsidRDefault="00364C1F" w:rsidP="005A5F3B">
      <w:pPr>
        <w:pStyle w:val="ListParagraph"/>
        <w:rPr>
          <w:rFonts w:ascii="Arial" w:hAnsi="Arial" w:cs="Arial"/>
          <w:szCs w:val="22"/>
        </w:rPr>
      </w:pPr>
      <w:r w:rsidRPr="00614D6A">
        <w:rPr>
          <w:rFonts w:ascii="Arial" w:hAnsi="Arial" w:cs="Arial"/>
          <w:szCs w:val="22"/>
        </w:rPr>
        <w:lastRenderedPageBreak/>
        <w:t xml:space="preserve">мерки за справување со </w:t>
      </w:r>
      <w:r w:rsidR="00A64D5A" w:rsidRPr="00614D6A">
        <w:rPr>
          <w:rFonts w:ascii="Arial" w:hAnsi="Arial" w:cs="Arial"/>
          <w:szCs w:val="22"/>
        </w:rPr>
        <w:t xml:space="preserve">неможноста за </w:t>
      </w:r>
      <w:r w:rsidRPr="00614D6A">
        <w:rPr>
          <w:rFonts w:ascii="Arial" w:hAnsi="Arial" w:cs="Arial"/>
          <w:szCs w:val="22"/>
        </w:rPr>
        <w:t xml:space="preserve">покривање на врвната побарувачка од страна на </w:t>
      </w:r>
      <w:r w:rsidR="00E105AB" w:rsidRPr="00614D6A">
        <w:rPr>
          <w:rFonts w:ascii="Arial" w:hAnsi="Arial" w:cs="Arial"/>
          <w:szCs w:val="22"/>
        </w:rPr>
        <w:t xml:space="preserve">еден или повеќе </w:t>
      </w:r>
      <w:r w:rsidR="009C35CE" w:rsidRPr="00614D6A">
        <w:rPr>
          <w:rFonts w:ascii="Arial" w:hAnsi="Arial" w:cs="Arial"/>
          <w:szCs w:val="22"/>
        </w:rPr>
        <w:t xml:space="preserve">снабдувачи </w:t>
      </w:r>
      <w:r w:rsidR="00E105AB" w:rsidRPr="00614D6A">
        <w:rPr>
          <w:rFonts w:ascii="Arial" w:hAnsi="Arial" w:cs="Arial"/>
          <w:szCs w:val="22"/>
        </w:rPr>
        <w:t xml:space="preserve">и можностите за обезбедување на </w:t>
      </w:r>
      <w:r w:rsidR="006721E8" w:rsidRPr="00614D6A">
        <w:rPr>
          <w:rFonts w:ascii="Arial" w:hAnsi="Arial" w:cs="Arial"/>
          <w:szCs w:val="22"/>
        </w:rPr>
        <w:t xml:space="preserve">сигурност во </w:t>
      </w:r>
      <w:r w:rsidR="00E105AB" w:rsidRPr="00614D6A">
        <w:rPr>
          <w:rFonts w:ascii="Arial" w:hAnsi="Arial" w:cs="Arial"/>
          <w:szCs w:val="22"/>
        </w:rPr>
        <w:t>снабдување</w:t>
      </w:r>
      <w:r w:rsidR="006721E8" w:rsidRPr="00614D6A">
        <w:rPr>
          <w:rFonts w:ascii="Arial" w:hAnsi="Arial" w:cs="Arial"/>
          <w:szCs w:val="22"/>
        </w:rPr>
        <w:t>то</w:t>
      </w:r>
      <w:r w:rsidR="00E105AB" w:rsidRPr="00614D6A">
        <w:rPr>
          <w:rFonts w:ascii="Arial" w:hAnsi="Arial" w:cs="Arial"/>
          <w:szCs w:val="22"/>
        </w:rPr>
        <w:t xml:space="preserve"> со енергија во периодот од пет до </w:t>
      </w:r>
      <w:r w:rsidR="00C51C42" w:rsidRPr="00614D6A">
        <w:rPr>
          <w:rFonts w:ascii="Arial" w:hAnsi="Arial" w:cs="Arial"/>
          <w:szCs w:val="22"/>
        </w:rPr>
        <w:t>десет</w:t>
      </w:r>
      <w:r w:rsidR="00E105AB" w:rsidRPr="00614D6A">
        <w:rPr>
          <w:rFonts w:ascii="Arial" w:hAnsi="Arial" w:cs="Arial"/>
          <w:szCs w:val="22"/>
        </w:rPr>
        <w:t xml:space="preserve"> години по годината за која се изготвува извештајот, и </w:t>
      </w:r>
    </w:p>
    <w:p w:rsidR="00E105AB" w:rsidRPr="00614D6A" w:rsidRDefault="00E105AB" w:rsidP="005A5F3B">
      <w:pPr>
        <w:pStyle w:val="ListParagraph"/>
        <w:rPr>
          <w:rFonts w:ascii="Arial" w:hAnsi="Arial" w:cs="Arial"/>
          <w:szCs w:val="22"/>
        </w:rPr>
      </w:pPr>
      <w:r w:rsidRPr="00614D6A">
        <w:rPr>
          <w:rFonts w:ascii="Arial" w:hAnsi="Arial" w:cs="Arial"/>
          <w:szCs w:val="22"/>
        </w:rPr>
        <w:t>можните инвестиции во интерконективни капацитети во наредните пет години.</w:t>
      </w:r>
    </w:p>
    <w:p w:rsidR="00E105AB" w:rsidRPr="00614D6A" w:rsidRDefault="00E105AB" w:rsidP="004801AB">
      <w:pPr>
        <w:pStyle w:val="Stavovi"/>
        <w:rPr>
          <w:rFonts w:ascii="Arial" w:hAnsi="Arial" w:cs="Arial"/>
        </w:rPr>
      </w:pPr>
      <w:r w:rsidRPr="00614D6A">
        <w:rPr>
          <w:rFonts w:ascii="Arial" w:hAnsi="Arial" w:cs="Arial"/>
        </w:rPr>
        <w:t xml:space="preserve">Министерството надлежно за работите од областа на енергетиката (во понатамошниот текст: Министерство), најдоцна до 31 јули секоја втора година, изготвува и објавува извештај за сигурноста во снабдувањето со електрична енергија, кој што го </w:t>
      </w:r>
      <w:r w:rsidR="00A43491" w:rsidRPr="00614D6A">
        <w:rPr>
          <w:rFonts w:ascii="Arial" w:hAnsi="Arial" w:cs="Arial"/>
        </w:rPr>
        <w:t>доставува до Секретаријатот на Е</w:t>
      </w:r>
      <w:r w:rsidRPr="00614D6A">
        <w:rPr>
          <w:rFonts w:ascii="Arial" w:hAnsi="Arial" w:cs="Arial"/>
        </w:rPr>
        <w:t xml:space="preserve">нергетската заедница </w:t>
      </w:r>
      <w:r w:rsidR="00A97EAA" w:rsidRPr="00614D6A">
        <w:rPr>
          <w:rFonts w:ascii="Arial" w:hAnsi="Arial" w:cs="Arial"/>
        </w:rPr>
        <w:t xml:space="preserve">во кои </w:t>
      </w:r>
      <w:r w:rsidRPr="00614D6A">
        <w:rPr>
          <w:rFonts w:ascii="Arial" w:hAnsi="Arial" w:cs="Arial"/>
        </w:rPr>
        <w:t>се навед</w:t>
      </w:r>
      <w:r w:rsidR="00C51C42" w:rsidRPr="00614D6A">
        <w:rPr>
          <w:rFonts w:ascii="Arial" w:hAnsi="Arial" w:cs="Arial"/>
        </w:rPr>
        <w:t>ув</w:t>
      </w:r>
      <w:r w:rsidRPr="00614D6A">
        <w:rPr>
          <w:rFonts w:ascii="Arial" w:hAnsi="Arial" w:cs="Arial"/>
        </w:rPr>
        <w:t>а</w:t>
      </w:r>
      <w:r w:rsidR="00C51C42" w:rsidRPr="00614D6A">
        <w:rPr>
          <w:rFonts w:ascii="Arial" w:hAnsi="Arial" w:cs="Arial"/>
        </w:rPr>
        <w:t>ат</w:t>
      </w:r>
      <w:r w:rsidRPr="00614D6A">
        <w:rPr>
          <w:rFonts w:ascii="Arial" w:hAnsi="Arial" w:cs="Arial"/>
        </w:rPr>
        <w:t xml:space="preserve"> податоци што се однесуваат на:</w:t>
      </w:r>
    </w:p>
    <w:p w:rsidR="00E105AB" w:rsidRPr="00614D6A" w:rsidRDefault="00E105AB" w:rsidP="008A622C">
      <w:pPr>
        <w:pStyle w:val="ListParagraph"/>
        <w:numPr>
          <w:ilvl w:val="0"/>
          <w:numId w:val="198"/>
        </w:numPr>
        <w:rPr>
          <w:rFonts w:ascii="Arial" w:hAnsi="Arial" w:cs="Arial"/>
          <w:szCs w:val="22"/>
        </w:rPr>
      </w:pPr>
      <w:r w:rsidRPr="00614D6A">
        <w:rPr>
          <w:rFonts w:ascii="Arial" w:hAnsi="Arial" w:cs="Arial"/>
          <w:szCs w:val="22"/>
        </w:rPr>
        <w:t>рамнотежата помеѓу понудата и побарувачката на пазарот на електрична енергија во Република Македонија,</w:t>
      </w:r>
    </w:p>
    <w:p w:rsidR="00E105AB" w:rsidRPr="00614D6A" w:rsidRDefault="00E105AB" w:rsidP="008A622C">
      <w:pPr>
        <w:pStyle w:val="ListParagraph"/>
        <w:numPr>
          <w:ilvl w:val="0"/>
          <w:numId w:val="198"/>
        </w:numPr>
        <w:rPr>
          <w:rFonts w:ascii="Arial" w:hAnsi="Arial" w:cs="Arial"/>
          <w:szCs w:val="22"/>
        </w:rPr>
      </w:pPr>
      <w:r w:rsidRPr="00614D6A">
        <w:rPr>
          <w:rFonts w:ascii="Arial" w:hAnsi="Arial" w:cs="Arial"/>
          <w:szCs w:val="22"/>
        </w:rPr>
        <w:t>нивото на очекуваната идна побарувачка и предвидените дополнителни капацитети што се во изградба или се планирани да се градат,</w:t>
      </w:r>
    </w:p>
    <w:p w:rsidR="00E105AB" w:rsidRPr="00614D6A" w:rsidRDefault="00E105AB" w:rsidP="008A622C">
      <w:pPr>
        <w:pStyle w:val="ListParagraph"/>
        <w:numPr>
          <w:ilvl w:val="0"/>
          <w:numId w:val="198"/>
        </w:numPr>
        <w:rPr>
          <w:rFonts w:ascii="Arial" w:hAnsi="Arial" w:cs="Arial"/>
          <w:szCs w:val="22"/>
        </w:rPr>
      </w:pPr>
      <w:r w:rsidRPr="00614D6A">
        <w:rPr>
          <w:rFonts w:ascii="Arial" w:hAnsi="Arial" w:cs="Arial"/>
          <w:szCs w:val="22"/>
        </w:rPr>
        <w:t>квалитетот и нивото на одржувањето на мрежите,</w:t>
      </w:r>
    </w:p>
    <w:p w:rsidR="00E105AB" w:rsidRPr="00614D6A" w:rsidRDefault="00E105AB" w:rsidP="008A622C">
      <w:pPr>
        <w:pStyle w:val="ListParagraph"/>
        <w:numPr>
          <w:ilvl w:val="0"/>
          <w:numId w:val="198"/>
        </w:numPr>
        <w:rPr>
          <w:rFonts w:ascii="Arial" w:hAnsi="Arial" w:cs="Arial"/>
          <w:szCs w:val="22"/>
        </w:rPr>
      </w:pPr>
      <w:r w:rsidRPr="00614D6A">
        <w:rPr>
          <w:rFonts w:ascii="Arial" w:hAnsi="Arial" w:cs="Arial"/>
          <w:szCs w:val="22"/>
        </w:rPr>
        <w:t>мерките за покривање на врвната потрошувачка и решавање на недостатоците кај еден или повеќе потрошувачи,</w:t>
      </w:r>
    </w:p>
    <w:p w:rsidR="00E105AB" w:rsidRPr="00614D6A" w:rsidRDefault="00E105AB" w:rsidP="008A622C">
      <w:pPr>
        <w:pStyle w:val="ListParagraph"/>
        <w:numPr>
          <w:ilvl w:val="0"/>
          <w:numId w:val="198"/>
        </w:numPr>
        <w:rPr>
          <w:rFonts w:ascii="Arial" w:hAnsi="Arial" w:cs="Arial"/>
          <w:szCs w:val="22"/>
        </w:rPr>
      </w:pPr>
      <w:r w:rsidRPr="00614D6A">
        <w:rPr>
          <w:rFonts w:ascii="Arial" w:hAnsi="Arial" w:cs="Arial"/>
          <w:szCs w:val="22"/>
        </w:rPr>
        <w:t xml:space="preserve">начела за управување со загушувањата, во согласност со овој </w:t>
      </w:r>
      <w:r w:rsidR="005710C9" w:rsidRPr="00614D6A">
        <w:rPr>
          <w:rFonts w:ascii="Arial" w:hAnsi="Arial" w:cs="Arial"/>
          <w:szCs w:val="22"/>
        </w:rPr>
        <w:t>з</w:t>
      </w:r>
      <w:r w:rsidRPr="00614D6A">
        <w:rPr>
          <w:rFonts w:ascii="Arial" w:hAnsi="Arial" w:cs="Arial"/>
          <w:szCs w:val="22"/>
        </w:rPr>
        <w:t xml:space="preserve">акон и прописите донесени врз основа на овој </w:t>
      </w:r>
      <w:r w:rsidR="005710C9" w:rsidRPr="00614D6A">
        <w:rPr>
          <w:rFonts w:ascii="Arial" w:hAnsi="Arial" w:cs="Arial"/>
          <w:szCs w:val="22"/>
        </w:rPr>
        <w:t>з</w:t>
      </w:r>
      <w:r w:rsidRPr="00614D6A">
        <w:rPr>
          <w:rFonts w:ascii="Arial" w:hAnsi="Arial" w:cs="Arial"/>
          <w:szCs w:val="22"/>
        </w:rPr>
        <w:t>акон,</w:t>
      </w:r>
    </w:p>
    <w:p w:rsidR="00E105AB" w:rsidRPr="00614D6A" w:rsidRDefault="00E105AB" w:rsidP="008A622C">
      <w:pPr>
        <w:pStyle w:val="ListParagraph"/>
        <w:numPr>
          <w:ilvl w:val="0"/>
          <w:numId w:val="198"/>
        </w:numPr>
        <w:rPr>
          <w:rFonts w:ascii="Arial" w:hAnsi="Arial" w:cs="Arial"/>
          <w:szCs w:val="22"/>
        </w:rPr>
      </w:pPr>
      <w:r w:rsidRPr="00614D6A">
        <w:rPr>
          <w:rFonts w:ascii="Arial" w:hAnsi="Arial" w:cs="Arial"/>
          <w:szCs w:val="22"/>
        </w:rPr>
        <w:t xml:space="preserve">сите постоечки </w:t>
      </w:r>
      <w:r w:rsidR="00A97EAA" w:rsidRPr="00614D6A">
        <w:rPr>
          <w:rFonts w:ascii="Arial" w:hAnsi="Arial" w:cs="Arial"/>
          <w:szCs w:val="22"/>
        </w:rPr>
        <w:t>електропреносни водови, сите</w:t>
      </w:r>
      <w:r w:rsidRPr="00614D6A">
        <w:rPr>
          <w:rFonts w:ascii="Arial" w:hAnsi="Arial" w:cs="Arial"/>
          <w:szCs w:val="22"/>
        </w:rPr>
        <w:t xml:space="preserve"> планирани електропреносни водови во период од следните десет години, како и сите тековни активности за изградба на н</w:t>
      </w:r>
      <w:r w:rsidR="00A97EAA" w:rsidRPr="00614D6A">
        <w:rPr>
          <w:rFonts w:ascii="Arial" w:hAnsi="Arial" w:cs="Arial"/>
          <w:szCs w:val="22"/>
        </w:rPr>
        <w:t xml:space="preserve">ови електропреносни водови </w:t>
      </w:r>
      <w:r w:rsidRPr="00614D6A">
        <w:rPr>
          <w:rFonts w:ascii="Arial" w:hAnsi="Arial" w:cs="Arial"/>
          <w:szCs w:val="22"/>
        </w:rPr>
        <w:t>планирани за изградба во следните пет години</w:t>
      </w:r>
    </w:p>
    <w:p w:rsidR="00E105AB" w:rsidRPr="00614D6A" w:rsidRDefault="00E105AB" w:rsidP="008A622C">
      <w:pPr>
        <w:pStyle w:val="ListParagraph"/>
        <w:numPr>
          <w:ilvl w:val="0"/>
          <w:numId w:val="198"/>
        </w:numPr>
        <w:rPr>
          <w:rFonts w:ascii="Arial" w:hAnsi="Arial" w:cs="Arial"/>
          <w:szCs w:val="22"/>
        </w:rPr>
      </w:pPr>
      <w:r w:rsidRPr="00614D6A">
        <w:rPr>
          <w:rFonts w:ascii="Arial" w:hAnsi="Arial" w:cs="Arial"/>
          <w:szCs w:val="22"/>
        </w:rPr>
        <w:t>очекуваните трендови на производството, снабдувањето, прекуграничната размена и потрошувачката на електрична енергија и мерките за управување со побарувачката, и</w:t>
      </w:r>
    </w:p>
    <w:p w:rsidR="00E105AB" w:rsidRPr="00614D6A" w:rsidRDefault="00E105AB" w:rsidP="008A622C">
      <w:pPr>
        <w:pStyle w:val="ListParagraph"/>
        <w:numPr>
          <w:ilvl w:val="0"/>
          <w:numId w:val="198"/>
        </w:numPr>
        <w:rPr>
          <w:rFonts w:ascii="Arial" w:hAnsi="Arial" w:cs="Arial"/>
          <w:szCs w:val="22"/>
        </w:rPr>
      </w:pPr>
      <w:r w:rsidRPr="00614D6A">
        <w:rPr>
          <w:rFonts w:ascii="Arial" w:hAnsi="Arial" w:cs="Arial"/>
          <w:szCs w:val="22"/>
        </w:rPr>
        <w:t>националните, регионалните, европските и глобалните цели за одржлив развој во согласност со обврските на Република Македонија преземени со ратификуваните меѓународни договори.</w:t>
      </w:r>
    </w:p>
    <w:p w:rsidR="00E105AB" w:rsidRPr="00614D6A" w:rsidRDefault="00E105AB" w:rsidP="004801AB">
      <w:pPr>
        <w:pStyle w:val="Stavovi"/>
        <w:rPr>
          <w:rFonts w:ascii="Arial" w:hAnsi="Arial" w:cs="Arial"/>
        </w:rPr>
      </w:pPr>
      <w:r w:rsidRPr="00614D6A">
        <w:rPr>
          <w:rFonts w:ascii="Arial" w:hAnsi="Arial" w:cs="Arial"/>
        </w:rPr>
        <w:t>Министерството, најдоцна до 31 јули секоја година изготвува и објавува извештај за сигурноста во снабдувањето со природен гас, кој го доставува до Секретаријатот н</w:t>
      </w:r>
      <w:r w:rsidR="00A43491" w:rsidRPr="00614D6A">
        <w:rPr>
          <w:rFonts w:ascii="Arial" w:hAnsi="Arial" w:cs="Arial"/>
        </w:rPr>
        <w:t>а Е</w:t>
      </w:r>
      <w:r w:rsidRPr="00614D6A">
        <w:rPr>
          <w:rFonts w:ascii="Arial" w:hAnsi="Arial" w:cs="Arial"/>
        </w:rPr>
        <w:t>нергетската заедница во кој</w:t>
      </w:r>
      <w:r w:rsidR="00C51C42" w:rsidRPr="00614D6A">
        <w:rPr>
          <w:rFonts w:ascii="Arial" w:hAnsi="Arial" w:cs="Arial"/>
        </w:rPr>
        <w:t xml:space="preserve"> се </w:t>
      </w:r>
      <w:r w:rsidRPr="00614D6A">
        <w:rPr>
          <w:rFonts w:ascii="Arial" w:hAnsi="Arial" w:cs="Arial"/>
        </w:rPr>
        <w:t>навед</w:t>
      </w:r>
      <w:r w:rsidR="002233E0" w:rsidRPr="00614D6A">
        <w:rPr>
          <w:rFonts w:ascii="Arial" w:hAnsi="Arial" w:cs="Arial"/>
        </w:rPr>
        <w:t>ува</w:t>
      </w:r>
      <w:r w:rsidR="00C51C42" w:rsidRPr="00614D6A">
        <w:rPr>
          <w:rFonts w:ascii="Arial" w:hAnsi="Arial" w:cs="Arial"/>
        </w:rPr>
        <w:t>ат</w:t>
      </w:r>
      <w:r w:rsidRPr="00614D6A">
        <w:rPr>
          <w:rFonts w:ascii="Arial" w:hAnsi="Arial" w:cs="Arial"/>
        </w:rPr>
        <w:t xml:space="preserve"> податоци што се однесуваат на:</w:t>
      </w:r>
    </w:p>
    <w:p w:rsidR="00E105AB" w:rsidRPr="00614D6A" w:rsidRDefault="00E105AB" w:rsidP="008A622C">
      <w:pPr>
        <w:pStyle w:val="ListParagraph"/>
        <w:numPr>
          <w:ilvl w:val="0"/>
          <w:numId w:val="199"/>
        </w:numPr>
        <w:rPr>
          <w:rFonts w:ascii="Arial" w:eastAsia="StobiSerif Regular" w:hAnsi="Arial" w:cs="Arial"/>
          <w:szCs w:val="22"/>
        </w:rPr>
      </w:pPr>
      <w:r w:rsidRPr="00614D6A">
        <w:rPr>
          <w:rFonts w:ascii="Arial" w:eastAsia="StobiSerif Regular" w:hAnsi="Arial" w:cs="Arial"/>
          <w:szCs w:val="22"/>
        </w:rPr>
        <w:t xml:space="preserve">рамнотежата помеѓу понудата и побарувачката на пазарот на природен гас во Република Македонија, </w:t>
      </w:r>
    </w:p>
    <w:p w:rsidR="00E105AB" w:rsidRPr="00614D6A" w:rsidRDefault="00E105AB" w:rsidP="008A622C">
      <w:pPr>
        <w:pStyle w:val="ListParagraph"/>
        <w:numPr>
          <w:ilvl w:val="0"/>
          <w:numId w:val="199"/>
        </w:numPr>
        <w:rPr>
          <w:rFonts w:ascii="Arial" w:eastAsia="StobiSerif Regular" w:hAnsi="Arial" w:cs="Arial"/>
          <w:szCs w:val="22"/>
        </w:rPr>
      </w:pPr>
      <w:r w:rsidRPr="00614D6A">
        <w:rPr>
          <w:rFonts w:ascii="Arial" w:eastAsia="StobiSerif Regular" w:hAnsi="Arial" w:cs="Arial"/>
          <w:szCs w:val="22"/>
        </w:rPr>
        <w:t>нивото на очекуван</w:t>
      </w:r>
      <w:r w:rsidR="0035483F" w:rsidRPr="00614D6A">
        <w:rPr>
          <w:rFonts w:ascii="Arial" w:eastAsia="StobiSerif Regular" w:hAnsi="Arial" w:cs="Arial"/>
          <w:szCs w:val="22"/>
        </w:rPr>
        <w:t>ата идна побарувачка и располож</w:t>
      </w:r>
      <w:r w:rsidRPr="00614D6A">
        <w:rPr>
          <w:rFonts w:ascii="Arial" w:eastAsia="StobiSerif Regular" w:hAnsi="Arial" w:cs="Arial"/>
          <w:szCs w:val="22"/>
        </w:rPr>
        <w:t>ивите резерви на природен гас</w:t>
      </w:r>
      <w:r w:rsidR="002233E0" w:rsidRPr="00614D6A">
        <w:rPr>
          <w:rFonts w:ascii="Arial" w:eastAsia="StobiSerif Regular" w:hAnsi="Arial" w:cs="Arial"/>
          <w:szCs w:val="22"/>
        </w:rPr>
        <w:t>,</w:t>
      </w:r>
    </w:p>
    <w:p w:rsidR="00E105AB" w:rsidRPr="00614D6A" w:rsidRDefault="00E105AB" w:rsidP="008A622C">
      <w:pPr>
        <w:pStyle w:val="ListParagraph"/>
        <w:numPr>
          <w:ilvl w:val="0"/>
          <w:numId w:val="199"/>
        </w:numPr>
        <w:rPr>
          <w:rFonts w:ascii="Arial" w:eastAsia="StobiSerif Regular" w:hAnsi="Arial" w:cs="Arial"/>
          <w:szCs w:val="22"/>
        </w:rPr>
      </w:pPr>
      <w:r w:rsidRPr="00614D6A">
        <w:rPr>
          <w:rFonts w:ascii="Arial" w:eastAsia="StobiSerif Regular" w:hAnsi="Arial" w:cs="Arial"/>
          <w:szCs w:val="22"/>
        </w:rPr>
        <w:t xml:space="preserve">предвидените дополнителни капацитети што се планираат </w:t>
      </w:r>
      <w:r w:rsidR="002233E0" w:rsidRPr="00614D6A">
        <w:rPr>
          <w:rFonts w:ascii="Arial" w:eastAsia="StobiSerif Regular" w:hAnsi="Arial" w:cs="Arial"/>
          <w:szCs w:val="22"/>
        </w:rPr>
        <w:t xml:space="preserve">да се изградат </w:t>
      </w:r>
      <w:r w:rsidRPr="00614D6A">
        <w:rPr>
          <w:rFonts w:ascii="Arial" w:eastAsia="StobiSerif Regular" w:hAnsi="Arial" w:cs="Arial"/>
          <w:szCs w:val="22"/>
        </w:rPr>
        <w:t xml:space="preserve">или </w:t>
      </w:r>
      <w:r w:rsidR="002233E0" w:rsidRPr="00614D6A">
        <w:rPr>
          <w:rFonts w:ascii="Arial" w:eastAsia="StobiSerif Regular" w:hAnsi="Arial" w:cs="Arial"/>
          <w:szCs w:val="22"/>
        </w:rPr>
        <w:t xml:space="preserve">чија </w:t>
      </w:r>
      <w:r w:rsidRPr="00614D6A">
        <w:rPr>
          <w:rFonts w:ascii="Arial" w:eastAsia="StobiSerif Regular" w:hAnsi="Arial" w:cs="Arial"/>
          <w:szCs w:val="22"/>
        </w:rPr>
        <w:t>изградба</w:t>
      </w:r>
      <w:r w:rsidR="002233E0" w:rsidRPr="00614D6A">
        <w:rPr>
          <w:rFonts w:ascii="Arial" w:eastAsia="StobiSerif Regular" w:hAnsi="Arial" w:cs="Arial"/>
          <w:szCs w:val="22"/>
        </w:rPr>
        <w:t xml:space="preserve"> е во тек,</w:t>
      </w:r>
    </w:p>
    <w:p w:rsidR="00E105AB" w:rsidRPr="00614D6A" w:rsidRDefault="00E105AB" w:rsidP="008A622C">
      <w:pPr>
        <w:pStyle w:val="ListParagraph"/>
        <w:numPr>
          <w:ilvl w:val="0"/>
          <w:numId w:val="199"/>
        </w:numPr>
        <w:rPr>
          <w:rFonts w:ascii="Arial" w:eastAsia="StobiSerif Regular" w:hAnsi="Arial" w:cs="Arial"/>
          <w:szCs w:val="22"/>
        </w:rPr>
      </w:pPr>
      <w:r w:rsidRPr="00614D6A">
        <w:rPr>
          <w:rFonts w:ascii="Arial" w:eastAsia="StobiSerif Regular" w:hAnsi="Arial" w:cs="Arial"/>
          <w:szCs w:val="22"/>
        </w:rPr>
        <w:t xml:space="preserve">квалитетот и нивото на одржувањето на мрежите, </w:t>
      </w:r>
    </w:p>
    <w:p w:rsidR="00E105AB" w:rsidRPr="00614D6A" w:rsidRDefault="00E105AB" w:rsidP="008A622C">
      <w:pPr>
        <w:pStyle w:val="ListParagraph"/>
        <w:numPr>
          <w:ilvl w:val="0"/>
          <w:numId w:val="199"/>
        </w:numPr>
        <w:rPr>
          <w:rFonts w:ascii="Arial" w:hAnsi="Arial" w:cs="Arial"/>
          <w:szCs w:val="22"/>
        </w:rPr>
      </w:pPr>
      <w:r w:rsidRPr="00614D6A">
        <w:rPr>
          <w:rFonts w:ascii="Arial" w:eastAsia="StobiSerif Regular" w:hAnsi="Arial" w:cs="Arial"/>
          <w:szCs w:val="22"/>
        </w:rPr>
        <w:t>мерките за покривање на врвната потрошувачка и решавање на недостатоците кај еден или повеќе потрошувачи,</w:t>
      </w:r>
    </w:p>
    <w:p w:rsidR="00E105AB" w:rsidRPr="00614D6A" w:rsidRDefault="00E105AB" w:rsidP="008A622C">
      <w:pPr>
        <w:pStyle w:val="ListParagraph"/>
        <w:numPr>
          <w:ilvl w:val="0"/>
          <w:numId w:val="199"/>
        </w:numPr>
        <w:rPr>
          <w:rFonts w:ascii="Arial" w:hAnsi="Arial" w:cs="Arial"/>
          <w:szCs w:val="22"/>
        </w:rPr>
      </w:pPr>
      <w:r w:rsidRPr="00614D6A">
        <w:rPr>
          <w:rFonts w:ascii="Arial" w:hAnsi="Arial" w:cs="Arial"/>
          <w:szCs w:val="22"/>
        </w:rPr>
        <w:t>влијанието на мерките кои се преземаат заради обезбедување сигурност во снабдувањето со природен гас врз конкуренцијата и врз положбата на различните учесници на пазарот на природен гас,</w:t>
      </w:r>
    </w:p>
    <w:p w:rsidR="00E105AB" w:rsidRPr="00614D6A" w:rsidRDefault="00E105AB" w:rsidP="008A622C">
      <w:pPr>
        <w:pStyle w:val="ListParagraph"/>
        <w:numPr>
          <w:ilvl w:val="0"/>
          <w:numId w:val="199"/>
        </w:numPr>
        <w:rPr>
          <w:rFonts w:ascii="Arial" w:hAnsi="Arial" w:cs="Arial"/>
          <w:szCs w:val="22"/>
        </w:rPr>
      </w:pPr>
      <w:r w:rsidRPr="00614D6A">
        <w:rPr>
          <w:rFonts w:ascii="Arial" w:hAnsi="Arial" w:cs="Arial"/>
          <w:szCs w:val="22"/>
        </w:rPr>
        <w:t xml:space="preserve">времетраењето на договорите за долгорочно снабдување со природен гас склучени со </w:t>
      </w:r>
      <w:r w:rsidR="001F3581" w:rsidRPr="00614D6A">
        <w:rPr>
          <w:rFonts w:ascii="Arial" w:hAnsi="Arial" w:cs="Arial"/>
          <w:szCs w:val="22"/>
        </w:rPr>
        <w:t>друштв</w:t>
      </w:r>
      <w:r w:rsidRPr="00614D6A">
        <w:rPr>
          <w:rFonts w:ascii="Arial" w:hAnsi="Arial" w:cs="Arial"/>
          <w:szCs w:val="22"/>
        </w:rPr>
        <w:t xml:space="preserve">а основани и регистрирани во Република Македонија, а особено нивното преостанато времетраење, врз основа на информации обезбедени од страна на соодветните </w:t>
      </w:r>
      <w:r w:rsidR="001F3581" w:rsidRPr="00614D6A">
        <w:rPr>
          <w:rFonts w:ascii="Arial" w:hAnsi="Arial" w:cs="Arial"/>
          <w:szCs w:val="22"/>
        </w:rPr>
        <w:t>друштв</w:t>
      </w:r>
      <w:r w:rsidRPr="00614D6A">
        <w:rPr>
          <w:rFonts w:ascii="Arial" w:hAnsi="Arial" w:cs="Arial"/>
          <w:szCs w:val="22"/>
        </w:rPr>
        <w:t xml:space="preserve">а, со исклучок на деловно чувствителни информации,  </w:t>
      </w:r>
    </w:p>
    <w:p w:rsidR="00E105AB" w:rsidRPr="00614D6A" w:rsidRDefault="00E105AB" w:rsidP="008A622C">
      <w:pPr>
        <w:pStyle w:val="ListParagraph"/>
        <w:numPr>
          <w:ilvl w:val="0"/>
          <w:numId w:val="199"/>
        </w:numPr>
        <w:rPr>
          <w:rFonts w:ascii="Arial" w:hAnsi="Arial" w:cs="Arial"/>
          <w:szCs w:val="22"/>
        </w:rPr>
      </w:pPr>
      <w:r w:rsidRPr="00614D6A">
        <w:rPr>
          <w:rFonts w:ascii="Arial" w:hAnsi="Arial" w:cs="Arial"/>
          <w:szCs w:val="22"/>
        </w:rPr>
        <w:lastRenderedPageBreak/>
        <w:t>степенот на ликвидност на пазарот на гас,</w:t>
      </w:r>
    </w:p>
    <w:p w:rsidR="00E105AB" w:rsidRPr="00614D6A" w:rsidRDefault="00E105AB" w:rsidP="008A622C">
      <w:pPr>
        <w:pStyle w:val="ListParagraph"/>
        <w:numPr>
          <w:ilvl w:val="0"/>
          <w:numId w:val="199"/>
        </w:numPr>
        <w:rPr>
          <w:rFonts w:ascii="Arial" w:hAnsi="Arial" w:cs="Arial"/>
          <w:szCs w:val="22"/>
        </w:rPr>
      </w:pPr>
      <w:r w:rsidRPr="00614D6A">
        <w:rPr>
          <w:rFonts w:ascii="Arial" w:hAnsi="Arial" w:cs="Arial"/>
          <w:szCs w:val="22"/>
        </w:rPr>
        <w:t>определување и исполнување на стандардите за сигурност во снабдувањето за одделни категории потрошувачи</w:t>
      </w:r>
      <w:r w:rsidR="002A5D24" w:rsidRPr="00614D6A">
        <w:rPr>
          <w:rFonts w:ascii="Arial" w:hAnsi="Arial" w:cs="Arial"/>
          <w:szCs w:val="22"/>
        </w:rPr>
        <w:t>,</w:t>
      </w:r>
      <w:r w:rsidRPr="00614D6A">
        <w:rPr>
          <w:rFonts w:ascii="Arial" w:hAnsi="Arial" w:cs="Arial"/>
          <w:szCs w:val="22"/>
        </w:rPr>
        <w:t xml:space="preserve"> и</w:t>
      </w:r>
    </w:p>
    <w:p w:rsidR="00E105AB" w:rsidRDefault="002A5D24" w:rsidP="008A622C">
      <w:pPr>
        <w:pStyle w:val="ListParagraph"/>
        <w:numPr>
          <w:ilvl w:val="0"/>
          <w:numId w:val="199"/>
        </w:numPr>
        <w:rPr>
          <w:rFonts w:ascii="Arial" w:hAnsi="Arial" w:cs="Arial"/>
          <w:szCs w:val="22"/>
        </w:rPr>
      </w:pPr>
      <w:r w:rsidRPr="00614D6A">
        <w:rPr>
          <w:rFonts w:ascii="Arial" w:hAnsi="Arial" w:cs="Arial"/>
          <w:szCs w:val="22"/>
        </w:rPr>
        <w:t>мерки за обезбедување на</w:t>
      </w:r>
      <w:r w:rsidR="00E105AB" w:rsidRPr="00614D6A">
        <w:rPr>
          <w:rFonts w:ascii="Arial" w:hAnsi="Arial" w:cs="Arial"/>
          <w:szCs w:val="22"/>
        </w:rPr>
        <w:t xml:space="preserve"> со</w:t>
      </w:r>
      <w:r w:rsidRPr="00614D6A">
        <w:rPr>
          <w:rFonts w:ascii="Arial" w:hAnsi="Arial" w:cs="Arial"/>
          <w:szCs w:val="22"/>
        </w:rPr>
        <w:t>одветни механизми за поддршка на</w:t>
      </w:r>
      <w:r w:rsidR="00E105AB" w:rsidRPr="00614D6A">
        <w:rPr>
          <w:rFonts w:ascii="Arial" w:hAnsi="Arial" w:cs="Arial"/>
          <w:szCs w:val="22"/>
        </w:rPr>
        <w:t xml:space="preserve"> нови инвестиции во </w:t>
      </w:r>
      <w:r w:rsidRPr="00614D6A">
        <w:rPr>
          <w:rFonts w:ascii="Arial" w:hAnsi="Arial" w:cs="Arial"/>
          <w:szCs w:val="22"/>
        </w:rPr>
        <w:t>системите за пренос и дистрибуција</w:t>
      </w:r>
      <w:r w:rsidR="009C35CE" w:rsidRPr="00614D6A">
        <w:rPr>
          <w:rFonts w:ascii="Arial" w:hAnsi="Arial" w:cs="Arial"/>
          <w:szCs w:val="22"/>
        </w:rPr>
        <w:t xml:space="preserve"> </w:t>
      </w:r>
      <w:r w:rsidRPr="00614D6A">
        <w:rPr>
          <w:rFonts w:ascii="Arial" w:hAnsi="Arial" w:cs="Arial"/>
          <w:szCs w:val="22"/>
        </w:rPr>
        <w:t>на природен гас</w:t>
      </w:r>
      <w:r w:rsidR="00D029D4" w:rsidRPr="00614D6A">
        <w:rPr>
          <w:rFonts w:ascii="Arial" w:hAnsi="Arial" w:cs="Arial"/>
          <w:szCs w:val="22"/>
        </w:rPr>
        <w:t>, во согласност со одредбите од овој закон</w:t>
      </w:r>
      <w:r w:rsidR="00E105AB" w:rsidRPr="00614D6A">
        <w:rPr>
          <w:rFonts w:ascii="Arial" w:hAnsi="Arial" w:cs="Arial"/>
          <w:szCs w:val="22"/>
        </w:rPr>
        <w:t>.</w:t>
      </w:r>
    </w:p>
    <w:p w:rsidR="00370A89" w:rsidRDefault="00370A89" w:rsidP="00370A89">
      <w:pPr>
        <w:pStyle w:val="ListParagraph"/>
        <w:numPr>
          <w:ilvl w:val="0"/>
          <w:numId w:val="0"/>
        </w:numPr>
        <w:ind w:left="720"/>
        <w:rPr>
          <w:rFonts w:ascii="Arial" w:hAnsi="Arial" w:cs="Arial"/>
          <w:szCs w:val="22"/>
        </w:rPr>
      </w:pPr>
    </w:p>
    <w:p w:rsidR="002F404F" w:rsidRPr="00614D6A" w:rsidRDefault="002F404F" w:rsidP="00370A89">
      <w:pPr>
        <w:pStyle w:val="ListParagraph"/>
        <w:numPr>
          <w:ilvl w:val="0"/>
          <w:numId w:val="0"/>
        </w:numPr>
        <w:ind w:left="720"/>
        <w:rPr>
          <w:rFonts w:ascii="Arial" w:hAnsi="Arial" w:cs="Arial"/>
          <w:szCs w:val="22"/>
        </w:rPr>
      </w:pPr>
    </w:p>
    <w:p w:rsidR="00E105AB" w:rsidRDefault="00E105AB" w:rsidP="00E105AB">
      <w:pPr>
        <w:pStyle w:val="Heading1"/>
        <w:rPr>
          <w:rFonts w:ascii="Arial" w:hAnsi="Arial" w:cs="Arial"/>
          <w:b w:val="0"/>
          <w:sz w:val="22"/>
          <w:szCs w:val="22"/>
        </w:rPr>
      </w:pPr>
      <w:bookmarkStart w:id="46" w:name="_Toc498721299"/>
      <w:bookmarkStart w:id="47" w:name="_Toc507587233"/>
      <w:bookmarkStart w:id="48" w:name="_Toc507587466"/>
      <w:r w:rsidRPr="00614D6A">
        <w:rPr>
          <w:rFonts w:ascii="Arial" w:hAnsi="Arial" w:cs="Arial"/>
          <w:b w:val="0"/>
          <w:sz w:val="22"/>
          <w:szCs w:val="22"/>
        </w:rPr>
        <w:t>ЕНЕРГЕТСКА ПОЛИТИКА</w:t>
      </w:r>
      <w:bookmarkEnd w:id="46"/>
      <w:bookmarkEnd w:id="47"/>
      <w:bookmarkEnd w:id="48"/>
    </w:p>
    <w:p w:rsidR="00370A89" w:rsidRPr="00370A89" w:rsidRDefault="00370A89" w:rsidP="00370A89"/>
    <w:p w:rsidR="00E105AB" w:rsidRPr="00614D6A" w:rsidRDefault="00E105AB" w:rsidP="00E105AB">
      <w:pPr>
        <w:pStyle w:val="Heading2"/>
        <w:rPr>
          <w:rFonts w:ascii="Arial" w:hAnsi="Arial" w:cs="Arial"/>
          <w:b w:val="0"/>
          <w:szCs w:val="22"/>
        </w:rPr>
      </w:pPr>
      <w:bookmarkStart w:id="49" w:name="_Toc498721300"/>
      <w:bookmarkStart w:id="50" w:name="_Toc507587234"/>
      <w:bookmarkStart w:id="51" w:name="_Toc507587467"/>
      <w:r w:rsidRPr="00614D6A">
        <w:rPr>
          <w:rFonts w:ascii="Arial" w:hAnsi="Arial" w:cs="Arial"/>
          <w:b w:val="0"/>
          <w:szCs w:val="22"/>
        </w:rPr>
        <w:t>Цели на енергетска политика</w:t>
      </w:r>
      <w:bookmarkEnd w:id="49"/>
      <w:bookmarkEnd w:id="50"/>
      <w:bookmarkEnd w:id="51"/>
    </w:p>
    <w:p w:rsidR="00E105AB" w:rsidRPr="00614D6A" w:rsidRDefault="00E105AB" w:rsidP="00E105AB">
      <w:pPr>
        <w:pStyle w:val="Caption"/>
        <w:rPr>
          <w:rFonts w:ascii="Arial" w:hAnsi="Arial" w:cs="Arial"/>
          <w:b w:val="0"/>
          <w:sz w:val="22"/>
          <w:szCs w:val="22"/>
        </w:rPr>
      </w:pPr>
      <w:bookmarkStart w:id="52" w:name="_Toc49907185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10</w:t>
      </w:r>
      <w:bookmarkEnd w:id="52"/>
      <w:r w:rsidR="00804955" w:rsidRPr="00614D6A">
        <w:rPr>
          <w:rFonts w:ascii="Arial" w:hAnsi="Arial" w:cs="Arial"/>
          <w:b w:val="0"/>
          <w:sz w:val="22"/>
          <w:szCs w:val="22"/>
        </w:rPr>
        <w:fldChar w:fldCharType="end"/>
      </w:r>
    </w:p>
    <w:p w:rsidR="00E105AB" w:rsidRPr="00614D6A" w:rsidRDefault="00E105AB" w:rsidP="008A622C">
      <w:pPr>
        <w:pStyle w:val="Stavovi"/>
        <w:numPr>
          <w:ilvl w:val="0"/>
          <w:numId w:val="305"/>
        </w:numPr>
        <w:rPr>
          <w:rFonts w:ascii="Arial" w:hAnsi="Arial" w:cs="Arial"/>
        </w:rPr>
      </w:pPr>
      <w:r w:rsidRPr="00614D6A">
        <w:rPr>
          <w:rFonts w:ascii="Arial" w:hAnsi="Arial" w:cs="Arial"/>
        </w:rPr>
        <w:t>Со енергетската политика на Република Македонија се обезбедува:</w:t>
      </w:r>
    </w:p>
    <w:p w:rsidR="00E105AB" w:rsidRPr="00614D6A" w:rsidRDefault="00E105AB" w:rsidP="008A622C">
      <w:pPr>
        <w:pStyle w:val="ListParagraph"/>
        <w:numPr>
          <w:ilvl w:val="0"/>
          <w:numId w:val="200"/>
        </w:numPr>
        <w:rPr>
          <w:rFonts w:ascii="Arial" w:eastAsia="StobiSerif Regular" w:hAnsi="Arial" w:cs="Arial"/>
          <w:szCs w:val="22"/>
        </w:rPr>
      </w:pPr>
      <w:r w:rsidRPr="00614D6A">
        <w:rPr>
          <w:rFonts w:ascii="Arial" w:eastAsia="StobiSerif Regular" w:hAnsi="Arial" w:cs="Arial"/>
          <w:szCs w:val="22"/>
        </w:rPr>
        <w:t>сигурно, безбедно и квалитетно снабдување на потрошувачи</w:t>
      </w:r>
      <w:r w:rsidR="00993856" w:rsidRPr="00614D6A">
        <w:rPr>
          <w:rFonts w:ascii="Arial" w:eastAsia="StobiSerif Regular" w:hAnsi="Arial" w:cs="Arial"/>
          <w:szCs w:val="22"/>
        </w:rPr>
        <w:t>те</w:t>
      </w:r>
      <w:r w:rsidRPr="00614D6A">
        <w:rPr>
          <w:rFonts w:ascii="Arial" w:eastAsia="StobiSerif Regular" w:hAnsi="Arial" w:cs="Arial"/>
          <w:szCs w:val="22"/>
        </w:rPr>
        <w:t xml:space="preserve"> со сите видови енергија,</w:t>
      </w:r>
    </w:p>
    <w:p w:rsidR="00E105AB" w:rsidRPr="00614D6A" w:rsidRDefault="0092700B" w:rsidP="008A622C">
      <w:pPr>
        <w:pStyle w:val="ListParagraph"/>
        <w:numPr>
          <w:ilvl w:val="0"/>
          <w:numId w:val="200"/>
        </w:numPr>
        <w:rPr>
          <w:rFonts w:ascii="Arial" w:eastAsia="StobiSerif Regular" w:hAnsi="Arial" w:cs="Arial"/>
          <w:szCs w:val="22"/>
        </w:rPr>
      </w:pPr>
      <w:r w:rsidRPr="00614D6A">
        <w:rPr>
          <w:rFonts w:ascii="Arial" w:eastAsia="StobiSerif Regular" w:hAnsi="Arial" w:cs="Arial"/>
          <w:szCs w:val="22"/>
        </w:rPr>
        <w:t xml:space="preserve">стабилност, конкурентност и </w:t>
      </w:r>
      <w:r w:rsidR="00E105AB" w:rsidRPr="00614D6A">
        <w:rPr>
          <w:rFonts w:ascii="Arial" w:eastAsia="StobiSerif Regular" w:hAnsi="Arial" w:cs="Arial"/>
          <w:szCs w:val="22"/>
        </w:rPr>
        <w:t>економск</w:t>
      </w:r>
      <w:r w:rsidRPr="00614D6A">
        <w:rPr>
          <w:rFonts w:ascii="Arial" w:eastAsia="StobiSerif Regular" w:hAnsi="Arial" w:cs="Arial"/>
          <w:szCs w:val="22"/>
        </w:rPr>
        <w:t xml:space="preserve">а функционалност на </w:t>
      </w:r>
      <w:r w:rsidR="00E105AB" w:rsidRPr="00614D6A">
        <w:rPr>
          <w:rFonts w:ascii="Arial" w:eastAsia="StobiSerif Regular" w:hAnsi="Arial" w:cs="Arial"/>
          <w:szCs w:val="22"/>
        </w:rPr>
        <w:t>енергетски</w:t>
      </w:r>
      <w:r w:rsidRPr="00614D6A">
        <w:rPr>
          <w:rFonts w:ascii="Arial" w:eastAsia="StobiSerif Regular" w:hAnsi="Arial" w:cs="Arial"/>
          <w:szCs w:val="22"/>
        </w:rPr>
        <w:t>от</w:t>
      </w:r>
      <w:r w:rsidR="00E105AB" w:rsidRPr="00614D6A">
        <w:rPr>
          <w:rFonts w:ascii="Arial" w:eastAsia="StobiSerif Regular" w:hAnsi="Arial" w:cs="Arial"/>
          <w:szCs w:val="22"/>
        </w:rPr>
        <w:t xml:space="preserve"> сектор,</w:t>
      </w:r>
    </w:p>
    <w:p w:rsidR="00E105AB" w:rsidRPr="00614D6A" w:rsidRDefault="00E105AB" w:rsidP="008A622C">
      <w:pPr>
        <w:pStyle w:val="ListParagraph"/>
        <w:numPr>
          <w:ilvl w:val="0"/>
          <w:numId w:val="200"/>
        </w:numPr>
        <w:rPr>
          <w:rFonts w:ascii="Arial" w:eastAsia="StobiSerif Regular" w:hAnsi="Arial" w:cs="Arial"/>
          <w:szCs w:val="22"/>
        </w:rPr>
      </w:pPr>
      <w:r w:rsidRPr="00614D6A">
        <w:rPr>
          <w:rFonts w:ascii="Arial" w:eastAsia="StobiSerif Regular" w:hAnsi="Arial" w:cs="Arial"/>
          <w:szCs w:val="22"/>
        </w:rPr>
        <w:t xml:space="preserve">ефикасно обезбедување на услугите и заштита и унапредување на правата на потрошувачите, </w:t>
      </w:r>
    </w:p>
    <w:p w:rsidR="00E105AB" w:rsidRPr="00614D6A" w:rsidRDefault="00F37CEE" w:rsidP="008A622C">
      <w:pPr>
        <w:pStyle w:val="ListParagraph"/>
        <w:numPr>
          <w:ilvl w:val="0"/>
          <w:numId w:val="200"/>
        </w:numPr>
        <w:rPr>
          <w:rFonts w:ascii="Arial" w:eastAsia="StobiSerif Regular" w:hAnsi="Arial" w:cs="Arial"/>
          <w:szCs w:val="22"/>
        </w:rPr>
      </w:pPr>
      <w:r w:rsidRPr="00614D6A">
        <w:rPr>
          <w:rFonts w:ascii="Arial" w:eastAsia="StobiSerif Regular" w:hAnsi="Arial" w:cs="Arial"/>
          <w:szCs w:val="22"/>
        </w:rPr>
        <w:t>намалување на енергетската сиромаштија и заштита на ранливи потрошувачи</w:t>
      </w:r>
      <w:r w:rsidR="005F20F1" w:rsidRPr="00614D6A">
        <w:rPr>
          <w:rFonts w:ascii="Arial" w:eastAsia="StobiSerif Regular" w:hAnsi="Arial" w:cs="Arial"/>
          <w:szCs w:val="22"/>
        </w:rPr>
        <w:t>,</w:t>
      </w:r>
      <w:r w:rsidR="00E105AB" w:rsidRPr="00614D6A">
        <w:rPr>
          <w:rFonts w:ascii="Arial" w:eastAsia="StobiSerif Regular" w:hAnsi="Arial" w:cs="Arial"/>
          <w:szCs w:val="22"/>
        </w:rPr>
        <w:t xml:space="preserve"> </w:t>
      </w:r>
    </w:p>
    <w:p w:rsidR="00E105AB" w:rsidRPr="00614D6A" w:rsidRDefault="002A5D24" w:rsidP="008A622C">
      <w:pPr>
        <w:pStyle w:val="ListParagraph"/>
        <w:numPr>
          <w:ilvl w:val="0"/>
          <w:numId w:val="200"/>
        </w:numPr>
        <w:rPr>
          <w:rFonts w:ascii="Arial" w:eastAsia="StobiSerif Regular" w:hAnsi="Arial" w:cs="Arial"/>
          <w:szCs w:val="22"/>
        </w:rPr>
      </w:pPr>
      <w:r w:rsidRPr="00614D6A">
        <w:rPr>
          <w:rFonts w:ascii="Arial" w:eastAsia="StobiSerif Regular" w:hAnsi="Arial" w:cs="Arial"/>
          <w:szCs w:val="22"/>
        </w:rPr>
        <w:t>вклучување</w:t>
      </w:r>
      <w:r w:rsidR="00E105AB" w:rsidRPr="00614D6A">
        <w:rPr>
          <w:rFonts w:ascii="Arial" w:eastAsia="StobiSerif Regular" w:hAnsi="Arial" w:cs="Arial"/>
          <w:szCs w:val="22"/>
        </w:rPr>
        <w:t xml:space="preserve"> на пазарите на енергија во Република Македонија во регионалните и меѓународните пазари на енергија,</w:t>
      </w:r>
    </w:p>
    <w:p w:rsidR="00E105AB" w:rsidRPr="00614D6A" w:rsidRDefault="00E105AB" w:rsidP="008A622C">
      <w:pPr>
        <w:pStyle w:val="ListParagraph"/>
        <w:numPr>
          <w:ilvl w:val="0"/>
          <w:numId w:val="200"/>
        </w:numPr>
        <w:rPr>
          <w:rFonts w:ascii="Arial" w:eastAsia="StobiSerif Regular" w:hAnsi="Arial" w:cs="Arial"/>
          <w:szCs w:val="22"/>
        </w:rPr>
      </w:pPr>
      <w:r w:rsidRPr="00614D6A">
        <w:rPr>
          <w:rFonts w:ascii="Arial" w:eastAsia="StobiSerif Regular" w:hAnsi="Arial" w:cs="Arial"/>
          <w:szCs w:val="22"/>
        </w:rPr>
        <w:t>користење на енергетските извори на начин што обезбедува одржлив енергетски развој,</w:t>
      </w:r>
    </w:p>
    <w:p w:rsidR="00E105AB" w:rsidRPr="00614D6A" w:rsidRDefault="00E105AB" w:rsidP="008A622C">
      <w:pPr>
        <w:pStyle w:val="ListParagraph"/>
        <w:numPr>
          <w:ilvl w:val="0"/>
          <w:numId w:val="200"/>
        </w:numPr>
        <w:rPr>
          <w:rFonts w:ascii="Arial" w:eastAsia="StobiSerif Regular" w:hAnsi="Arial" w:cs="Arial"/>
          <w:szCs w:val="22"/>
        </w:rPr>
      </w:pPr>
      <w:r w:rsidRPr="00614D6A">
        <w:rPr>
          <w:rFonts w:ascii="Arial" w:eastAsia="StobiSerif Regular" w:hAnsi="Arial" w:cs="Arial"/>
          <w:szCs w:val="22"/>
        </w:rPr>
        <w:t>унапредување на енергетската ефикасност,</w:t>
      </w:r>
    </w:p>
    <w:p w:rsidR="00864196" w:rsidRPr="00614D6A" w:rsidRDefault="00864196" w:rsidP="008A622C">
      <w:pPr>
        <w:pStyle w:val="ListParagraph"/>
        <w:numPr>
          <w:ilvl w:val="0"/>
          <w:numId w:val="200"/>
        </w:numPr>
        <w:rPr>
          <w:rFonts w:ascii="Arial" w:eastAsia="StobiSerif Regular" w:hAnsi="Arial" w:cs="Arial"/>
          <w:szCs w:val="22"/>
        </w:rPr>
      </w:pPr>
      <w:r w:rsidRPr="00614D6A">
        <w:rPr>
          <w:rFonts w:ascii="Arial" w:eastAsia="StobiSerif Regular" w:hAnsi="Arial" w:cs="Arial"/>
          <w:szCs w:val="22"/>
        </w:rPr>
        <w:t xml:space="preserve">намалување на користењето на фосилни горива за производство на енергија, </w:t>
      </w:r>
    </w:p>
    <w:p w:rsidR="00E105AB" w:rsidRPr="00614D6A" w:rsidRDefault="00E105AB" w:rsidP="008A622C">
      <w:pPr>
        <w:pStyle w:val="ListParagraph"/>
        <w:numPr>
          <w:ilvl w:val="0"/>
          <w:numId w:val="200"/>
        </w:numPr>
        <w:rPr>
          <w:rFonts w:ascii="Arial" w:eastAsia="StobiSerif Regular" w:hAnsi="Arial" w:cs="Arial"/>
          <w:szCs w:val="22"/>
        </w:rPr>
      </w:pPr>
      <w:r w:rsidRPr="00614D6A">
        <w:rPr>
          <w:rFonts w:ascii="Arial" w:eastAsia="StobiSerif Regular" w:hAnsi="Arial" w:cs="Arial"/>
          <w:szCs w:val="22"/>
        </w:rPr>
        <w:t>поттикнување на користењето на обновливи извори на енергија,</w:t>
      </w:r>
    </w:p>
    <w:p w:rsidR="00E105AB" w:rsidRPr="00614D6A" w:rsidRDefault="00E105AB" w:rsidP="008A622C">
      <w:pPr>
        <w:pStyle w:val="ListParagraph"/>
        <w:numPr>
          <w:ilvl w:val="0"/>
          <w:numId w:val="200"/>
        </w:numPr>
        <w:rPr>
          <w:rFonts w:ascii="Arial" w:eastAsia="StobiSerif Regular" w:hAnsi="Arial" w:cs="Arial"/>
          <w:szCs w:val="22"/>
        </w:rPr>
      </w:pPr>
      <w:r w:rsidRPr="00614D6A">
        <w:rPr>
          <w:rFonts w:ascii="Arial" w:eastAsia="StobiSerif Regular" w:hAnsi="Arial" w:cs="Arial"/>
          <w:szCs w:val="22"/>
        </w:rPr>
        <w:t>заштита на</w:t>
      </w:r>
      <w:r w:rsidR="00F15045" w:rsidRPr="00614D6A">
        <w:rPr>
          <w:rFonts w:ascii="Arial" w:eastAsia="StobiSerif Regular" w:hAnsi="Arial" w:cs="Arial"/>
          <w:szCs w:val="22"/>
        </w:rPr>
        <w:t xml:space="preserve"> јавното здравје,</w:t>
      </w:r>
      <w:r w:rsidRPr="00614D6A">
        <w:rPr>
          <w:rFonts w:ascii="Arial" w:eastAsia="StobiSerif Regular" w:hAnsi="Arial" w:cs="Arial"/>
          <w:szCs w:val="22"/>
        </w:rPr>
        <w:t xml:space="preserve"> животната средина и </w:t>
      </w:r>
      <w:r w:rsidR="001425FF" w:rsidRPr="00614D6A">
        <w:rPr>
          <w:rFonts w:ascii="Arial" w:hAnsi="Arial" w:cs="Arial"/>
          <w:szCs w:val="22"/>
        </w:rPr>
        <w:t>ублажување на климатските промени</w:t>
      </w:r>
      <w:r w:rsidRPr="00614D6A">
        <w:rPr>
          <w:rFonts w:ascii="Arial" w:eastAsia="StobiSerif Regular" w:hAnsi="Arial" w:cs="Arial"/>
          <w:szCs w:val="22"/>
        </w:rPr>
        <w:t xml:space="preserve"> од штетните влијанија кои произлегуваат од вршењето на енергетските дејности,</w:t>
      </w:r>
      <w:r w:rsidR="005F20F1" w:rsidRPr="00614D6A">
        <w:rPr>
          <w:rFonts w:ascii="Arial" w:eastAsia="StobiSerif Regular" w:hAnsi="Arial" w:cs="Arial"/>
          <w:szCs w:val="22"/>
        </w:rPr>
        <w:t xml:space="preserve"> и</w:t>
      </w:r>
    </w:p>
    <w:p w:rsidR="00E105AB" w:rsidRPr="00614D6A" w:rsidRDefault="00E105AB" w:rsidP="008A622C">
      <w:pPr>
        <w:pStyle w:val="ListParagraph"/>
        <w:numPr>
          <w:ilvl w:val="0"/>
          <w:numId w:val="200"/>
        </w:numPr>
        <w:rPr>
          <w:rFonts w:ascii="Arial" w:eastAsia="StobiSerif Regular" w:hAnsi="Arial" w:cs="Arial"/>
          <w:szCs w:val="22"/>
        </w:rPr>
      </w:pPr>
      <w:r w:rsidRPr="00614D6A">
        <w:rPr>
          <w:rFonts w:ascii="Arial" w:eastAsia="StobiSerif Regular" w:hAnsi="Arial" w:cs="Arial"/>
          <w:szCs w:val="22"/>
        </w:rPr>
        <w:t>исполнување на обврските на Република Македонија кои произлегуваат од ратификувани меѓународни договори.</w:t>
      </w:r>
    </w:p>
    <w:p w:rsidR="0002683B" w:rsidRPr="00614D6A" w:rsidRDefault="00E105AB" w:rsidP="005A5F3B">
      <w:pPr>
        <w:pStyle w:val="Stavovi"/>
        <w:rPr>
          <w:rFonts w:ascii="Arial" w:eastAsia="StobiSerif Regular" w:hAnsi="Arial" w:cs="Arial"/>
        </w:rPr>
      </w:pPr>
      <w:r w:rsidRPr="00614D6A">
        <w:rPr>
          <w:rFonts w:ascii="Arial" w:hAnsi="Arial" w:cs="Arial"/>
        </w:rPr>
        <w:t>Заради остварување на целите на енергетската политика</w:t>
      </w:r>
      <w:r w:rsidR="002233E0" w:rsidRPr="00614D6A">
        <w:rPr>
          <w:rFonts w:ascii="Arial" w:hAnsi="Arial" w:cs="Arial"/>
        </w:rPr>
        <w:t>,</w:t>
      </w:r>
      <w:r w:rsidRPr="00614D6A">
        <w:rPr>
          <w:rFonts w:ascii="Arial" w:hAnsi="Arial" w:cs="Arial"/>
        </w:rPr>
        <w:t xml:space="preserve"> надлежните државни органи и операторите на енергетските системи на Република Македонија остваруваат соработка со </w:t>
      </w:r>
      <w:r w:rsidR="00286B2E" w:rsidRPr="00614D6A">
        <w:rPr>
          <w:rFonts w:ascii="Arial" w:hAnsi="Arial" w:cs="Arial"/>
        </w:rPr>
        <w:t>научни, образовни и стручни институции</w:t>
      </w:r>
      <w:r w:rsidR="00446422" w:rsidRPr="00614D6A">
        <w:rPr>
          <w:rFonts w:ascii="Arial" w:hAnsi="Arial" w:cs="Arial"/>
        </w:rPr>
        <w:t xml:space="preserve"> и организации</w:t>
      </w:r>
      <w:r w:rsidR="00286B2E" w:rsidRPr="00614D6A">
        <w:rPr>
          <w:rFonts w:ascii="Arial" w:hAnsi="Arial" w:cs="Arial"/>
        </w:rPr>
        <w:t xml:space="preserve">, </w:t>
      </w:r>
      <w:r w:rsidRPr="00614D6A">
        <w:rPr>
          <w:rFonts w:ascii="Arial" w:hAnsi="Arial" w:cs="Arial"/>
        </w:rPr>
        <w:t>надлежните органи и тела на други држави, како и со органите и телата на регионално и меѓународно ниво основани со меѓународни</w:t>
      </w:r>
      <w:r w:rsidR="00573CED" w:rsidRPr="00614D6A">
        <w:rPr>
          <w:rFonts w:ascii="Arial" w:hAnsi="Arial" w:cs="Arial"/>
        </w:rPr>
        <w:t>те</w:t>
      </w:r>
      <w:r w:rsidRPr="00614D6A">
        <w:rPr>
          <w:rFonts w:ascii="Arial" w:hAnsi="Arial" w:cs="Arial"/>
        </w:rPr>
        <w:t xml:space="preserve"> договори</w:t>
      </w:r>
      <w:r w:rsidR="00573CED" w:rsidRPr="00614D6A">
        <w:rPr>
          <w:rFonts w:ascii="Arial" w:hAnsi="Arial" w:cs="Arial"/>
        </w:rPr>
        <w:t xml:space="preserve"> ратификувани од Република Македонија</w:t>
      </w:r>
      <w:r w:rsidRPr="00614D6A">
        <w:rPr>
          <w:rFonts w:ascii="Arial" w:hAnsi="Arial" w:cs="Arial"/>
        </w:rPr>
        <w:t>.</w:t>
      </w:r>
    </w:p>
    <w:p w:rsidR="00E105AB" w:rsidRPr="00614D6A" w:rsidRDefault="00E105AB" w:rsidP="00E105AB">
      <w:pPr>
        <w:pStyle w:val="Heading2"/>
        <w:rPr>
          <w:rFonts w:ascii="Arial" w:hAnsi="Arial" w:cs="Arial"/>
          <w:b w:val="0"/>
          <w:szCs w:val="22"/>
        </w:rPr>
      </w:pPr>
      <w:bookmarkStart w:id="53" w:name="_Toc498721301"/>
      <w:bookmarkStart w:id="54" w:name="_Toc507587235"/>
      <w:bookmarkStart w:id="55" w:name="_Toc507587468"/>
      <w:r w:rsidRPr="00614D6A">
        <w:rPr>
          <w:rFonts w:ascii="Arial" w:hAnsi="Arial" w:cs="Arial"/>
          <w:b w:val="0"/>
          <w:szCs w:val="22"/>
        </w:rPr>
        <w:t>Стратегија за развој на енергетиката</w:t>
      </w:r>
      <w:bookmarkEnd w:id="53"/>
      <w:bookmarkEnd w:id="54"/>
      <w:bookmarkEnd w:id="55"/>
    </w:p>
    <w:p w:rsidR="00E105AB" w:rsidRPr="00614D6A" w:rsidRDefault="00E105AB" w:rsidP="00E105AB">
      <w:pPr>
        <w:pStyle w:val="Caption"/>
        <w:rPr>
          <w:rFonts w:ascii="Arial" w:hAnsi="Arial" w:cs="Arial"/>
          <w:b w:val="0"/>
          <w:sz w:val="22"/>
          <w:szCs w:val="22"/>
        </w:rPr>
      </w:pPr>
      <w:bookmarkStart w:id="56" w:name="_Toc49907185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11</w:t>
      </w:r>
      <w:bookmarkEnd w:id="56"/>
      <w:r w:rsidR="00804955" w:rsidRPr="00614D6A">
        <w:rPr>
          <w:rFonts w:ascii="Arial" w:hAnsi="Arial" w:cs="Arial"/>
          <w:b w:val="0"/>
          <w:sz w:val="22"/>
          <w:szCs w:val="22"/>
        </w:rPr>
        <w:fldChar w:fldCharType="end"/>
      </w:r>
    </w:p>
    <w:p w:rsidR="00E105AB" w:rsidRPr="00614D6A" w:rsidRDefault="00E105AB" w:rsidP="008A622C">
      <w:pPr>
        <w:pStyle w:val="Stavovi"/>
        <w:numPr>
          <w:ilvl w:val="0"/>
          <w:numId w:val="306"/>
        </w:numPr>
        <w:rPr>
          <w:rFonts w:ascii="Arial" w:hAnsi="Arial" w:cs="Arial"/>
        </w:rPr>
      </w:pPr>
      <w:r w:rsidRPr="00614D6A">
        <w:rPr>
          <w:rFonts w:ascii="Arial" w:hAnsi="Arial" w:cs="Arial"/>
        </w:rPr>
        <w:t xml:space="preserve">Енергетската политика на Република Македонија се утврдува во Стратегијата за развој на енергетиката </w:t>
      </w:r>
      <w:r w:rsidR="00C97930" w:rsidRPr="00614D6A">
        <w:rPr>
          <w:rFonts w:ascii="Arial" w:hAnsi="Arial" w:cs="Arial"/>
        </w:rPr>
        <w:t xml:space="preserve">(во натамошниот текст: Стратегија) </w:t>
      </w:r>
      <w:r w:rsidRPr="00614D6A">
        <w:rPr>
          <w:rFonts w:ascii="Arial" w:hAnsi="Arial" w:cs="Arial"/>
        </w:rPr>
        <w:t xml:space="preserve">која што ја донесува Владата на предлог на Министерството. </w:t>
      </w:r>
    </w:p>
    <w:p w:rsidR="00E105AB" w:rsidRPr="00614D6A" w:rsidRDefault="00E105AB" w:rsidP="004801AB">
      <w:pPr>
        <w:pStyle w:val="Stavovi"/>
        <w:rPr>
          <w:rFonts w:ascii="Arial" w:hAnsi="Arial" w:cs="Arial"/>
        </w:rPr>
      </w:pPr>
      <w:r w:rsidRPr="00614D6A">
        <w:rPr>
          <w:rFonts w:ascii="Arial" w:hAnsi="Arial" w:cs="Arial"/>
        </w:rPr>
        <w:lastRenderedPageBreak/>
        <w:t xml:space="preserve">Со Стратегијата се </w:t>
      </w:r>
      <w:r w:rsidR="00BF7BAB" w:rsidRPr="00614D6A">
        <w:rPr>
          <w:rFonts w:ascii="Arial" w:hAnsi="Arial" w:cs="Arial"/>
        </w:rPr>
        <w:t>определуваат</w:t>
      </w:r>
      <w:r w:rsidRPr="00614D6A">
        <w:rPr>
          <w:rFonts w:ascii="Arial" w:hAnsi="Arial" w:cs="Arial"/>
        </w:rPr>
        <w:t xml:space="preserve">: </w:t>
      </w:r>
    </w:p>
    <w:p w:rsidR="00E105AB" w:rsidRPr="00614D6A" w:rsidRDefault="00E105AB" w:rsidP="008A622C">
      <w:pPr>
        <w:pStyle w:val="ListParagraph"/>
        <w:numPr>
          <w:ilvl w:val="0"/>
          <w:numId w:val="201"/>
        </w:numPr>
        <w:rPr>
          <w:rFonts w:ascii="Arial" w:eastAsia="StobiSerif Regular" w:hAnsi="Arial" w:cs="Arial"/>
          <w:szCs w:val="22"/>
        </w:rPr>
      </w:pPr>
      <w:r w:rsidRPr="00614D6A">
        <w:rPr>
          <w:rFonts w:ascii="Arial" w:eastAsia="StobiSerif Regular" w:hAnsi="Arial" w:cs="Arial"/>
          <w:szCs w:val="22"/>
        </w:rPr>
        <w:t>долгорочните цели за развој на одделни</w:t>
      </w:r>
      <w:r w:rsidR="00BF7BAB" w:rsidRPr="00614D6A">
        <w:rPr>
          <w:rFonts w:ascii="Arial" w:eastAsia="StobiSerif Regular" w:hAnsi="Arial" w:cs="Arial"/>
          <w:szCs w:val="22"/>
        </w:rPr>
        <w:t>те</w:t>
      </w:r>
      <w:r w:rsidRPr="00614D6A">
        <w:rPr>
          <w:rFonts w:ascii="Arial" w:eastAsia="StobiSerif Regular" w:hAnsi="Arial" w:cs="Arial"/>
          <w:szCs w:val="22"/>
        </w:rPr>
        <w:t xml:space="preserve"> енергетски дејности за да се обезбеди сигурност во снабдувањето со различни видови на енергија,</w:t>
      </w:r>
    </w:p>
    <w:p w:rsidR="00E105AB" w:rsidRPr="00614D6A" w:rsidRDefault="00E105AB" w:rsidP="008A622C">
      <w:pPr>
        <w:pStyle w:val="ListParagraph"/>
        <w:numPr>
          <w:ilvl w:val="0"/>
          <w:numId w:val="201"/>
        </w:numPr>
        <w:rPr>
          <w:rFonts w:ascii="Arial" w:eastAsia="StobiSerif Regular" w:hAnsi="Arial" w:cs="Arial"/>
          <w:szCs w:val="22"/>
        </w:rPr>
      </w:pPr>
      <w:r w:rsidRPr="00614D6A">
        <w:rPr>
          <w:rFonts w:ascii="Arial" w:eastAsia="StobiSerif Regular" w:hAnsi="Arial" w:cs="Arial"/>
          <w:szCs w:val="22"/>
        </w:rPr>
        <w:t xml:space="preserve">приоритетите за развој на енергетскиот сектор, </w:t>
      </w:r>
    </w:p>
    <w:p w:rsidR="00E105AB" w:rsidRPr="00614D6A" w:rsidRDefault="00E105AB" w:rsidP="008A622C">
      <w:pPr>
        <w:pStyle w:val="ListParagraph"/>
        <w:numPr>
          <w:ilvl w:val="0"/>
          <w:numId w:val="201"/>
        </w:numPr>
        <w:rPr>
          <w:rFonts w:ascii="Arial" w:eastAsia="StobiSerif Regular" w:hAnsi="Arial" w:cs="Arial"/>
          <w:szCs w:val="22"/>
        </w:rPr>
      </w:pPr>
      <w:r w:rsidRPr="00614D6A">
        <w:rPr>
          <w:rFonts w:ascii="Arial" w:eastAsia="StobiSerif Regular" w:hAnsi="Arial" w:cs="Arial"/>
          <w:szCs w:val="22"/>
        </w:rPr>
        <w:t>поврзувањето на енергетските системи на Република Македонија со енергетските системи на други земји,</w:t>
      </w:r>
    </w:p>
    <w:p w:rsidR="00E105AB" w:rsidRPr="00614D6A" w:rsidRDefault="002A5D24" w:rsidP="008A622C">
      <w:pPr>
        <w:pStyle w:val="ListParagraph"/>
        <w:numPr>
          <w:ilvl w:val="0"/>
          <w:numId w:val="201"/>
        </w:numPr>
        <w:rPr>
          <w:rFonts w:ascii="Arial" w:eastAsia="StobiSerif Regular" w:hAnsi="Arial" w:cs="Arial"/>
          <w:szCs w:val="22"/>
        </w:rPr>
      </w:pPr>
      <w:r w:rsidRPr="00614D6A">
        <w:rPr>
          <w:rFonts w:ascii="Arial" w:eastAsia="StobiSerif Regular" w:hAnsi="Arial" w:cs="Arial"/>
          <w:szCs w:val="22"/>
        </w:rPr>
        <w:t>вклучувањето</w:t>
      </w:r>
      <w:r w:rsidR="00E105AB" w:rsidRPr="00614D6A">
        <w:rPr>
          <w:rFonts w:ascii="Arial" w:eastAsia="StobiSerif Regular" w:hAnsi="Arial" w:cs="Arial"/>
          <w:szCs w:val="22"/>
        </w:rPr>
        <w:t xml:space="preserve"> на пазарите на енергија во Република Македонија во регионалните и меѓународните пазари на енергија,</w:t>
      </w:r>
    </w:p>
    <w:p w:rsidR="00E105AB" w:rsidRPr="00614D6A" w:rsidRDefault="00E105AB" w:rsidP="008A622C">
      <w:pPr>
        <w:pStyle w:val="ListParagraph"/>
        <w:numPr>
          <w:ilvl w:val="0"/>
          <w:numId w:val="201"/>
        </w:numPr>
        <w:rPr>
          <w:rFonts w:ascii="Arial" w:eastAsia="StobiSerif Regular" w:hAnsi="Arial" w:cs="Arial"/>
          <w:szCs w:val="22"/>
        </w:rPr>
      </w:pPr>
      <w:r w:rsidRPr="00614D6A">
        <w:rPr>
          <w:rFonts w:ascii="Arial" w:eastAsia="StobiSerif Regular" w:hAnsi="Arial" w:cs="Arial"/>
          <w:szCs w:val="22"/>
        </w:rPr>
        <w:t xml:space="preserve">определувањето и користењето на енергетските ресурси и капацитети од стратешка важност за државата, </w:t>
      </w:r>
    </w:p>
    <w:p w:rsidR="00E105AB" w:rsidRPr="00614D6A" w:rsidRDefault="00E105AB" w:rsidP="008A622C">
      <w:pPr>
        <w:pStyle w:val="ListParagraph"/>
        <w:numPr>
          <w:ilvl w:val="0"/>
          <w:numId w:val="201"/>
        </w:numPr>
        <w:rPr>
          <w:rFonts w:ascii="Arial" w:eastAsia="StobiSerif Regular" w:hAnsi="Arial" w:cs="Arial"/>
          <w:szCs w:val="22"/>
        </w:rPr>
      </w:pPr>
      <w:r w:rsidRPr="00614D6A">
        <w:rPr>
          <w:rFonts w:ascii="Arial" w:eastAsia="StobiSerif Regular" w:hAnsi="Arial" w:cs="Arial"/>
          <w:szCs w:val="22"/>
        </w:rPr>
        <w:t>изворите и начинот за обезбедување на потребните количини на енергија,</w:t>
      </w:r>
    </w:p>
    <w:p w:rsidR="00E105AB" w:rsidRPr="00614D6A" w:rsidRDefault="00E105AB" w:rsidP="008A622C">
      <w:pPr>
        <w:pStyle w:val="ListParagraph"/>
        <w:numPr>
          <w:ilvl w:val="0"/>
          <w:numId w:val="201"/>
        </w:numPr>
        <w:rPr>
          <w:rFonts w:ascii="Arial" w:eastAsia="StobiSerif Regular" w:hAnsi="Arial" w:cs="Arial"/>
          <w:szCs w:val="22"/>
        </w:rPr>
      </w:pPr>
      <w:r w:rsidRPr="00614D6A">
        <w:rPr>
          <w:rFonts w:ascii="Arial" w:eastAsia="StobiSerif Regular" w:hAnsi="Arial" w:cs="Arial"/>
          <w:szCs w:val="22"/>
        </w:rPr>
        <w:t>долгорочно</w:t>
      </w:r>
      <w:r w:rsidR="00BF7BAB" w:rsidRPr="00614D6A">
        <w:rPr>
          <w:rFonts w:ascii="Arial" w:eastAsia="StobiSerif Regular" w:hAnsi="Arial" w:cs="Arial"/>
          <w:szCs w:val="22"/>
        </w:rPr>
        <w:t>то</w:t>
      </w:r>
      <w:r w:rsidRPr="00614D6A">
        <w:rPr>
          <w:rFonts w:ascii="Arial" w:eastAsia="StobiSerif Regular" w:hAnsi="Arial" w:cs="Arial"/>
          <w:szCs w:val="22"/>
        </w:rPr>
        <w:t xml:space="preserve"> прогнозирање на потребите од инвестирање во производни, преносни и дистрибутивни капацитети со цел да се задоволат потребите од енергија,</w:t>
      </w:r>
    </w:p>
    <w:p w:rsidR="00E105AB" w:rsidRPr="00614D6A" w:rsidRDefault="00E105AB" w:rsidP="008A622C">
      <w:pPr>
        <w:pStyle w:val="ListParagraph"/>
        <w:numPr>
          <w:ilvl w:val="0"/>
          <w:numId w:val="201"/>
        </w:numPr>
        <w:rPr>
          <w:rFonts w:ascii="Arial" w:eastAsia="StobiSerif Regular" w:hAnsi="Arial" w:cs="Arial"/>
          <w:szCs w:val="22"/>
        </w:rPr>
      </w:pPr>
      <w:r w:rsidRPr="00614D6A">
        <w:rPr>
          <w:rFonts w:ascii="Arial" w:eastAsia="StobiSerif Regular" w:hAnsi="Arial" w:cs="Arial"/>
          <w:szCs w:val="22"/>
        </w:rPr>
        <w:t>начинот на обезбедување на потребните финансиски средства за реализација на предвидените инвестиции,</w:t>
      </w:r>
    </w:p>
    <w:p w:rsidR="002C7146" w:rsidRPr="00614D6A" w:rsidRDefault="002C7146" w:rsidP="008A622C">
      <w:pPr>
        <w:pStyle w:val="ListParagraph"/>
        <w:numPr>
          <w:ilvl w:val="0"/>
          <w:numId w:val="201"/>
        </w:numPr>
        <w:rPr>
          <w:rFonts w:ascii="Arial" w:eastAsia="StobiSerif Regular" w:hAnsi="Arial" w:cs="Arial"/>
          <w:szCs w:val="22"/>
        </w:rPr>
      </w:pPr>
      <w:r w:rsidRPr="00614D6A">
        <w:rPr>
          <w:rFonts w:ascii="Arial" w:eastAsia="StobiSerif Regular" w:hAnsi="Arial" w:cs="Arial"/>
          <w:szCs w:val="22"/>
        </w:rPr>
        <w:t>потенцијалот на обновливите извори на енергија</w:t>
      </w:r>
      <w:r w:rsidR="006B009D" w:rsidRPr="00614D6A">
        <w:rPr>
          <w:rFonts w:ascii="Arial" w:eastAsia="StobiSerif Regular" w:hAnsi="Arial" w:cs="Arial"/>
          <w:szCs w:val="22"/>
        </w:rPr>
        <w:t xml:space="preserve"> и </w:t>
      </w:r>
      <w:r w:rsidRPr="00614D6A">
        <w:rPr>
          <w:rFonts w:ascii="Arial" w:eastAsia="StobiSerif Regular" w:hAnsi="Arial" w:cs="Arial"/>
          <w:szCs w:val="22"/>
        </w:rPr>
        <w:t>мерките за поддршка на искористувањето на обновливите извори на енергија со цел зголемување на учеството на енергија</w:t>
      </w:r>
      <w:r w:rsidR="001F47E2" w:rsidRPr="00614D6A">
        <w:rPr>
          <w:rFonts w:ascii="Arial" w:eastAsia="StobiSerif Regular" w:hAnsi="Arial" w:cs="Arial"/>
          <w:szCs w:val="22"/>
        </w:rPr>
        <w:t>та</w:t>
      </w:r>
      <w:r w:rsidRPr="00614D6A">
        <w:rPr>
          <w:rFonts w:ascii="Arial" w:eastAsia="StobiSerif Regular" w:hAnsi="Arial" w:cs="Arial"/>
          <w:szCs w:val="22"/>
        </w:rPr>
        <w:t xml:space="preserve"> произведена од обновливи извори во бруто финалната потрошувачка на енергија,</w:t>
      </w:r>
    </w:p>
    <w:p w:rsidR="00E105AB" w:rsidRPr="00614D6A" w:rsidRDefault="00E105AB" w:rsidP="008A622C">
      <w:pPr>
        <w:pStyle w:val="ListParagraph"/>
        <w:numPr>
          <w:ilvl w:val="0"/>
          <w:numId w:val="201"/>
        </w:numPr>
        <w:rPr>
          <w:rFonts w:ascii="Arial" w:eastAsia="StobiSerif Regular" w:hAnsi="Arial" w:cs="Arial"/>
          <w:szCs w:val="22"/>
        </w:rPr>
      </w:pPr>
      <w:r w:rsidRPr="00614D6A">
        <w:rPr>
          <w:rFonts w:ascii="Arial" w:eastAsia="StobiSerif Regular" w:hAnsi="Arial" w:cs="Arial"/>
          <w:szCs w:val="22"/>
        </w:rPr>
        <w:t>стимулативните мерки за зголемување на енергетската ефикасност,</w:t>
      </w:r>
    </w:p>
    <w:p w:rsidR="00543F32" w:rsidRPr="00614D6A" w:rsidRDefault="00543F32" w:rsidP="008A622C">
      <w:pPr>
        <w:pStyle w:val="ListParagraph"/>
        <w:numPr>
          <w:ilvl w:val="0"/>
          <w:numId w:val="201"/>
        </w:numPr>
        <w:rPr>
          <w:rFonts w:ascii="Arial" w:eastAsia="StobiSerif Regular" w:hAnsi="Arial" w:cs="Arial"/>
          <w:szCs w:val="22"/>
        </w:rPr>
      </w:pPr>
      <w:r w:rsidRPr="00614D6A">
        <w:rPr>
          <w:rFonts w:ascii="Arial" w:eastAsia="StobiSerif Regular" w:hAnsi="Arial" w:cs="Arial"/>
          <w:szCs w:val="22"/>
        </w:rPr>
        <w:t xml:space="preserve">мерките за намалување на користењето на фосилни горива за производство на енергија, </w:t>
      </w:r>
    </w:p>
    <w:p w:rsidR="00E105AB" w:rsidRPr="00614D6A" w:rsidRDefault="00E105AB" w:rsidP="008A622C">
      <w:pPr>
        <w:pStyle w:val="ListParagraph"/>
        <w:numPr>
          <w:ilvl w:val="0"/>
          <w:numId w:val="201"/>
        </w:numPr>
        <w:rPr>
          <w:rFonts w:ascii="Arial" w:eastAsia="StobiSerif Regular" w:hAnsi="Arial" w:cs="Arial"/>
          <w:szCs w:val="22"/>
        </w:rPr>
      </w:pPr>
      <w:r w:rsidRPr="00614D6A">
        <w:rPr>
          <w:rFonts w:ascii="Arial" w:eastAsia="StobiSerif Regular" w:hAnsi="Arial" w:cs="Arial"/>
          <w:szCs w:val="22"/>
        </w:rPr>
        <w:t xml:space="preserve">условите и начините за обезбедување на заштита на животната средина и </w:t>
      </w:r>
      <w:r w:rsidR="001425FF" w:rsidRPr="00614D6A">
        <w:rPr>
          <w:rFonts w:ascii="Arial" w:hAnsi="Arial" w:cs="Arial"/>
          <w:szCs w:val="22"/>
        </w:rPr>
        <w:t>ублажување на климатските промени</w:t>
      </w:r>
      <w:r w:rsidRPr="00614D6A">
        <w:rPr>
          <w:rFonts w:ascii="Arial" w:eastAsia="StobiSerif Regular" w:hAnsi="Arial" w:cs="Arial"/>
          <w:szCs w:val="22"/>
        </w:rPr>
        <w:t>, како и мерки за реализација на заштитата,</w:t>
      </w:r>
    </w:p>
    <w:p w:rsidR="00E105AB" w:rsidRPr="00614D6A" w:rsidRDefault="00E105AB" w:rsidP="008A622C">
      <w:pPr>
        <w:pStyle w:val="ListParagraph"/>
        <w:numPr>
          <w:ilvl w:val="0"/>
          <w:numId w:val="201"/>
        </w:numPr>
        <w:rPr>
          <w:rFonts w:ascii="Arial" w:eastAsia="StobiSerif Regular" w:hAnsi="Arial" w:cs="Arial"/>
          <w:szCs w:val="22"/>
        </w:rPr>
      </w:pPr>
      <w:r w:rsidRPr="00614D6A">
        <w:rPr>
          <w:rFonts w:ascii="Arial" w:eastAsia="StobiSerif Regular" w:hAnsi="Arial" w:cs="Arial"/>
          <w:szCs w:val="22"/>
        </w:rPr>
        <w:t>поттикнувањето на конкурентноста на пазарите на енергија според начелата на објективност, транспарентност и не</w:t>
      </w:r>
      <w:r w:rsidR="00EB06C3" w:rsidRPr="00614D6A">
        <w:rPr>
          <w:rFonts w:ascii="Arial" w:eastAsia="StobiSerif Regular" w:hAnsi="Arial" w:cs="Arial"/>
          <w:szCs w:val="22"/>
        </w:rPr>
        <w:t>дискриминација</w:t>
      </w:r>
      <w:r w:rsidRPr="00614D6A">
        <w:rPr>
          <w:rFonts w:ascii="Arial" w:eastAsia="StobiSerif Regular" w:hAnsi="Arial" w:cs="Arial"/>
          <w:szCs w:val="22"/>
        </w:rPr>
        <w:t>,</w:t>
      </w:r>
    </w:p>
    <w:p w:rsidR="00BF7BAB" w:rsidRPr="00614D6A" w:rsidRDefault="00E105AB" w:rsidP="008A622C">
      <w:pPr>
        <w:pStyle w:val="ListParagraph"/>
        <w:numPr>
          <w:ilvl w:val="0"/>
          <w:numId w:val="201"/>
        </w:numPr>
        <w:rPr>
          <w:rFonts w:ascii="Arial" w:eastAsia="StobiSerif Regular" w:hAnsi="Arial" w:cs="Arial"/>
          <w:szCs w:val="22"/>
        </w:rPr>
      </w:pPr>
      <w:r w:rsidRPr="00614D6A">
        <w:rPr>
          <w:rFonts w:ascii="Arial" w:eastAsia="StobiSerif Regular" w:hAnsi="Arial" w:cs="Arial"/>
          <w:szCs w:val="22"/>
        </w:rPr>
        <w:t>заштитата на потрошувачи</w:t>
      </w:r>
      <w:r w:rsidR="00993856" w:rsidRPr="00614D6A">
        <w:rPr>
          <w:rFonts w:ascii="Arial" w:eastAsia="StobiSerif Regular" w:hAnsi="Arial" w:cs="Arial"/>
          <w:szCs w:val="22"/>
        </w:rPr>
        <w:t>те</w:t>
      </w:r>
      <w:r w:rsidRPr="00614D6A">
        <w:rPr>
          <w:rFonts w:ascii="Arial" w:eastAsia="StobiSerif Regular" w:hAnsi="Arial" w:cs="Arial"/>
          <w:szCs w:val="22"/>
        </w:rPr>
        <w:t xml:space="preserve">, </w:t>
      </w:r>
    </w:p>
    <w:p w:rsidR="00E105AB" w:rsidRPr="00614D6A" w:rsidRDefault="00BB401E" w:rsidP="008A622C">
      <w:pPr>
        <w:pStyle w:val="ListParagraph"/>
        <w:numPr>
          <w:ilvl w:val="0"/>
          <w:numId w:val="201"/>
        </w:numPr>
        <w:rPr>
          <w:rFonts w:ascii="Arial" w:eastAsia="StobiSerif Regular" w:hAnsi="Arial" w:cs="Arial"/>
          <w:szCs w:val="22"/>
        </w:rPr>
      </w:pPr>
      <w:r w:rsidRPr="00614D6A">
        <w:rPr>
          <w:rFonts w:ascii="Arial" w:eastAsia="StobiSerif Regular" w:hAnsi="Arial" w:cs="Arial"/>
          <w:szCs w:val="22"/>
        </w:rPr>
        <w:t>исполнувањето на обврските преземени со ратификувани меѓународни договори вклучително и обврските за усвојување на интегрирана стратегија за енергетика и климатски промени</w:t>
      </w:r>
      <w:r w:rsidR="00BF7BAB" w:rsidRPr="00614D6A">
        <w:rPr>
          <w:rFonts w:ascii="Arial" w:eastAsia="StobiSerif Regular" w:hAnsi="Arial" w:cs="Arial"/>
          <w:szCs w:val="22"/>
        </w:rPr>
        <w:t xml:space="preserve">, </w:t>
      </w:r>
      <w:r w:rsidR="00E105AB" w:rsidRPr="00614D6A">
        <w:rPr>
          <w:rFonts w:ascii="Arial" w:eastAsia="StobiSerif Regular" w:hAnsi="Arial" w:cs="Arial"/>
          <w:szCs w:val="22"/>
        </w:rPr>
        <w:t xml:space="preserve">и </w:t>
      </w:r>
    </w:p>
    <w:p w:rsidR="00E105AB" w:rsidRPr="00614D6A" w:rsidRDefault="00E105AB" w:rsidP="008A622C">
      <w:pPr>
        <w:pStyle w:val="ListParagraph"/>
        <w:numPr>
          <w:ilvl w:val="0"/>
          <w:numId w:val="201"/>
        </w:numPr>
        <w:rPr>
          <w:rFonts w:ascii="Arial" w:eastAsia="StobiSerif Regular" w:hAnsi="Arial" w:cs="Arial"/>
          <w:szCs w:val="22"/>
        </w:rPr>
      </w:pPr>
      <w:r w:rsidRPr="00614D6A">
        <w:rPr>
          <w:rFonts w:ascii="Arial" w:eastAsia="StobiSerif Regular" w:hAnsi="Arial" w:cs="Arial"/>
          <w:szCs w:val="22"/>
        </w:rPr>
        <w:t xml:space="preserve">другите елементи од значење за развојот на енергетскиот сектор на Република Македонија.  </w:t>
      </w:r>
    </w:p>
    <w:p w:rsidR="00E105AB" w:rsidRPr="00614D6A" w:rsidRDefault="00E105AB" w:rsidP="004801AB">
      <w:pPr>
        <w:pStyle w:val="Stavovi"/>
        <w:rPr>
          <w:rFonts w:ascii="Arial" w:hAnsi="Arial" w:cs="Arial"/>
        </w:rPr>
      </w:pPr>
      <w:r w:rsidRPr="00614D6A">
        <w:rPr>
          <w:rFonts w:ascii="Arial" w:hAnsi="Arial" w:cs="Arial"/>
        </w:rPr>
        <w:t>Стратегијата се донесува секои пет години и се однесува за нареден период од најмалку 20 години.</w:t>
      </w:r>
    </w:p>
    <w:p w:rsidR="00E105AB" w:rsidRPr="00614D6A" w:rsidRDefault="00E105AB" w:rsidP="004801AB">
      <w:pPr>
        <w:pStyle w:val="Stavovi"/>
        <w:rPr>
          <w:rFonts w:ascii="Arial" w:hAnsi="Arial" w:cs="Arial"/>
        </w:rPr>
      </w:pPr>
      <w:r w:rsidRPr="00614D6A">
        <w:rPr>
          <w:rFonts w:ascii="Arial" w:hAnsi="Arial" w:cs="Arial"/>
        </w:rPr>
        <w:t>Стратегијата се објавува во „Службен весник на Република Македонија</w:t>
      </w:r>
      <w:r w:rsidR="00D43AAD" w:rsidRPr="00614D6A">
        <w:rPr>
          <w:rFonts w:ascii="Arial" w:hAnsi="Arial" w:cs="Arial"/>
        </w:rPr>
        <w:t>“</w:t>
      </w:r>
      <w:r w:rsidR="00172E84" w:rsidRPr="00614D6A">
        <w:rPr>
          <w:rFonts w:ascii="Arial" w:hAnsi="Arial" w:cs="Arial"/>
        </w:rPr>
        <w:t xml:space="preserve"> и на веб страниците на Владата и Министерството</w:t>
      </w:r>
      <w:r w:rsidRPr="00614D6A">
        <w:rPr>
          <w:rFonts w:ascii="Arial" w:hAnsi="Arial" w:cs="Arial"/>
        </w:rPr>
        <w:t xml:space="preserve">. </w:t>
      </w:r>
    </w:p>
    <w:p w:rsidR="00E105AB" w:rsidRPr="00614D6A" w:rsidRDefault="00E105AB" w:rsidP="004801AB">
      <w:pPr>
        <w:pStyle w:val="Stavovi"/>
        <w:rPr>
          <w:rFonts w:ascii="Arial" w:hAnsi="Arial" w:cs="Arial"/>
        </w:rPr>
      </w:pPr>
      <w:r w:rsidRPr="00614D6A">
        <w:rPr>
          <w:rFonts w:ascii="Arial" w:hAnsi="Arial" w:cs="Arial"/>
        </w:rPr>
        <w:t xml:space="preserve">Средствата потребни за изготвување на Стратегијата се обезбедуваат од Буџетот на Република Македонија, грантови или донации. </w:t>
      </w:r>
    </w:p>
    <w:p w:rsidR="00E105AB" w:rsidRPr="00614D6A" w:rsidRDefault="00E105AB" w:rsidP="00E105AB">
      <w:pPr>
        <w:pStyle w:val="Heading2"/>
        <w:rPr>
          <w:rFonts w:ascii="Arial" w:hAnsi="Arial" w:cs="Arial"/>
          <w:b w:val="0"/>
          <w:szCs w:val="22"/>
        </w:rPr>
      </w:pPr>
      <w:bookmarkStart w:id="57" w:name="_Toc498721302"/>
      <w:bookmarkStart w:id="58" w:name="_Toc507587236"/>
      <w:bookmarkStart w:id="59" w:name="_Toc507587469"/>
      <w:r w:rsidRPr="00614D6A">
        <w:rPr>
          <w:rFonts w:ascii="Arial" w:hAnsi="Arial" w:cs="Arial"/>
          <w:b w:val="0"/>
          <w:szCs w:val="22"/>
        </w:rPr>
        <w:t>Програма за реализација на стратегијата</w:t>
      </w:r>
      <w:bookmarkEnd w:id="57"/>
      <w:bookmarkEnd w:id="58"/>
      <w:bookmarkEnd w:id="59"/>
    </w:p>
    <w:p w:rsidR="00E105AB" w:rsidRPr="00614D6A" w:rsidRDefault="00E105AB" w:rsidP="00E105AB">
      <w:pPr>
        <w:pStyle w:val="Caption"/>
        <w:rPr>
          <w:rFonts w:ascii="Arial" w:hAnsi="Arial" w:cs="Arial"/>
          <w:b w:val="0"/>
          <w:sz w:val="22"/>
          <w:szCs w:val="22"/>
        </w:rPr>
      </w:pPr>
      <w:bookmarkStart w:id="60" w:name="_Toc49907185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12</w:t>
      </w:r>
      <w:bookmarkEnd w:id="60"/>
      <w:r w:rsidR="00804955" w:rsidRPr="00614D6A">
        <w:rPr>
          <w:rFonts w:ascii="Arial" w:hAnsi="Arial" w:cs="Arial"/>
          <w:b w:val="0"/>
          <w:sz w:val="22"/>
          <w:szCs w:val="22"/>
        </w:rPr>
        <w:fldChar w:fldCharType="end"/>
      </w:r>
    </w:p>
    <w:p w:rsidR="00E105AB" w:rsidRPr="00614D6A" w:rsidRDefault="00E105AB" w:rsidP="008A622C">
      <w:pPr>
        <w:pStyle w:val="Stavovi"/>
        <w:numPr>
          <w:ilvl w:val="0"/>
          <w:numId w:val="209"/>
        </w:numPr>
        <w:rPr>
          <w:rFonts w:ascii="Arial" w:hAnsi="Arial" w:cs="Arial"/>
        </w:rPr>
      </w:pPr>
      <w:r w:rsidRPr="00614D6A">
        <w:rPr>
          <w:rFonts w:ascii="Arial" w:hAnsi="Arial" w:cs="Arial"/>
        </w:rPr>
        <w:t xml:space="preserve">На предлог на Министерството, Владата, во рок од шест месеци од денот на донесување на Стратегијата, донесува програма за реализација на Стратегијата за развој на енергетиката за период од пет години. </w:t>
      </w:r>
    </w:p>
    <w:p w:rsidR="00E105AB" w:rsidRPr="00614D6A" w:rsidRDefault="00E105AB" w:rsidP="004801AB">
      <w:pPr>
        <w:pStyle w:val="Stavovi"/>
        <w:rPr>
          <w:rFonts w:ascii="Arial" w:hAnsi="Arial" w:cs="Arial"/>
        </w:rPr>
      </w:pPr>
      <w:r w:rsidRPr="00614D6A">
        <w:rPr>
          <w:rFonts w:ascii="Arial" w:hAnsi="Arial" w:cs="Arial"/>
        </w:rPr>
        <w:t xml:space="preserve">Со програмата од став (1) на овој член се утврдуваат: </w:t>
      </w:r>
    </w:p>
    <w:p w:rsidR="00E105AB" w:rsidRPr="00614D6A" w:rsidRDefault="00E105AB" w:rsidP="008A622C">
      <w:pPr>
        <w:pStyle w:val="ListParagraph"/>
        <w:numPr>
          <w:ilvl w:val="0"/>
          <w:numId w:val="202"/>
        </w:numPr>
        <w:rPr>
          <w:rFonts w:ascii="Arial" w:eastAsia="StobiSerif Regular" w:hAnsi="Arial" w:cs="Arial"/>
          <w:szCs w:val="22"/>
        </w:rPr>
      </w:pPr>
      <w:r w:rsidRPr="00614D6A">
        <w:rPr>
          <w:rFonts w:ascii="Arial" w:eastAsia="StobiSerif Regular" w:hAnsi="Arial" w:cs="Arial"/>
          <w:szCs w:val="22"/>
        </w:rPr>
        <w:t>начинот и динамиката за реализација на Стратегијата</w:t>
      </w:r>
      <w:r w:rsidR="008365B4" w:rsidRPr="00614D6A">
        <w:rPr>
          <w:rFonts w:ascii="Arial" w:eastAsia="StobiSerif Regular" w:hAnsi="Arial" w:cs="Arial"/>
          <w:szCs w:val="22"/>
        </w:rPr>
        <w:t>,</w:t>
      </w:r>
    </w:p>
    <w:p w:rsidR="00E105AB" w:rsidRPr="00614D6A" w:rsidRDefault="00E105AB" w:rsidP="008A622C">
      <w:pPr>
        <w:pStyle w:val="ListParagraph"/>
        <w:numPr>
          <w:ilvl w:val="0"/>
          <w:numId w:val="202"/>
        </w:numPr>
        <w:rPr>
          <w:rFonts w:ascii="Arial" w:eastAsia="StobiSerif Regular" w:hAnsi="Arial" w:cs="Arial"/>
          <w:szCs w:val="22"/>
        </w:rPr>
      </w:pPr>
      <w:r w:rsidRPr="00614D6A">
        <w:rPr>
          <w:rFonts w:ascii="Arial" w:eastAsia="StobiSerif Regular" w:hAnsi="Arial" w:cs="Arial"/>
          <w:szCs w:val="22"/>
        </w:rPr>
        <w:lastRenderedPageBreak/>
        <w:t xml:space="preserve">мерките за реализација за секоја година од периодот за кој што однесува програмата, </w:t>
      </w:r>
    </w:p>
    <w:p w:rsidR="00E105AB" w:rsidRPr="00614D6A" w:rsidRDefault="00924D43" w:rsidP="008A622C">
      <w:pPr>
        <w:pStyle w:val="ListParagraph"/>
        <w:numPr>
          <w:ilvl w:val="0"/>
          <w:numId w:val="202"/>
        </w:numPr>
        <w:rPr>
          <w:rFonts w:ascii="Arial" w:eastAsia="StobiSerif Regular" w:hAnsi="Arial" w:cs="Arial"/>
          <w:szCs w:val="22"/>
        </w:rPr>
      </w:pPr>
      <w:r w:rsidRPr="00614D6A">
        <w:rPr>
          <w:rFonts w:ascii="Arial" w:eastAsia="StobiSerif Regular" w:hAnsi="Arial" w:cs="Arial"/>
          <w:szCs w:val="22"/>
        </w:rPr>
        <w:t xml:space="preserve">активностите </w:t>
      </w:r>
      <w:r w:rsidR="00E105AB" w:rsidRPr="00614D6A">
        <w:rPr>
          <w:rFonts w:ascii="Arial" w:eastAsia="StobiSerif Regular" w:hAnsi="Arial" w:cs="Arial"/>
          <w:szCs w:val="22"/>
        </w:rPr>
        <w:t xml:space="preserve">на државните органи, органите на единиците на локалната самоуправа и вршителите на регулирани енергетски дејности и енергетските </w:t>
      </w:r>
      <w:r w:rsidR="001F3581" w:rsidRPr="00614D6A">
        <w:rPr>
          <w:rFonts w:ascii="Arial" w:hAnsi="Arial" w:cs="Arial"/>
          <w:szCs w:val="22"/>
        </w:rPr>
        <w:t>друштв</w:t>
      </w:r>
      <w:r w:rsidR="00E105AB" w:rsidRPr="00614D6A">
        <w:rPr>
          <w:rFonts w:ascii="Arial" w:eastAsia="StobiSerif Regular" w:hAnsi="Arial" w:cs="Arial"/>
          <w:szCs w:val="22"/>
        </w:rPr>
        <w:t xml:space="preserve">а кои имаат обврска за обезбедување јавна услуга, </w:t>
      </w:r>
    </w:p>
    <w:p w:rsidR="00E105AB" w:rsidRPr="00614D6A" w:rsidRDefault="00E105AB" w:rsidP="008A622C">
      <w:pPr>
        <w:pStyle w:val="ListParagraph"/>
        <w:numPr>
          <w:ilvl w:val="0"/>
          <w:numId w:val="202"/>
        </w:numPr>
        <w:rPr>
          <w:rFonts w:ascii="Arial" w:eastAsia="StobiSerif Regular" w:hAnsi="Arial" w:cs="Arial"/>
          <w:szCs w:val="22"/>
        </w:rPr>
      </w:pPr>
      <w:r w:rsidRPr="00614D6A">
        <w:rPr>
          <w:rFonts w:ascii="Arial" w:eastAsia="StobiSerif Regular" w:hAnsi="Arial" w:cs="Arial"/>
          <w:szCs w:val="22"/>
        </w:rPr>
        <w:t xml:space="preserve">мерки за унапредување на конкуренцијата и за обезбедување на еднаква положба на учесниците на пазарите за енергија и  </w:t>
      </w:r>
    </w:p>
    <w:p w:rsidR="00E105AB" w:rsidRPr="00614D6A" w:rsidRDefault="00E105AB" w:rsidP="008A622C">
      <w:pPr>
        <w:pStyle w:val="ListParagraph"/>
        <w:numPr>
          <w:ilvl w:val="0"/>
          <w:numId w:val="202"/>
        </w:numPr>
        <w:rPr>
          <w:rFonts w:ascii="Arial" w:eastAsia="StobiSerif Regular" w:hAnsi="Arial" w:cs="Arial"/>
          <w:szCs w:val="22"/>
        </w:rPr>
      </w:pPr>
      <w:r w:rsidRPr="00614D6A">
        <w:rPr>
          <w:rFonts w:ascii="Arial" w:eastAsia="StobiSerif Regular" w:hAnsi="Arial" w:cs="Arial"/>
          <w:szCs w:val="22"/>
        </w:rPr>
        <w:t xml:space="preserve">потребните финансиски средства за реализација на програмата, како и изворите и начинот на обезбедување на средствата. </w:t>
      </w:r>
    </w:p>
    <w:p w:rsidR="00E105AB" w:rsidRPr="00614D6A" w:rsidRDefault="007C7206" w:rsidP="004801AB">
      <w:pPr>
        <w:pStyle w:val="Stavovi"/>
        <w:rPr>
          <w:rFonts w:ascii="Arial" w:hAnsi="Arial" w:cs="Arial"/>
        </w:rPr>
      </w:pPr>
      <w:r w:rsidRPr="00614D6A">
        <w:rPr>
          <w:rFonts w:ascii="Arial" w:hAnsi="Arial" w:cs="Arial"/>
        </w:rPr>
        <w:t>Начинот на реализација на м</w:t>
      </w:r>
      <w:r w:rsidR="00E105AB" w:rsidRPr="00614D6A">
        <w:rPr>
          <w:rFonts w:ascii="Arial" w:hAnsi="Arial" w:cs="Arial"/>
        </w:rPr>
        <w:t xml:space="preserve">ерките од став (2) од овој член </w:t>
      </w:r>
      <w:r w:rsidRPr="00614D6A">
        <w:rPr>
          <w:rFonts w:ascii="Arial" w:hAnsi="Arial" w:cs="Arial"/>
        </w:rPr>
        <w:t xml:space="preserve">треба да биде соодветен, недискриминаторен и транспарентен и да биде </w:t>
      </w:r>
      <w:r w:rsidR="00E105AB" w:rsidRPr="00614D6A">
        <w:rPr>
          <w:rFonts w:ascii="Arial" w:hAnsi="Arial" w:cs="Arial"/>
        </w:rPr>
        <w:t xml:space="preserve">во согласност со обврските </w:t>
      </w:r>
      <w:r w:rsidR="00924D43" w:rsidRPr="00614D6A">
        <w:rPr>
          <w:rFonts w:ascii="Arial" w:hAnsi="Arial" w:cs="Arial"/>
        </w:rPr>
        <w:t xml:space="preserve">на Република Македонија </w:t>
      </w:r>
      <w:r w:rsidR="00E105AB" w:rsidRPr="00614D6A">
        <w:rPr>
          <w:rFonts w:ascii="Arial" w:hAnsi="Arial" w:cs="Arial"/>
        </w:rPr>
        <w:t>преземени со ратификуваните меѓународни договори.</w:t>
      </w:r>
    </w:p>
    <w:p w:rsidR="00E105AB" w:rsidRPr="00614D6A" w:rsidRDefault="00C91ABB" w:rsidP="004801AB">
      <w:pPr>
        <w:pStyle w:val="Stavovi"/>
        <w:rPr>
          <w:rFonts w:ascii="Arial" w:hAnsi="Arial" w:cs="Arial"/>
        </w:rPr>
      </w:pPr>
      <w:r w:rsidRPr="00614D6A">
        <w:rPr>
          <w:rFonts w:ascii="Arial" w:hAnsi="Arial" w:cs="Arial"/>
        </w:rPr>
        <w:t xml:space="preserve">Пред доставувањето на програмата од став (1) од овој член до </w:t>
      </w:r>
      <w:r w:rsidR="00E105AB" w:rsidRPr="00614D6A">
        <w:rPr>
          <w:rFonts w:ascii="Arial" w:hAnsi="Arial" w:cs="Arial"/>
        </w:rPr>
        <w:t>Владата</w:t>
      </w:r>
      <w:r w:rsidRPr="00614D6A">
        <w:rPr>
          <w:rFonts w:ascii="Arial" w:hAnsi="Arial" w:cs="Arial"/>
        </w:rPr>
        <w:t xml:space="preserve">, Министерството </w:t>
      </w:r>
      <w:r w:rsidR="00E105AB" w:rsidRPr="00614D6A">
        <w:rPr>
          <w:rFonts w:ascii="Arial" w:hAnsi="Arial" w:cs="Arial"/>
        </w:rPr>
        <w:t xml:space="preserve"> го извест</w:t>
      </w:r>
      <w:r w:rsidRPr="00614D6A">
        <w:rPr>
          <w:rFonts w:ascii="Arial" w:hAnsi="Arial" w:cs="Arial"/>
        </w:rPr>
        <w:t>ува</w:t>
      </w:r>
      <w:r w:rsidR="00E105AB" w:rsidRPr="00614D6A">
        <w:rPr>
          <w:rFonts w:ascii="Arial" w:hAnsi="Arial" w:cs="Arial"/>
        </w:rPr>
        <w:t xml:space="preserve"> Секретаријатот на Енергетската заедница за предвидените </w:t>
      </w:r>
      <w:r w:rsidR="0092700B" w:rsidRPr="00614D6A">
        <w:rPr>
          <w:rFonts w:ascii="Arial" w:hAnsi="Arial" w:cs="Arial"/>
        </w:rPr>
        <w:t xml:space="preserve">активности и </w:t>
      </w:r>
      <w:r w:rsidR="00E105AB" w:rsidRPr="00614D6A">
        <w:rPr>
          <w:rFonts w:ascii="Arial" w:hAnsi="Arial" w:cs="Arial"/>
        </w:rPr>
        <w:t>мерки од став (2) точк</w:t>
      </w:r>
      <w:r w:rsidR="0092700B" w:rsidRPr="00614D6A">
        <w:rPr>
          <w:rFonts w:ascii="Arial" w:hAnsi="Arial" w:cs="Arial"/>
        </w:rPr>
        <w:t xml:space="preserve">и 3) и </w:t>
      </w:r>
      <w:r w:rsidR="00E105AB" w:rsidRPr="00614D6A">
        <w:rPr>
          <w:rFonts w:ascii="Arial" w:hAnsi="Arial" w:cs="Arial"/>
        </w:rPr>
        <w:t>4</w:t>
      </w:r>
      <w:r w:rsidR="0092700B" w:rsidRPr="00614D6A">
        <w:rPr>
          <w:rFonts w:ascii="Arial" w:hAnsi="Arial" w:cs="Arial"/>
        </w:rPr>
        <w:t>)</w:t>
      </w:r>
      <w:r w:rsidR="00E105AB" w:rsidRPr="00614D6A">
        <w:rPr>
          <w:rFonts w:ascii="Arial" w:hAnsi="Arial" w:cs="Arial"/>
        </w:rPr>
        <w:t xml:space="preserve"> од овој член. Ако Секретаријатот на енергетската заедница не се произнесе по мерките во рок од </w:t>
      </w:r>
      <w:r w:rsidR="00A868C7" w:rsidRPr="00614D6A">
        <w:rPr>
          <w:rFonts w:ascii="Arial" w:hAnsi="Arial" w:cs="Arial"/>
        </w:rPr>
        <w:t>60 дена</w:t>
      </w:r>
      <w:r w:rsidR="00E105AB" w:rsidRPr="00614D6A">
        <w:rPr>
          <w:rFonts w:ascii="Arial" w:hAnsi="Arial" w:cs="Arial"/>
        </w:rPr>
        <w:t xml:space="preserve"> од денот на приемот на известувањето, ќе се смета дека нема забелешки.  </w:t>
      </w:r>
    </w:p>
    <w:p w:rsidR="00E105AB" w:rsidRPr="00614D6A" w:rsidRDefault="00F06285" w:rsidP="004801AB">
      <w:pPr>
        <w:pStyle w:val="Stavovi"/>
        <w:rPr>
          <w:rFonts w:ascii="Arial" w:hAnsi="Arial" w:cs="Arial"/>
        </w:rPr>
      </w:pPr>
      <w:r w:rsidRPr="00614D6A">
        <w:rPr>
          <w:rFonts w:ascii="Arial" w:hAnsi="Arial" w:cs="Arial"/>
        </w:rPr>
        <w:t xml:space="preserve">Реализацијата на програмата од став (1) на овој член ја следи </w:t>
      </w:r>
      <w:r w:rsidR="00E105AB" w:rsidRPr="00614D6A">
        <w:rPr>
          <w:rFonts w:ascii="Arial" w:hAnsi="Arial" w:cs="Arial"/>
        </w:rPr>
        <w:t>Министерството</w:t>
      </w:r>
      <w:r w:rsidR="005F20F1" w:rsidRPr="00614D6A">
        <w:rPr>
          <w:rFonts w:ascii="Arial" w:hAnsi="Arial" w:cs="Arial"/>
        </w:rPr>
        <w:t>,</w:t>
      </w:r>
      <w:r w:rsidR="00E105AB" w:rsidRPr="00614D6A">
        <w:rPr>
          <w:rFonts w:ascii="Arial" w:hAnsi="Arial" w:cs="Arial"/>
        </w:rPr>
        <w:t xml:space="preserve"> </w:t>
      </w:r>
      <w:r w:rsidRPr="00614D6A">
        <w:rPr>
          <w:rFonts w:ascii="Arial" w:hAnsi="Arial" w:cs="Arial"/>
        </w:rPr>
        <w:t xml:space="preserve">кое </w:t>
      </w:r>
      <w:r w:rsidR="005F20F1" w:rsidRPr="00614D6A">
        <w:rPr>
          <w:rFonts w:ascii="Arial" w:hAnsi="Arial" w:cs="Arial"/>
        </w:rPr>
        <w:t xml:space="preserve">најдоцна до 30 ноември </w:t>
      </w:r>
      <w:r w:rsidR="00E105AB" w:rsidRPr="00614D6A">
        <w:rPr>
          <w:rFonts w:ascii="Arial" w:hAnsi="Arial" w:cs="Arial"/>
        </w:rPr>
        <w:t>секоја година</w:t>
      </w:r>
      <w:r w:rsidR="005F20F1" w:rsidRPr="00614D6A">
        <w:rPr>
          <w:rFonts w:ascii="Arial" w:hAnsi="Arial" w:cs="Arial"/>
        </w:rPr>
        <w:t>,</w:t>
      </w:r>
      <w:r w:rsidR="00E105AB" w:rsidRPr="00614D6A">
        <w:rPr>
          <w:rFonts w:ascii="Arial" w:hAnsi="Arial" w:cs="Arial"/>
        </w:rPr>
        <w:t xml:space="preserve"> изготвува </w:t>
      </w:r>
      <w:r w:rsidR="005F20F1" w:rsidRPr="00614D6A">
        <w:rPr>
          <w:rFonts w:ascii="Arial" w:hAnsi="Arial" w:cs="Arial"/>
        </w:rPr>
        <w:t xml:space="preserve">и доставува до Владата </w:t>
      </w:r>
      <w:r w:rsidR="00E105AB" w:rsidRPr="00614D6A">
        <w:rPr>
          <w:rFonts w:ascii="Arial" w:hAnsi="Arial" w:cs="Arial"/>
        </w:rPr>
        <w:t xml:space="preserve">извештај за реализација на програмата од ставот (1) на овој член </w:t>
      </w:r>
      <w:r w:rsidR="00CD20A5" w:rsidRPr="00614D6A">
        <w:rPr>
          <w:rFonts w:ascii="Arial" w:hAnsi="Arial" w:cs="Arial"/>
        </w:rPr>
        <w:t>за</w:t>
      </w:r>
      <w:r w:rsidR="00E105AB" w:rsidRPr="00614D6A">
        <w:rPr>
          <w:rFonts w:ascii="Arial" w:hAnsi="Arial" w:cs="Arial"/>
        </w:rPr>
        <w:t xml:space="preserve"> претходната година</w:t>
      </w:r>
      <w:r w:rsidR="005F20F1" w:rsidRPr="00614D6A">
        <w:rPr>
          <w:rFonts w:ascii="Arial" w:hAnsi="Arial" w:cs="Arial"/>
        </w:rPr>
        <w:t>.</w:t>
      </w:r>
    </w:p>
    <w:p w:rsidR="00E105AB" w:rsidRPr="00614D6A" w:rsidRDefault="00E105AB" w:rsidP="00E105AB">
      <w:pPr>
        <w:pStyle w:val="Heading2"/>
        <w:rPr>
          <w:rFonts w:ascii="Arial" w:hAnsi="Arial" w:cs="Arial"/>
          <w:b w:val="0"/>
          <w:szCs w:val="22"/>
        </w:rPr>
      </w:pPr>
      <w:bookmarkStart w:id="61" w:name="_Toc498721303"/>
      <w:bookmarkStart w:id="62" w:name="_Toc507587237"/>
      <w:bookmarkStart w:id="63" w:name="_Toc507587470"/>
      <w:r w:rsidRPr="00614D6A">
        <w:rPr>
          <w:rFonts w:ascii="Arial" w:hAnsi="Arial" w:cs="Arial"/>
          <w:b w:val="0"/>
          <w:szCs w:val="22"/>
        </w:rPr>
        <w:t>Плански енергетски биланс</w:t>
      </w:r>
      <w:bookmarkEnd w:id="61"/>
      <w:bookmarkEnd w:id="62"/>
      <w:bookmarkEnd w:id="63"/>
    </w:p>
    <w:p w:rsidR="00E105AB" w:rsidRPr="00614D6A" w:rsidRDefault="00E105AB" w:rsidP="00E105AB">
      <w:pPr>
        <w:pStyle w:val="Caption"/>
        <w:rPr>
          <w:rFonts w:ascii="Arial" w:hAnsi="Arial" w:cs="Arial"/>
          <w:b w:val="0"/>
          <w:sz w:val="22"/>
          <w:szCs w:val="22"/>
        </w:rPr>
      </w:pPr>
      <w:bookmarkStart w:id="64" w:name="_Toc499071853"/>
      <w:bookmarkStart w:id="65" w:name="_Ref49918199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13</w:t>
      </w:r>
      <w:bookmarkEnd w:id="64"/>
      <w:r w:rsidR="00804955" w:rsidRPr="00614D6A">
        <w:rPr>
          <w:rFonts w:ascii="Arial" w:hAnsi="Arial" w:cs="Arial"/>
          <w:b w:val="0"/>
          <w:sz w:val="22"/>
          <w:szCs w:val="22"/>
        </w:rPr>
        <w:fldChar w:fldCharType="end"/>
      </w:r>
      <w:bookmarkEnd w:id="65"/>
    </w:p>
    <w:p w:rsidR="00E105AB" w:rsidRPr="00614D6A" w:rsidRDefault="00E105AB" w:rsidP="008A622C">
      <w:pPr>
        <w:pStyle w:val="Stavovi"/>
        <w:numPr>
          <w:ilvl w:val="0"/>
          <w:numId w:val="208"/>
        </w:numPr>
        <w:rPr>
          <w:rFonts w:ascii="Arial" w:hAnsi="Arial" w:cs="Arial"/>
        </w:rPr>
      </w:pPr>
      <w:r w:rsidRPr="00614D6A">
        <w:rPr>
          <w:rFonts w:ascii="Arial" w:hAnsi="Arial" w:cs="Arial"/>
        </w:rPr>
        <w:t>Владата, со енергетскиот биланс како индикативен плански документ, ги определува вкупните потреби од енергија и потребите на одредени видови на енергија, како и можностите за нивно задоволување од домашно производство и од увоз</w:t>
      </w:r>
      <w:r w:rsidR="00D770C7" w:rsidRPr="00614D6A">
        <w:rPr>
          <w:rFonts w:ascii="Arial" w:hAnsi="Arial" w:cs="Arial"/>
        </w:rPr>
        <w:t>, за период од една година</w:t>
      </w:r>
      <w:r w:rsidRPr="00614D6A">
        <w:rPr>
          <w:rFonts w:ascii="Arial" w:hAnsi="Arial" w:cs="Arial"/>
        </w:rPr>
        <w:t>.</w:t>
      </w:r>
    </w:p>
    <w:p w:rsidR="00E105AB" w:rsidRPr="00614D6A" w:rsidRDefault="00C13188" w:rsidP="004801AB">
      <w:pPr>
        <w:pStyle w:val="Stavovi"/>
        <w:rPr>
          <w:rFonts w:ascii="Arial" w:hAnsi="Arial" w:cs="Arial"/>
        </w:rPr>
      </w:pPr>
      <w:r w:rsidRPr="00614D6A">
        <w:rPr>
          <w:rFonts w:ascii="Arial" w:hAnsi="Arial" w:cs="Arial"/>
        </w:rPr>
        <w:t>Владата, до крајот на тековната година</w:t>
      </w:r>
      <w:r w:rsidRPr="00614D6A" w:rsidDel="00C13188">
        <w:rPr>
          <w:rFonts w:ascii="Arial" w:hAnsi="Arial" w:cs="Arial"/>
        </w:rPr>
        <w:t xml:space="preserve"> </w:t>
      </w:r>
      <w:r w:rsidRPr="00614D6A">
        <w:rPr>
          <w:rFonts w:ascii="Arial" w:hAnsi="Arial" w:cs="Arial"/>
        </w:rPr>
        <w:t>н</w:t>
      </w:r>
      <w:r w:rsidR="00E105AB" w:rsidRPr="00614D6A">
        <w:rPr>
          <w:rFonts w:ascii="Arial" w:hAnsi="Arial" w:cs="Arial"/>
        </w:rPr>
        <w:t xml:space="preserve">а предлог на </w:t>
      </w:r>
      <w:r w:rsidRPr="00614D6A">
        <w:rPr>
          <w:rFonts w:ascii="Arial" w:hAnsi="Arial" w:cs="Arial"/>
        </w:rPr>
        <w:t>Министерството, а</w:t>
      </w:r>
      <w:r w:rsidR="00E105AB" w:rsidRPr="00614D6A">
        <w:rPr>
          <w:rFonts w:ascii="Arial" w:hAnsi="Arial" w:cs="Arial"/>
        </w:rPr>
        <w:t xml:space="preserve"> по претходно добиено мислење од Регулаторната комисија за енергетика, го донесува енергетскиот биланс за наредната година.</w:t>
      </w:r>
    </w:p>
    <w:p w:rsidR="00E105AB" w:rsidRPr="00614D6A" w:rsidRDefault="00E105AB" w:rsidP="004801AB">
      <w:pPr>
        <w:pStyle w:val="Stavovi"/>
        <w:rPr>
          <w:rFonts w:ascii="Arial" w:hAnsi="Arial" w:cs="Arial"/>
        </w:rPr>
      </w:pPr>
      <w:r w:rsidRPr="00614D6A">
        <w:rPr>
          <w:rFonts w:ascii="Arial" w:hAnsi="Arial" w:cs="Arial"/>
        </w:rPr>
        <w:t xml:space="preserve">Министерството ја следи реализацијата на </w:t>
      </w:r>
      <w:r w:rsidR="0092700B" w:rsidRPr="00614D6A">
        <w:rPr>
          <w:rFonts w:ascii="Arial" w:hAnsi="Arial" w:cs="Arial"/>
        </w:rPr>
        <w:t>е</w:t>
      </w:r>
      <w:r w:rsidRPr="00614D6A">
        <w:rPr>
          <w:rFonts w:ascii="Arial" w:hAnsi="Arial" w:cs="Arial"/>
        </w:rPr>
        <w:t>нергетскиот биланс за тековната година и, ако тоа е потребно, предлага соодветни мерки до Владата.</w:t>
      </w:r>
    </w:p>
    <w:p w:rsidR="00E105AB" w:rsidRPr="00614D6A" w:rsidRDefault="00E105AB" w:rsidP="004801AB">
      <w:pPr>
        <w:pStyle w:val="Stavovi"/>
        <w:rPr>
          <w:rFonts w:ascii="Arial" w:hAnsi="Arial" w:cs="Arial"/>
        </w:rPr>
      </w:pPr>
      <w:r w:rsidRPr="00614D6A">
        <w:rPr>
          <w:rFonts w:ascii="Arial" w:hAnsi="Arial" w:cs="Arial"/>
        </w:rPr>
        <w:t xml:space="preserve">Министерот кој раководи со Министерството (во натамошниот текст: министер) донесува </w:t>
      </w:r>
      <w:r w:rsidR="00A46D55" w:rsidRPr="00614D6A">
        <w:rPr>
          <w:rFonts w:ascii="Arial" w:hAnsi="Arial" w:cs="Arial"/>
        </w:rPr>
        <w:t>п</w:t>
      </w:r>
      <w:r w:rsidRPr="00614D6A">
        <w:rPr>
          <w:rFonts w:ascii="Arial" w:hAnsi="Arial" w:cs="Arial"/>
        </w:rPr>
        <w:t>равилник за енергетски биланси и енергетска статистика со кој се пропишува:</w:t>
      </w:r>
    </w:p>
    <w:p w:rsidR="00E105AB" w:rsidRPr="00614D6A" w:rsidRDefault="00E105AB" w:rsidP="008A622C">
      <w:pPr>
        <w:pStyle w:val="ListParagraph"/>
        <w:numPr>
          <w:ilvl w:val="0"/>
          <w:numId w:val="203"/>
        </w:numPr>
        <w:rPr>
          <w:rFonts w:ascii="Arial" w:eastAsia="StobiSerif Regular" w:hAnsi="Arial" w:cs="Arial"/>
          <w:szCs w:val="22"/>
        </w:rPr>
      </w:pPr>
      <w:r w:rsidRPr="00614D6A">
        <w:rPr>
          <w:rFonts w:ascii="Arial" w:eastAsia="StobiSerif Regular" w:hAnsi="Arial" w:cs="Arial"/>
          <w:szCs w:val="22"/>
        </w:rPr>
        <w:t>формата</w:t>
      </w:r>
      <w:r w:rsidR="00F06285" w:rsidRPr="00614D6A">
        <w:rPr>
          <w:rFonts w:ascii="Arial" w:eastAsia="StobiSerif Regular" w:hAnsi="Arial" w:cs="Arial"/>
          <w:szCs w:val="22"/>
        </w:rPr>
        <w:t>,</w:t>
      </w:r>
      <w:r w:rsidRPr="00614D6A">
        <w:rPr>
          <w:rFonts w:ascii="Arial" w:eastAsia="StobiSerif Regular" w:hAnsi="Arial" w:cs="Arial"/>
          <w:szCs w:val="22"/>
        </w:rPr>
        <w:t xml:space="preserve"> содржината </w:t>
      </w:r>
      <w:r w:rsidR="00F06285" w:rsidRPr="00614D6A">
        <w:rPr>
          <w:rFonts w:ascii="Arial" w:eastAsia="StobiSerif Regular" w:hAnsi="Arial" w:cs="Arial"/>
          <w:szCs w:val="22"/>
        </w:rPr>
        <w:t xml:space="preserve">и начинот на изработка </w:t>
      </w:r>
      <w:r w:rsidRPr="00614D6A">
        <w:rPr>
          <w:rFonts w:ascii="Arial" w:eastAsia="StobiSerif Regular" w:hAnsi="Arial" w:cs="Arial"/>
          <w:szCs w:val="22"/>
        </w:rPr>
        <w:t>на енергетскиот биланс,</w:t>
      </w:r>
    </w:p>
    <w:p w:rsidR="00E105AB" w:rsidRPr="00614D6A" w:rsidRDefault="00E105AB" w:rsidP="008A622C">
      <w:pPr>
        <w:pStyle w:val="ListParagraph"/>
        <w:numPr>
          <w:ilvl w:val="0"/>
          <w:numId w:val="203"/>
        </w:numPr>
        <w:rPr>
          <w:rFonts w:ascii="Arial" w:eastAsia="StobiSerif Regular" w:hAnsi="Arial" w:cs="Arial"/>
          <w:szCs w:val="22"/>
        </w:rPr>
      </w:pPr>
      <w:r w:rsidRPr="00614D6A">
        <w:rPr>
          <w:rFonts w:ascii="Arial" w:eastAsia="StobiSerif Regular" w:hAnsi="Arial" w:cs="Arial"/>
          <w:szCs w:val="22"/>
        </w:rPr>
        <w:t>содржината, начинот и рокот за доставување на податоците потребни за изработка и следење на реализацијата на енергетските биланси</w:t>
      </w:r>
      <w:r w:rsidR="00F06285" w:rsidRPr="00614D6A">
        <w:rPr>
          <w:rFonts w:ascii="Arial" w:eastAsia="StobiSerif Regular" w:hAnsi="Arial" w:cs="Arial"/>
          <w:szCs w:val="22"/>
        </w:rPr>
        <w:t>,</w:t>
      </w:r>
      <w:r w:rsidRPr="00614D6A">
        <w:rPr>
          <w:rFonts w:ascii="Arial" w:eastAsia="StobiSerif Regular" w:hAnsi="Arial" w:cs="Arial"/>
          <w:szCs w:val="22"/>
        </w:rPr>
        <w:t xml:space="preserve"> и</w:t>
      </w:r>
    </w:p>
    <w:p w:rsidR="00E105AB" w:rsidRPr="00614D6A" w:rsidRDefault="00E105AB" w:rsidP="008A622C">
      <w:pPr>
        <w:pStyle w:val="ListParagraph"/>
        <w:numPr>
          <w:ilvl w:val="0"/>
          <w:numId w:val="203"/>
        </w:numPr>
        <w:rPr>
          <w:rFonts w:ascii="Arial" w:eastAsia="StobiSerif Regular" w:hAnsi="Arial" w:cs="Arial"/>
          <w:szCs w:val="22"/>
        </w:rPr>
      </w:pPr>
      <w:r w:rsidRPr="00614D6A">
        <w:rPr>
          <w:rFonts w:ascii="Arial" w:eastAsia="StobiSerif Regular" w:hAnsi="Arial" w:cs="Arial"/>
          <w:szCs w:val="22"/>
        </w:rPr>
        <w:t xml:space="preserve">органите на државната управа и на единиците на локалната самоуправа, </w:t>
      </w:r>
      <w:r w:rsidR="00CD20A5" w:rsidRPr="00614D6A">
        <w:rPr>
          <w:rFonts w:ascii="Arial" w:eastAsia="StobiSerif Regular" w:hAnsi="Arial" w:cs="Arial"/>
          <w:szCs w:val="22"/>
        </w:rPr>
        <w:t xml:space="preserve">вршителите на </w:t>
      </w:r>
      <w:r w:rsidRPr="00614D6A">
        <w:rPr>
          <w:rFonts w:ascii="Arial" w:eastAsia="StobiSerif Regular" w:hAnsi="Arial" w:cs="Arial"/>
          <w:szCs w:val="22"/>
        </w:rPr>
        <w:t xml:space="preserve"> енергетски дејности, како и потрошувачи</w:t>
      </w:r>
      <w:r w:rsidR="00993856" w:rsidRPr="00614D6A">
        <w:rPr>
          <w:rFonts w:ascii="Arial" w:eastAsia="StobiSerif Regular" w:hAnsi="Arial" w:cs="Arial"/>
          <w:szCs w:val="22"/>
        </w:rPr>
        <w:t>те</w:t>
      </w:r>
      <w:r w:rsidRPr="00614D6A">
        <w:rPr>
          <w:rFonts w:ascii="Arial" w:eastAsia="StobiSerif Regular" w:hAnsi="Arial" w:cs="Arial"/>
          <w:szCs w:val="22"/>
        </w:rPr>
        <w:t xml:space="preserve"> на енергија од кои се бара да доставуваат податоци потребни за изработка и следење на реализацијата на енергетскиот биланс.</w:t>
      </w:r>
    </w:p>
    <w:p w:rsidR="00E105AB" w:rsidRDefault="00E105AB" w:rsidP="004801AB">
      <w:pPr>
        <w:pStyle w:val="Stavovi"/>
        <w:rPr>
          <w:rFonts w:ascii="Arial" w:hAnsi="Arial" w:cs="Arial"/>
        </w:rPr>
      </w:pPr>
      <w:r w:rsidRPr="00614D6A">
        <w:rPr>
          <w:rFonts w:ascii="Arial" w:hAnsi="Arial" w:cs="Arial"/>
        </w:rPr>
        <w:t xml:space="preserve">По барање на Министерството, лицата наведени во </w:t>
      </w:r>
      <w:r w:rsidR="008E0AB9" w:rsidRPr="00614D6A">
        <w:rPr>
          <w:rFonts w:ascii="Arial" w:hAnsi="Arial" w:cs="Arial"/>
        </w:rPr>
        <w:t>п</w:t>
      </w:r>
      <w:r w:rsidRPr="00614D6A">
        <w:rPr>
          <w:rFonts w:ascii="Arial" w:hAnsi="Arial" w:cs="Arial"/>
        </w:rPr>
        <w:t>равилникот за енергетски биланси и енергетска статистика се должни да доставуваат податоци за изработка и следење на енергетск</w:t>
      </w:r>
      <w:r w:rsidR="00BF7BAB" w:rsidRPr="00614D6A">
        <w:rPr>
          <w:rFonts w:ascii="Arial" w:hAnsi="Arial" w:cs="Arial"/>
        </w:rPr>
        <w:t>иот</w:t>
      </w:r>
      <w:r w:rsidRPr="00614D6A">
        <w:rPr>
          <w:rFonts w:ascii="Arial" w:hAnsi="Arial" w:cs="Arial"/>
        </w:rPr>
        <w:t xml:space="preserve"> биланс и податоци неопходни за изработка на стратегиите, програмите и извештаите за реализација на програмите, чиешто донесување е предвидено со овој </w:t>
      </w:r>
      <w:r w:rsidR="005710C9" w:rsidRPr="00614D6A">
        <w:rPr>
          <w:rFonts w:ascii="Arial" w:hAnsi="Arial" w:cs="Arial"/>
        </w:rPr>
        <w:t>з</w:t>
      </w:r>
      <w:r w:rsidRPr="00614D6A">
        <w:rPr>
          <w:rFonts w:ascii="Arial" w:hAnsi="Arial" w:cs="Arial"/>
        </w:rPr>
        <w:t>акон.</w:t>
      </w:r>
    </w:p>
    <w:p w:rsidR="008F2EF6" w:rsidRPr="00614D6A" w:rsidRDefault="008F2EF6" w:rsidP="008F2EF6">
      <w:pPr>
        <w:pStyle w:val="Stavovi"/>
        <w:numPr>
          <w:ilvl w:val="0"/>
          <w:numId w:val="0"/>
        </w:numPr>
        <w:ind w:left="450"/>
        <w:rPr>
          <w:rFonts w:ascii="Arial" w:hAnsi="Arial" w:cs="Arial"/>
        </w:rPr>
      </w:pPr>
    </w:p>
    <w:p w:rsidR="00E105AB" w:rsidRPr="00614D6A" w:rsidRDefault="00E105AB" w:rsidP="00E105AB">
      <w:pPr>
        <w:pStyle w:val="Heading2"/>
        <w:rPr>
          <w:rFonts w:ascii="Arial" w:hAnsi="Arial" w:cs="Arial"/>
          <w:b w:val="0"/>
          <w:szCs w:val="22"/>
        </w:rPr>
      </w:pPr>
      <w:bookmarkStart w:id="66" w:name="_Toc498721304"/>
      <w:bookmarkStart w:id="67" w:name="_Toc507587238"/>
      <w:bookmarkStart w:id="68" w:name="_Toc507587471"/>
      <w:r w:rsidRPr="00614D6A">
        <w:rPr>
          <w:rFonts w:ascii="Arial" w:hAnsi="Arial" w:cs="Arial"/>
          <w:b w:val="0"/>
          <w:szCs w:val="22"/>
        </w:rPr>
        <w:lastRenderedPageBreak/>
        <w:t>Кризна состојба</w:t>
      </w:r>
      <w:bookmarkEnd w:id="66"/>
      <w:bookmarkEnd w:id="67"/>
      <w:bookmarkEnd w:id="68"/>
    </w:p>
    <w:p w:rsidR="00E105AB" w:rsidRPr="00614D6A" w:rsidRDefault="00E105AB" w:rsidP="00E105AB">
      <w:pPr>
        <w:pStyle w:val="Caption"/>
        <w:rPr>
          <w:rFonts w:ascii="Arial" w:hAnsi="Arial" w:cs="Arial"/>
          <w:b w:val="0"/>
          <w:sz w:val="22"/>
          <w:szCs w:val="22"/>
        </w:rPr>
      </w:pPr>
      <w:bookmarkStart w:id="69" w:name="_Toc499071854"/>
      <w:bookmarkStart w:id="70" w:name="_Ref499121533"/>
      <w:bookmarkStart w:id="71" w:name="_Ref50023606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14</w:t>
      </w:r>
      <w:r w:rsidR="00804955" w:rsidRPr="00614D6A">
        <w:rPr>
          <w:rFonts w:ascii="Arial" w:hAnsi="Arial" w:cs="Arial"/>
          <w:b w:val="0"/>
          <w:sz w:val="22"/>
          <w:szCs w:val="22"/>
        </w:rPr>
        <w:fldChar w:fldCharType="end"/>
      </w:r>
      <w:bookmarkEnd w:id="69"/>
      <w:bookmarkEnd w:id="70"/>
      <w:bookmarkEnd w:id="71"/>
    </w:p>
    <w:p w:rsidR="00E105AB" w:rsidRPr="00614D6A" w:rsidRDefault="00E105AB" w:rsidP="008A622C">
      <w:pPr>
        <w:pStyle w:val="Stavovi"/>
        <w:numPr>
          <w:ilvl w:val="0"/>
          <w:numId w:val="204"/>
        </w:numPr>
        <w:rPr>
          <w:rFonts w:ascii="Arial" w:hAnsi="Arial" w:cs="Arial"/>
        </w:rPr>
      </w:pPr>
      <w:r w:rsidRPr="00614D6A">
        <w:rPr>
          <w:rFonts w:ascii="Arial" w:hAnsi="Arial" w:cs="Arial"/>
        </w:rPr>
        <w:t>Владата, на предлог на Министерството, со уредба подетално ги утврдува критериумите и условите за прогласување на кризна состојба</w:t>
      </w:r>
      <w:r w:rsidR="001546D2" w:rsidRPr="00614D6A">
        <w:rPr>
          <w:rFonts w:ascii="Arial" w:hAnsi="Arial" w:cs="Arial"/>
        </w:rPr>
        <w:t>, а особено</w:t>
      </w:r>
      <w:r w:rsidR="008365B4" w:rsidRPr="00614D6A">
        <w:rPr>
          <w:rFonts w:ascii="Arial" w:hAnsi="Arial" w:cs="Arial"/>
        </w:rPr>
        <w:t xml:space="preserve"> во случаи на временски и природни непогоди, </w:t>
      </w:r>
      <w:r w:rsidR="001546D2" w:rsidRPr="00614D6A">
        <w:rPr>
          <w:rFonts w:ascii="Arial" w:hAnsi="Arial" w:cs="Arial"/>
        </w:rPr>
        <w:t xml:space="preserve">хаварии </w:t>
      </w:r>
      <w:r w:rsidR="008365B4" w:rsidRPr="00614D6A">
        <w:rPr>
          <w:rFonts w:ascii="Arial" w:hAnsi="Arial" w:cs="Arial"/>
        </w:rPr>
        <w:t>и нарушувања на пазари</w:t>
      </w:r>
      <w:r w:rsidR="00993856" w:rsidRPr="00614D6A">
        <w:rPr>
          <w:rFonts w:ascii="Arial" w:hAnsi="Arial" w:cs="Arial"/>
        </w:rPr>
        <w:t xml:space="preserve"> на енергија</w:t>
      </w:r>
      <w:r w:rsidR="008365B4" w:rsidRPr="00614D6A">
        <w:rPr>
          <w:rFonts w:ascii="Arial" w:hAnsi="Arial" w:cs="Arial"/>
        </w:rPr>
        <w:t xml:space="preserve">, </w:t>
      </w:r>
      <w:r w:rsidRPr="00614D6A">
        <w:rPr>
          <w:rFonts w:ascii="Arial" w:hAnsi="Arial" w:cs="Arial"/>
        </w:rPr>
        <w:t xml:space="preserve">начинот на снабдување со соодветните видови на енергија во кризна состојба, мерките што се преземаат во случај на кризна состојба, како и правата и обврските на носителите на лиценци за вршење на одредена енергетска дејност согласно со </w:t>
      </w:r>
      <w:r w:rsidR="00985634" w:rsidRPr="00614D6A">
        <w:rPr>
          <w:rFonts w:ascii="Arial" w:hAnsi="Arial" w:cs="Arial"/>
        </w:rPr>
        <w:t>З</w:t>
      </w:r>
      <w:r w:rsidRPr="00614D6A">
        <w:rPr>
          <w:rFonts w:ascii="Arial" w:hAnsi="Arial" w:cs="Arial"/>
        </w:rPr>
        <w:t xml:space="preserve">аконот за управување со кризи. </w:t>
      </w:r>
    </w:p>
    <w:p w:rsidR="00E105AB" w:rsidRPr="00614D6A" w:rsidRDefault="00E105AB" w:rsidP="008A622C">
      <w:pPr>
        <w:pStyle w:val="Stavovi"/>
        <w:numPr>
          <w:ilvl w:val="0"/>
          <w:numId w:val="204"/>
        </w:numPr>
        <w:rPr>
          <w:rFonts w:ascii="Arial" w:hAnsi="Arial" w:cs="Arial"/>
        </w:rPr>
      </w:pPr>
      <w:r w:rsidRPr="00614D6A">
        <w:rPr>
          <w:rFonts w:ascii="Arial" w:hAnsi="Arial" w:cs="Arial"/>
        </w:rPr>
        <w:t xml:space="preserve">Со цел да се заштитат енергетските системи и да се обезбеди сигурно снабдување со соодветен вид на енергија во Република Македонија, операторите на системи за пренос и дистрибуција на соодветниот вид на енергија, во согласност со уредбата од ставот (1) на овој член, се должни да изготват планови за постапување во кризни состојби и да ги достават за одобрување до Министерството. </w:t>
      </w:r>
    </w:p>
    <w:p w:rsidR="00E105AB" w:rsidRPr="00614D6A" w:rsidRDefault="00E105AB" w:rsidP="008A622C">
      <w:pPr>
        <w:pStyle w:val="Stavovi"/>
        <w:numPr>
          <w:ilvl w:val="0"/>
          <w:numId w:val="204"/>
        </w:numPr>
        <w:rPr>
          <w:rFonts w:ascii="Arial" w:hAnsi="Arial" w:cs="Arial"/>
        </w:rPr>
      </w:pPr>
      <w:r w:rsidRPr="00614D6A">
        <w:rPr>
          <w:rFonts w:ascii="Arial" w:hAnsi="Arial" w:cs="Arial"/>
        </w:rPr>
        <w:t>Мерките утврдени во уредбата од став (1) на овој член треба да:</w:t>
      </w:r>
    </w:p>
    <w:p w:rsidR="00E105AB" w:rsidRPr="00614D6A" w:rsidRDefault="00E105AB" w:rsidP="008A622C">
      <w:pPr>
        <w:pStyle w:val="ListParagraph"/>
        <w:numPr>
          <w:ilvl w:val="0"/>
          <w:numId w:val="207"/>
        </w:numPr>
        <w:rPr>
          <w:rFonts w:ascii="Arial" w:hAnsi="Arial" w:cs="Arial"/>
          <w:szCs w:val="22"/>
        </w:rPr>
      </w:pPr>
      <w:r w:rsidRPr="00614D6A">
        <w:rPr>
          <w:rFonts w:ascii="Arial" w:hAnsi="Arial" w:cs="Arial"/>
          <w:szCs w:val="22"/>
        </w:rPr>
        <w:t>бидат од привремен карактер и да траат до завршувањето на кризната состојба,</w:t>
      </w:r>
    </w:p>
    <w:p w:rsidR="00E105AB" w:rsidRPr="00614D6A" w:rsidRDefault="00E105AB" w:rsidP="005A5F3B">
      <w:pPr>
        <w:pStyle w:val="ListParagraph"/>
        <w:rPr>
          <w:rFonts w:ascii="Arial" w:hAnsi="Arial" w:cs="Arial"/>
          <w:szCs w:val="22"/>
        </w:rPr>
      </w:pPr>
      <w:r w:rsidRPr="00614D6A">
        <w:rPr>
          <w:rFonts w:ascii="Arial" w:hAnsi="Arial" w:cs="Arial"/>
          <w:szCs w:val="22"/>
        </w:rPr>
        <w:t>не го надминуваат обемот и интензитетот што е неопходен за отстранување на последиците од кризната состојба, и</w:t>
      </w:r>
    </w:p>
    <w:p w:rsidR="00E105AB" w:rsidRPr="00614D6A" w:rsidRDefault="00E105AB" w:rsidP="005A5F3B">
      <w:pPr>
        <w:pStyle w:val="ListParagraph"/>
        <w:rPr>
          <w:rFonts w:ascii="Arial" w:hAnsi="Arial" w:cs="Arial"/>
          <w:szCs w:val="22"/>
        </w:rPr>
      </w:pPr>
      <w:r w:rsidRPr="00614D6A">
        <w:rPr>
          <w:rFonts w:ascii="Arial" w:hAnsi="Arial" w:cs="Arial"/>
          <w:szCs w:val="22"/>
        </w:rPr>
        <w:t>во најмала можна мера го ограничат или нарушат конкурентното работење на пазарите на енергија во Република Македонија и во Енергетската заедница.</w:t>
      </w:r>
    </w:p>
    <w:p w:rsidR="00E105AB" w:rsidRPr="00614D6A" w:rsidRDefault="00E105AB" w:rsidP="008A622C">
      <w:pPr>
        <w:pStyle w:val="Stavovi"/>
        <w:numPr>
          <w:ilvl w:val="0"/>
          <w:numId w:val="204"/>
        </w:numPr>
        <w:rPr>
          <w:rFonts w:ascii="Arial" w:hAnsi="Arial" w:cs="Arial"/>
        </w:rPr>
      </w:pPr>
      <w:r w:rsidRPr="00614D6A">
        <w:rPr>
          <w:rFonts w:ascii="Arial" w:hAnsi="Arial" w:cs="Arial"/>
        </w:rPr>
        <w:t>Владата, во согласност со обврските преземени со Договорот за Енергетската заедница</w:t>
      </w:r>
      <w:r w:rsidR="001B762F" w:rsidRPr="00614D6A">
        <w:rPr>
          <w:rFonts w:ascii="Arial" w:hAnsi="Arial" w:cs="Arial"/>
        </w:rPr>
        <w:t>,</w:t>
      </w:r>
      <w:r w:rsidRPr="00614D6A">
        <w:rPr>
          <w:rFonts w:ascii="Arial" w:hAnsi="Arial" w:cs="Arial"/>
        </w:rPr>
        <w:t xml:space="preserve"> ги известува Секретаријатот на Енергетската заедница, соседните држави, како и другите договорни страни на Енергетската заедница кои се засегнати од ефектите на преземените мерки </w:t>
      </w:r>
      <w:r w:rsidR="005F20F1" w:rsidRPr="00614D6A">
        <w:rPr>
          <w:rFonts w:ascii="Arial" w:hAnsi="Arial" w:cs="Arial"/>
        </w:rPr>
        <w:t>утврдени во</w:t>
      </w:r>
      <w:r w:rsidRPr="00614D6A">
        <w:rPr>
          <w:rFonts w:ascii="Arial" w:hAnsi="Arial" w:cs="Arial"/>
        </w:rPr>
        <w:t xml:space="preserve"> уредбата од ставот (1) на овој член.</w:t>
      </w:r>
    </w:p>
    <w:p w:rsidR="00E105AB" w:rsidRPr="00614D6A" w:rsidRDefault="00E105AB" w:rsidP="008A622C">
      <w:pPr>
        <w:pStyle w:val="Stavovi"/>
        <w:numPr>
          <w:ilvl w:val="0"/>
          <w:numId w:val="204"/>
        </w:numPr>
        <w:rPr>
          <w:rFonts w:ascii="Arial" w:hAnsi="Arial" w:cs="Arial"/>
        </w:rPr>
      </w:pPr>
      <w:r w:rsidRPr="00614D6A">
        <w:rPr>
          <w:rFonts w:ascii="Arial" w:hAnsi="Arial" w:cs="Arial"/>
        </w:rPr>
        <w:t xml:space="preserve">На предлог на </w:t>
      </w:r>
      <w:r w:rsidR="001B762F" w:rsidRPr="00614D6A">
        <w:rPr>
          <w:rFonts w:ascii="Arial" w:hAnsi="Arial" w:cs="Arial"/>
        </w:rPr>
        <w:t>М</w:t>
      </w:r>
      <w:r w:rsidRPr="00614D6A">
        <w:rPr>
          <w:rFonts w:ascii="Arial" w:hAnsi="Arial" w:cs="Arial"/>
        </w:rPr>
        <w:t>инистерството или на Регулаторната комисија за енергетика, како и по образложено барање од Секретаријатот на Енергетската заедница</w:t>
      </w:r>
      <w:r w:rsidR="001B762F" w:rsidRPr="00614D6A">
        <w:rPr>
          <w:rFonts w:ascii="Arial" w:hAnsi="Arial" w:cs="Arial"/>
        </w:rPr>
        <w:t>,</w:t>
      </w:r>
      <w:r w:rsidRPr="00614D6A">
        <w:rPr>
          <w:rFonts w:ascii="Arial" w:hAnsi="Arial" w:cs="Arial"/>
        </w:rPr>
        <w:t xml:space="preserve"> Владата може да ги измени или да ја прекине примената на </w:t>
      </w:r>
      <w:r w:rsidR="005F20F1" w:rsidRPr="00614D6A">
        <w:rPr>
          <w:rFonts w:ascii="Arial" w:hAnsi="Arial" w:cs="Arial"/>
        </w:rPr>
        <w:t xml:space="preserve">одделни </w:t>
      </w:r>
      <w:r w:rsidRPr="00614D6A">
        <w:rPr>
          <w:rFonts w:ascii="Arial" w:hAnsi="Arial" w:cs="Arial"/>
        </w:rPr>
        <w:t>мерки од уредбата од став (1) на овој член.</w:t>
      </w:r>
    </w:p>
    <w:p w:rsidR="00E105AB" w:rsidRPr="00614D6A" w:rsidRDefault="00E105AB" w:rsidP="008A622C">
      <w:pPr>
        <w:pStyle w:val="Stavovi"/>
        <w:numPr>
          <w:ilvl w:val="0"/>
          <w:numId w:val="204"/>
        </w:numPr>
        <w:rPr>
          <w:rFonts w:ascii="Arial" w:hAnsi="Arial" w:cs="Arial"/>
        </w:rPr>
      </w:pPr>
      <w:r w:rsidRPr="00614D6A">
        <w:rPr>
          <w:rFonts w:ascii="Arial" w:hAnsi="Arial" w:cs="Arial"/>
        </w:rPr>
        <w:t xml:space="preserve">Заради постигнување сигурност во снабдувањето со електрична енергија и природен гас во кризни состојби, надлежните органи и вршителите на енергетски дејности, во рамки на нивните права, обврски и надлежности, соработуваат со соодветните надлежни органи и вршители на енергетски дејности од другите договорни страни </w:t>
      </w:r>
      <w:r w:rsidR="00D770C7" w:rsidRPr="00614D6A">
        <w:rPr>
          <w:rFonts w:ascii="Arial" w:hAnsi="Arial" w:cs="Arial"/>
        </w:rPr>
        <w:t>и учесници во договорот з</w:t>
      </w:r>
      <w:r w:rsidRPr="00614D6A">
        <w:rPr>
          <w:rFonts w:ascii="Arial" w:hAnsi="Arial" w:cs="Arial"/>
        </w:rPr>
        <w:t xml:space="preserve">а Енергетската заедница </w:t>
      </w:r>
      <w:r w:rsidR="001B762F" w:rsidRPr="00614D6A">
        <w:rPr>
          <w:rFonts w:ascii="Arial" w:hAnsi="Arial" w:cs="Arial"/>
        </w:rPr>
        <w:t xml:space="preserve">и </w:t>
      </w:r>
      <w:r w:rsidRPr="00614D6A">
        <w:rPr>
          <w:rFonts w:ascii="Arial" w:hAnsi="Arial" w:cs="Arial"/>
        </w:rPr>
        <w:t>преземаат мерки за:</w:t>
      </w:r>
    </w:p>
    <w:p w:rsidR="00E105AB" w:rsidRPr="00614D6A" w:rsidRDefault="00E105AB" w:rsidP="008A622C">
      <w:pPr>
        <w:pStyle w:val="ListParagraph"/>
        <w:numPr>
          <w:ilvl w:val="0"/>
          <w:numId w:val="388"/>
        </w:numPr>
        <w:rPr>
          <w:rFonts w:ascii="Arial" w:hAnsi="Arial" w:cs="Arial"/>
          <w:szCs w:val="22"/>
        </w:rPr>
      </w:pPr>
      <w:r w:rsidRPr="00614D6A">
        <w:rPr>
          <w:rFonts w:ascii="Arial" w:hAnsi="Arial" w:cs="Arial"/>
          <w:szCs w:val="22"/>
        </w:rPr>
        <w:t>координација и усогласување на националните мерки за кризна состојба,</w:t>
      </w:r>
    </w:p>
    <w:p w:rsidR="00BB401E" w:rsidRPr="00614D6A" w:rsidRDefault="00E105AB" w:rsidP="005A5F3B">
      <w:pPr>
        <w:pStyle w:val="ListParagraph"/>
        <w:rPr>
          <w:rFonts w:ascii="Arial" w:hAnsi="Arial" w:cs="Arial"/>
          <w:szCs w:val="22"/>
        </w:rPr>
      </w:pPr>
      <w:r w:rsidRPr="00614D6A">
        <w:rPr>
          <w:rFonts w:ascii="Arial" w:hAnsi="Arial" w:cs="Arial"/>
          <w:szCs w:val="22"/>
        </w:rPr>
        <w:t xml:space="preserve">идентификација и, доколку е потребно, развој или надградба на интерконекциите за електрична енергија и природен гас, </w:t>
      </w:r>
    </w:p>
    <w:p w:rsidR="00E105AB" w:rsidRPr="00614D6A" w:rsidRDefault="00BB401E" w:rsidP="005A5F3B">
      <w:pPr>
        <w:pStyle w:val="ListParagraph"/>
        <w:rPr>
          <w:rFonts w:ascii="Arial" w:hAnsi="Arial" w:cs="Arial"/>
          <w:szCs w:val="22"/>
        </w:rPr>
      </w:pPr>
      <w:r w:rsidRPr="00614D6A">
        <w:rPr>
          <w:rFonts w:ascii="Arial" w:hAnsi="Arial" w:cs="Arial"/>
          <w:szCs w:val="22"/>
        </w:rPr>
        <w:t xml:space="preserve">помош и соработка во кризни состојби или нарушувања во снабдувањето со енергија со меѓународни и регионални центри за безбедност во снабдувањето, </w:t>
      </w:r>
      <w:r w:rsidR="00E105AB" w:rsidRPr="00614D6A">
        <w:rPr>
          <w:rFonts w:ascii="Arial" w:hAnsi="Arial" w:cs="Arial"/>
          <w:szCs w:val="22"/>
        </w:rPr>
        <w:t>и</w:t>
      </w:r>
    </w:p>
    <w:p w:rsidR="00E105AB" w:rsidRPr="00614D6A" w:rsidRDefault="001B762F" w:rsidP="005A5F3B">
      <w:pPr>
        <w:pStyle w:val="ListParagraph"/>
        <w:rPr>
          <w:rFonts w:ascii="Arial" w:hAnsi="Arial" w:cs="Arial"/>
          <w:szCs w:val="22"/>
        </w:rPr>
      </w:pPr>
      <w:r w:rsidRPr="00614D6A">
        <w:rPr>
          <w:rFonts w:ascii="Arial" w:hAnsi="Arial" w:cs="Arial"/>
          <w:szCs w:val="22"/>
        </w:rPr>
        <w:t xml:space="preserve">определување на </w:t>
      </w:r>
      <w:r w:rsidR="00E105AB" w:rsidRPr="00614D6A">
        <w:rPr>
          <w:rFonts w:ascii="Arial" w:hAnsi="Arial" w:cs="Arial"/>
          <w:szCs w:val="22"/>
        </w:rPr>
        <w:t>условите и начини</w:t>
      </w:r>
      <w:r w:rsidRPr="00614D6A">
        <w:rPr>
          <w:rFonts w:ascii="Arial" w:hAnsi="Arial" w:cs="Arial"/>
          <w:szCs w:val="22"/>
        </w:rPr>
        <w:t>те</w:t>
      </w:r>
      <w:r w:rsidR="00E105AB" w:rsidRPr="00614D6A">
        <w:rPr>
          <w:rFonts w:ascii="Arial" w:hAnsi="Arial" w:cs="Arial"/>
          <w:szCs w:val="22"/>
        </w:rPr>
        <w:t xml:space="preserve"> за взаемна помош. </w:t>
      </w:r>
    </w:p>
    <w:p w:rsidR="00E105AB" w:rsidRPr="00614D6A" w:rsidRDefault="00E105AB" w:rsidP="008A622C">
      <w:pPr>
        <w:pStyle w:val="Stavovi"/>
        <w:numPr>
          <w:ilvl w:val="0"/>
          <w:numId w:val="204"/>
        </w:numPr>
        <w:rPr>
          <w:rFonts w:ascii="Arial" w:hAnsi="Arial" w:cs="Arial"/>
        </w:rPr>
      </w:pPr>
      <w:r w:rsidRPr="00614D6A">
        <w:rPr>
          <w:rFonts w:ascii="Arial" w:hAnsi="Arial" w:cs="Arial"/>
        </w:rPr>
        <w:t>Владата го известува Секретаријатот на Енергетската заедница и другите договорни страни за секој вид на регионална соработка утврдена во ставот (6) на овој член.</w:t>
      </w:r>
    </w:p>
    <w:p w:rsidR="00E105AB" w:rsidRPr="00614D6A" w:rsidRDefault="00032CF4" w:rsidP="00E105AB">
      <w:pPr>
        <w:pStyle w:val="Heading2"/>
        <w:rPr>
          <w:rFonts w:ascii="Arial" w:hAnsi="Arial" w:cs="Arial"/>
          <w:b w:val="0"/>
          <w:szCs w:val="22"/>
        </w:rPr>
      </w:pPr>
      <w:bookmarkStart w:id="72" w:name="_Toc507587239"/>
      <w:bookmarkStart w:id="73" w:name="_Toc507587472"/>
      <w:bookmarkStart w:id="74" w:name="_Toc498721305"/>
      <w:r w:rsidRPr="00614D6A">
        <w:rPr>
          <w:rFonts w:ascii="Arial" w:hAnsi="Arial" w:cs="Arial"/>
          <w:b w:val="0"/>
          <w:szCs w:val="22"/>
        </w:rPr>
        <w:t>Заштита на ранливи потрошувачи</w:t>
      </w:r>
      <w:bookmarkEnd w:id="72"/>
      <w:bookmarkEnd w:id="73"/>
      <w:r w:rsidRPr="00614D6A">
        <w:rPr>
          <w:rFonts w:ascii="Arial" w:hAnsi="Arial" w:cs="Arial"/>
          <w:b w:val="0"/>
          <w:szCs w:val="22"/>
        </w:rPr>
        <w:t xml:space="preserve"> </w:t>
      </w:r>
      <w:bookmarkEnd w:id="74"/>
    </w:p>
    <w:p w:rsidR="00E105AB" w:rsidRPr="00614D6A" w:rsidRDefault="00E105AB" w:rsidP="00E105AB">
      <w:pPr>
        <w:pStyle w:val="Caption"/>
        <w:rPr>
          <w:rFonts w:ascii="Arial" w:hAnsi="Arial" w:cs="Arial"/>
          <w:b w:val="0"/>
          <w:sz w:val="22"/>
          <w:szCs w:val="22"/>
        </w:rPr>
      </w:pPr>
      <w:bookmarkStart w:id="75" w:name="_Toc499071855"/>
      <w:bookmarkStart w:id="76" w:name="_Ref499121284"/>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15</w:t>
      </w:r>
      <w:bookmarkEnd w:id="75"/>
      <w:r w:rsidR="00804955" w:rsidRPr="00614D6A">
        <w:rPr>
          <w:rFonts w:ascii="Arial" w:hAnsi="Arial" w:cs="Arial"/>
          <w:b w:val="0"/>
          <w:sz w:val="22"/>
          <w:szCs w:val="22"/>
        </w:rPr>
        <w:fldChar w:fldCharType="end"/>
      </w:r>
      <w:bookmarkEnd w:id="76"/>
    </w:p>
    <w:p w:rsidR="00E105AB" w:rsidRPr="00614D6A" w:rsidRDefault="00E105AB" w:rsidP="008A622C">
      <w:pPr>
        <w:pStyle w:val="Stavovi"/>
        <w:numPr>
          <w:ilvl w:val="0"/>
          <w:numId w:val="206"/>
        </w:numPr>
        <w:rPr>
          <w:rFonts w:ascii="Arial" w:hAnsi="Arial" w:cs="Arial"/>
        </w:rPr>
      </w:pPr>
      <w:r w:rsidRPr="00614D6A">
        <w:rPr>
          <w:rFonts w:ascii="Arial" w:hAnsi="Arial" w:cs="Arial"/>
        </w:rPr>
        <w:lastRenderedPageBreak/>
        <w:t>Владата до крајот на тековната година, на предлог на Министерството</w:t>
      </w:r>
      <w:r w:rsidR="00BF7BAB" w:rsidRPr="00614D6A">
        <w:rPr>
          <w:rFonts w:ascii="Arial" w:hAnsi="Arial" w:cs="Arial"/>
        </w:rPr>
        <w:t>,</w:t>
      </w:r>
      <w:r w:rsidRPr="00614D6A">
        <w:rPr>
          <w:rFonts w:ascii="Arial" w:hAnsi="Arial" w:cs="Arial"/>
        </w:rPr>
        <w:t xml:space="preserve"> </w:t>
      </w:r>
      <w:r w:rsidR="00BF7BAB" w:rsidRPr="00614D6A">
        <w:rPr>
          <w:rFonts w:ascii="Arial" w:hAnsi="Arial" w:cs="Arial"/>
        </w:rPr>
        <w:t xml:space="preserve">а по претходно добиено мислење од Регулаторната комисија за енергетика </w:t>
      </w:r>
      <w:r w:rsidRPr="00614D6A">
        <w:rPr>
          <w:rFonts w:ascii="Arial" w:hAnsi="Arial" w:cs="Arial"/>
        </w:rPr>
        <w:t xml:space="preserve">усвојува </w:t>
      </w:r>
      <w:r w:rsidR="005F4F7C" w:rsidRPr="00614D6A">
        <w:rPr>
          <w:rFonts w:ascii="Arial" w:hAnsi="Arial" w:cs="Arial"/>
        </w:rPr>
        <w:t xml:space="preserve">Програма </w:t>
      </w:r>
      <w:r w:rsidRPr="00614D6A">
        <w:rPr>
          <w:rFonts w:ascii="Arial" w:hAnsi="Arial" w:cs="Arial"/>
        </w:rPr>
        <w:t xml:space="preserve">за </w:t>
      </w:r>
      <w:r w:rsidR="00032CF4" w:rsidRPr="00614D6A">
        <w:rPr>
          <w:rFonts w:ascii="Arial" w:hAnsi="Arial" w:cs="Arial"/>
        </w:rPr>
        <w:t xml:space="preserve">заштита на ранливи потрошувачи на енергија </w:t>
      </w:r>
      <w:r w:rsidRPr="00614D6A">
        <w:rPr>
          <w:rFonts w:ascii="Arial" w:hAnsi="Arial" w:cs="Arial"/>
        </w:rPr>
        <w:t xml:space="preserve">за наредната година. </w:t>
      </w:r>
      <w:r w:rsidR="005F4F7C" w:rsidRPr="00614D6A">
        <w:rPr>
          <w:rFonts w:ascii="Arial" w:hAnsi="Arial" w:cs="Arial"/>
        </w:rPr>
        <w:t>Програмата</w:t>
      </w:r>
      <w:r w:rsidR="00C13188" w:rsidRPr="00614D6A">
        <w:rPr>
          <w:rFonts w:ascii="Arial" w:hAnsi="Arial" w:cs="Arial"/>
        </w:rPr>
        <w:t xml:space="preserve"> ја изработува </w:t>
      </w:r>
      <w:r w:rsidR="001B762F" w:rsidRPr="00614D6A">
        <w:rPr>
          <w:rFonts w:ascii="Arial" w:hAnsi="Arial" w:cs="Arial"/>
        </w:rPr>
        <w:t xml:space="preserve">Министерството </w:t>
      </w:r>
      <w:r w:rsidRPr="00614D6A">
        <w:rPr>
          <w:rFonts w:ascii="Arial" w:hAnsi="Arial" w:cs="Arial"/>
        </w:rPr>
        <w:t xml:space="preserve">во соработка со </w:t>
      </w:r>
      <w:r w:rsidR="005F4F7C" w:rsidRPr="00614D6A">
        <w:rPr>
          <w:rFonts w:ascii="Arial" w:hAnsi="Arial" w:cs="Arial"/>
        </w:rPr>
        <w:t>м</w:t>
      </w:r>
      <w:r w:rsidRPr="00614D6A">
        <w:rPr>
          <w:rFonts w:ascii="Arial" w:hAnsi="Arial" w:cs="Arial"/>
        </w:rPr>
        <w:t xml:space="preserve">инистерството надлежно за социјална заштита </w:t>
      </w:r>
      <w:r w:rsidR="00C13188" w:rsidRPr="00614D6A">
        <w:rPr>
          <w:rFonts w:ascii="Arial" w:hAnsi="Arial" w:cs="Arial"/>
        </w:rPr>
        <w:t xml:space="preserve"> и со неа </w:t>
      </w:r>
      <w:r w:rsidRPr="00614D6A">
        <w:rPr>
          <w:rFonts w:ascii="Arial" w:hAnsi="Arial" w:cs="Arial"/>
        </w:rPr>
        <w:t xml:space="preserve">меѓу другото, се утврдуваат: </w:t>
      </w:r>
    </w:p>
    <w:p w:rsidR="00E105AB" w:rsidRPr="00614D6A" w:rsidRDefault="00E105AB" w:rsidP="008A622C">
      <w:pPr>
        <w:pStyle w:val="ListParagraph"/>
        <w:numPr>
          <w:ilvl w:val="0"/>
          <w:numId w:val="205"/>
        </w:numPr>
        <w:rPr>
          <w:rFonts w:ascii="Arial" w:eastAsia="StobiSerif Regular" w:hAnsi="Arial" w:cs="Arial"/>
          <w:szCs w:val="22"/>
        </w:rPr>
      </w:pPr>
      <w:r w:rsidRPr="00614D6A">
        <w:rPr>
          <w:rFonts w:ascii="Arial" w:eastAsia="StobiSerif Regular" w:hAnsi="Arial" w:cs="Arial"/>
          <w:szCs w:val="22"/>
        </w:rPr>
        <w:t>потрошувачите кои спаѓаат во категорија на ранливи потрошувачи,</w:t>
      </w:r>
    </w:p>
    <w:p w:rsidR="00E105AB" w:rsidRPr="00614D6A" w:rsidRDefault="00E105AB" w:rsidP="008A622C">
      <w:pPr>
        <w:pStyle w:val="ListParagraph"/>
        <w:numPr>
          <w:ilvl w:val="0"/>
          <w:numId w:val="205"/>
        </w:numPr>
        <w:rPr>
          <w:rFonts w:ascii="Arial" w:eastAsia="StobiSerif Regular" w:hAnsi="Arial" w:cs="Arial"/>
          <w:szCs w:val="22"/>
        </w:rPr>
      </w:pPr>
      <w:r w:rsidRPr="00614D6A">
        <w:rPr>
          <w:rFonts w:ascii="Arial" w:eastAsia="StobiSerif Regular" w:hAnsi="Arial" w:cs="Arial"/>
          <w:szCs w:val="22"/>
        </w:rPr>
        <w:t>мерки</w:t>
      </w:r>
      <w:r w:rsidR="00E617AE" w:rsidRPr="00614D6A">
        <w:rPr>
          <w:rFonts w:ascii="Arial" w:eastAsia="StobiSerif Regular" w:hAnsi="Arial" w:cs="Arial"/>
          <w:szCs w:val="22"/>
        </w:rPr>
        <w:t>те</w:t>
      </w:r>
      <w:r w:rsidRPr="00614D6A">
        <w:rPr>
          <w:rFonts w:ascii="Arial" w:eastAsia="StobiSerif Regular" w:hAnsi="Arial" w:cs="Arial"/>
          <w:szCs w:val="22"/>
        </w:rPr>
        <w:t xml:space="preserve"> што треба да се преземат за </w:t>
      </w:r>
      <w:r w:rsidR="00B82089" w:rsidRPr="00614D6A">
        <w:rPr>
          <w:rFonts w:ascii="Arial" w:eastAsia="StobiSerif Regular" w:hAnsi="Arial" w:cs="Arial"/>
          <w:szCs w:val="22"/>
        </w:rPr>
        <w:t>заштита на ранливите потрошувачи на енергија</w:t>
      </w:r>
      <w:r w:rsidRPr="00614D6A">
        <w:rPr>
          <w:rFonts w:ascii="Arial" w:eastAsia="StobiSerif Regular" w:hAnsi="Arial" w:cs="Arial"/>
          <w:szCs w:val="22"/>
        </w:rPr>
        <w:t>, вклучувајќи субвенции за потрошувачка на енергија наменети за домаќинствата</w:t>
      </w:r>
      <w:r w:rsidR="00B82089" w:rsidRPr="00614D6A">
        <w:rPr>
          <w:rFonts w:ascii="Arial" w:eastAsia="StobiSerif Regular" w:hAnsi="Arial" w:cs="Arial"/>
          <w:szCs w:val="22"/>
        </w:rPr>
        <w:t xml:space="preserve"> кои не се предвидени со програмата за субвенционирање на потрошувачката на енергија согласно прописите за социјална заштита</w:t>
      </w:r>
      <w:r w:rsidRPr="00614D6A">
        <w:rPr>
          <w:rFonts w:ascii="Arial" w:eastAsia="StobiSerif Regular" w:hAnsi="Arial" w:cs="Arial"/>
          <w:szCs w:val="22"/>
        </w:rPr>
        <w:t xml:space="preserve">, </w:t>
      </w:r>
    </w:p>
    <w:p w:rsidR="00E105AB" w:rsidRPr="00614D6A" w:rsidRDefault="00E105AB" w:rsidP="008A622C">
      <w:pPr>
        <w:pStyle w:val="ListParagraph"/>
        <w:numPr>
          <w:ilvl w:val="0"/>
          <w:numId w:val="205"/>
        </w:numPr>
        <w:rPr>
          <w:rFonts w:ascii="Arial" w:eastAsia="StobiSerif Regular" w:hAnsi="Arial" w:cs="Arial"/>
          <w:szCs w:val="22"/>
        </w:rPr>
      </w:pPr>
      <w:r w:rsidRPr="00614D6A">
        <w:rPr>
          <w:rFonts w:ascii="Arial" w:eastAsia="StobiSerif Regular" w:hAnsi="Arial" w:cs="Arial"/>
          <w:szCs w:val="22"/>
        </w:rPr>
        <w:t>мерки</w:t>
      </w:r>
      <w:r w:rsidR="00E617AE" w:rsidRPr="00614D6A">
        <w:rPr>
          <w:rFonts w:ascii="Arial" w:eastAsia="StobiSerif Regular" w:hAnsi="Arial" w:cs="Arial"/>
          <w:szCs w:val="22"/>
        </w:rPr>
        <w:t>те</w:t>
      </w:r>
      <w:r w:rsidRPr="00614D6A">
        <w:rPr>
          <w:rFonts w:ascii="Arial" w:eastAsia="StobiSerif Regular" w:hAnsi="Arial" w:cs="Arial"/>
          <w:szCs w:val="22"/>
        </w:rPr>
        <w:t xml:space="preserve"> за заштеда на енергијата и подобрување на енергетската ефикасност, </w:t>
      </w:r>
    </w:p>
    <w:p w:rsidR="00B82089" w:rsidRPr="00614D6A" w:rsidRDefault="00B82089" w:rsidP="008A622C">
      <w:pPr>
        <w:pStyle w:val="ListParagraph"/>
        <w:numPr>
          <w:ilvl w:val="0"/>
          <w:numId w:val="205"/>
        </w:numPr>
        <w:rPr>
          <w:rFonts w:ascii="Arial" w:eastAsia="StobiSerif Regular" w:hAnsi="Arial" w:cs="Arial"/>
          <w:szCs w:val="22"/>
        </w:rPr>
      </w:pPr>
      <w:r w:rsidRPr="00614D6A">
        <w:rPr>
          <w:rFonts w:ascii="Arial" w:eastAsia="StobiSerif Regular" w:hAnsi="Arial" w:cs="Arial"/>
          <w:szCs w:val="22"/>
        </w:rPr>
        <w:t>начинот на спроведување на мерките и надлежните органи одговорни за нивно спроведување,</w:t>
      </w:r>
    </w:p>
    <w:p w:rsidR="00E105AB" w:rsidRPr="00614D6A" w:rsidRDefault="00E105AB" w:rsidP="008A622C">
      <w:pPr>
        <w:pStyle w:val="ListParagraph"/>
        <w:numPr>
          <w:ilvl w:val="0"/>
          <w:numId w:val="205"/>
        </w:numPr>
        <w:rPr>
          <w:rFonts w:ascii="Arial" w:eastAsia="StobiSerif Regular" w:hAnsi="Arial" w:cs="Arial"/>
          <w:szCs w:val="22"/>
        </w:rPr>
      </w:pPr>
      <w:r w:rsidRPr="00614D6A">
        <w:rPr>
          <w:rFonts w:ascii="Arial" w:eastAsia="StobiSerif Regular" w:hAnsi="Arial" w:cs="Arial"/>
          <w:szCs w:val="22"/>
        </w:rPr>
        <w:t>мерки</w:t>
      </w:r>
      <w:r w:rsidR="00E617AE" w:rsidRPr="00614D6A">
        <w:rPr>
          <w:rFonts w:ascii="Arial" w:eastAsia="StobiSerif Regular" w:hAnsi="Arial" w:cs="Arial"/>
          <w:szCs w:val="22"/>
        </w:rPr>
        <w:t>те</w:t>
      </w:r>
      <w:r w:rsidRPr="00614D6A">
        <w:rPr>
          <w:rFonts w:ascii="Arial" w:eastAsia="StobiSerif Regular" w:hAnsi="Arial" w:cs="Arial"/>
          <w:szCs w:val="22"/>
        </w:rPr>
        <w:t xml:space="preserve"> што ги преземаат операторите на системите за дистрибуција на енергија, </w:t>
      </w:r>
    </w:p>
    <w:p w:rsidR="00E105AB" w:rsidRPr="00614D6A" w:rsidRDefault="00E105AB" w:rsidP="008A622C">
      <w:pPr>
        <w:pStyle w:val="ListParagraph"/>
        <w:numPr>
          <w:ilvl w:val="0"/>
          <w:numId w:val="205"/>
        </w:numPr>
        <w:rPr>
          <w:rFonts w:ascii="Arial" w:eastAsia="StobiSerif Regular" w:hAnsi="Arial" w:cs="Arial"/>
          <w:szCs w:val="22"/>
        </w:rPr>
      </w:pPr>
      <w:r w:rsidRPr="00614D6A">
        <w:rPr>
          <w:rFonts w:ascii="Arial" w:eastAsia="StobiSerif Regular" w:hAnsi="Arial" w:cs="Arial"/>
          <w:szCs w:val="22"/>
        </w:rPr>
        <w:t xml:space="preserve">мерките што треба да ги презема снабдувачот со обврска за обезбедување на </w:t>
      </w:r>
      <w:r w:rsidR="007F147D" w:rsidRPr="00614D6A">
        <w:rPr>
          <w:rFonts w:ascii="Arial" w:eastAsia="StobiSerif Regular" w:hAnsi="Arial" w:cs="Arial"/>
          <w:szCs w:val="22"/>
        </w:rPr>
        <w:t>јавна</w:t>
      </w:r>
      <w:r w:rsidR="00187EA8" w:rsidRPr="00614D6A">
        <w:rPr>
          <w:rFonts w:ascii="Arial" w:eastAsia="StobiSerif Regular" w:hAnsi="Arial" w:cs="Arial"/>
          <w:szCs w:val="22"/>
        </w:rPr>
        <w:t xml:space="preserve"> услуга,</w:t>
      </w:r>
      <w:r w:rsidR="007F147D" w:rsidRPr="00614D6A">
        <w:rPr>
          <w:rFonts w:ascii="Arial" w:eastAsia="StobiSerif Regular" w:hAnsi="Arial" w:cs="Arial"/>
          <w:szCs w:val="22"/>
        </w:rPr>
        <w:t xml:space="preserve"> односно </w:t>
      </w:r>
      <w:r w:rsidRPr="00614D6A">
        <w:rPr>
          <w:rFonts w:ascii="Arial" w:eastAsia="StobiSerif Regular" w:hAnsi="Arial" w:cs="Arial"/>
          <w:szCs w:val="22"/>
        </w:rPr>
        <w:t xml:space="preserve">универзална услуга во снабдувањето со енергија, и </w:t>
      </w:r>
    </w:p>
    <w:p w:rsidR="00E105AB" w:rsidRPr="00614D6A" w:rsidRDefault="00E105AB" w:rsidP="008A622C">
      <w:pPr>
        <w:pStyle w:val="ListParagraph"/>
        <w:numPr>
          <w:ilvl w:val="0"/>
          <w:numId w:val="205"/>
        </w:numPr>
        <w:rPr>
          <w:rFonts w:ascii="Arial" w:eastAsia="StobiSerif Regular" w:hAnsi="Arial" w:cs="Arial"/>
          <w:szCs w:val="22"/>
        </w:rPr>
      </w:pPr>
      <w:r w:rsidRPr="00614D6A">
        <w:rPr>
          <w:rFonts w:ascii="Arial" w:eastAsia="StobiSerif Regular" w:hAnsi="Arial" w:cs="Arial"/>
          <w:szCs w:val="22"/>
        </w:rPr>
        <w:t xml:space="preserve">потребните средства и извори за финансирање. </w:t>
      </w:r>
    </w:p>
    <w:p w:rsidR="00E105AB" w:rsidRPr="00614D6A" w:rsidRDefault="00E105AB" w:rsidP="004801AB">
      <w:pPr>
        <w:pStyle w:val="Stavovi"/>
        <w:rPr>
          <w:rFonts w:ascii="Arial" w:hAnsi="Arial" w:cs="Arial"/>
        </w:rPr>
      </w:pPr>
      <w:r w:rsidRPr="00614D6A">
        <w:rPr>
          <w:rFonts w:ascii="Arial" w:hAnsi="Arial" w:cs="Arial"/>
        </w:rPr>
        <w:t xml:space="preserve">Мерките од </w:t>
      </w:r>
      <w:r w:rsidR="008C4735" w:rsidRPr="00614D6A">
        <w:rPr>
          <w:rFonts w:ascii="Arial" w:hAnsi="Arial" w:cs="Arial"/>
        </w:rPr>
        <w:t>програма</w:t>
      </w:r>
      <w:r w:rsidR="008D1F76" w:rsidRPr="00614D6A">
        <w:rPr>
          <w:rFonts w:ascii="Arial" w:hAnsi="Arial" w:cs="Arial"/>
        </w:rPr>
        <w:t>та</w:t>
      </w:r>
      <w:r w:rsidR="008C4735" w:rsidRPr="00614D6A">
        <w:rPr>
          <w:rFonts w:ascii="Arial" w:hAnsi="Arial" w:cs="Arial"/>
        </w:rPr>
        <w:t xml:space="preserve"> </w:t>
      </w:r>
      <w:r w:rsidRPr="00614D6A">
        <w:rPr>
          <w:rFonts w:ascii="Arial" w:hAnsi="Arial" w:cs="Arial"/>
        </w:rPr>
        <w:t xml:space="preserve">од став (1) на овој член не смеат да </w:t>
      </w:r>
      <w:r w:rsidR="0031715E" w:rsidRPr="00614D6A">
        <w:rPr>
          <w:rFonts w:ascii="Arial" w:hAnsi="Arial" w:cs="Arial"/>
        </w:rPr>
        <w:t>ја нарушат конкуренцијата и да го</w:t>
      </w:r>
      <w:r w:rsidRPr="00614D6A">
        <w:rPr>
          <w:rFonts w:ascii="Arial" w:hAnsi="Arial" w:cs="Arial"/>
        </w:rPr>
        <w:t xml:space="preserve"> попречат ефикасното функционирање на пазарите на електрична енергија</w:t>
      </w:r>
      <w:r w:rsidR="0031715E" w:rsidRPr="00614D6A">
        <w:rPr>
          <w:rFonts w:ascii="Arial" w:hAnsi="Arial" w:cs="Arial"/>
        </w:rPr>
        <w:t>,</w:t>
      </w:r>
      <w:r w:rsidRPr="00614D6A">
        <w:rPr>
          <w:rFonts w:ascii="Arial" w:hAnsi="Arial" w:cs="Arial"/>
        </w:rPr>
        <w:t xml:space="preserve"> природен гас</w:t>
      </w:r>
      <w:r w:rsidR="0031715E" w:rsidRPr="00614D6A">
        <w:rPr>
          <w:rFonts w:ascii="Arial" w:hAnsi="Arial" w:cs="Arial"/>
        </w:rPr>
        <w:t xml:space="preserve"> и топлинска енергија</w:t>
      </w:r>
      <w:r w:rsidRPr="00614D6A">
        <w:rPr>
          <w:rFonts w:ascii="Arial" w:hAnsi="Arial" w:cs="Arial"/>
        </w:rPr>
        <w:t xml:space="preserve"> и не смеат да доведат до вкрстено субвенционирање на одредени категории потрошувачи.</w:t>
      </w:r>
    </w:p>
    <w:p w:rsidR="00E105AB" w:rsidRPr="00614D6A" w:rsidRDefault="00E105AB" w:rsidP="004801AB">
      <w:pPr>
        <w:pStyle w:val="Stavovi"/>
        <w:rPr>
          <w:rFonts w:ascii="Arial" w:hAnsi="Arial" w:cs="Arial"/>
        </w:rPr>
      </w:pPr>
      <w:r w:rsidRPr="00614D6A">
        <w:rPr>
          <w:rFonts w:ascii="Arial" w:hAnsi="Arial" w:cs="Arial"/>
        </w:rPr>
        <w:t xml:space="preserve">Владата на секои две години </w:t>
      </w:r>
      <w:r w:rsidR="00A43491" w:rsidRPr="00614D6A">
        <w:rPr>
          <w:rFonts w:ascii="Arial" w:hAnsi="Arial" w:cs="Arial"/>
        </w:rPr>
        <w:t>го известува Секретаријатот на Е</w:t>
      </w:r>
      <w:r w:rsidRPr="00614D6A">
        <w:rPr>
          <w:rFonts w:ascii="Arial" w:hAnsi="Arial" w:cs="Arial"/>
        </w:rPr>
        <w:t>нергетската заедница за спроведувањето на мерките од годишн</w:t>
      </w:r>
      <w:r w:rsidR="008C4735" w:rsidRPr="00614D6A">
        <w:rPr>
          <w:rFonts w:ascii="Arial" w:hAnsi="Arial" w:cs="Arial"/>
        </w:rPr>
        <w:t xml:space="preserve">ата  програма </w:t>
      </w:r>
      <w:r w:rsidRPr="00614D6A">
        <w:rPr>
          <w:rFonts w:ascii="Arial" w:hAnsi="Arial" w:cs="Arial"/>
        </w:rPr>
        <w:t>од став (1) на овој член.</w:t>
      </w:r>
    </w:p>
    <w:p w:rsidR="00A3309C" w:rsidRPr="00614D6A" w:rsidRDefault="00A3309C" w:rsidP="00A3309C">
      <w:pPr>
        <w:pStyle w:val="Stavovi"/>
        <w:rPr>
          <w:rFonts w:ascii="Arial" w:hAnsi="Arial" w:cs="Arial"/>
        </w:rPr>
      </w:pPr>
      <w:r w:rsidRPr="00614D6A">
        <w:rPr>
          <w:rFonts w:ascii="Arial" w:hAnsi="Arial" w:cs="Arial"/>
        </w:rPr>
        <w:t>Народниот правобранител на Република Македонија, во својство на енергетски правобранител</w:t>
      </w:r>
      <w:r w:rsidR="009F3D74" w:rsidRPr="00614D6A">
        <w:rPr>
          <w:rFonts w:ascii="Arial" w:hAnsi="Arial" w:cs="Arial"/>
        </w:rPr>
        <w:t>,</w:t>
      </w:r>
      <w:r w:rsidRPr="00614D6A">
        <w:rPr>
          <w:rFonts w:ascii="Arial" w:hAnsi="Arial" w:cs="Arial"/>
        </w:rPr>
        <w:t xml:space="preserve"> ги штити правата и интересите на потрошувачите на електрична енергија, природен гас и топлинска енергија на начин и во постапка утврдена со закон. </w:t>
      </w:r>
    </w:p>
    <w:p w:rsidR="00A3309C" w:rsidRPr="00614D6A" w:rsidRDefault="00A3309C" w:rsidP="004801AB">
      <w:pPr>
        <w:pStyle w:val="Stavovi"/>
        <w:numPr>
          <w:ilvl w:val="0"/>
          <w:numId w:val="0"/>
        </w:numPr>
        <w:ind w:left="450"/>
        <w:rPr>
          <w:rFonts w:ascii="Arial" w:hAnsi="Arial" w:cs="Arial"/>
        </w:rPr>
      </w:pPr>
    </w:p>
    <w:p w:rsidR="00DF2312" w:rsidRPr="00614D6A" w:rsidRDefault="00DF2312" w:rsidP="00DF6E3D">
      <w:pPr>
        <w:pStyle w:val="Heading1"/>
        <w:ind w:firstLine="426"/>
        <w:rPr>
          <w:rFonts w:ascii="Arial" w:hAnsi="Arial" w:cs="Arial"/>
          <w:b w:val="0"/>
          <w:sz w:val="22"/>
          <w:szCs w:val="22"/>
        </w:rPr>
      </w:pPr>
      <w:bookmarkStart w:id="77" w:name="_Toc507587240"/>
      <w:bookmarkStart w:id="78" w:name="_Toc507587473"/>
      <w:r w:rsidRPr="00614D6A">
        <w:rPr>
          <w:rFonts w:ascii="Arial" w:hAnsi="Arial" w:cs="Arial"/>
          <w:b w:val="0"/>
          <w:sz w:val="22"/>
          <w:szCs w:val="22"/>
        </w:rPr>
        <w:t>РЕГУЛАТОРНА КОМИСИЈА ЗА ЕНЕРГЕТИКА НА РЕПУБЛИКА МАКЕДОНИЈА</w:t>
      </w:r>
      <w:bookmarkEnd w:id="77"/>
      <w:bookmarkEnd w:id="78"/>
    </w:p>
    <w:p w:rsidR="004C428E" w:rsidRPr="00614D6A" w:rsidRDefault="004C428E" w:rsidP="004C428E">
      <w:pPr>
        <w:pStyle w:val="Heading2"/>
        <w:rPr>
          <w:rFonts w:ascii="Arial" w:hAnsi="Arial" w:cs="Arial"/>
          <w:b w:val="0"/>
          <w:szCs w:val="22"/>
        </w:rPr>
      </w:pPr>
      <w:bookmarkStart w:id="79" w:name="_Toc498721307"/>
      <w:bookmarkStart w:id="80" w:name="_Toc507587241"/>
      <w:bookmarkStart w:id="81" w:name="_Toc507587474"/>
      <w:r w:rsidRPr="00614D6A">
        <w:rPr>
          <w:rFonts w:ascii="Arial" w:hAnsi="Arial" w:cs="Arial"/>
          <w:b w:val="0"/>
          <w:szCs w:val="22"/>
        </w:rPr>
        <w:t>Правен субјективитет</w:t>
      </w:r>
      <w:bookmarkEnd w:id="79"/>
      <w:bookmarkEnd w:id="80"/>
      <w:bookmarkEnd w:id="81"/>
    </w:p>
    <w:p w:rsidR="004C428E" w:rsidRPr="00614D6A" w:rsidRDefault="004C428E" w:rsidP="004C428E">
      <w:pPr>
        <w:pStyle w:val="Caption"/>
        <w:rPr>
          <w:rFonts w:ascii="Arial" w:hAnsi="Arial" w:cs="Arial"/>
          <w:b w:val="0"/>
          <w:sz w:val="22"/>
          <w:szCs w:val="22"/>
        </w:rPr>
      </w:pPr>
      <w:bookmarkStart w:id="82" w:name="_Toc49907185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16</w:t>
      </w:r>
      <w:bookmarkEnd w:id="82"/>
      <w:r w:rsidR="00804955" w:rsidRPr="00614D6A">
        <w:rPr>
          <w:rFonts w:ascii="Arial" w:hAnsi="Arial" w:cs="Arial"/>
          <w:b w:val="0"/>
          <w:sz w:val="22"/>
          <w:szCs w:val="22"/>
        </w:rPr>
        <w:fldChar w:fldCharType="end"/>
      </w:r>
    </w:p>
    <w:p w:rsidR="004C428E" w:rsidRPr="00614D6A" w:rsidRDefault="004C428E" w:rsidP="008A622C">
      <w:pPr>
        <w:pStyle w:val="Stavovi"/>
        <w:numPr>
          <w:ilvl w:val="0"/>
          <w:numId w:val="211"/>
        </w:numPr>
        <w:rPr>
          <w:rFonts w:ascii="Arial" w:hAnsi="Arial" w:cs="Arial"/>
        </w:rPr>
      </w:pPr>
      <w:r w:rsidRPr="00614D6A">
        <w:rPr>
          <w:rFonts w:ascii="Arial" w:hAnsi="Arial" w:cs="Arial"/>
        </w:rPr>
        <w:t>Регулаторната комисија за енергетика</w:t>
      </w:r>
      <w:r w:rsidR="001D0CA5" w:rsidRPr="00614D6A">
        <w:rPr>
          <w:rFonts w:ascii="Arial" w:hAnsi="Arial" w:cs="Arial"/>
        </w:rPr>
        <w:t xml:space="preserve"> е</w:t>
      </w:r>
      <w:r w:rsidRPr="00614D6A">
        <w:rPr>
          <w:rFonts w:ascii="Arial" w:hAnsi="Arial" w:cs="Arial"/>
        </w:rPr>
        <w:t xml:space="preserve"> </w:t>
      </w:r>
      <w:r w:rsidR="0001026C" w:rsidRPr="00614D6A">
        <w:rPr>
          <w:rFonts w:ascii="Arial" w:hAnsi="Arial" w:cs="Arial"/>
        </w:rPr>
        <w:t xml:space="preserve">самостојно, непрофитно регулаторно тело кое </w:t>
      </w:r>
      <w:r w:rsidRPr="00614D6A">
        <w:rPr>
          <w:rFonts w:ascii="Arial" w:hAnsi="Arial" w:cs="Arial"/>
        </w:rPr>
        <w:t xml:space="preserve">го регулира </w:t>
      </w:r>
      <w:r w:rsidR="00BB401E" w:rsidRPr="00614D6A">
        <w:rPr>
          <w:rFonts w:ascii="Arial" w:hAnsi="Arial" w:cs="Arial"/>
        </w:rPr>
        <w:t xml:space="preserve">и контролира </w:t>
      </w:r>
      <w:r w:rsidRPr="00614D6A">
        <w:rPr>
          <w:rFonts w:ascii="Arial" w:hAnsi="Arial" w:cs="Arial"/>
        </w:rPr>
        <w:t>начинот на вршење на енергетски</w:t>
      </w:r>
      <w:r w:rsidR="0031715E" w:rsidRPr="00614D6A">
        <w:rPr>
          <w:rFonts w:ascii="Arial" w:hAnsi="Arial" w:cs="Arial"/>
        </w:rPr>
        <w:t>те</w:t>
      </w:r>
      <w:r w:rsidRPr="00614D6A">
        <w:rPr>
          <w:rFonts w:ascii="Arial" w:hAnsi="Arial" w:cs="Arial"/>
        </w:rPr>
        <w:t xml:space="preserve"> дејности</w:t>
      </w:r>
      <w:r w:rsidR="0031715E" w:rsidRPr="00614D6A">
        <w:rPr>
          <w:rFonts w:ascii="Arial" w:hAnsi="Arial" w:cs="Arial"/>
        </w:rPr>
        <w:t xml:space="preserve"> </w:t>
      </w:r>
      <w:r w:rsidR="00B36488" w:rsidRPr="00614D6A">
        <w:rPr>
          <w:rFonts w:ascii="Arial" w:hAnsi="Arial" w:cs="Arial"/>
        </w:rPr>
        <w:t>од</w:t>
      </w:r>
      <w:r w:rsidR="0031715E" w:rsidRPr="00614D6A">
        <w:rPr>
          <w:rFonts w:ascii="Arial" w:hAnsi="Arial" w:cs="Arial"/>
        </w:rPr>
        <w:t xml:space="preserve"> овој закон</w:t>
      </w:r>
      <w:r w:rsidRPr="00614D6A">
        <w:rPr>
          <w:rFonts w:ascii="Arial" w:hAnsi="Arial" w:cs="Arial"/>
        </w:rPr>
        <w:t>.</w:t>
      </w:r>
    </w:p>
    <w:p w:rsidR="004C428E" w:rsidRPr="00614D6A" w:rsidRDefault="004C428E" w:rsidP="008A622C">
      <w:pPr>
        <w:pStyle w:val="Stavovi"/>
        <w:numPr>
          <w:ilvl w:val="0"/>
          <w:numId w:val="211"/>
        </w:numPr>
        <w:rPr>
          <w:rFonts w:ascii="Arial" w:hAnsi="Arial" w:cs="Arial"/>
        </w:rPr>
      </w:pPr>
      <w:r w:rsidRPr="00614D6A">
        <w:rPr>
          <w:rFonts w:ascii="Arial" w:hAnsi="Arial" w:cs="Arial"/>
        </w:rPr>
        <w:t>Регулаторната комисија за енергетика е независна во своето работење и одлучување и сво</w:t>
      </w:r>
      <w:r w:rsidR="0081441E" w:rsidRPr="00614D6A">
        <w:rPr>
          <w:rFonts w:ascii="Arial" w:hAnsi="Arial" w:cs="Arial"/>
        </w:rPr>
        <w:t xml:space="preserve">јата </w:t>
      </w:r>
      <w:r w:rsidRPr="00614D6A">
        <w:rPr>
          <w:rFonts w:ascii="Arial" w:hAnsi="Arial" w:cs="Arial"/>
        </w:rPr>
        <w:t xml:space="preserve">надлежност во регулирањето на енергетските дејности </w:t>
      </w:r>
      <w:r w:rsidR="0081441E" w:rsidRPr="00614D6A">
        <w:rPr>
          <w:rFonts w:ascii="Arial" w:hAnsi="Arial" w:cs="Arial"/>
        </w:rPr>
        <w:t xml:space="preserve">ја </w:t>
      </w:r>
      <w:r w:rsidRPr="00614D6A">
        <w:rPr>
          <w:rFonts w:ascii="Arial" w:hAnsi="Arial" w:cs="Arial"/>
        </w:rPr>
        <w:t xml:space="preserve">остварува во рамките утврдени со овој </w:t>
      </w:r>
      <w:r w:rsidR="005710C9" w:rsidRPr="00614D6A">
        <w:rPr>
          <w:rFonts w:ascii="Arial" w:hAnsi="Arial" w:cs="Arial"/>
        </w:rPr>
        <w:t>з</w:t>
      </w:r>
      <w:r w:rsidRPr="00614D6A">
        <w:rPr>
          <w:rFonts w:ascii="Arial" w:hAnsi="Arial" w:cs="Arial"/>
        </w:rPr>
        <w:t>акон и прописите донесени врз основа на овој закон и во согласност со начелата на објективност, транспарентност и недискриминација, со примена на најдобрите меѓународни искуства и практики.</w:t>
      </w:r>
    </w:p>
    <w:p w:rsidR="004C428E" w:rsidRPr="00614D6A" w:rsidRDefault="004C428E" w:rsidP="008A622C">
      <w:pPr>
        <w:pStyle w:val="Stavovi"/>
        <w:numPr>
          <w:ilvl w:val="0"/>
          <w:numId w:val="211"/>
        </w:numPr>
        <w:rPr>
          <w:rFonts w:ascii="Arial" w:hAnsi="Arial" w:cs="Arial"/>
        </w:rPr>
      </w:pPr>
      <w:r w:rsidRPr="00614D6A">
        <w:rPr>
          <w:rFonts w:ascii="Arial" w:hAnsi="Arial" w:cs="Arial"/>
        </w:rPr>
        <w:t>Регулаторната комисија за енергетика има својство на правно лице кое е одвоено и функционално независно во поглед на организација и одлучување од органите на државната и локалната власт и вршителите на енергетските дејности</w:t>
      </w:r>
      <w:r w:rsidR="00761204" w:rsidRPr="00614D6A">
        <w:rPr>
          <w:rFonts w:ascii="Arial" w:hAnsi="Arial" w:cs="Arial"/>
        </w:rPr>
        <w:t>.</w:t>
      </w:r>
    </w:p>
    <w:p w:rsidR="00DF2312" w:rsidRPr="00614D6A" w:rsidRDefault="00DF2312" w:rsidP="008A622C">
      <w:pPr>
        <w:pStyle w:val="Stavovi"/>
        <w:numPr>
          <w:ilvl w:val="0"/>
          <w:numId w:val="211"/>
        </w:numPr>
        <w:rPr>
          <w:rFonts w:ascii="Arial" w:hAnsi="Arial" w:cs="Arial"/>
        </w:rPr>
      </w:pPr>
      <w:r w:rsidRPr="00614D6A">
        <w:rPr>
          <w:rFonts w:ascii="Arial" w:hAnsi="Arial" w:cs="Arial"/>
        </w:rPr>
        <w:t xml:space="preserve">Регулаторната комисија за енергетика како правно лице има правна способност </w:t>
      </w:r>
      <w:r w:rsidR="00761204" w:rsidRPr="00614D6A">
        <w:rPr>
          <w:rFonts w:ascii="Arial" w:hAnsi="Arial" w:cs="Arial"/>
        </w:rPr>
        <w:t xml:space="preserve">самостојно </w:t>
      </w:r>
      <w:r w:rsidRPr="00614D6A">
        <w:rPr>
          <w:rFonts w:ascii="Arial" w:hAnsi="Arial" w:cs="Arial"/>
        </w:rPr>
        <w:t xml:space="preserve">да настапува во правниот промет, особено кога склучува договори, </w:t>
      </w:r>
      <w:r w:rsidRPr="00614D6A">
        <w:rPr>
          <w:rFonts w:ascii="Arial" w:hAnsi="Arial" w:cs="Arial"/>
        </w:rPr>
        <w:lastRenderedPageBreak/>
        <w:t>по</w:t>
      </w:r>
      <w:r w:rsidR="00573CED" w:rsidRPr="00614D6A">
        <w:rPr>
          <w:rFonts w:ascii="Arial" w:hAnsi="Arial" w:cs="Arial"/>
        </w:rPr>
        <w:t xml:space="preserve">ведува или е </w:t>
      </w:r>
      <w:r w:rsidR="00761204" w:rsidRPr="00614D6A">
        <w:rPr>
          <w:rFonts w:ascii="Arial" w:hAnsi="Arial" w:cs="Arial"/>
        </w:rPr>
        <w:t>страна во</w:t>
      </w:r>
      <w:r w:rsidR="00573CED" w:rsidRPr="00614D6A">
        <w:rPr>
          <w:rFonts w:ascii="Arial" w:hAnsi="Arial" w:cs="Arial"/>
        </w:rPr>
        <w:t xml:space="preserve"> </w:t>
      </w:r>
      <w:r w:rsidRPr="00614D6A">
        <w:rPr>
          <w:rFonts w:ascii="Arial" w:hAnsi="Arial" w:cs="Arial"/>
        </w:rPr>
        <w:t xml:space="preserve">правни постапки и стекнува, управува, чува и располага со својот </w:t>
      </w:r>
      <w:r w:rsidR="00761204" w:rsidRPr="00614D6A">
        <w:rPr>
          <w:rFonts w:ascii="Arial" w:hAnsi="Arial" w:cs="Arial"/>
        </w:rPr>
        <w:t xml:space="preserve">недвижен и </w:t>
      </w:r>
      <w:r w:rsidRPr="00614D6A">
        <w:rPr>
          <w:rFonts w:ascii="Arial" w:hAnsi="Arial" w:cs="Arial"/>
        </w:rPr>
        <w:t>движен имот.</w:t>
      </w:r>
    </w:p>
    <w:p w:rsidR="004C428E" w:rsidRPr="00614D6A" w:rsidRDefault="004C428E" w:rsidP="008A622C">
      <w:pPr>
        <w:pStyle w:val="Stavovi"/>
        <w:numPr>
          <w:ilvl w:val="0"/>
          <w:numId w:val="211"/>
        </w:numPr>
        <w:rPr>
          <w:rFonts w:ascii="Arial" w:hAnsi="Arial" w:cs="Arial"/>
        </w:rPr>
      </w:pPr>
      <w:r w:rsidRPr="00614D6A">
        <w:rPr>
          <w:rFonts w:ascii="Arial" w:hAnsi="Arial" w:cs="Arial"/>
        </w:rPr>
        <w:t>Регулаторната комисија донесува статут со кој што се уредуваат прашања поврзани со нејзиното внатрешно уредување, како и начинот на работа и одлучување, во согласност со овој закон</w:t>
      </w:r>
      <w:r w:rsidR="00B82089" w:rsidRPr="00614D6A">
        <w:rPr>
          <w:rFonts w:ascii="Arial" w:hAnsi="Arial" w:cs="Arial"/>
        </w:rPr>
        <w:t xml:space="preserve"> и друг </w:t>
      </w:r>
      <w:r w:rsidR="00507553" w:rsidRPr="00614D6A">
        <w:rPr>
          <w:rFonts w:ascii="Arial" w:hAnsi="Arial" w:cs="Arial"/>
        </w:rPr>
        <w:t>закон</w:t>
      </w:r>
      <w:r w:rsidRPr="00614D6A">
        <w:rPr>
          <w:rFonts w:ascii="Arial" w:hAnsi="Arial" w:cs="Arial"/>
        </w:rPr>
        <w:t xml:space="preserve">. </w:t>
      </w:r>
    </w:p>
    <w:p w:rsidR="004C428E" w:rsidRPr="00614D6A" w:rsidRDefault="004C428E" w:rsidP="008A622C">
      <w:pPr>
        <w:pStyle w:val="Stavovi"/>
        <w:numPr>
          <w:ilvl w:val="0"/>
          <w:numId w:val="211"/>
        </w:numPr>
        <w:rPr>
          <w:rFonts w:ascii="Arial" w:hAnsi="Arial" w:cs="Arial"/>
        </w:rPr>
      </w:pPr>
      <w:r w:rsidRPr="00614D6A">
        <w:rPr>
          <w:rFonts w:ascii="Arial" w:hAnsi="Arial" w:cs="Arial"/>
        </w:rPr>
        <w:t>Собранието на Република Македонија</w:t>
      </w:r>
      <w:r w:rsidR="001D0CA5" w:rsidRPr="00614D6A">
        <w:rPr>
          <w:rFonts w:ascii="Arial" w:hAnsi="Arial" w:cs="Arial"/>
        </w:rPr>
        <w:t xml:space="preserve"> </w:t>
      </w:r>
      <w:r w:rsidRPr="00614D6A">
        <w:rPr>
          <w:rFonts w:ascii="Arial" w:hAnsi="Arial" w:cs="Arial"/>
        </w:rPr>
        <w:t xml:space="preserve">дава согласност на статутот на Регулаторната комисија за енергетика.  </w:t>
      </w:r>
    </w:p>
    <w:p w:rsidR="004C428E" w:rsidRPr="00614D6A" w:rsidRDefault="004C428E" w:rsidP="008A622C">
      <w:pPr>
        <w:pStyle w:val="Stavovi"/>
        <w:numPr>
          <w:ilvl w:val="0"/>
          <w:numId w:val="211"/>
        </w:numPr>
        <w:rPr>
          <w:rFonts w:ascii="Arial" w:hAnsi="Arial" w:cs="Arial"/>
        </w:rPr>
      </w:pPr>
      <w:r w:rsidRPr="00614D6A">
        <w:rPr>
          <w:rFonts w:ascii="Arial" w:hAnsi="Arial" w:cs="Arial"/>
        </w:rPr>
        <w:t xml:space="preserve">Регулаторната комисија за енергетика донесува </w:t>
      </w:r>
      <w:r w:rsidR="0060080E" w:rsidRPr="00614D6A">
        <w:rPr>
          <w:rFonts w:ascii="Arial" w:hAnsi="Arial" w:cs="Arial"/>
        </w:rPr>
        <w:t>д</w:t>
      </w:r>
      <w:r w:rsidRPr="00614D6A">
        <w:rPr>
          <w:rFonts w:ascii="Arial" w:hAnsi="Arial" w:cs="Arial"/>
        </w:rPr>
        <w:t>еловник со кој го уредува начинот на своето работење</w:t>
      </w:r>
      <w:r w:rsidR="00B22379" w:rsidRPr="00614D6A">
        <w:rPr>
          <w:rFonts w:ascii="Arial" w:hAnsi="Arial" w:cs="Arial"/>
        </w:rPr>
        <w:t>.</w:t>
      </w:r>
    </w:p>
    <w:p w:rsidR="004C428E" w:rsidRPr="00614D6A" w:rsidRDefault="004C428E" w:rsidP="004C428E">
      <w:pPr>
        <w:pStyle w:val="Heading2"/>
        <w:rPr>
          <w:rFonts w:ascii="Arial" w:hAnsi="Arial" w:cs="Arial"/>
          <w:b w:val="0"/>
          <w:szCs w:val="22"/>
        </w:rPr>
      </w:pPr>
      <w:bookmarkStart w:id="83" w:name="_Toc498721308"/>
      <w:bookmarkStart w:id="84" w:name="_Toc507587242"/>
      <w:bookmarkStart w:id="85" w:name="_Toc507587475"/>
      <w:r w:rsidRPr="00614D6A">
        <w:rPr>
          <w:rFonts w:ascii="Arial" w:hAnsi="Arial" w:cs="Arial"/>
          <w:b w:val="0"/>
          <w:szCs w:val="22"/>
        </w:rPr>
        <w:t>Состав на Регулаторната комисија за енергетика</w:t>
      </w:r>
      <w:bookmarkEnd w:id="83"/>
      <w:bookmarkEnd w:id="84"/>
      <w:bookmarkEnd w:id="85"/>
    </w:p>
    <w:p w:rsidR="004C428E" w:rsidRPr="00614D6A" w:rsidRDefault="004C428E" w:rsidP="004C428E">
      <w:pPr>
        <w:pStyle w:val="Caption"/>
        <w:rPr>
          <w:rFonts w:ascii="Arial" w:hAnsi="Arial" w:cs="Arial"/>
          <w:b w:val="0"/>
          <w:sz w:val="22"/>
          <w:szCs w:val="22"/>
        </w:rPr>
      </w:pPr>
      <w:bookmarkStart w:id="86" w:name="_Toc499071857"/>
      <w:bookmarkStart w:id="87" w:name="_Ref50836176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17</w:t>
      </w:r>
      <w:bookmarkEnd w:id="86"/>
      <w:r w:rsidR="00804955" w:rsidRPr="00614D6A">
        <w:rPr>
          <w:rFonts w:ascii="Arial" w:hAnsi="Arial" w:cs="Arial"/>
          <w:b w:val="0"/>
          <w:sz w:val="22"/>
          <w:szCs w:val="22"/>
        </w:rPr>
        <w:fldChar w:fldCharType="end"/>
      </w:r>
      <w:bookmarkEnd w:id="87"/>
    </w:p>
    <w:p w:rsidR="004C428E" w:rsidRPr="00614D6A" w:rsidRDefault="004C428E" w:rsidP="008A622C">
      <w:pPr>
        <w:pStyle w:val="Stavovi"/>
        <w:numPr>
          <w:ilvl w:val="0"/>
          <w:numId w:val="307"/>
        </w:numPr>
        <w:rPr>
          <w:rFonts w:ascii="Arial" w:hAnsi="Arial" w:cs="Arial"/>
        </w:rPr>
      </w:pPr>
      <w:r w:rsidRPr="00614D6A">
        <w:rPr>
          <w:rFonts w:ascii="Arial" w:hAnsi="Arial" w:cs="Arial"/>
        </w:rPr>
        <w:t xml:space="preserve">Регулаторната комисија за енергетика е составена од седум члена, од кои еден е претседател. </w:t>
      </w:r>
    </w:p>
    <w:p w:rsidR="004C428E" w:rsidRPr="00614D6A" w:rsidRDefault="004C428E" w:rsidP="004801AB">
      <w:pPr>
        <w:pStyle w:val="Stavovi"/>
        <w:rPr>
          <w:rFonts w:ascii="Arial" w:hAnsi="Arial" w:cs="Arial"/>
        </w:rPr>
      </w:pPr>
      <w:r w:rsidRPr="00614D6A">
        <w:rPr>
          <w:rFonts w:ascii="Arial" w:hAnsi="Arial" w:cs="Arial"/>
        </w:rPr>
        <w:t>Еден член на Регулаторната комисија за енергетика е стручно лице за правни прашања од областа на енергетиката, еден член е стручно лице за економски прашања од областа на енергетиката</w:t>
      </w:r>
      <w:r w:rsidR="00F563CD" w:rsidRPr="00614D6A">
        <w:rPr>
          <w:rFonts w:ascii="Arial" w:hAnsi="Arial" w:cs="Arial"/>
        </w:rPr>
        <w:t xml:space="preserve"> и/или водните услуги</w:t>
      </w:r>
      <w:r w:rsidRPr="00614D6A">
        <w:rPr>
          <w:rFonts w:ascii="Arial" w:hAnsi="Arial" w:cs="Arial"/>
        </w:rPr>
        <w:t xml:space="preserve">, еден член е стручно лице </w:t>
      </w:r>
      <w:r w:rsidR="00F563CD" w:rsidRPr="00614D6A">
        <w:rPr>
          <w:rFonts w:ascii="Arial" w:hAnsi="Arial" w:cs="Arial"/>
        </w:rPr>
        <w:t xml:space="preserve">за технички прашања </w:t>
      </w:r>
      <w:r w:rsidRPr="00614D6A">
        <w:rPr>
          <w:rFonts w:ascii="Arial" w:hAnsi="Arial" w:cs="Arial"/>
        </w:rPr>
        <w:t>од областа на водните услуги и останатите членови се стручни лица за технички прашања од областа на енергетиката.</w:t>
      </w:r>
    </w:p>
    <w:p w:rsidR="004C428E" w:rsidRPr="00614D6A" w:rsidRDefault="004C428E" w:rsidP="004801AB">
      <w:pPr>
        <w:pStyle w:val="Stavovi"/>
        <w:rPr>
          <w:rFonts w:ascii="Arial" w:hAnsi="Arial" w:cs="Arial"/>
        </w:rPr>
      </w:pPr>
      <w:r w:rsidRPr="00614D6A">
        <w:rPr>
          <w:rFonts w:ascii="Arial" w:hAnsi="Arial" w:cs="Arial"/>
        </w:rPr>
        <w:t>За член или претседател на Регулаторната комисија за енергетика може да биде именуван државјанин на Република Македонија кој ги исполнува следниве услови:</w:t>
      </w:r>
    </w:p>
    <w:p w:rsidR="004C428E" w:rsidRPr="00614D6A" w:rsidRDefault="004C428E" w:rsidP="008A622C">
      <w:pPr>
        <w:pStyle w:val="ListParagraph"/>
        <w:numPr>
          <w:ilvl w:val="0"/>
          <w:numId w:val="188"/>
        </w:numPr>
        <w:rPr>
          <w:rFonts w:ascii="Arial" w:eastAsia="StobiSerif Regular" w:hAnsi="Arial" w:cs="Arial"/>
          <w:szCs w:val="22"/>
        </w:rPr>
      </w:pPr>
      <w:r w:rsidRPr="00614D6A">
        <w:rPr>
          <w:rFonts w:ascii="Arial" w:eastAsia="StobiSerif Regular" w:hAnsi="Arial" w:cs="Arial"/>
          <w:szCs w:val="22"/>
        </w:rPr>
        <w:t>има стекнати најмалку 240 кредити според ЕКТС или завршен VII/1 степен од областа на електротехника, машинство, технолошки науки, градежништво, економија или право,</w:t>
      </w:r>
    </w:p>
    <w:p w:rsidR="004C428E" w:rsidRPr="00614D6A" w:rsidRDefault="004C428E" w:rsidP="008A622C">
      <w:pPr>
        <w:pStyle w:val="ListParagraph"/>
        <w:numPr>
          <w:ilvl w:val="0"/>
          <w:numId w:val="188"/>
        </w:numPr>
        <w:rPr>
          <w:rFonts w:ascii="Arial" w:eastAsia="StobiSerif Regular" w:hAnsi="Arial" w:cs="Arial"/>
          <w:szCs w:val="22"/>
        </w:rPr>
      </w:pPr>
      <w:r w:rsidRPr="00614D6A">
        <w:rPr>
          <w:rFonts w:ascii="Arial" w:eastAsia="StobiSerif Regular" w:hAnsi="Arial" w:cs="Arial"/>
          <w:szCs w:val="22"/>
        </w:rPr>
        <w:t>во последните 15 години пред именувањето да има најмалку десет години работно искуство во енергетиката, односно во обезбедувањето на водни услуги,</w:t>
      </w:r>
    </w:p>
    <w:p w:rsidR="004C428E" w:rsidRPr="00614D6A" w:rsidRDefault="004C428E" w:rsidP="008A622C">
      <w:pPr>
        <w:pStyle w:val="ListParagraph"/>
        <w:numPr>
          <w:ilvl w:val="0"/>
          <w:numId w:val="188"/>
        </w:numPr>
        <w:rPr>
          <w:rFonts w:ascii="Arial" w:eastAsia="StobiSerif Regular" w:hAnsi="Arial" w:cs="Arial"/>
          <w:szCs w:val="22"/>
        </w:rPr>
      </w:pPr>
      <w:r w:rsidRPr="00614D6A">
        <w:rPr>
          <w:rFonts w:ascii="Arial" w:eastAsia="StobiSerif Regular" w:hAnsi="Arial" w:cs="Arial"/>
          <w:szCs w:val="22"/>
        </w:rPr>
        <w:t xml:space="preserve">најмалку две години пред именувањето за член на Регулаторната комисија за енергетика да не бил член на орган на управување или орган на надзор на </w:t>
      </w:r>
      <w:r w:rsidR="00EF05A8" w:rsidRPr="00614D6A">
        <w:rPr>
          <w:rFonts w:ascii="Arial" w:eastAsia="StobiSerif Regular" w:hAnsi="Arial" w:cs="Arial"/>
          <w:szCs w:val="22"/>
        </w:rPr>
        <w:t>друштво</w:t>
      </w:r>
      <w:r w:rsidRPr="00614D6A">
        <w:rPr>
          <w:rFonts w:ascii="Arial" w:eastAsia="StobiSerif Regular" w:hAnsi="Arial" w:cs="Arial"/>
          <w:szCs w:val="22"/>
        </w:rPr>
        <w:t xml:space="preserve"> кое врши енергетска дејност, односно дејност поврзана со водни услуги и</w:t>
      </w:r>
    </w:p>
    <w:p w:rsidR="004C428E" w:rsidRPr="00614D6A" w:rsidRDefault="004C428E" w:rsidP="008A622C">
      <w:pPr>
        <w:pStyle w:val="ListParagraph"/>
        <w:numPr>
          <w:ilvl w:val="0"/>
          <w:numId w:val="188"/>
        </w:numPr>
        <w:rPr>
          <w:rFonts w:ascii="Arial" w:eastAsia="StobiSerif Regular" w:hAnsi="Arial" w:cs="Arial"/>
          <w:szCs w:val="22"/>
        </w:rPr>
      </w:pPr>
      <w:r w:rsidRPr="00614D6A">
        <w:rPr>
          <w:rFonts w:ascii="Arial" w:eastAsia="StobiSerif Regular" w:hAnsi="Arial" w:cs="Arial"/>
          <w:szCs w:val="22"/>
        </w:rPr>
        <w:t>во моментот на именувањето, со правосилна судска пресуда не му е изречена казна или прекршочна санкција забрана за вршење на професија</w:t>
      </w:r>
      <w:r w:rsidR="007B7B42" w:rsidRPr="00614D6A">
        <w:rPr>
          <w:rFonts w:ascii="Arial" w:eastAsia="StobiSerif Regular" w:hAnsi="Arial" w:cs="Arial"/>
          <w:szCs w:val="22"/>
        </w:rPr>
        <w:t>, дејност</w:t>
      </w:r>
      <w:r w:rsidRPr="00614D6A">
        <w:rPr>
          <w:rFonts w:ascii="Arial" w:eastAsia="StobiSerif Regular" w:hAnsi="Arial" w:cs="Arial"/>
          <w:szCs w:val="22"/>
        </w:rPr>
        <w:t xml:space="preserve"> или должност.</w:t>
      </w:r>
    </w:p>
    <w:p w:rsidR="004C428E" w:rsidRPr="00614D6A" w:rsidRDefault="004C428E" w:rsidP="004801AB">
      <w:pPr>
        <w:pStyle w:val="Stavovi"/>
        <w:rPr>
          <w:rFonts w:ascii="Arial" w:hAnsi="Arial" w:cs="Arial"/>
        </w:rPr>
      </w:pPr>
      <w:r w:rsidRPr="00614D6A">
        <w:rPr>
          <w:rFonts w:ascii="Arial" w:hAnsi="Arial" w:cs="Arial"/>
        </w:rPr>
        <w:t xml:space="preserve">Мандатот на секој член и на претседателот на Регулаторната комисија за енергетика изнесува пет години и ниту еден член не може да биде на таа функција повеќе од два </w:t>
      </w:r>
      <w:r w:rsidR="008C4735" w:rsidRPr="00614D6A">
        <w:rPr>
          <w:rFonts w:ascii="Arial" w:hAnsi="Arial" w:cs="Arial"/>
        </w:rPr>
        <w:t xml:space="preserve">последователни </w:t>
      </w:r>
      <w:r w:rsidRPr="00614D6A">
        <w:rPr>
          <w:rFonts w:ascii="Arial" w:hAnsi="Arial" w:cs="Arial"/>
        </w:rPr>
        <w:t>мандати.</w:t>
      </w:r>
    </w:p>
    <w:p w:rsidR="004C428E" w:rsidRPr="00614D6A" w:rsidRDefault="004C428E" w:rsidP="004801AB">
      <w:pPr>
        <w:pStyle w:val="Stavovi"/>
        <w:rPr>
          <w:rFonts w:ascii="Arial" w:hAnsi="Arial" w:cs="Arial"/>
        </w:rPr>
      </w:pPr>
      <w:r w:rsidRPr="00614D6A">
        <w:rPr>
          <w:rFonts w:ascii="Arial" w:hAnsi="Arial" w:cs="Arial"/>
        </w:rPr>
        <w:t xml:space="preserve">Функцијата член на Регулаторната комисија за енергетика се врши професионално и е неспојлива со извршување на друга функција, функција во политичка партија или работно место. </w:t>
      </w:r>
      <w:r w:rsidR="00647CF3" w:rsidRPr="00614D6A">
        <w:rPr>
          <w:rFonts w:ascii="Arial" w:hAnsi="Arial" w:cs="Arial"/>
        </w:rPr>
        <w:t>Ако</w:t>
      </w:r>
      <w:r w:rsidRPr="00614D6A">
        <w:rPr>
          <w:rFonts w:ascii="Arial" w:hAnsi="Arial" w:cs="Arial"/>
        </w:rPr>
        <w:t xml:space="preserve"> членот на Регулаторната комисија за енергетика пред именувањето бил во работен однос, работниот однос му мирува. </w:t>
      </w:r>
    </w:p>
    <w:p w:rsidR="004C428E" w:rsidRPr="00614D6A" w:rsidRDefault="004C428E" w:rsidP="004801AB">
      <w:pPr>
        <w:pStyle w:val="Stavovi"/>
        <w:rPr>
          <w:rFonts w:ascii="Arial" w:hAnsi="Arial" w:cs="Arial"/>
        </w:rPr>
      </w:pPr>
      <w:r w:rsidRPr="00614D6A">
        <w:rPr>
          <w:rFonts w:ascii="Arial" w:hAnsi="Arial" w:cs="Arial"/>
        </w:rPr>
        <w:t>Претседателот на Регулаторната комисија за енергетика ја претставува и застапува Регулаторната комисија за енергетика во земјата и во странство и има други права, обврски и овластувања утврдени со статутот.</w:t>
      </w:r>
    </w:p>
    <w:p w:rsidR="004C428E" w:rsidRPr="00614D6A" w:rsidRDefault="004C428E" w:rsidP="004801AB">
      <w:pPr>
        <w:pStyle w:val="Stavovi"/>
        <w:rPr>
          <w:rFonts w:ascii="Arial" w:hAnsi="Arial" w:cs="Arial"/>
        </w:rPr>
      </w:pPr>
      <w:r w:rsidRPr="00614D6A">
        <w:rPr>
          <w:rFonts w:ascii="Arial" w:hAnsi="Arial" w:cs="Arial"/>
        </w:rPr>
        <w:t>Членовите на Регулаторната комисија за енергетика, во постапка утврдена со статутот, од своите редови избираат заме</w:t>
      </w:r>
      <w:r w:rsidR="00DC25FA" w:rsidRPr="00614D6A">
        <w:rPr>
          <w:rFonts w:ascii="Arial" w:hAnsi="Arial" w:cs="Arial"/>
        </w:rPr>
        <w:t xml:space="preserve">ник на претседателот. Правата, </w:t>
      </w:r>
      <w:r w:rsidRPr="00614D6A">
        <w:rPr>
          <w:rFonts w:ascii="Arial" w:hAnsi="Arial" w:cs="Arial"/>
        </w:rPr>
        <w:t>обврските</w:t>
      </w:r>
      <w:r w:rsidR="00DC25FA" w:rsidRPr="00614D6A">
        <w:rPr>
          <w:rFonts w:ascii="Arial" w:hAnsi="Arial" w:cs="Arial"/>
        </w:rPr>
        <w:t xml:space="preserve"> и овластувањата</w:t>
      </w:r>
      <w:r w:rsidRPr="00614D6A">
        <w:rPr>
          <w:rFonts w:ascii="Arial" w:hAnsi="Arial" w:cs="Arial"/>
        </w:rPr>
        <w:t xml:space="preserve"> на заменикот на претседателот се утврдени во статутот на Регулаторната комисија за енергетика. </w:t>
      </w:r>
    </w:p>
    <w:p w:rsidR="004C428E" w:rsidRPr="00614D6A" w:rsidRDefault="004C428E" w:rsidP="004C428E">
      <w:pPr>
        <w:pStyle w:val="Heading2"/>
        <w:rPr>
          <w:rFonts w:ascii="Arial" w:hAnsi="Arial" w:cs="Arial"/>
          <w:b w:val="0"/>
          <w:szCs w:val="22"/>
        </w:rPr>
      </w:pPr>
      <w:bookmarkStart w:id="88" w:name="_Toc498721309"/>
      <w:bookmarkStart w:id="89" w:name="_Toc507587243"/>
      <w:bookmarkStart w:id="90" w:name="_Toc507587476"/>
      <w:r w:rsidRPr="00614D6A">
        <w:rPr>
          <w:rFonts w:ascii="Arial" w:hAnsi="Arial" w:cs="Arial"/>
          <w:b w:val="0"/>
          <w:szCs w:val="22"/>
        </w:rPr>
        <w:lastRenderedPageBreak/>
        <w:t>Именување на претседател и членови</w:t>
      </w:r>
      <w:bookmarkEnd w:id="88"/>
      <w:bookmarkEnd w:id="89"/>
      <w:bookmarkEnd w:id="90"/>
      <w:r w:rsidRPr="00614D6A">
        <w:rPr>
          <w:rFonts w:ascii="Arial" w:hAnsi="Arial" w:cs="Arial"/>
          <w:b w:val="0"/>
          <w:szCs w:val="22"/>
        </w:rPr>
        <w:t xml:space="preserve"> </w:t>
      </w:r>
    </w:p>
    <w:p w:rsidR="004C428E" w:rsidRPr="00614D6A" w:rsidRDefault="004C428E" w:rsidP="004C428E">
      <w:pPr>
        <w:pStyle w:val="Caption"/>
        <w:rPr>
          <w:rFonts w:ascii="Arial" w:hAnsi="Arial" w:cs="Arial"/>
          <w:b w:val="0"/>
          <w:sz w:val="22"/>
          <w:szCs w:val="22"/>
        </w:rPr>
      </w:pPr>
      <w:bookmarkStart w:id="91" w:name="_Toc49907185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18</w:t>
      </w:r>
      <w:bookmarkEnd w:id="91"/>
      <w:r w:rsidR="00804955" w:rsidRPr="00614D6A">
        <w:rPr>
          <w:rFonts w:ascii="Arial" w:hAnsi="Arial" w:cs="Arial"/>
          <w:b w:val="0"/>
          <w:sz w:val="22"/>
          <w:szCs w:val="22"/>
        </w:rPr>
        <w:fldChar w:fldCharType="end"/>
      </w:r>
    </w:p>
    <w:p w:rsidR="004C428E" w:rsidRPr="00614D6A" w:rsidRDefault="004C428E" w:rsidP="008A622C">
      <w:pPr>
        <w:pStyle w:val="Stavovi"/>
        <w:numPr>
          <w:ilvl w:val="0"/>
          <w:numId w:val="212"/>
        </w:numPr>
        <w:rPr>
          <w:rFonts w:ascii="Arial" w:hAnsi="Arial" w:cs="Arial"/>
        </w:rPr>
      </w:pPr>
      <w:r w:rsidRPr="00614D6A">
        <w:rPr>
          <w:rFonts w:ascii="Arial" w:hAnsi="Arial" w:cs="Arial"/>
        </w:rPr>
        <w:t xml:space="preserve">Собранието на Република Македонија (во натамошниот текст: Собрание), на предлог на Владата, ги именува и разрешува членовите и претседателот на Регулаторната комисија за енергетика, имајќи ја предвид соодветната и правичната застапеност на припадниците на сите заедници. </w:t>
      </w:r>
      <w:r w:rsidRPr="00614D6A">
        <w:rPr>
          <w:rFonts w:ascii="Arial" w:hAnsi="Arial" w:cs="Arial"/>
          <w:color w:val="212121"/>
        </w:rPr>
        <w:t xml:space="preserve">Решението за именување на членовите и претседател на Регулаторна комисија за енергетика се објавува во </w:t>
      </w:r>
      <w:r w:rsidR="00D43AAD" w:rsidRPr="00614D6A">
        <w:rPr>
          <w:rFonts w:ascii="Arial" w:hAnsi="Arial" w:cs="Arial"/>
          <w:color w:val="212121"/>
        </w:rPr>
        <w:t>„</w:t>
      </w:r>
      <w:r w:rsidRPr="00614D6A">
        <w:rPr>
          <w:rFonts w:ascii="Arial" w:hAnsi="Arial" w:cs="Arial"/>
          <w:color w:val="212121"/>
        </w:rPr>
        <w:t>Службен весник на Република Македонија</w:t>
      </w:r>
      <w:r w:rsidR="00D43AAD" w:rsidRPr="00614D6A">
        <w:rPr>
          <w:rFonts w:ascii="Arial" w:hAnsi="Arial" w:cs="Arial"/>
          <w:color w:val="212121"/>
        </w:rPr>
        <w:t>“</w:t>
      </w:r>
      <w:r w:rsidRPr="00614D6A">
        <w:rPr>
          <w:rFonts w:ascii="Arial" w:hAnsi="Arial" w:cs="Arial"/>
        </w:rPr>
        <w:t xml:space="preserve">. </w:t>
      </w:r>
    </w:p>
    <w:p w:rsidR="004C428E" w:rsidRPr="00614D6A" w:rsidRDefault="004C428E" w:rsidP="004801AB">
      <w:pPr>
        <w:pStyle w:val="Stavovi"/>
        <w:rPr>
          <w:rFonts w:ascii="Arial" w:hAnsi="Arial" w:cs="Arial"/>
        </w:rPr>
      </w:pPr>
      <w:r w:rsidRPr="00614D6A">
        <w:rPr>
          <w:rFonts w:ascii="Arial" w:hAnsi="Arial" w:cs="Arial"/>
        </w:rPr>
        <w:t xml:space="preserve">За именување на член или претседател на Регулаторната комисија за енергетика, Владата објавува јавен оглас во три дневни весници, кои се објавуваат на целата територија на Република Македонија од кои </w:t>
      </w:r>
      <w:r w:rsidR="008D1F76" w:rsidRPr="00614D6A">
        <w:rPr>
          <w:rFonts w:ascii="Arial" w:hAnsi="Arial" w:cs="Arial"/>
        </w:rPr>
        <w:t xml:space="preserve">во </w:t>
      </w:r>
      <w:r w:rsidRPr="00614D6A">
        <w:rPr>
          <w:rFonts w:ascii="Arial" w:hAnsi="Arial" w:cs="Arial"/>
        </w:rPr>
        <w:t>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4C428E" w:rsidRPr="00614D6A" w:rsidRDefault="00CD2E30" w:rsidP="004801AB">
      <w:pPr>
        <w:pStyle w:val="Stavovi"/>
        <w:rPr>
          <w:rFonts w:ascii="Arial" w:hAnsi="Arial" w:cs="Arial"/>
        </w:rPr>
      </w:pPr>
      <w:r w:rsidRPr="00614D6A">
        <w:rPr>
          <w:rFonts w:ascii="Arial" w:hAnsi="Arial" w:cs="Arial"/>
        </w:rPr>
        <w:t xml:space="preserve">Разгледувањето </w:t>
      </w:r>
      <w:r w:rsidR="004C428E" w:rsidRPr="00614D6A">
        <w:rPr>
          <w:rFonts w:ascii="Arial" w:hAnsi="Arial" w:cs="Arial"/>
        </w:rPr>
        <w:t>на пријавите доставени од кандидатите по огласот од став (1) на овој член го врши комисија формирана од Владата, составена од пет члена, од редот на истакнати стручни лица од областа на енергетиката, правото и економијата, кои немаат судир на интереси со кандидатите.</w:t>
      </w:r>
    </w:p>
    <w:p w:rsidR="004C428E" w:rsidRPr="00614D6A" w:rsidRDefault="004C428E" w:rsidP="004801AB">
      <w:pPr>
        <w:pStyle w:val="Stavovi"/>
        <w:rPr>
          <w:rFonts w:ascii="Arial" w:hAnsi="Arial" w:cs="Arial"/>
        </w:rPr>
      </w:pPr>
      <w:r w:rsidRPr="00614D6A">
        <w:rPr>
          <w:rFonts w:ascii="Arial" w:hAnsi="Arial" w:cs="Arial"/>
        </w:rPr>
        <w:t>Во рок од 15 дена по завршувањето на огласот, комисијата до Владата доставува список со образложение за кандидатите.</w:t>
      </w:r>
    </w:p>
    <w:p w:rsidR="004C428E" w:rsidRPr="00614D6A" w:rsidRDefault="004C428E" w:rsidP="005A5F3B">
      <w:pPr>
        <w:pStyle w:val="Stavovi"/>
        <w:rPr>
          <w:rFonts w:ascii="Arial" w:hAnsi="Arial" w:cs="Arial"/>
        </w:rPr>
      </w:pPr>
      <w:r w:rsidRPr="00614D6A">
        <w:rPr>
          <w:rFonts w:ascii="Arial" w:hAnsi="Arial" w:cs="Arial"/>
        </w:rPr>
        <w:t xml:space="preserve">Владата доставува предлог до Собранието за именување или повторно именување на член или претседател на Регулаторната комисија за енергетика </w:t>
      </w:r>
      <w:r w:rsidR="00E358FC" w:rsidRPr="00614D6A">
        <w:rPr>
          <w:rFonts w:ascii="Arial" w:hAnsi="Arial" w:cs="Arial"/>
        </w:rPr>
        <w:t>најмалку</w:t>
      </w:r>
      <w:r w:rsidRPr="00614D6A">
        <w:rPr>
          <w:rFonts w:ascii="Arial" w:hAnsi="Arial" w:cs="Arial"/>
        </w:rPr>
        <w:t xml:space="preserve"> 90 дена пред истекот на мандатот на членот или претседателот на Регулаторната комисија за енергетика. </w:t>
      </w:r>
    </w:p>
    <w:p w:rsidR="004C428E" w:rsidRPr="00614D6A" w:rsidRDefault="004C428E" w:rsidP="004C428E">
      <w:pPr>
        <w:pStyle w:val="Heading2"/>
        <w:rPr>
          <w:rFonts w:ascii="Arial" w:hAnsi="Arial" w:cs="Arial"/>
          <w:b w:val="0"/>
          <w:szCs w:val="22"/>
        </w:rPr>
      </w:pPr>
      <w:bookmarkStart w:id="92" w:name="_Toc498721310"/>
      <w:bookmarkStart w:id="93" w:name="_Toc507587244"/>
      <w:bookmarkStart w:id="94" w:name="_Toc507587477"/>
      <w:r w:rsidRPr="00614D6A">
        <w:rPr>
          <w:rFonts w:ascii="Arial" w:hAnsi="Arial" w:cs="Arial"/>
          <w:b w:val="0"/>
          <w:szCs w:val="22"/>
        </w:rPr>
        <w:t>Престанување на мандат на членовите</w:t>
      </w:r>
      <w:bookmarkEnd w:id="92"/>
      <w:bookmarkEnd w:id="93"/>
      <w:bookmarkEnd w:id="94"/>
    </w:p>
    <w:p w:rsidR="004C428E" w:rsidRPr="00614D6A" w:rsidRDefault="004C428E" w:rsidP="004C428E">
      <w:pPr>
        <w:pStyle w:val="Caption"/>
        <w:rPr>
          <w:rFonts w:ascii="Arial" w:hAnsi="Arial" w:cs="Arial"/>
          <w:b w:val="0"/>
          <w:sz w:val="22"/>
          <w:szCs w:val="22"/>
        </w:rPr>
      </w:pPr>
      <w:bookmarkStart w:id="95" w:name="_Toc499071859"/>
      <w:bookmarkStart w:id="96" w:name="_Ref49896486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19</w:t>
      </w:r>
      <w:r w:rsidR="00804955" w:rsidRPr="00614D6A">
        <w:rPr>
          <w:rFonts w:ascii="Arial" w:hAnsi="Arial" w:cs="Arial"/>
          <w:b w:val="0"/>
          <w:sz w:val="22"/>
          <w:szCs w:val="22"/>
        </w:rPr>
        <w:fldChar w:fldCharType="end"/>
      </w:r>
      <w:bookmarkEnd w:id="95"/>
      <w:bookmarkEnd w:id="96"/>
    </w:p>
    <w:p w:rsidR="004C428E" w:rsidRPr="00614D6A" w:rsidRDefault="004C428E" w:rsidP="008A622C">
      <w:pPr>
        <w:pStyle w:val="Stavovi"/>
        <w:numPr>
          <w:ilvl w:val="0"/>
          <w:numId w:val="213"/>
        </w:numPr>
        <w:rPr>
          <w:rFonts w:ascii="Arial" w:hAnsi="Arial" w:cs="Arial"/>
        </w:rPr>
      </w:pPr>
      <w:r w:rsidRPr="00614D6A">
        <w:rPr>
          <w:rFonts w:ascii="Arial" w:hAnsi="Arial" w:cs="Arial"/>
        </w:rPr>
        <w:t xml:space="preserve">Функцијата на член или претседател на Регулаторната комисија за енергетика му престанува со истекот на мандатот за кој е именуван. </w:t>
      </w:r>
    </w:p>
    <w:p w:rsidR="004C428E" w:rsidRPr="00614D6A" w:rsidRDefault="004C428E" w:rsidP="004801AB">
      <w:pPr>
        <w:pStyle w:val="Stavovi"/>
        <w:rPr>
          <w:rFonts w:ascii="Arial" w:hAnsi="Arial" w:cs="Arial"/>
        </w:rPr>
      </w:pPr>
      <w:r w:rsidRPr="00614D6A">
        <w:rPr>
          <w:rFonts w:ascii="Arial" w:hAnsi="Arial" w:cs="Arial"/>
        </w:rPr>
        <w:t>Членот, односно претседателот на Регулаторната комисија за енергетика, чиј мандат е истечен, ја врши функцијата до именувањето на нов член, односно претседател.</w:t>
      </w:r>
    </w:p>
    <w:p w:rsidR="004C428E" w:rsidRPr="00614D6A" w:rsidRDefault="004C428E" w:rsidP="004801AB">
      <w:pPr>
        <w:pStyle w:val="Stavovi"/>
        <w:rPr>
          <w:rFonts w:ascii="Arial" w:hAnsi="Arial" w:cs="Arial"/>
        </w:rPr>
      </w:pPr>
      <w:r w:rsidRPr="00614D6A">
        <w:rPr>
          <w:rFonts w:ascii="Arial" w:hAnsi="Arial" w:cs="Arial"/>
        </w:rPr>
        <w:t>На членот или претседателот на Регулаторната комисија за енергетика му престанува вршењето на функцијата пред истекот на мандатот, ако:</w:t>
      </w:r>
    </w:p>
    <w:p w:rsidR="004C428E" w:rsidRPr="00614D6A" w:rsidRDefault="004C428E" w:rsidP="008A622C">
      <w:pPr>
        <w:pStyle w:val="ListParagraph"/>
        <w:numPr>
          <w:ilvl w:val="0"/>
          <w:numId w:val="214"/>
        </w:numPr>
        <w:rPr>
          <w:rFonts w:ascii="Arial" w:hAnsi="Arial" w:cs="Arial"/>
          <w:szCs w:val="22"/>
        </w:rPr>
      </w:pPr>
      <w:r w:rsidRPr="00614D6A">
        <w:rPr>
          <w:rFonts w:ascii="Arial" w:hAnsi="Arial" w:cs="Arial"/>
          <w:szCs w:val="22"/>
        </w:rPr>
        <w:t>поднесе оставка до Собранието,</w:t>
      </w:r>
    </w:p>
    <w:p w:rsidR="00901BDD" w:rsidRPr="00614D6A" w:rsidRDefault="004C428E" w:rsidP="005A5F3B">
      <w:pPr>
        <w:pStyle w:val="ListParagraph"/>
        <w:rPr>
          <w:rFonts w:ascii="Arial" w:hAnsi="Arial" w:cs="Arial"/>
          <w:szCs w:val="22"/>
        </w:rPr>
      </w:pPr>
      <w:r w:rsidRPr="00614D6A">
        <w:rPr>
          <w:rFonts w:ascii="Arial" w:hAnsi="Arial" w:cs="Arial"/>
          <w:szCs w:val="22"/>
        </w:rPr>
        <w:t>кај него настане трајна или привремена неспособност за непречено извршување на функција</w:t>
      </w:r>
      <w:r w:rsidR="008D1F76" w:rsidRPr="00614D6A">
        <w:rPr>
          <w:rFonts w:ascii="Arial" w:hAnsi="Arial" w:cs="Arial"/>
          <w:szCs w:val="22"/>
        </w:rPr>
        <w:t>та</w:t>
      </w:r>
      <w:r w:rsidRPr="00614D6A">
        <w:rPr>
          <w:rFonts w:ascii="Arial" w:hAnsi="Arial" w:cs="Arial"/>
          <w:szCs w:val="22"/>
        </w:rPr>
        <w:t xml:space="preserve"> подолго од шест месеци или во случај на смрт, </w:t>
      </w:r>
    </w:p>
    <w:p w:rsidR="004C428E" w:rsidRPr="00614D6A" w:rsidRDefault="00901BDD" w:rsidP="005A5F3B">
      <w:pPr>
        <w:pStyle w:val="ListParagraph"/>
        <w:rPr>
          <w:rFonts w:ascii="Arial" w:hAnsi="Arial" w:cs="Arial"/>
          <w:szCs w:val="22"/>
        </w:rPr>
      </w:pPr>
      <w:r w:rsidRPr="00614D6A">
        <w:rPr>
          <w:rFonts w:ascii="Arial" w:hAnsi="Arial" w:cs="Arial"/>
          <w:szCs w:val="22"/>
        </w:rPr>
        <w:t xml:space="preserve">со правосилна судска пресуда му е изречена казна затвор за сторено кривично дело во траење подолго од шест месеци или му е изречена мерка на безбедност забрана за вршење на професија, дејност или должност во траење подолго од шест месеци, </w:t>
      </w:r>
      <w:r w:rsidR="004C428E" w:rsidRPr="00614D6A">
        <w:rPr>
          <w:rFonts w:ascii="Arial" w:hAnsi="Arial" w:cs="Arial"/>
          <w:szCs w:val="22"/>
        </w:rPr>
        <w:t>или</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се стекне со услови за остварување на право на пензија. </w:t>
      </w:r>
    </w:p>
    <w:p w:rsidR="004C428E" w:rsidRPr="00614D6A" w:rsidRDefault="004C428E" w:rsidP="004801AB">
      <w:pPr>
        <w:pStyle w:val="Stavovi"/>
        <w:rPr>
          <w:rFonts w:ascii="Arial" w:hAnsi="Arial" w:cs="Arial"/>
        </w:rPr>
      </w:pPr>
      <w:r w:rsidRPr="00614D6A">
        <w:rPr>
          <w:rFonts w:ascii="Arial" w:hAnsi="Arial" w:cs="Arial"/>
        </w:rPr>
        <w:t>Регулаторната комисија за енергетика</w:t>
      </w:r>
      <w:r w:rsidR="00666965" w:rsidRPr="00614D6A">
        <w:rPr>
          <w:rFonts w:ascii="Arial" w:hAnsi="Arial" w:cs="Arial"/>
        </w:rPr>
        <w:t xml:space="preserve"> го известува Собранието во рок од осум дена</w:t>
      </w:r>
      <w:r w:rsidRPr="00614D6A">
        <w:rPr>
          <w:rFonts w:ascii="Arial" w:hAnsi="Arial" w:cs="Arial"/>
        </w:rPr>
        <w:t xml:space="preserve"> </w:t>
      </w:r>
      <w:r w:rsidR="00666965" w:rsidRPr="00614D6A">
        <w:rPr>
          <w:rFonts w:ascii="Arial" w:hAnsi="Arial" w:cs="Arial"/>
        </w:rPr>
        <w:t xml:space="preserve">од дознавањето за исполнетост на условот од ставот (3) </w:t>
      </w:r>
      <w:r w:rsidR="00FF4D9D" w:rsidRPr="00614D6A">
        <w:rPr>
          <w:rFonts w:ascii="Arial" w:hAnsi="Arial" w:cs="Arial"/>
        </w:rPr>
        <w:t>точки 2)</w:t>
      </w:r>
      <w:r w:rsidR="00666965" w:rsidRPr="00614D6A">
        <w:rPr>
          <w:rFonts w:ascii="Arial" w:hAnsi="Arial" w:cs="Arial"/>
        </w:rPr>
        <w:t xml:space="preserve"> и</w:t>
      </w:r>
      <w:r w:rsidR="00FF4D9D" w:rsidRPr="00614D6A">
        <w:rPr>
          <w:rFonts w:ascii="Arial" w:hAnsi="Arial" w:cs="Arial"/>
        </w:rPr>
        <w:t xml:space="preserve"> 3)</w:t>
      </w:r>
      <w:r w:rsidR="000C1D9D" w:rsidRPr="00614D6A">
        <w:rPr>
          <w:rFonts w:ascii="Arial" w:hAnsi="Arial" w:cs="Arial"/>
        </w:rPr>
        <w:t xml:space="preserve"> </w:t>
      </w:r>
      <w:r w:rsidR="00666965" w:rsidRPr="00614D6A">
        <w:rPr>
          <w:rFonts w:ascii="Arial" w:hAnsi="Arial" w:cs="Arial"/>
        </w:rPr>
        <w:t>од</w:t>
      </w:r>
      <w:r w:rsidRPr="00614D6A">
        <w:rPr>
          <w:rFonts w:ascii="Arial" w:hAnsi="Arial" w:cs="Arial"/>
        </w:rPr>
        <w:t xml:space="preserve"> овој член</w:t>
      </w:r>
      <w:r w:rsidR="00666965" w:rsidRPr="00614D6A">
        <w:rPr>
          <w:rFonts w:ascii="Arial" w:hAnsi="Arial" w:cs="Arial"/>
        </w:rPr>
        <w:t>, а најдоцна 90 дена пред исполнувањето на условот од став (3) точка 4) од овој член</w:t>
      </w:r>
      <w:r w:rsidRPr="00614D6A">
        <w:rPr>
          <w:rFonts w:ascii="Arial" w:hAnsi="Arial" w:cs="Arial"/>
        </w:rPr>
        <w:t xml:space="preserve">. </w:t>
      </w:r>
    </w:p>
    <w:p w:rsidR="004C3533" w:rsidRPr="00614D6A" w:rsidRDefault="004C3533" w:rsidP="004801AB">
      <w:pPr>
        <w:pStyle w:val="Stavovi"/>
        <w:rPr>
          <w:rFonts w:ascii="Arial" w:hAnsi="Arial" w:cs="Arial"/>
        </w:rPr>
      </w:pPr>
      <w:r w:rsidRPr="00614D6A">
        <w:rPr>
          <w:rFonts w:ascii="Arial" w:hAnsi="Arial" w:cs="Arial"/>
        </w:rPr>
        <w:t>По добивањето на известувањето од ставот (</w:t>
      </w:r>
      <w:r w:rsidR="00666965" w:rsidRPr="00614D6A">
        <w:rPr>
          <w:rFonts w:ascii="Arial" w:hAnsi="Arial" w:cs="Arial"/>
        </w:rPr>
        <w:t>4</w:t>
      </w:r>
      <w:r w:rsidRPr="00614D6A">
        <w:rPr>
          <w:rFonts w:ascii="Arial" w:hAnsi="Arial" w:cs="Arial"/>
        </w:rPr>
        <w:t xml:space="preserve">) на овој член, Собранието констатира дека е исполнет условот од ставот (3) на овој член и донесува одлука </w:t>
      </w:r>
      <w:r w:rsidRPr="00614D6A">
        <w:rPr>
          <w:rFonts w:ascii="Arial" w:hAnsi="Arial" w:cs="Arial"/>
        </w:rPr>
        <w:lastRenderedPageBreak/>
        <w:t xml:space="preserve">за престанок на функцијата на членот или претседателот на Регулаторната комисија за енергетика. </w:t>
      </w:r>
    </w:p>
    <w:p w:rsidR="004C428E" w:rsidRPr="00614D6A" w:rsidRDefault="004C428E" w:rsidP="004801AB">
      <w:pPr>
        <w:pStyle w:val="Stavovi"/>
        <w:rPr>
          <w:rFonts w:ascii="Arial" w:hAnsi="Arial" w:cs="Arial"/>
        </w:rPr>
      </w:pPr>
      <w:r w:rsidRPr="00614D6A">
        <w:rPr>
          <w:rFonts w:ascii="Arial" w:hAnsi="Arial" w:cs="Arial"/>
        </w:rPr>
        <w:t xml:space="preserve">Член или претседател на Регулаторната комисија за енергетика може да биде разрешен од вршењето на функција на која е именуван пред истекот на мандатот доколку: </w:t>
      </w:r>
    </w:p>
    <w:p w:rsidR="0070001C" w:rsidRPr="00614D6A" w:rsidRDefault="0070001C" w:rsidP="008A622C">
      <w:pPr>
        <w:pStyle w:val="ListParagraph"/>
        <w:numPr>
          <w:ilvl w:val="0"/>
          <w:numId w:val="308"/>
        </w:numPr>
        <w:rPr>
          <w:rFonts w:ascii="Arial" w:hAnsi="Arial" w:cs="Arial"/>
          <w:szCs w:val="22"/>
        </w:rPr>
      </w:pPr>
      <w:r w:rsidRPr="00614D6A">
        <w:rPr>
          <w:rFonts w:ascii="Arial" w:hAnsi="Arial" w:cs="Arial"/>
          <w:color w:val="000000"/>
          <w:szCs w:val="22"/>
          <w:shd w:val="clear" w:color="auto" w:fill="FFFFFF"/>
        </w:rPr>
        <w:t>несовесно и нестручно ја врши функцијата</w:t>
      </w:r>
      <w:r w:rsidRPr="00614D6A">
        <w:rPr>
          <w:rFonts w:ascii="Arial" w:hAnsi="Arial" w:cs="Arial"/>
          <w:szCs w:val="22"/>
        </w:rPr>
        <w:t>,</w:t>
      </w:r>
    </w:p>
    <w:p w:rsidR="004C428E" w:rsidRPr="00614D6A" w:rsidRDefault="004C428E" w:rsidP="008A622C">
      <w:pPr>
        <w:pStyle w:val="ListParagraph"/>
        <w:numPr>
          <w:ilvl w:val="0"/>
          <w:numId w:val="308"/>
        </w:numPr>
        <w:rPr>
          <w:rFonts w:ascii="Arial" w:hAnsi="Arial" w:cs="Arial"/>
          <w:szCs w:val="22"/>
        </w:rPr>
      </w:pPr>
      <w:r w:rsidRPr="00614D6A">
        <w:rPr>
          <w:rFonts w:ascii="Arial" w:hAnsi="Arial" w:cs="Arial"/>
          <w:szCs w:val="22"/>
        </w:rPr>
        <w:t>извршил повреда на обврските за непристрасност и независност,</w:t>
      </w:r>
    </w:p>
    <w:p w:rsidR="007C5F75" w:rsidRPr="00614D6A" w:rsidRDefault="004C428E" w:rsidP="0023087E">
      <w:pPr>
        <w:pStyle w:val="ListParagraph"/>
        <w:rPr>
          <w:rFonts w:ascii="Arial" w:hAnsi="Arial" w:cs="Arial"/>
          <w:szCs w:val="22"/>
        </w:rPr>
      </w:pPr>
      <w:r w:rsidRPr="00614D6A">
        <w:rPr>
          <w:rFonts w:ascii="Arial" w:hAnsi="Arial" w:cs="Arial"/>
          <w:szCs w:val="22"/>
        </w:rPr>
        <w:t>ја злоупотребил функцијата</w:t>
      </w:r>
      <w:r w:rsidR="00666965" w:rsidRPr="00614D6A">
        <w:rPr>
          <w:rFonts w:ascii="Arial" w:hAnsi="Arial" w:cs="Arial"/>
          <w:szCs w:val="22"/>
        </w:rPr>
        <w:t>,</w:t>
      </w:r>
    </w:p>
    <w:p w:rsidR="004C428E" w:rsidRPr="00614D6A" w:rsidRDefault="0023087E" w:rsidP="005A6EF7">
      <w:pPr>
        <w:pStyle w:val="ListParagraph"/>
        <w:numPr>
          <w:ilvl w:val="0"/>
          <w:numId w:val="3"/>
        </w:numPr>
        <w:rPr>
          <w:rFonts w:ascii="Arial" w:hAnsi="Arial" w:cs="Arial"/>
          <w:szCs w:val="22"/>
        </w:rPr>
      </w:pPr>
      <w:r w:rsidRPr="00614D6A">
        <w:rPr>
          <w:rFonts w:ascii="Arial" w:hAnsi="Arial" w:cs="Arial"/>
          <w:szCs w:val="22"/>
        </w:rPr>
        <w:t xml:space="preserve">на друг начин </w:t>
      </w:r>
      <w:r w:rsidR="004C428E" w:rsidRPr="00614D6A">
        <w:rPr>
          <w:rFonts w:ascii="Arial" w:hAnsi="Arial" w:cs="Arial"/>
          <w:szCs w:val="22"/>
        </w:rPr>
        <w:t xml:space="preserve">работел спротивно на законот. </w:t>
      </w:r>
    </w:p>
    <w:p w:rsidR="004C428E" w:rsidRPr="00614D6A" w:rsidRDefault="004C428E" w:rsidP="004801AB">
      <w:pPr>
        <w:pStyle w:val="Stavovi"/>
        <w:rPr>
          <w:rFonts w:ascii="Arial" w:hAnsi="Arial" w:cs="Arial"/>
        </w:rPr>
      </w:pPr>
      <w:r w:rsidRPr="00614D6A">
        <w:rPr>
          <w:rFonts w:ascii="Arial" w:hAnsi="Arial" w:cs="Arial"/>
        </w:rPr>
        <w:t xml:space="preserve">Ако Регулаторната комисија за енергетика утврди дека е исполнет </w:t>
      </w:r>
      <w:r w:rsidR="00223B69" w:rsidRPr="00614D6A">
        <w:rPr>
          <w:rFonts w:ascii="Arial" w:hAnsi="Arial" w:cs="Arial"/>
        </w:rPr>
        <w:t xml:space="preserve">некој од </w:t>
      </w:r>
      <w:r w:rsidRPr="00614D6A">
        <w:rPr>
          <w:rFonts w:ascii="Arial" w:hAnsi="Arial" w:cs="Arial"/>
        </w:rPr>
        <w:t>услови</w:t>
      </w:r>
      <w:r w:rsidR="00223B69" w:rsidRPr="00614D6A">
        <w:rPr>
          <w:rFonts w:ascii="Arial" w:hAnsi="Arial" w:cs="Arial"/>
        </w:rPr>
        <w:t>те</w:t>
      </w:r>
      <w:r w:rsidRPr="00614D6A">
        <w:rPr>
          <w:rFonts w:ascii="Arial" w:hAnsi="Arial" w:cs="Arial"/>
        </w:rPr>
        <w:t xml:space="preserve"> од ставот (</w:t>
      </w:r>
      <w:r w:rsidR="00E247DD" w:rsidRPr="00614D6A">
        <w:rPr>
          <w:rFonts w:ascii="Arial" w:hAnsi="Arial" w:cs="Arial"/>
        </w:rPr>
        <w:t>6</w:t>
      </w:r>
      <w:r w:rsidRPr="00614D6A">
        <w:rPr>
          <w:rFonts w:ascii="Arial" w:hAnsi="Arial" w:cs="Arial"/>
        </w:rPr>
        <w:t>) на овој член доставува до Собранието предлог за отпочнување на постапка за</w:t>
      </w:r>
      <w:r w:rsidR="00E247DD" w:rsidRPr="00614D6A">
        <w:rPr>
          <w:rFonts w:ascii="Arial" w:hAnsi="Arial" w:cs="Arial"/>
        </w:rPr>
        <w:t xml:space="preserve"> донесување на одлука</w:t>
      </w:r>
      <w:r w:rsidRPr="00614D6A">
        <w:rPr>
          <w:rFonts w:ascii="Arial" w:hAnsi="Arial" w:cs="Arial"/>
        </w:rPr>
        <w:t xml:space="preserve"> </w:t>
      </w:r>
      <w:r w:rsidR="00E247DD" w:rsidRPr="00614D6A">
        <w:rPr>
          <w:rFonts w:ascii="Arial" w:hAnsi="Arial" w:cs="Arial"/>
        </w:rPr>
        <w:t xml:space="preserve">за </w:t>
      </w:r>
      <w:r w:rsidR="0023087E" w:rsidRPr="00614D6A">
        <w:rPr>
          <w:rFonts w:ascii="Arial" w:hAnsi="Arial" w:cs="Arial"/>
        </w:rPr>
        <w:t>разрешување од</w:t>
      </w:r>
      <w:r w:rsidRPr="00614D6A">
        <w:rPr>
          <w:rFonts w:ascii="Arial" w:hAnsi="Arial" w:cs="Arial"/>
        </w:rPr>
        <w:t xml:space="preserve"> функцијата пред истекувањето на мандатот</w:t>
      </w:r>
      <w:r w:rsidR="00223B69" w:rsidRPr="00614D6A">
        <w:rPr>
          <w:rFonts w:ascii="Arial" w:hAnsi="Arial" w:cs="Arial"/>
        </w:rPr>
        <w:t xml:space="preserve"> на членот или претседателот</w:t>
      </w:r>
      <w:r w:rsidRPr="00614D6A">
        <w:rPr>
          <w:rFonts w:ascii="Arial" w:hAnsi="Arial" w:cs="Arial"/>
        </w:rPr>
        <w:t>.</w:t>
      </w:r>
    </w:p>
    <w:p w:rsidR="004C428E" w:rsidRPr="00614D6A" w:rsidRDefault="00CE21A0" w:rsidP="004801AB">
      <w:pPr>
        <w:pStyle w:val="Stavovi"/>
        <w:rPr>
          <w:rFonts w:ascii="Arial" w:hAnsi="Arial" w:cs="Arial"/>
        </w:rPr>
      </w:pPr>
      <w:r w:rsidRPr="00614D6A">
        <w:rPr>
          <w:rFonts w:ascii="Arial" w:hAnsi="Arial" w:cs="Arial"/>
        </w:rPr>
        <w:t>Владата, во рок од 60 дена од</w:t>
      </w:r>
      <w:r w:rsidR="004C428E" w:rsidRPr="00614D6A">
        <w:rPr>
          <w:rFonts w:ascii="Arial" w:hAnsi="Arial" w:cs="Arial"/>
        </w:rPr>
        <w:t xml:space="preserve"> донесувањето на одлука за престанок на функцијата или разрешување од функцијата од ставовите (</w:t>
      </w:r>
      <w:r w:rsidR="00E247DD" w:rsidRPr="00614D6A">
        <w:rPr>
          <w:rFonts w:ascii="Arial" w:hAnsi="Arial" w:cs="Arial"/>
        </w:rPr>
        <w:t>5</w:t>
      </w:r>
      <w:r w:rsidR="004C428E" w:rsidRPr="00614D6A">
        <w:rPr>
          <w:rFonts w:ascii="Arial" w:hAnsi="Arial" w:cs="Arial"/>
        </w:rPr>
        <w:t>) и (</w:t>
      </w:r>
      <w:r w:rsidR="00E247DD" w:rsidRPr="00614D6A">
        <w:rPr>
          <w:rFonts w:ascii="Arial" w:hAnsi="Arial" w:cs="Arial"/>
        </w:rPr>
        <w:t>7</w:t>
      </w:r>
      <w:r w:rsidR="004C428E" w:rsidRPr="00614D6A">
        <w:rPr>
          <w:rFonts w:ascii="Arial" w:hAnsi="Arial" w:cs="Arial"/>
        </w:rPr>
        <w:t xml:space="preserve">) на овој член, </w:t>
      </w:r>
      <w:r w:rsidRPr="00614D6A">
        <w:rPr>
          <w:rFonts w:ascii="Arial" w:hAnsi="Arial" w:cs="Arial"/>
        </w:rPr>
        <w:t>му</w:t>
      </w:r>
      <w:r w:rsidR="004C428E" w:rsidRPr="00614D6A">
        <w:rPr>
          <w:rFonts w:ascii="Arial" w:hAnsi="Arial" w:cs="Arial"/>
        </w:rPr>
        <w:t xml:space="preserve"> достав</w:t>
      </w:r>
      <w:r w:rsidRPr="00614D6A">
        <w:rPr>
          <w:rFonts w:ascii="Arial" w:hAnsi="Arial" w:cs="Arial"/>
        </w:rPr>
        <w:t>ува</w:t>
      </w:r>
      <w:r w:rsidR="004C428E" w:rsidRPr="00614D6A">
        <w:rPr>
          <w:rFonts w:ascii="Arial" w:hAnsi="Arial" w:cs="Arial"/>
        </w:rPr>
        <w:t xml:space="preserve"> предлог </w:t>
      </w:r>
      <w:r w:rsidRPr="00614D6A">
        <w:rPr>
          <w:rFonts w:ascii="Arial" w:hAnsi="Arial" w:cs="Arial"/>
        </w:rPr>
        <w:t xml:space="preserve">на Собранието </w:t>
      </w:r>
      <w:r w:rsidR="004C428E" w:rsidRPr="00614D6A">
        <w:rPr>
          <w:rFonts w:ascii="Arial" w:hAnsi="Arial" w:cs="Arial"/>
        </w:rPr>
        <w:t>за именување на нов претседател или член на Регулаторната комисија за енергетика.</w:t>
      </w:r>
    </w:p>
    <w:p w:rsidR="004C428E" w:rsidRPr="00614D6A" w:rsidRDefault="00507553" w:rsidP="004C428E">
      <w:pPr>
        <w:pStyle w:val="Heading2"/>
        <w:rPr>
          <w:rFonts w:ascii="Arial" w:hAnsi="Arial" w:cs="Arial"/>
          <w:b w:val="0"/>
          <w:szCs w:val="22"/>
        </w:rPr>
      </w:pPr>
      <w:bookmarkStart w:id="97" w:name="_Toc498721311"/>
      <w:bookmarkStart w:id="98" w:name="_Toc507587245"/>
      <w:bookmarkStart w:id="99" w:name="_Toc507587478"/>
      <w:r w:rsidRPr="00614D6A">
        <w:rPr>
          <w:rFonts w:ascii="Arial" w:hAnsi="Arial" w:cs="Arial"/>
          <w:b w:val="0"/>
          <w:szCs w:val="22"/>
        </w:rPr>
        <w:t>Нето</w:t>
      </w:r>
      <w:r w:rsidR="00350BDD" w:rsidRPr="00614D6A">
        <w:rPr>
          <w:rFonts w:ascii="Arial" w:hAnsi="Arial" w:cs="Arial"/>
          <w:b w:val="0"/>
          <w:szCs w:val="22"/>
        </w:rPr>
        <w:t xml:space="preserve"> п</w:t>
      </w:r>
      <w:r w:rsidR="004C428E" w:rsidRPr="00614D6A">
        <w:rPr>
          <w:rFonts w:ascii="Arial" w:hAnsi="Arial" w:cs="Arial"/>
          <w:b w:val="0"/>
          <w:szCs w:val="22"/>
        </w:rPr>
        <w:t>лати и надоместоци на плати</w:t>
      </w:r>
      <w:bookmarkEnd w:id="97"/>
      <w:bookmarkEnd w:id="98"/>
      <w:bookmarkEnd w:id="99"/>
    </w:p>
    <w:p w:rsidR="004C428E" w:rsidRPr="00614D6A" w:rsidRDefault="004C428E" w:rsidP="004C428E">
      <w:pPr>
        <w:pStyle w:val="Caption"/>
        <w:rPr>
          <w:rFonts w:ascii="Arial" w:hAnsi="Arial" w:cs="Arial"/>
          <w:b w:val="0"/>
          <w:sz w:val="22"/>
          <w:szCs w:val="22"/>
        </w:rPr>
      </w:pPr>
      <w:bookmarkStart w:id="100" w:name="_Toc49907186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20</w:t>
      </w:r>
      <w:bookmarkEnd w:id="100"/>
      <w:r w:rsidR="00804955" w:rsidRPr="00614D6A">
        <w:rPr>
          <w:rFonts w:ascii="Arial" w:hAnsi="Arial" w:cs="Arial"/>
          <w:b w:val="0"/>
          <w:sz w:val="22"/>
          <w:szCs w:val="22"/>
        </w:rPr>
        <w:fldChar w:fldCharType="end"/>
      </w:r>
    </w:p>
    <w:p w:rsidR="004C428E" w:rsidRPr="00614D6A" w:rsidRDefault="002E6CA4" w:rsidP="008A622C">
      <w:pPr>
        <w:pStyle w:val="Stavovi"/>
        <w:numPr>
          <w:ilvl w:val="0"/>
          <w:numId w:val="309"/>
        </w:numPr>
        <w:rPr>
          <w:rFonts w:ascii="Arial" w:hAnsi="Arial" w:cs="Arial"/>
        </w:rPr>
      </w:pPr>
      <w:r w:rsidRPr="00614D6A">
        <w:rPr>
          <w:rFonts w:ascii="Arial" w:hAnsi="Arial" w:cs="Arial"/>
        </w:rPr>
        <w:t>Нето</w:t>
      </w:r>
      <w:r w:rsidR="00350BDD" w:rsidRPr="00614D6A">
        <w:rPr>
          <w:rFonts w:ascii="Arial" w:hAnsi="Arial" w:cs="Arial"/>
        </w:rPr>
        <w:t xml:space="preserve"> п</w:t>
      </w:r>
      <w:r w:rsidR="004C428E" w:rsidRPr="00614D6A">
        <w:rPr>
          <w:rFonts w:ascii="Arial" w:hAnsi="Arial" w:cs="Arial"/>
        </w:rPr>
        <w:t xml:space="preserve">латата на претседателот и членовите на Регулаторната комисија за енергетика не може да биде повисока од збирот на пет просечни месечни </w:t>
      </w:r>
      <w:r w:rsidR="00223B69" w:rsidRPr="00614D6A">
        <w:rPr>
          <w:rFonts w:ascii="Arial" w:hAnsi="Arial" w:cs="Arial"/>
        </w:rPr>
        <w:t xml:space="preserve">нето </w:t>
      </w:r>
      <w:r w:rsidR="004C428E" w:rsidRPr="00614D6A">
        <w:rPr>
          <w:rFonts w:ascii="Arial" w:hAnsi="Arial" w:cs="Arial"/>
        </w:rPr>
        <w:t>плати исплатени во Република Македонија во претходната година, според податоците објавени од Државниот завод за статистика.</w:t>
      </w:r>
    </w:p>
    <w:p w:rsidR="004C428E" w:rsidRPr="00614D6A" w:rsidRDefault="004C428E" w:rsidP="004801AB">
      <w:pPr>
        <w:pStyle w:val="Stavovi"/>
        <w:rPr>
          <w:rFonts w:ascii="Arial" w:hAnsi="Arial" w:cs="Arial"/>
        </w:rPr>
      </w:pPr>
      <w:r w:rsidRPr="00614D6A">
        <w:rPr>
          <w:rFonts w:ascii="Arial" w:hAnsi="Arial" w:cs="Arial"/>
        </w:rPr>
        <w:t xml:space="preserve">Вработените во стручните и административните служби на Регулаторната комисија за енергетика имаат статус на административни службеници и за прашањата кои се однесуваат на работните односи што не се регулирани со овој </w:t>
      </w:r>
      <w:r w:rsidR="005710C9" w:rsidRPr="00614D6A">
        <w:rPr>
          <w:rFonts w:ascii="Arial" w:hAnsi="Arial" w:cs="Arial"/>
        </w:rPr>
        <w:t>з</w:t>
      </w:r>
      <w:r w:rsidRPr="00614D6A">
        <w:rPr>
          <w:rFonts w:ascii="Arial" w:hAnsi="Arial" w:cs="Arial"/>
        </w:rPr>
        <w:t xml:space="preserve">акон или со колективен договор, се применуваат одредбите од </w:t>
      </w:r>
      <w:r w:rsidR="00985634" w:rsidRPr="00614D6A">
        <w:rPr>
          <w:rFonts w:ascii="Arial" w:hAnsi="Arial" w:cs="Arial"/>
        </w:rPr>
        <w:t>З</w:t>
      </w:r>
      <w:r w:rsidR="00D5750F" w:rsidRPr="00614D6A">
        <w:rPr>
          <w:rFonts w:ascii="Arial" w:hAnsi="Arial" w:cs="Arial"/>
        </w:rPr>
        <w:t xml:space="preserve">аконот за вработените од јавниот сектор и </w:t>
      </w:r>
      <w:r w:rsidR="00985634" w:rsidRPr="00614D6A">
        <w:rPr>
          <w:rFonts w:ascii="Arial" w:hAnsi="Arial" w:cs="Arial"/>
        </w:rPr>
        <w:t>З</w:t>
      </w:r>
      <w:r w:rsidRPr="00614D6A">
        <w:rPr>
          <w:rFonts w:ascii="Arial" w:hAnsi="Arial" w:cs="Arial"/>
        </w:rPr>
        <w:t>аконот за административните службеници.</w:t>
      </w:r>
      <w:r w:rsidR="00D5750F" w:rsidRPr="00614D6A">
        <w:rPr>
          <w:rFonts w:ascii="Arial" w:hAnsi="Arial" w:cs="Arial"/>
        </w:rPr>
        <w:t xml:space="preserve"> За помошно-техничките лица вработени во Регулаторната комисија за енергетика се применуваат одредбите од </w:t>
      </w:r>
      <w:r w:rsidR="00985634" w:rsidRPr="00614D6A">
        <w:rPr>
          <w:rFonts w:ascii="Arial" w:hAnsi="Arial" w:cs="Arial"/>
        </w:rPr>
        <w:t>З</w:t>
      </w:r>
      <w:r w:rsidR="00D5750F" w:rsidRPr="00614D6A">
        <w:rPr>
          <w:rFonts w:ascii="Arial" w:hAnsi="Arial" w:cs="Arial"/>
        </w:rPr>
        <w:t xml:space="preserve">аконот за вработените во јавниот сектор и </w:t>
      </w:r>
      <w:r w:rsidR="00985634" w:rsidRPr="00614D6A">
        <w:rPr>
          <w:rFonts w:ascii="Arial" w:hAnsi="Arial" w:cs="Arial"/>
        </w:rPr>
        <w:t>З</w:t>
      </w:r>
      <w:r w:rsidR="00D5750F" w:rsidRPr="00614D6A">
        <w:rPr>
          <w:rFonts w:ascii="Arial" w:hAnsi="Arial" w:cs="Arial"/>
        </w:rPr>
        <w:t>аконот за работни</w:t>
      </w:r>
      <w:r w:rsidR="00FF1A9C" w:rsidRPr="00614D6A">
        <w:rPr>
          <w:rFonts w:ascii="Arial" w:hAnsi="Arial" w:cs="Arial"/>
        </w:rPr>
        <w:t>те</w:t>
      </w:r>
      <w:r w:rsidR="00D5750F" w:rsidRPr="00614D6A">
        <w:rPr>
          <w:rFonts w:ascii="Arial" w:hAnsi="Arial" w:cs="Arial"/>
        </w:rPr>
        <w:t xml:space="preserve"> односи.</w:t>
      </w:r>
    </w:p>
    <w:p w:rsidR="004C428E" w:rsidRPr="00614D6A" w:rsidRDefault="004C428E" w:rsidP="004801AB">
      <w:pPr>
        <w:pStyle w:val="Stavovi"/>
        <w:rPr>
          <w:rFonts w:ascii="Arial" w:hAnsi="Arial" w:cs="Arial"/>
        </w:rPr>
      </w:pPr>
      <w:r w:rsidRPr="00614D6A">
        <w:rPr>
          <w:rFonts w:ascii="Arial" w:hAnsi="Arial" w:cs="Arial"/>
        </w:rPr>
        <w:t xml:space="preserve">Регулаторната комисија за енергетика го пропишува начинот на утврдување на платите и надоместоците на вработените во стручните и административните служби, како и висината на коефициентот на основната плата, при што </w:t>
      </w:r>
      <w:r w:rsidR="0048386D" w:rsidRPr="00614D6A">
        <w:rPr>
          <w:rFonts w:ascii="Arial" w:hAnsi="Arial" w:cs="Arial"/>
        </w:rPr>
        <w:t xml:space="preserve">платите и надоместоците </w:t>
      </w:r>
      <w:r w:rsidRPr="00614D6A">
        <w:rPr>
          <w:rFonts w:ascii="Arial" w:hAnsi="Arial" w:cs="Arial"/>
        </w:rPr>
        <w:t xml:space="preserve">се утврдуваат на ниво споредливо со платите и надоместоци во енергетските </w:t>
      </w:r>
      <w:r w:rsidR="001F3581" w:rsidRPr="00614D6A">
        <w:rPr>
          <w:rFonts w:ascii="Arial" w:hAnsi="Arial" w:cs="Arial"/>
        </w:rPr>
        <w:t>друштв</w:t>
      </w:r>
      <w:r w:rsidRPr="00614D6A">
        <w:rPr>
          <w:rFonts w:ascii="Arial" w:hAnsi="Arial" w:cs="Arial"/>
        </w:rPr>
        <w:t xml:space="preserve">а што вршат регулирани енергетски дејности. </w:t>
      </w:r>
    </w:p>
    <w:p w:rsidR="004C428E" w:rsidRPr="00614D6A" w:rsidRDefault="004C428E" w:rsidP="004C428E">
      <w:pPr>
        <w:pStyle w:val="Heading2"/>
        <w:rPr>
          <w:rFonts w:ascii="Arial" w:hAnsi="Arial" w:cs="Arial"/>
          <w:b w:val="0"/>
          <w:szCs w:val="22"/>
        </w:rPr>
      </w:pPr>
      <w:bookmarkStart w:id="101" w:name="_Toc498721312"/>
      <w:bookmarkStart w:id="102" w:name="_Toc507587246"/>
      <w:bookmarkStart w:id="103" w:name="_Toc507587479"/>
      <w:r w:rsidRPr="00614D6A">
        <w:rPr>
          <w:rFonts w:ascii="Arial" w:hAnsi="Arial" w:cs="Arial"/>
          <w:b w:val="0"/>
          <w:szCs w:val="22"/>
        </w:rPr>
        <w:t>Етичко однесување</w:t>
      </w:r>
      <w:bookmarkEnd w:id="101"/>
      <w:bookmarkEnd w:id="102"/>
      <w:bookmarkEnd w:id="103"/>
    </w:p>
    <w:p w:rsidR="004C428E" w:rsidRPr="00614D6A" w:rsidRDefault="004C428E" w:rsidP="004C428E">
      <w:pPr>
        <w:pStyle w:val="Caption"/>
        <w:rPr>
          <w:rFonts w:ascii="Arial" w:hAnsi="Arial" w:cs="Arial"/>
          <w:b w:val="0"/>
          <w:sz w:val="22"/>
          <w:szCs w:val="22"/>
        </w:rPr>
      </w:pPr>
      <w:bookmarkStart w:id="104" w:name="_Toc49907186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21</w:t>
      </w:r>
      <w:bookmarkEnd w:id="104"/>
      <w:r w:rsidR="00804955" w:rsidRPr="00614D6A">
        <w:rPr>
          <w:rFonts w:ascii="Arial" w:hAnsi="Arial" w:cs="Arial"/>
          <w:b w:val="0"/>
          <w:sz w:val="22"/>
          <w:szCs w:val="22"/>
        </w:rPr>
        <w:fldChar w:fldCharType="end"/>
      </w:r>
    </w:p>
    <w:p w:rsidR="004C428E" w:rsidRPr="00614D6A" w:rsidRDefault="004C428E" w:rsidP="008A622C">
      <w:pPr>
        <w:pStyle w:val="Stavovi"/>
        <w:numPr>
          <w:ilvl w:val="0"/>
          <w:numId w:val="310"/>
        </w:numPr>
        <w:rPr>
          <w:rFonts w:ascii="Arial" w:hAnsi="Arial" w:cs="Arial"/>
        </w:rPr>
      </w:pPr>
      <w:r w:rsidRPr="00614D6A">
        <w:rPr>
          <w:rFonts w:ascii="Arial" w:hAnsi="Arial" w:cs="Arial"/>
        </w:rPr>
        <w:t xml:space="preserve">Претседателот, членовите на Регулаторната комисија за енергетика и вработените во стручната служба на Регулаторната комисија за енергетика при извршувањето на своите работни обврски и при одлучувањето се должни да постапуваат професионално, непристрасно, објективно и совесно, а особено да: </w:t>
      </w:r>
    </w:p>
    <w:p w:rsidR="004C428E" w:rsidRPr="00614D6A" w:rsidRDefault="004C428E" w:rsidP="008A622C">
      <w:pPr>
        <w:pStyle w:val="ListParagraph"/>
        <w:numPr>
          <w:ilvl w:val="0"/>
          <w:numId w:val="311"/>
        </w:numPr>
        <w:rPr>
          <w:rFonts w:ascii="Arial" w:hAnsi="Arial" w:cs="Arial"/>
          <w:szCs w:val="22"/>
        </w:rPr>
      </w:pPr>
      <w:r w:rsidRPr="00614D6A">
        <w:rPr>
          <w:rFonts w:ascii="Arial" w:hAnsi="Arial" w:cs="Arial"/>
          <w:szCs w:val="22"/>
        </w:rPr>
        <w:t xml:space="preserve">постапуваат независно од секаков вид на пазарни интереси, </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не бараат или примаат директни упатства од државни органи или други јавни и приватни лица,  </w:t>
      </w:r>
    </w:p>
    <w:p w:rsidR="004C428E" w:rsidRPr="00614D6A" w:rsidRDefault="004C428E" w:rsidP="005A5F3B">
      <w:pPr>
        <w:pStyle w:val="ListParagraph"/>
        <w:rPr>
          <w:rFonts w:ascii="Arial" w:hAnsi="Arial" w:cs="Arial"/>
          <w:szCs w:val="22"/>
        </w:rPr>
      </w:pPr>
      <w:r w:rsidRPr="00614D6A">
        <w:rPr>
          <w:rFonts w:ascii="Arial" w:hAnsi="Arial" w:cs="Arial"/>
          <w:szCs w:val="22"/>
        </w:rPr>
        <w:t>не се раководат од лични, деловни и финансиски интереси,</w:t>
      </w:r>
    </w:p>
    <w:p w:rsidR="004C428E" w:rsidRPr="00614D6A" w:rsidRDefault="004C428E" w:rsidP="005A5F3B">
      <w:pPr>
        <w:pStyle w:val="ListParagraph"/>
        <w:rPr>
          <w:rFonts w:ascii="Arial" w:hAnsi="Arial" w:cs="Arial"/>
          <w:szCs w:val="22"/>
        </w:rPr>
      </w:pPr>
      <w:r w:rsidRPr="00614D6A">
        <w:rPr>
          <w:rFonts w:ascii="Arial" w:hAnsi="Arial" w:cs="Arial"/>
          <w:szCs w:val="22"/>
        </w:rPr>
        <w:lastRenderedPageBreak/>
        <w:t xml:space="preserve">не ги злоупотребуваат овластувањата, и </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го штитат угледот на Регулаторната комисија за енергетика. </w:t>
      </w:r>
    </w:p>
    <w:p w:rsidR="004C428E" w:rsidRPr="00614D6A" w:rsidRDefault="004C428E" w:rsidP="004801AB">
      <w:pPr>
        <w:pStyle w:val="Stavovi"/>
        <w:rPr>
          <w:rFonts w:ascii="Arial" w:hAnsi="Arial" w:cs="Arial"/>
        </w:rPr>
      </w:pPr>
      <w:r w:rsidRPr="00614D6A">
        <w:rPr>
          <w:rFonts w:ascii="Arial" w:hAnsi="Arial" w:cs="Arial"/>
        </w:rPr>
        <w:t>По исклучок од став (1), точка 2) од овој член, Регулаторната комисија за енергетика може да остварува соработка со Владата или со други државни органи во спроведување на политиките што не се поврзани со надлежност</w:t>
      </w:r>
      <w:r w:rsidR="0023087E" w:rsidRPr="00614D6A">
        <w:rPr>
          <w:rFonts w:ascii="Arial" w:hAnsi="Arial" w:cs="Arial"/>
        </w:rPr>
        <w:t>а</w:t>
      </w:r>
      <w:r w:rsidRPr="00614D6A">
        <w:rPr>
          <w:rFonts w:ascii="Arial" w:hAnsi="Arial" w:cs="Arial"/>
        </w:rPr>
        <w:t xml:space="preserve"> на Регулаторната комисија за енергетика утврдена во </w:t>
      </w:r>
      <w:fldSimple w:instr=" REF _Ref498965402 \h  \* MERGEFORMAT ">
        <w:r w:rsidR="00D6168B" w:rsidRPr="00614D6A">
          <w:rPr>
            <w:rFonts w:ascii="Arial" w:hAnsi="Arial" w:cs="Arial"/>
          </w:rPr>
          <w:t xml:space="preserve">Член </w:t>
        </w:r>
        <w:r w:rsidR="00D6168B" w:rsidRPr="00D6168B">
          <w:rPr>
            <w:rFonts w:ascii="Arial" w:hAnsi="Arial" w:cs="Arial"/>
            <w:noProof/>
          </w:rPr>
          <w:t>24</w:t>
        </w:r>
      </w:fldSimple>
      <w:r w:rsidR="00166AC9" w:rsidRPr="00614D6A">
        <w:rPr>
          <w:rFonts w:ascii="Arial" w:hAnsi="Arial" w:cs="Arial"/>
        </w:rPr>
        <w:t xml:space="preserve">, </w:t>
      </w:r>
      <w:fldSimple w:instr=" REF _Ref499126683 \h  \* MERGEFORMAT ">
        <w:r w:rsidR="00D6168B" w:rsidRPr="00614D6A">
          <w:rPr>
            <w:rFonts w:ascii="Arial" w:hAnsi="Arial" w:cs="Arial"/>
          </w:rPr>
          <w:t xml:space="preserve">Член </w:t>
        </w:r>
        <w:r w:rsidR="00D6168B" w:rsidRPr="00D6168B">
          <w:rPr>
            <w:rFonts w:ascii="Arial" w:hAnsi="Arial" w:cs="Arial"/>
            <w:noProof/>
          </w:rPr>
          <w:t>25</w:t>
        </w:r>
      </w:fldSimple>
      <w:r w:rsidR="00166AC9" w:rsidRPr="00614D6A">
        <w:rPr>
          <w:rFonts w:ascii="Arial" w:hAnsi="Arial" w:cs="Arial"/>
        </w:rPr>
        <w:t xml:space="preserve"> и </w:t>
      </w:r>
      <w:fldSimple w:instr=" REF _Ref501356820 \h  \* MERGEFORMAT ">
        <w:r w:rsidR="00D6168B" w:rsidRPr="00614D6A">
          <w:rPr>
            <w:rFonts w:ascii="Arial" w:hAnsi="Arial" w:cs="Arial"/>
          </w:rPr>
          <w:t xml:space="preserve">Член </w:t>
        </w:r>
        <w:r w:rsidR="00D6168B" w:rsidRPr="00D6168B">
          <w:rPr>
            <w:rFonts w:ascii="Arial" w:hAnsi="Arial" w:cs="Arial"/>
            <w:noProof/>
          </w:rPr>
          <w:t>26</w:t>
        </w:r>
      </w:fldSimple>
      <w:r w:rsidRPr="00614D6A">
        <w:rPr>
          <w:rFonts w:ascii="Arial" w:hAnsi="Arial" w:cs="Arial"/>
        </w:rPr>
        <w:t xml:space="preserve"> од овој закон. </w:t>
      </w:r>
    </w:p>
    <w:p w:rsidR="004C428E" w:rsidRPr="00614D6A" w:rsidRDefault="004C428E" w:rsidP="004801AB">
      <w:pPr>
        <w:pStyle w:val="Stavovi"/>
        <w:rPr>
          <w:rFonts w:ascii="Arial" w:hAnsi="Arial" w:cs="Arial"/>
        </w:rPr>
      </w:pPr>
      <w:r w:rsidRPr="00614D6A">
        <w:rPr>
          <w:rFonts w:ascii="Arial" w:hAnsi="Arial" w:cs="Arial"/>
        </w:rPr>
        <w:t xml:space="preserve">Регулаторната комисија за енергетика донесува етички кодекс во кој подетално се уредуваат правата и обврските на членовите на Регулаторната комисија за енергетика и на вработените во стручната служба и го објавува на својата веб страница. </w:t>
      </w:r>
    </w:p>
    <w:p w:rsidR="004C428E" w:rsidRPr="00614D6A" w:rsidRDefault="004C428E" w:rsidP="004C428E">
      <w:pPr>
        <w:pStyle w:val="Heading2"/>
        <w:rPr>
          <w:rFonts w:ascii="Arial" w:hAnsi="Arial" w:cs="Arial"/>
          <w:b w:val="0"/>
          <w:szCs w:val="22"/>
        </w:rPr>
      </w:pPr>
      <w:bookmarkStart w:id="105" w:name="_Toc498721313"/>
      <w:bookmarkStart w:id="106" w:name="_Toc507587247"/>
      <w:bookmarkStart w:id="107" w:name="_Toc507587480"/>
      <w:r w:rsidRPr="00614D6A">
        <w:rPr>
          <w:rFonts w:ascii="Arial" w:hAnsi="Arial" w:cs="Arial"/>
          <w:b w:val="0"/>
          <w:szCs w:val="22"/>
        </w:rPr>
        <w:t>Судир на интереси</w:t>
      </w:r>
      <w:bookmarkEnd w:id="105"/>
      <w:bookmarkEnd w:id="106"/>
      <w:bookmarkEnd w:id="107"/>
    </w:p>
    <w:p w:rsidR="004C428E" w:rsidRPr="00614D6A" w:rsidRDefault="004C428E" w:rsidP="004C428E">
      <w:pPr>
        <w:pStyle w:val="Caption"/>
        <w:rPr>
          <w:rFonts w:ascii="Arial" w:hAnsi="Arial" w:cs="Arial"/>
          <w:b w:val="0"/>
          <w:sz w:val="22"/>
          <w:szCs w:val="22"/>
        </w:rPr>
      </w:pPr>
      <w:bookmarkStart w:id="108" w:name="_Toc49907186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22</w:t>
      </w:r>
      <w:r w:rsidR="00804955" w:rsidRPr="00614D6A">
        <w:rPr>
          <w:rFonts w:ascii="Arial" w:hAnsi="Arial" w:cs="Arial"/>
          <w:b w:val="0"/>
          <w:sz w:val="22"/>
          <w:szCs w:val="22"/>
        </w:rPr>
        <w:fldChar w:fldCharType="end"/>
      </w:r>
      <w:bookmarkEnd w:id="108"/>
    </w:p>
    <w:p w:rsidR="004C428E" w:rsidRPr="00614D6A" w:rsidRDefault="004C428E" w:rsidP="008A622C">
      <w:pPr>
        <w:pStyle w:val="Stavovi"/>
        <w:numPr>
          <w:ilvl w:val="0"/>
          <w:numId w:val="312"/>
        </w:numPr>
        <w:rPr>
          <w:rFonts w:ascii="Arial" w:hAnsi="Arial" w:cs="Arial"/>
        </w:rPr>
      </w:pPr>
      <w:r w:rsidRPr="00614D6A">
        <w:rPr>
          <w:rFonts w:ascii="Arial" w:hAnsi="Arial" w:cs="Arial"/>
        </w:rPr>
        <w:t>Претседател, член или вработен во стручната служба на Регулаторната комисија за енергетика, како и нивен брачен другар или лице во сродство во права линија до прв степен</w:t>
      </w:r>
      <w:r w:rsidR="000D1A18" w:rsidRPr="00614D6A">
        <w:rPr>
          <w:rFonts w:ascii="Arial" w:hAnsi="Arial" w:cs="Arial"/>
        </w:rPr>
        <w:t>,</w:t>
      </w:r>
      <w:r w:rsidRPr="00614D6A">
        <w:rPr>
          <w:rFonts w:ascii="Arial" w:hAnsi="Arial" w:cs="Arial"/>
        </w:rPr>
        <w:t xml:space="preserve"> не може да биде носител или барател на лиценца за вршење на енергетска дејност, акционер</w:t>
      </w:r>
      <w:r w:rsidR="00F56822" w:rsidRPr="00614D6A">
        <w:rPr>
          <w:rFonts w:ascii="Arial" w:hAnsi="Arial" w:cs="Arial"/>
        </w:rPr>
        <w:t>,</w:t>
      </w:r>
      <w:r w:rsidRPr="00614D6A">
        <w:rPr>
          <w:rFonts w:ascii="Arial" w:hAnsi="Arial" w:cs="Arial"/>
        </w:rPr>
        <w:t xml:space="preserve"> содружник или член во органите на управување и </w:t>
      </w:r>
      <w:r w:rsidR="00866C15" w:rsidRPr="00614D6A">
        <w:rPr>
          <w:rFonts w:ascii="Arial" w:hAnsi="Arial" w:cs="Arial"/>
        </w:rPr>
        <w:t xml:space="preserve">надзор </w:t>
      </w:r>
      <w:r w:rsidRPr="00614D6A">
        <w:rPr>
          <w:rFonts w:ascii="Arial" w:hAnsi="Arial" w:cs="Arial"/>
        </w:rPr>
        <w:t xml:space="preserve">на лица кои се носители или баратели </w:t>
      </w:r>
      <w:r w:rsidR="00F56822" w:rsidRPr="00614D6A">
        <w:rPr>
          <w:rFonts w:ascii="Arial" w:hAnsi="Arial" w:cs="Arial"/>
        </w:rPr>
        <w:t>н</w:t>
      </w:r>
      <w:r w:rsidRPr="00614D6A">
        <w:rPr>
          <w:rFonts w:ascii="Arial" w:hAnsi="Arial" w:cs="Arial"/>
        </w:rPr>
        <w:t xml:space="preserve">а лиценца за вршење на енергетска дејност. </w:t>
      </w:r>
    </w:p>
    <w:p w:rsidR="004C428E" w:rsidRPr="00614D6A" w:rsidRDefault="004C428E" w:rsidP="004801AB">
      <w:pPr>
        <w:pStyle w:val="Stavovi"/>
        <w:rPr>
          <w:rFonts w:ascii="Arial" w:hAnsi="Arial" w:cs="Arial"/>
        </w:rPr>
      </w:pPr>
      <w:r w:rsidRPr="00614D6A">
        <w:rPr>
          <w:rFonts w:ascii="Arial" w:hAnsi="Arial" w:cs="Arial"/>
        </w:rPr>
        <w:t xml:space="preserve">Лицата од ставот (1) на овој член, во случаи спротивни на ставот (1) на овој член, се должни да ги прекинат своите интереси со носителите или барателите на лиценца за вршење на енергетска дејност, преку продажба на акциите и уделите, односно преку повлекување од функциите и вршењето на дејностите од ставот (1) на овој член. </w:t>
      </w:r>
    </w:p>
    <w:p w:rsidR="004C428E" w:rsidRPr="00614D6A" w:rsidRDefault="004C428E" w:rsidP="004801AB">
      <w:pPr>
        <w:pStyle w:val="Stavovi"/>
        <w:rPr>
          <w:rFonts w:ascii="Arial" w:hAnsi="Arial" w:cs="Arial"/>
        </w:rPr>
      </w:pPr>
      <w:r w:rsidRPr="00614D6A">
        <w:rPr>
          <w:rFonts w:ascii="Arial" w:hAnsi="Arial" w:cs="Arial"/>
        </w:rPr>
        <w:t xml:space="preserve">Во период од две години од денот на престанок на мандатот, членот или претседателот на Регулаторната комисија за енергетика не може да се стекне со акции или удели или да </w:t>
      </w:r>
      <w:r w:rsidR="00D568C7" w:rsidRPr="00614D6A">
        <w:rPr>
          <w:rFonts w:ascii="Arial" w:hAnsi="Arial" w:cs="Arial"/>
        </w:rPr>
        <w:t>з</w:t>
      </w:r>
      <w:r w:rsidR="00866C15" w:rsidRPr="00614D6A">
        <w:rPr>
          <w:rFonts w:ascii="Arial" w:hAnsi="Arial" w:cs="Arial"/>
        </w:rPr>
        <w:t>аснова работен</w:t>
      </w:r>
      <w:r w:rsidR="00D568C7" w:rsidRPr="00614D6A">
        <w:rPr>
          <w:rFonts w:ascii="Arial" w:hAnsi="Arial" w:cs="Arial"/>
        </w:rPr>
        <w:t xml:space="preserve"> однос</w:t>
      </w:r>
      <w:r w:rsidRPr="00614D6A">
        <w:rPr>
          <w:rFonts w:ascii="Arial" w:hAnsi="Arial" w:cs="Arial"/>
        </w:rPr>
        <w:t xml:space="preserve"> во </w:t>
      </w:r>
      <w:r w:rsidR="00DC25FA" w:rsidRPr="00614D6A">
        <w:rPr>
          <w:rFonts w:ascii="Arial" w:hAnsi="Arial" w:cs="Arial"/>
        </w:rPr>
        <w:t>друштво</w:t>
      </w:r>
      <w:r w:rsidRPr="00614D6A">
        <w:rPr>
          <w:rFonts w:ascii="Arial" w:hAnsi="Arial" w:cs="Arial"/>
        </w:rPr>
        <w:t xml:space="preserve"> кое се стекнало со лиценца за вршење на енергетски дејности во периодот додека бил претседател или член на Регулаторната комисија за енергетика. </w:t>
      </w:r>
    </w:p>
    <w:p w:rsidR="00B75420" w:rsidRPr="00614D6A" w:rsidRDefault="00B75420" w:rsidP="00B75420">
      <w:pPr>
        <w:pStyle w:val="Stavovi"/>
        <w:numPr>
          <w:ilvl w:val="0"/>
          <w:numId w:val="0"/>
        </w:numPr>
        <w:ind w:left="450" w:hanging="360"/>
        <w:rPr>
          <w:rFonts w:ascii="Arial" w:hAnsi="Arial" w:cs="Arial"/>
        </w:rPr>
      </w:pPr>
    </w:p>
    <w:p w:rsidR="00B75420" w:rsidRPr="00614D6A" w:rsidRDefault="00B75420" w:rsidP="00B75420">
      <w:pPr>
        <w:pStyle w:val="Stavovi"/>
        <w:numPr>
          <w:ilvl w:val="0"/>
          <w:numId w:val="0"/>
        </w:numPr>
        <w:ind w:left="450" w:hanging="360"/>
        <w:rPr>
          <w:rFonts w:ascii="Arial" w:hAnsi="Arial" w:cs="Arial"/>
        </w:rPr>
      </w:pPr>
    </w:p>
    <w:p w:rsidR="004C428E" w:rsidRPr="00614D6A" w:rsidRDefault="004C428E" w:rsidP="004C428E">
      <w:pPr>
        <w:pStyle w:val="Heading2"/>
        <w:rPr>
          <w:rFonts w:ascii="Arial" w:hAnsi="Arial" w:cs="Arial"/>
          <w:b w:val="0"/>
          <w:szCs w:val="22"/>
        </w:rPr>
      </w:pPr>
      <w:bookmarkStart w:id="109" w:name="_Toc498721314"/>
      <w:bookmarkStart w:id="110" w:name="_Toc507587248"/>
      <w:bookmarkStart w:id="111" w:name="_Toc507587481"/>
      <w:r w:rsidRPr="00614D6A">
        <w:rPr>
          <w:rFonts w:ascii="Arial" w:hAnsi="Arial" w:cs="Arial"/>
          <w:b w:val="0"/>
          <w:szCs w:val="22"/>
        </w:rPr>
        <w:t xml:space="preserve">Цели на </w:t>
      </w:r>
      <w:bookmarkEnd w:id="109"/>
      <w:r w:rsidRPr="00614D6A">
        <w:rPr>
          <w:rFonts w:ascii="Arial" w:hAnsi="Arial" w:cs="Arial"/>
          <w:b w:val="0"/>
          <w:szCs w:val="22"/>
        </w:rPr>
        <w:t>регулирање на енергетските дејности</w:t>
      </w:r>
      <w:bookmarkEnd w:id="110"/>
      <w:bookmarkEnd w:id="111"/>
    </w:p>
    <w:p w:rsidR="004C428E" w:rsidRPr="00614D6A" w:rsidRDefault="004C428E" w:rsidP="004C428E">
      <w:pPr>
        <w:pStyle w:val="Caption"/>
        <w:rPr>
          <w:rFonts w:ascii="Arial" w:hAnsi="Arial" w:cs="Arial"/>
          <w:b w:val="0"/>
          <w:sz w:val="22"/>
          <w:szCs w:val="22"/>
        </w:rPr>
      </w:pPr>
      <w:bookmarkStart w:id="112" w:name="_Toc499071863"/>
      <w:r w:rsidRPr="00614D6A">
        <w:rPr>
          <w:rFonts w:ascii="Arial" w:hAnsi="Arial" w:cs="Arial"/>
          <w:b w:val="0"/>
          <w:iCs w:val="0"/>
          <w:sz w:val="22"/>
          <w:szCs w:val="22"/>
        </w:rPr>
        <w:t xml:space="preserve">Член </w:t>
      </w:r>
      <w:r w:rsidR="00804955" w:rsidRPr="00804955">
        <w:rPr>
          <w:rFonts w:ascii="Arial" w:hAnsi="Arial" w:cs="Arial"/>
          <w:b w:val="0"/>
          <w:sz w:val="22"/>
          <w:szCs w:val="22"/>
        </w:rPr>
        <w:fldChar w:fldCharType="begin"/>
      </w:r>
      <w:r w:rsidRPr="00614D6A">
        <w:rPr>
          <w:rFonts w:ascii="Arial" w:hAnsi="Arial" w:cs="Arial"/>
          <w:b w:val="0"/>
          <w:iCs w:val="0"/>
          <w:sz w:val="22"/>
          <w:szCs w:val="22"/>
        </w:rPr>
        <w:instrText xml:space="preserve"> SEQ Член \* ARABIC </w:instrText>
      </w:r>
      <w:r w:rsidR="00804955" w:rsidRPr="00804955">
        <w:rPr>
          <w:rFonts w:ascii="Arial" w:hAnsi="Arial" w:cs="Arial"/>
          <w:b w:val="0"/>
          <w:sz w:val="22"/>
          <w:szCs w:val="22"/>
        </w:rPr>
        <w:fldChar w:fldCharType="separate"/>
      </w:r>
      <w:r w:rsidR="00D6168B">
        <w:rPr>
          <w:rFonts w:ascii="Arial" w:hAnsi="Arial" w:cs="Arial"/>
          <w:b w:val="0"/>
          <w:iCs w:val="0"/>
          <w:noProof/>
          <w:sz w:val="22"/>
          <w:szCs w:val="22"/>
        </w:rPr>
        <w:t>23</w:t>
      </w:r>
      <w:bookmarkEnd w:id="112"/>
      <w:r w:rsidR="00804955" w:rsidRPr="00614D6A">
        <w:rPr>
          <w:rFonts w:ascii="Arial" w:hAnsi="Arial" w:cs="Arial"/>
          <w:b w:val="0"/>
          <w:iCs w:val="0"/>
          <w:sz w:val="22"/>
          <w:szCs w:val="22"/>
        </w:rPr>
        <w:fldChar w:fldCharType="end"/>
      </w:r>
    </w:p>
    <w:p w:rsidR="004C428E" w:rsidRPr="00614D6A" w:rsidRDefault="000B6256" w:rsidP="008A622C">
      <w:pPr>
        <w:pStyle w:val="Stavovi"/>
        <w:numPr>
          <w:ilvl w:val="0"/>
          <w:numId w:val="313"/>
        </w:numPr>
        <w:rPr>
          <w:rFonts w:ascii="Arial" w:hAnsi="Arial" w:cs="Arial"/>
        </w:rPr>
      </w:pPr>
      <w:r w:rsidRPr="00614D6A">
        <w:rPr>
          <w:rFonts w:ascii="Arial" w:hAnsi="Arial" w:cs="Arial"/>
        </w:rPr>
        <w:t xml:space="preserve">Преку </w:t>
      </w:r>
      <w:r w:rsidR="004C428E" w:rsidRPr="00614D6A">
        <w:rPr>
          <w:rFonts w:ascii="Arial" w:hAnsi="Arial" w:cs="Arial"/>
        </w:rPr>
        <w:t xml:space="preserve">вршењето на својата надлежност </w:t>
      </w:r>
      <w:r w:rsidR="008D1F76" w:rsidRPr="00614D6A">
        <w:rPr>
          <w:rFonts w:ascii="Arial" w:hAnsi="Arial" w:cs="Arial"/>
        </w:rPr>
        <w:t>утврдена</w:t>
      </w:r>
      <w:r w:rsidR="004C428E" w:rsidRPr="00614D6A">
        <w:rPr>
          <w:rFonts w:ascii="Arial" w:hAnsi="Arial" w:cs="Arial"/>
        </w:rPr>
        <w:t xml:space="preserve"> со овој закон, Регулаторната комисија за енергетика, во соработка со другите државни органи во рамки на нивната надлежност, како и со операторите на соодветните </w:t>
      </w:r>
      <w:r w:rsidR="00166AC9" w:rsidRPr="00614D6A">
        <w:rPr>
          <w:rFonts w:ascii="Arial" w:hAnsi="Arial" w:cs="Arial"/>
        </w:rPr>
        <w:t xml:space="preserve">енергетски </w:t>
      </w:r>
      <w:r w:rsidR="004C428E" w:rsidRPr="00614D6A">
        <w:rPr>
          <w:rFonts w:ascii="Arial" w:hAnsi="Arial" w:cs="Arial"/>
        </w:rPr>
        <w:t>системи</w:t>
      </w:r>
      <w:r w:rsidR="008D1F76" w:rsidRPr="00614D6A">
        <w:rPr>
          <w:rFonts w:ascii="Arial" w:hAnsi="Arial" w:cs="Arial"/>
        </w:rPr>
        <w:t xml:space="preserve"> и пазари </w:t>
      </w:r>
      <w:r w:rsidR="00166AC9" w:rsidRPr="00614D6A">
        <w:rPr>
          <w:rFonts w:ascii="Arial" w:hAnsi="Arial" w:cs="Arial"/>
        </w:rPr>
        <w:t>и со</w:t>
      </w:r>
      <w:r w:rsidR="004C428E" w:rsidRPr="00614D6A">
        <w:rPr>
          <w:rFonts w:ascii="Arial" w:hAnsi="Arial" w:cs="Arial"/>
        </w:rPr>
        <w:t xml:space="preserve"> вршителите на другите енергетски дејности</w:t>
      </w:r>
      <w:r w:rsidR="00166AC9" w:rsidRPr="00614D6A">
        <w:rPr>
          <w:rFonts w:ascii="Arial" w:hAnsi="Arial" w:cs="Arial"/>
        </w:rPr>
        <w:t>, а</w:t>
      </w:r>
      <w:r w:rsidR="004C428E" w:rsidRPr="00614D6A">
        <w:rPr>
          <w:rFonts w:ascii="Arial" w:hAnsi="Arial" w:cs="Arial"/>
        </w:rPr>
        <w:t xml:space="preserve"> имајќи ги предвид долгорочните цели на енергетската политика, </w:t>
      </w:r>
      <w:r w:rsidR="00166AC9" w:rsidRPr="00614D6A">
        <w:rPr>
          <w:rFonts w:ascii="Arial" w:hAnsi="Arial" w:cs="Arial"/>
        </w:rPr>
        <w:t>овозможува</w:t>
      </w:r>
      <w:r w:rsidR="004C428E" w:rsidRPr="00614D6A">
        <w:rPr>
          <w:rFonts w:ascii="Arial" w:hAnsi="Arial" w:cs="Arial"/>
        </w:rPr>
        <w:t>:</w:t>
      </w:r>
    </w:p>
    <w:p w:rsidR="004C428E" w:rsidRPr="00614D6A" w:rsidRDefault="004C428E" w:rsidP="008A622C">
      <w:pPr>
        <w:pStyle w:val="ListParagraph"/>
        <w:numPr>
          <w:ilvl w:val="0"/>
          <w:numId w:val="314"/>
        </w:numPr>
        <w:rPr>
          <w:rFonts w:ascii="Arial" w:hAnsi="Arial" w:cs="Arial"/>
          <w:szCs w:val="22"/>
        </w:rPr>
      </w:pPr>
      <w:r w:rsidRPr="00614D6A">
        <w:rPr>
          <w:rFonts w:ascii="Arial" w:hAnsi="Arial" w:cs="Arial"/>
          <w:szCs w:val="22"/>
        </w:rPr>
        <w:t xml:space="preserve">конкурентни, сигурни и одржливи пазари на енергија во Република Македонија и нивно </w:t>
      </w:r>
      <w:r w:rsidR="002A5D24" w:rsidRPr="00614D6A">
        <w:rPr>
          <w:rFonts w:ascii="Arial" w:hAnsi="Arial" w:cs="Arial"/>
          <w:szCs w:val="22"/>
        </w:rPr>
        <w:t>вклучува</w:t>
      </w:r>
      <w:r w:rsidRPr="00614D6A">
        <w:rPr>
          <w:rFonts w:ascii="Arial" w:hAnsi="Arial" w:cs="Arial"/>
          <w:szCs w:val="22"/>
        </w:rPr>
        <w:t xml:space="preserve">ње во регионалните и меѓународните пазари на енергија во соработка со институциите на Енергетската заедница, а особено со Регулаторниот одбор на Енергетската заедница и регулаторните тела на другите договорни страни и учесници во Енергетската заедница, како и ефективно отворање на пазарите за сите потрошувачи и снабдувачи во Енергетската заедница, </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отстранување на ограничувањата во трговијата со електрична енергија и природен гас, вклучително и соодветни прекугранични преносни капацитети за </w:t>
      </w:r>
      <w:r w:rsidRPr="00614D6A">
        <w:rPr>
          <w:rFonts w:ascii="Arial" w:hAnsi="Arial" w:cs="Arial"/>
          <w:szCs w:val="22"/>
        </w:rPr>
        <w:lastRenderedPageBreak/>
        <w:t xml:space="preserve">покривање на побарувачката и олеснување на тековите на електрична енергија и природен гас во Енергетската заедница, </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развој на сигурни, доверливи и конкурентни енергетски системи ориентирани кон потрошувачите, со што е можно помал трошок,  </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оптимизирање на употребата на електричната енергија и природниот гас од страна на </w:t>
      </w:r>
      <w:r w:rsidR="001F3581" w:rsidRPr="00614D6A">
        <w:rPr>
          <w:rFonts w:ascii="Arial" w:hAnsi="Arial" w:cs="Arial"/>
          <w:szCs w:val="22"/>
        </w:rPr>
        <w:t>друштв</w:t>
      </w:r>
      <w:r w:rsidRPr="00614D6A">
        <w:rPr>
          <w:rFonts w:ascii="Arial" w:hAnsi="Arial" w:cs="Arial"/>
          <w:szCs w:val="22"/>
        </w:rPr>
        <w:t>ата за електрична енергија</w:t>
      </w:r>
      <w:r w:rsidR="0093401B" w:rsidRPr="00614D6A">
        <w:rPr>
          <w:rFonts w:ascii="Arial" w:hAnsi="Arial" w:cs="Arial"/>
          <w:szCs w:val="22"/>
        </w:rPr>
        <w:t>,</w:t>
      </w:r>
      <w:r w:rsidRPr="00614D6A">
        <w:rPr>
          <w:rFonts w:ascii="Arial" w:hAnsi="Arial" w:cs="Arial"/>
          <w:szCs w:val="22"/>
        </w:rPr>
        <w:t xml:space="preserve"> природен гас</w:t>
      </w:r>
      <w:r w:rsidR="0093401B" w:rsidRPr="00614D6A">
        <w:rPr>
          <w:rFonts w:ascii="Arial" w:hAnsi="Arial" w:cs="Arial"/>
          <w:szCs w:val="22"/>
        </w:rPr>
        <w:t xml:space="preserve"> и топлинска енергија</w:t>
      </w:r>
      <w:r w:rsidRPr="00614D6A">
        <w:rPr>
          <w:rFonts w:ascii="Arial" w:hAnsi="Arial" w:cs="Arial"/>
          <w:szCs w:val="22"/>
        </w:rPr>
        <w:t xml:space="preserve"> заради унапредување на енергетската ефикасност преку обезбедување на услуги за управување со енергијата, воведување на напредни системи за мерење, како и паметни мрежи,</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олеснување на пристапот за нови учесници на пазарите на енергија и за енергија произведена од обновливи извори на енергија, </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соодветни краткорочни и долгорочни олеснувања на операторите и на корисниците на системите за пренос и дистрибуција заради зголемување на ефикасноста на системите и забрзување на интеграцијата на пазарите, </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заштита на потрошувачите и унапредувањето на ефективната конкуренција, со цел потрошувачите да имаат корист од ефикасното и конкурентното функционирање на пазарите на енергија во Република Македонија и </w:t>
      </w:r>
    </w:p>
    <w:p w:rsidR="004C428E" w:rsidRPr="00614D6A" w:rsidRDefault="004C428E" w:rsidP="005A5F3B">
      <w:pPr>
        <w:pStyle w:val="ListParagraph"/>
        <w:rPr>
          <w:rFonts w:ascii="Arial" w:hAnsi="Arial" w:cs="Arial"/>
          <w:szCs w:val="22"/>
        </w:rPr>
      </w:pPr>
      <w:r w:rsidRPr="00614D6A">
        <w:rPr>
          <w:rFonts w:ascii="Arial" w:hAnsi="Arial" w:cs="Arial"/>
          <w:szCs w:val="22"/>
        </w:rPr>
        <w:t>достигнување на високи стандарди во исполнување на обврската на јавната и</w:t>
      </w:r>
      <w:r w:rsidR="0077106A" w:rsidRPr="00614D6A">
        <w:rPr>
          <w:rFonts w:ascii="Arial" w:hAnsi="Arial" w:cs="Arial"/>
          <w:szCs w:val="22"/>
        </w:rPr>
        <w:t>/или</w:t>
      </w:r>
      <w:r w:rsidRPr="00614D6A">
        <w:rPr>
          <w:rFonts w:ascii="Arial" w:hAnsi="Arial" w:cs="Arial"/>
          <w:szCs w:val="22"/>
        </w:rPr>
        <w:t xml:space="preserve"> универзалната услуга во снабдувањето со електрична енергија</w:t>
      </w:r>
      <w:r w:rsidR="001D4DD1" w:rsidRPr="00614D6A">
        <w:rPr>
          <w:rFonts w:ascii="Arial" w:hAnsi="Arial" w:cs="Arial"/>
          <w:szCs w:val="22"/>
        </w:rPr>
        <w:t>,</w:t>
      </w:r>
      <w:r w:rsidRPr="00614D6A">
        <w:rPr>
          <w:rFonts w:ascii="Arial" w:hAnsi="Arial" w:cs="Arial"/>
          <w:szCs w:val="22"/>
        </w:rPr>
        <w:t xml:space="preserve"> природен гас</w:t>
      </w:r>
      <w:r w:rsidR="001D4DD1" w:rsidRPr="00614D6A">
        <w:rPr>
          <w:rFonts w:ascii="Arial" w:hAnsi="Arial" w:cs="Arial"/>
          <w:szCs w:val="22"/>
        </w:rPr>
        <w:t xml:space="preserve"> и топлинска енергија</w:t>
      </w:r>
      <w:r w:rsidRPr="00614D6A">
        <w:rPr>
          <w:rFonts w:ascii="Arial" w:hAnsi="Arial" w:cs="Arial"/>
          <w:szCs w:val="22"/>
        </w:rPr>
        <w:t xml:space="preserve"> и придонесување во заштитата на ранливите потрошувачи.</w:t>
      </w:r>
    </w:p>
    <w:p w:rsidR="004C428E" w:rsidRPr="00614D6A" w:rsidRDefault="004C428E" w:rsidP="008A622C">
      <w:pPr>
        <w:pStyle w:val="Stavovi"/>
        <w:numPr>
          <w:ilvl w:val="0"/>
          <w:numId w:val="313"/>
        </w:numPr>
        <w:rPr>
          <w:rFonts w:ascii="Arial" w:hAnsi="Arial" w:cs="Arial"/>
        </w:rPr>
      </w:pPr>
      <w:r w:rsidRPr="00614D6A">
        <w:rPr>
          <w:rFonts w:ascii="Arial" w:hAnsi="Arial" w:cs="Arial"/>
        </w:rPr>
        <w:t xml:space="preserve">Заради остварување на целите од став (1) на овој член Регулаторната комисија за енергетика: </w:t>
      </w:r>
    </w:p>
    <w:p w:rsidR="004C428E" w:rsidRPr="00614D6A" w:rsidRDefault="006430AE" w:rsidP="008A622C">
      <w:pPr>
        <w:pStyle w:val="Stavovi"/>
        <w:numPr>
          <w:ilvl w:val="0"/>
          <w:numId w:val="210"/>
        </w:numPr>
        <w:rPr>
          <w:rFonts w:ascii="Arial" w:hAnsi="Arial" w:cs="Arial"/>
        </w:rPr>
      </w:pPr>
      <w:r w:rsidRPr="00614D6A">
        <w:rPr>
          <w:rFonts w:ascii="Arial" w:hAnsi="Arial" w:cs="Arial"/>
        </w:rPr>
        <w:t>с</w:t>
      </w:r>
      <w:r w:rsidR="004C428E" w:rsidRPr="00614D6A">
        <w:rPr>
          <w:rFonts w:ascii="Arial" w:hAnsi="Arial" w:cs="Arial"/>
        </w:rPr>
        <w:t xml:space="preserve">оработува со надлежните државни органи, единиците на локалната самоуправа, </w:t>
      </w:r>
      <w:r w:rsidR="00842240" w:rsidRPr="00614D6A">
        <w:rPr>
          <w:rFonts w:ascii="Arial" w:hAnsi="Arial" w:cs="Arial"/>
        </w:rPr>
        <w:t xml:space="preserve">вршителите на </w:t>
      </w:r>
      <w:r w:rsidR="004C428E" w:rsidRPr="00614D6A">
        <w:rPr>
          <w:rFonts w:ascii="Arial" w:hAnsi="Arial" w:cs="Arial"/>
        </w:rPr>
        <w:t xml:space="preserve">енергетски дејности, корисниците на енергетските системи и потрошувачите на енергија и со други организации и институции, и </w:t>
      </w:r>
    </w:p>
    <w:p w:rsidR="004C428E" w:rsidRPr="00614D6A" w:rsidRDefault="004C428E" w:rsidP="008A622C">
      <w:pPr>
        <w:pStyle w:val="Stavovi"/>
        <w:numPr>
          <w:ilvl w:val="0"/>
          <w:numId w:val="210"/>
        </w:numPr>
        <w:rPr>
          <w:rFonts w:ascii="Arial" w:hAnsi="Arial" w:cs="Arial"/>
        </w:rPr>
      </w:pPr>
      <w:r w:rsidRPr="00614D6A">
        <w:rPr>
          <w:rFonts w:ascii="Arial" w:hAnsi="Arial" w:cs="Arial"/>
        </w:rPr>
        <w:t>иницира и предлага донесување на нови и изменување на постојните закони и други прописи од областа на енергетиката.</w:t>
      </w:r>
    </w:p>
    <w:p w:rsidR="004C428E" w:rsidRPr="00614D6A" w:rsidRDefault="004C428E" w:rsidP="0002683B">
      <w:pPr>
        <w:pStyle w:val="Heading2"/>
        <w:rPr>
          <w:rFonts w:ascii="Arial" w:hAnsi="Arial" w:cs="Arial"/>
          <w:b w:val="0"/>
          <w:szCs w:val="22"/>
        </w:rPr>
      </w:pPr>
      <w:bookmarkStart w:id="113" w:name="_Toc498721315"/>
      <w:bookmarkStart w:id="114" w:name="_Toc507587249"/>
      <w:bookmarkStart w:id="115" w:name="_Toc507587482"/>
      <w:r w:rsidRPr="00614D6A">
        <w:rPr>
          <w:rStyle w:val="Heading2Char"/>
          <w:rFonts w:ascii="Arial" w:hAnsi="Arial" w:cs="Arial"/>
          <w:iCs/>
          <w:szCs w:val="22"/>
        </w:rPr>
        <w:t>Надлежност на Регулаторна комисија за енергетик</w:t>
      </w:r>
      <w:r w:rsidRPr="00614D6A">
        <w:rPr>
          <w:rFonts w:ascii="Arial" w:hAnsi="Arial" w:cs="Arial"/>
          <w:b w:val="0"/>
          <w:szCs w:val="22"/>
        </w:rPr>
        <w:t>а</w:t>
      </w:r>
      <w:bookmarkEnd w:id="113"/>
      <w:bookmarkEnd w:id="114"/>
      <w:bookmarkEnd w:id="115"/>
    </w:p>
    <w:p w:rsidR="004C428E" w:rsidRPr="00614D6A" w:rsidRDefault="004C428E" w:rsidP="004C428E">
      <w:pPr>
        <w:pStyle w:val="Caption"/>
        <w:rPr>
          <w:rFonts w:ascii="Arial" w:hAnsi="Arial" w:cs="Arial"/>
          <w:b w:val="0"/>
          <w:sz w:val="22"/>
          <w:szCs w:val="22"/>
        </w:rPr>
      </w:pPr>
      <w:bookmarkStart w:id="116" w:name="_Toc499071864"/>
      <w:bookmarkStart w:id="117" w:name="_Ref49896540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24</w:t>
      </w:r>
      <w:bookmarkEnd w:id="116"/>
      <w:r w:rsidR="00804955" w:rsidRPr="00614D6A">
        <w:rPr>
          <w:rFonts w:ascii="Arial" w:hAnsi="Arial" w:cs="Arial"/>
          <w:b w:val="0"/>
          <w:sz w:val="22"/>
          <w:szCs w:val="22"/>
        </w:rPr>
        <w:fldChar w:fldCharType="end"/>
      </w:r>
      <w:bookmarkEnd w:id="117"/>
    </w:p>
    <w:p w:rsidR="004C428E" w:rsidRPr="00614D6A" w:rsidRDefault="004C428E" w:rsidP="008A622C">
      <w:pPr>
        <w:pStyle w:val="Stavovi"/>
        <w:numPr>
          <w:ilvl w:val="0"/>
          <w:numId w:val="215"/>
        </w:numPr>
        <w:rPr>
          <w:rFonts w:ascii="Arial" w:hAnsi="Arial" w:cs="Arial"/>
        </w:rPr>
      </w:pPr>
      <w:r w:rsidRPr="00614D6A">
        <w:rPr>
          <w:rFonts w:ascii="Arial" w:hAnsi="Arial" w:cs="Arial"/>
        </w:rPr>
        <w:t xml:space="preserve">Заради остварување на својата надлежност Регулаторната комисија за енергетика: </w:t>
      </w:r>
    </w:p>
    <w:p w:rsidR="004C428E" w:rsidRPr="00614D6A" w:rsidRDefault="004C428E" w:rsidP="008A622C">
      <w:pPr>
        <w:pStyle w:val="ListParagraph"/>
        <w:numPr>
          <w:ilvl w:val="0"/>
          <w:numId w:val="216"/>
        </w:numPr>
        <w:rPr>
          <w:rFonts w:ascii="Arial" w:hAnsi="Arial" w:cs="Arial"/>
          <w:szCs w:val="22"/>
        </w:rPr>
      </w:pPr>
      <w:r w:rsidRPr="00614D6A">
        <w:rPr>
          <w:rFonts w:ascii="Arial" w:hAnsi="Arial" w:cs="Arial"/>
          <w:szCs w:val="22"/>
        </w:rPr>
        <w:t>Донесува:</w:t>
      </w:r>
    </w:p>
    <w:p w:rsidR="004C428E" w:rsidRPr="00614D6A" w:rsidRDefault="008E0AB9" w:rsidP="008A622C">
      <w:pPr>
        <w:pStyle w:val="ListParagraph"/>
        <w:numPr>
          <w:ilvl w:val="0"/>
          <w:numId w:val="189"/>
        </w:numPr>
        <w:rPr>
          <w:rFonts w:ascii="Arial" w:hAnsi="Arial" w:cs="Arial"/>
          <w:szCs w:val="22"/>
        </w:rPr>
      </w:pPr>
      <w:r w:rsidRPr="00614D6A">
        <w:rPr>
          <w:rFonts w:ascii="Arial" w:hAnsi="Arial" w:cs="Arial"/>
          <w:szCs w:val="22"/>
        </w:rPr>
        <w:t>п</w:t>
      </w:r>
      <w:r w:rsidR="004C428E" w:rsidRPr="00614D6A">
        <w:rPr>
          <w:rFonts w:ascii="Arial" w:hAnsi="Arial" w:cs="Arial"/>
          <w:szCs w:val="22"/>
        </w:rPr>
        <w:t>равилници и методологии за формирање на цени и тарифи за регулирани енергетски дејности,</w:t>
      </w:r>
    </w:p>
    <w:p w:rsidR="000604AF" w:rsidRPr="00614D6A" w:rsidRDefault="008E0AB9" w:rsidP="008A622C">
      <w:pPr>
        <w:pStyle w:val="ListParagraph"/>
        <w:numPr>
          <w:ilvl w:val="0"/>
          <w:numId w:val="189"/>
        </w:numPr>
        <w:rPr>
          <w:rFonts w:ascii="Arial" w:hAnsi="Arial" w:cs="Arial"/>
          <w:szCs w:val="22"/>
        </w:rPr>
      </w:pPr>
      <w:r w:rsidRPr="00614D6A">
        <w:rPr>
          <w:rFonts w:ascii="Arial" w:hAnsi="Arial" w:cs="Arial"/>
          <w:szCs w:val="22"/>
        </w:rPr>
        <w:t>п</w:t>
      </w:r>
      <w:r w:rsidR="009947CB" w:rsidRPr="00614D6A">
        <w:rPr>
          <w:rFonts w:ascii="Arial" w:hAnsi="Arial" w:cs="Arial"/>
          <w:szCs w:val="22"/>
        </w:rPr>
        <w:t>равилник</w:t>
      </w:r>
      <w:r w:rsidR="004C428E" w:rsidRPr="00614D6A">
        <w:rPr>
          <w:rFonts w:ascii="Arial" w:hAnsi="Arial" w:cs="Arial"/>
          <w:szCs w:val="22"/>
        </w:rPr>
        <w:t xml:space="preserve"> и </w:t>
      </w:r>
      <w:r w:rsidR="009947CB" w:rsidRPr="00614D6A">
        <w:rPr>
          <w:rFonts w:ascii="Arial" w:hAnsi="Arial" w:cs="Arial"/>
          <w:szCs w:val="22"/>
        </w:rPr>
        <w:t>методологија</w:t>
      </w:r>
      <w:r w:rsidR="000168A2" w:rsidRPr="00614D6A">
        <w:rPr>
          <w:rFonts w:ascii="Arial" w:hAnsi="Arial" w:cs="Arial"/>
          <w:szCs w:val="22"/>
        </w:rPr>
        <w:t xml:space="preserve"> за формирање на највисоките рафинериски и малопродажни цени на одделни нафтени деривати и горивата за транспорт</w:t>
      </w:r>
      <w:r w:rsidR="004C428E" w:rsidRPr="00614D6A">
        <w:rPr>
          <w:rFonts w:ascii="Arial" w:hAnsi="Arial" w:cs="Arial"/>
          <w:szCs w:val="22"/>
        </w:rPr>
        <w:t>,</w:t>
      </w:r>
    </w:p>
    <w:p w:rsidR="004C428E" w:rsidRPr="00614D6A" w:rsidRDefault="008E0AB9" w:rsidP="008A622C">
      <w:pPr>
        <w:pStyle w:val="ListParagraph"/>
        <w:numPr>
          <w:ilvl w:val="0"/>
          <w:numId w:val="189"/>
        </w:numPr>
        <w:rPr>
          <w:rFonts w:ascii="Arial" w:hAnsi="Arial" w:cs="Arial"/>
          <w:szCs w:val="22"/>
        </w:rPr>
      </w:pPr>
      <w:r w:rsidRPr="00614D6A">
        <w:rPr>
          <w:rFonts w:ascii="Arial" w:hAnsi="Arial" w:cs="Arial"/>
          <w:szCs w:val="22"/>
        </w:rPr>
        <w:t>п</w:t>
      </w:r>
      <w:r w:rsidR="004C428E" w:rsidRPr="00614D6A">
        <w:rPr>
          <w:rFonts w:ascii="Arial" w:hAnsi="Arial" w:cs="Arial"/>
          <w:szCs w:val="22"/>
        </w:rPr>
        <w:t xml:space="preserve">равилник за </w:t>
      </w:r>
      <w:r w:rsidR="000604AF" w:rsidRPr="00614D6A">
        <w:rPr>
          <w:rFonts w:ascii="Arial" w:hAnsi="Arial" w:cs="Arial"/>
          <w:szCs w:val="22"/>
        </w:rPr>
        <w:t>лиценци</w:t>
      </w:r>
      <w:r w:rsidR="00A73F16" w:rsidRPr="00614D6A">
        <w:rPr>
          <w:rFonts w:ascii="Arial" w:hAnsi="Arial" w:cs="Arial"/>
          <w:szCs w:val="22"/>
        </w:rPr>
        <w:t xml:space="preserve">, </w:t>
      </w:r>
    </w:p>
    <w:p w:rsidR="00B477E8" w:rsidRPr="00614D6A" w:rsidRDefault="008E0AB9" w:rsidP="008A622C">
      <w:pPr>
        <w:pStyle w:val="ListParagraph"/>
        <w:numPr>
          <w:ilvl w:val="0"/>
          <w:numId w:val="189"/>
        </w:numPr>
        <w:rPr>
          <w:rFonts w:ascii="Arial" w:hAnsi="Arial" w:cs="Arial"/>
          <w:szCs w:val="22"/>
        </w:rPr>
      </w:pPr>
      <w:r w:rsidRPr="00614D6A">
        <w:rPr>
          <w:rFonts w:ascii="Arial" w:hAnsi="Arial" w:cs="Arial"/>
          <w:szCs w:val="22"/>
        </w:rPr>
        <w:t>п</w:t>
      </w:r>
      <w:r w:rsidR="00B477E8" w:rsidRPr="00614D6A">
        <w:rPr>
          <w:rFonts w:ascii="Arial" w:hAnsi="Arial" w:cs="Arial"/>
          <w:szCs w:val="22"/>
        </w:rPr>
        <w:t>равилник за начинот и постапката за следење на функционирањето на пазарите</w:t>
      </w:r>
      <w:r w:rsidR="00A37779" w:rsidRPr="00614D6A">
        <w:rPr>
          <w:rFonts w:ascii="Arial" w:hAnsi="Arial" w:cs="Arial"/>
          <w:szCs w:val="22"/>
        </w:rPr>
        <w:t xml:space="preserve"> на енергија</w:t>
      </w:r>
      <w:r w:rsidR="0077106A" w:rsidRPr="00614D6A">
        <w:rPr>
          <w:rFonts w:ascii="Arial" w:hAnsi="Arial" w:cs="Arial"/>
          <w:szCs w:val="22"/>
        </w:rPr>
        <w:t>,</w:t>
      </w:r>
    </w:p>
    <w:p w:rsidR="004C428E" w:rsidRPr="00614D6A" w:rsidRDefault="008E0AB9" w:rsidP="008A622C">
      <w:pPr>
        <w:pStyle w:val="ListParagraph"/>
        <w:numPr>
          <w:ilvl w:val="0"/>
          <w:numId w:val="189"/>
        </w:numPr>
        <w:rPr>
          <w:rFonts w:ascii="Arial" w:hAnsi="Arial" w:cs="Arial"/>
          <w:szCs w:val="22"/>
        </w:rPr>
      </w:pPr>
      <w:r w:rsidRPr="00614D6A">
        <w:rPr>
          <w:rFonts w:ascii="Arial" w:hAnsi="Arial" w:cs="Arial"/>
          <w:szCs w:val="22"/>
        </w:rPr>
        <w:t>п</w:t>
      </w:r>
      <w:r w:rsidR="004C428E" w:rsidRPr="00614D6A">
        <w:rPr>
          <w:rFonts w:ascii="Arial" w:hAnsi="Arial" w:cs="Arial"/>
          <w:szCs w:val="22"/>
        </w:rPr>
        <w:t xml:space="preserve">равилник за сертификација на оператор на електропреносен систем и оператор на систем за пренос на природен гас, </w:t>
      </w:r>
    </w:p>
    <w:p w:rsidR="004C428E" w:rsidRPr="00614D6A" w:rsidRDefault="008E0AB9" w:rsidP="008A622C">
      <w:pPr>
        <w:pStyle w:val="ListParagraph"/>
        <w:numPr>
          <w:ilvl w:val="0"/>
          <w:numId w:val="189"/>
        </w:numPr>
        <w:rPr>
          <w:rFonts w:ascii="Arial" w:hAnsi="Arial" w:cs="Arial"/>
          <w:szCs w:val="22"/>
        </w:rPr>
      </w:pPr>
      <w:r w:rsidRPr="00614D6A">
        <w:rPr>
          <w:rFonts w:ascii="Arial" w:hAnsi="Arial" w:cs="Arial"/>
          <w:szCs w:val="22"/>
        </w:rPr>
        <w:t>п</w:t>
      </w:r>
      <w:r w:rsidR="004C428E" w:rsidRPr="00614D6A">
        <w:rPr>
          <w:rFonts w:ascii="Arial" w:hAnsi="Arial" w:cs="Arial"/>
          <w:szCs w:val="22"/>
        </w:rPr>
        <w:t xml:space="preserve">равилник за </w:t>
      </w:r>
      <w:r w:rsidR="00A965A6" w:rsidRPr="00614D6A">
        <w:rPr>
          <w:rFonts w:ascii="Arial" w:hAnsi="Arial" w:cs="Arial"/>
          <w:szCs w:val="22"/>
        </w:rPr>
        <w:t xml:space="preserve">доделување </w:t>
      </w:r>
      <w:r w:rsidR="004C428E" w:rsidRPr="00614D6A">
        <w:rPr>
          <w:rFonts w:ascii="Arial" w:hAnsi="Arial" w:cs="Arial"/>
          <w:szCs w:val="22"/>
        </w:rPr>
        <w:t xml:space="preserve">на статус на </w:t>
      </w:r>
      <w:bookmarkStart w:id="118" w:name="_Hlk499639151"/>
      <w:r w:rsidR="004C428E" w:rsidRPr="00614D6A">
        <w:rPr>
          <w:rFonts w:ascii="Arial" w:hAnsi="Arial" w:cs="Arial"/>
          <w:szCs w:val="22"/>
        </w:rPr>
        <w:t xml:space="preserve">затворен систем за дистрибуција на </w:t>
      </w:r>
      <w:bookmarkEnd w:id="118"/>
      <w:r w:rsidR="004C428E" w:rsidRPr="00614D6A">
        <w:rPr>
          <w:rFonts w:ascii="Arial" w:hAnsi="Arial" w:cs="Arial"/>
          <w:szCs w:val="22"/>
        </w:rPr>
        <w:t xml:space="preserve">електрична енергија, затворен систем за дистрибуција на природен гас и комбиниран оператор за пренос и дистрибуција на природен гас, </w:t>
      </w:r>
    </w:p>
    <w:p w:rsidR="00A37779" w:rsidRPr="00614D6A" w:rsidRDefault="00F639A9" w:rsidP="008A622C">
      <w:pPr>
        <w:pStyle w:val="ListParagraph"/>
        <w:numPr>
          <w:ilvl w:val="0"/>
          <w:numId w:val="189"/>
        </w:numPr>
        <w:rPr>
          <w:rFonts w:ascii="Arial" w:hAnsi="Arial" w:cs="Arial"/>
          <w:szCs w:val="22"/>
        </w:rPr>
      </w:pPr>
      <w:r w:rsidRPr="00614D6A">
        <w:rPr>
          <w:rFonts w:ascii="Arial" w:hAnsi="Arial" w:cs="Arial"/>
          <w:szCs w:val="22"/>
        </w:rPr>
        <w:t>т</w:t>
      </w:r>
      <w:r w:rsidR="00A37779" w:rsidRPr="00614D6A">
        <w:rPr>
          <w:rFonts w:ascii="Arial" w:hAnsi="Arial" w:cs="Arial"/>
          <w:szCs w:val="22"/>
        </w:rPr>
        <w:t xml:space="preserve">арифни системи за пренос и дистрибуција на енергија и за услугите што ги обезбедуваат операторите на пазарите на енергија, како и за продажба на </w:t>
      </w:r>
      <w:r w:rsidR="00A37779" w:rsidRPr="00614D6A">
        <w:rPr>
          <w:rFonts w:ascii="Arial" w:hAnsi="Arial" w:cs="Arial"/>
          <w:szCs w:val="22"/>
        </w:rPr>
        <w:lastRenderedPageBreak/>
        <w:t>електрична енергија од универзалниот снабдувач и снабдувачот во краен случај,</w:t>
      </w:r>
    </w:p>
    <w:p w:rsidR="004C428E" w:rsidRPr="00614D6A" w:rsidRDefault="00F639A9" w:rsidP="008A622C">
      <w:pPr>
        <w:pStyle w:val="ListParagraph"/>
        <w:numPr>
          <w:ilvl w:val="0"/>
          <w:numId w:val="189"/>
        </w:numPr>
        <w:rPr>
          <w:rFonts w:ascii="Arial" w:hAnsi="Arial" w:cs="Arial"/>
          <w:szCs w:val="22"/>
        </w:rPr>
      </w:pPr>
      <w:r w:rsidRPr="00614D6A">
        <w:rPr>
          <w:rFonts w:ascii="Arial" w:hAnsi="Arial" w:cs="Arial"/>
          <w:szCs w:val="22"/>
        </w:rPr>
        <w:t>п</w:t>
      </w:r>
      <w:r w:rsidR="004C428E" w:rsidRPr="00614D6A">
        <w:rPr>
          <w:rFonts w:ascii="Arial" w:hAnsi="Arial" w:cs="Arial"/>
          <w:szCs w:val="22"/>
        </w:rPr>
        <w:t>равила за постапување по приговори и разрешување на спорови,</w:t>
      </w:r>
    </w:p>
    <w:p w:rsidR="004C428E" w:rsidRPr="00614D6A" w:rsidRDefault="00F639A9" w:rsidP="008A622C">
      <w:pPr>
        <w:pStyle w:val="ListParagraph"/>
        <w:numPr>
          <w:ilvl w:val="0"/>
          <w:numId w:val="189"/>
        </w:numPr>
        <w:rPr>
          <w:rFonts w:ascii="Arial" w:hAnsi="Arial" w:cs="Arial"/>
          <w:szCs w:val="22"/>
        </w:rPr>
      </w:pPr>
      <w:r w:rsidRPr="00614D6A">
        <w:rPr>
          <w:rFonts w:ascii="Arial" w:hAnsi="Arial" w:cs="Arial"/>
          <w:szCs w:val="22"/>
        </w:rPr>
        <w:t>п</w:t>
      </w:r>
      <w:r w:rsidR="004C428E" w:rsidRPr="00614D6A">
        <w:rPr>
          <w:rFonts w:ascii="Arial" w:hAnsi="Arial" w:cs="Arial"/>
          <w:szCs w:val="22"/>
        </w:rPr>
        <w:t xml:space="preserve">равила за определување на надоместокот на штетата што им е причинета на </w:t>
      </w:r>
      <w:r w:rsidR="0020405A" w:rsidRPr="00614D6A">
        <w:rPr>
          <w:rFonts w:ascii="Arial" w:hAnsi="Arial" w:cs="Arial"/>
          <w:szCs w:val="22"/>
        </w:rPr>
        <w:t xml:space="preserve">производителите и потрошувачите приклучени на </w:t>
      </w:r>
      <w:r w:rsidR="004C428E" w:rsidRPr="00614D6A">
        <w:rPr>
          <w:rFonts w:ascii="Arial" w:hAnsi="Arial" w:cs="Arial"/>
          <w:szCs w:val="22"/>
        </w:rPr>
        <w:t xml:space="preserve">системите </w:t>
      </w:r>
      <w:r w:rsidR="0020405A" w:rsidRPr="00614D6A">
        <w:rPr>
          <w:rFonts w:ascii="Arial" w:hAnsi="Arial" w:cs="Arial"/>
          <w:szCs w:val="22"/>
        </w:rPr>
        <w:t xml:space="preserve">за </w:t>
      </w:r>
      <w:r w:rsidR="004C428E" w:rsidRPr="00614D6A">
        <w:rPr>
          <w:rFonts w:ascii="Arial" w:hAnsi="Arial" w:cs="Arial"/>
          <w:szCs w:val="22"/>
        </w:rPr>
        <w:t xml:space="preserve">пренос и дистрибуција на </w:t>
      </w:r>
      <w:r w:rsidR="008B7980" w:rsidRPr="00614D6A">
        <w:rPr>
          <w:rFonts w:ascii="Arial" w:hAnsi="Arial" w:cs="Arial"/>
          <w:szCs w:val="22"/>
        </w:rPr>
        <w:t xml:space="preserve">електрична </w:t>
      </w:r>
      <w:r w:rsidR="004C428E" w:rsidRPr="00614D6A">
        <w:rPr>
          <w:rFonts w:ascii="Arial" w:hAnsi="Arial" w:cs="Arial"/>
          <w:szCs w:val="22"/>
        </w:rPr>
        <w:t xml:space="preserve">енергија,  </w:t>
      </w:r>
    </w:p>
    <w:p w:rsidR="004C428E" w:rsidRPr="00614D6A" w:rsidRDefault="00F639A9" w:rsidP="008A622C">
      <w:pPr>
        <w:pStyle w:val="ListParagraph"/>
        <w:numPr>
          <w:ilvl w:val="0"/>
          <w:numId w:val="189"/>
        </w:numPr>
        <w:rPr>
          <w:rFonts w:ascii="Arial" w:hAnsi="Arial" w:cs="Arial"/>
          <w:szCs w:val="22"/>
        </w:rPr>
      </w:pPr>
      <w:r w:rsidRPr="00614D6A">
        <w:rPr>
          <w:rFonts w:ascii="Arial" w:hAnsi="Arial" w:cs="Arial"/>
          <w:szCs w:val="22"/>
        </w:rPr>
        <w:t>п</w:t>
      </w:r>
      <w:r w:rsidR="004C428E" w:rsidRPr="00614D6A">
        <w:rPr>
          <w:rFonts w:ascii="Arial" w:hAnsi="Arial" w:cs="Arial"/>
          <w:szCs w:val="22"/>
        </w:rPr>
        <w:t xml:space="preserve">равила за пазарот на електрична енергија, </w:t>
      </w:r>
    </w:p>
    <w:p w:rsidR="00C12510" w:rsidRPr="00614D6A" w:rsidRDefault="00F639A9" w:rsidP="008A622C">
      <w:pPr>
        <w:pStyle w:val="ListParagraph"/>
        <w:numPr>
          <w:ilvl w:val="0"/>
          <w:numId w:val="189"/>
        </w:numPr>
        <w:rPr>
          <w:rFonts w:ascii="Arial" w:hAnsi="Arial" w:cs="Arial"/>
          <w:szCs w:val="22"/>
        </w:rPr>
      </w:pPr>
      <w:r w:rsidRPr="00614D6A">
        <w:rPr>
          <w:rFonts w:ascii="Arial" w:hAnsi="Arial" w:cs="Arial"/>
          <w:szCs w:val="22"/>
        </w:rPr>
        <w:t>п</w:t>
      </w:r>
      <w:r w:rsidR="00C12510" w:rsidRPr="00614D6A">
        <w:rPr>
          <w:rFonts w:ascii="Arial" w:hAnsi="Arial" w:cs="Arial"/>
          <w:szCs w:val="22"/>
        </w:rPr>
        <w:t>равила за набавка на електрична енергија</w:t>
      </w:r>
      <w:r w:rsidR="00AB501F" w:rsidRPr="00614D6A">
        <w:rPr>
          <w:rFonts w:ascii="Arial" w:hAnsi="Arial" w:cs="Arial"/>
          <w:szCs w:val="22"/>
        </w:rPr>
        <w:t xml:space="preserve"> за </w:t>
      </w:r>
      <w:r w:rsidR="006430AE" w:rsidRPr="00614D6A">
        <w:rPr>
          <w:rFonts w:ascii="Arial" w:hAnsi="Arial" w:cs="Arial"/>
          <w:szCs w:val="22"/>
        </w:rPr>
        <w:t xml:space="preserve">универзалниот </w:t>
      </w:r>
      <w:r w:rsidR="00AB501F" w:rsidRPr="00614D6A">
        <w:rPr>
          <w:rFonts w:ascii="Arial" w:hAnsi="Arial" w:cs="Arial"/>
          <w:szCs w:val="22"/>
        </w:rPr>
        <w:t xml:space="preserve">снабдувач, </w:t>
      </w:r>
    </w:p>
    <w:p w:rsidR="004C428E" w:rsidRPr="00614D6A" w:rsidRDefault="00F639A9" w:rsidP="008A622C">
      <w:pPr>
        <w:pStyle w:val="ListParagraph"/>
        <w:numPr>
          <w:ilvl w:val="0"/>
          <w:numId w:val="189"/>
        </w:numPr>
        <w:rPr>
          <w:rFonts w:ascii="Arial" w:hAnsi="Arial" w:cs="Arial"/>
          <w:szCs w:val="22"/>
        </w:rPr>
      </w:pPr>
      <w:r w:rsidRPr="00614D6A">
        <w:rPr>
          <w:rFonts w:ascii="Arial" w:hAnsi="Arial" w:cs="Arial"/>
          <w:szCs w:val="22"/>
        </w:rPr>
        <w:t>п</w:t>
      </w:r>
      <w:r w:rsidR="004C428E" w:rsidRPr="00614D6A">
        <w:rPr>
          <w:rFonts w:ascii="Arial" w:hAnsi="Arial" w:cs="Arial"/>
          <w:szCs w:val="22"/>
        </w:rPr>
        <w:t>равила за пазар на природен гас,</w:t>
      </w:r>
    </w:p>
    <w:p w:rsidR="004C428E" w:rsidRPr="00614D6A" w:rsidRDefault="00F639A9" w:rsidP="008A622C">
      <w:pPr>
        <w:pStyle w:val="ListParagraph"/>
        <w:numPr>
          <w:ilvl w:val="0"/>
          <w:numId w:val="189"/>
        </w:numPr>
        <w:rPr>
          <w:rFonts w:ascii="Arial" w:hAnsi="Arial" w:cs="Arial"/>
          <w:szCs w:val="22"/>
        </w:rPr>
      </w:pPr>
      <w:r w:rsidRPr="00614D6A">
        <w:rPr>
          <w:rFonts w:ascii="Arial" w:hAnsi="Arial" w:cs="Arial"/>
          <w:szCs w:val="22"/>
        </w:rPr>
        <w:t>п</w:t>
      </w:r>
      <w:r w:rsidR="004C428E" w:rsidRPr="00614D6A">
        <w:rPr>
          <w:rFonts w:ascii="Arial" w:hAnsi="Arial" w:cs="Arial"/>
          <w:szCs w:val="22"/>
        </w:rPr>
        <w:t>равила за снабдување со електрична енергија,</w:t>
      </w:r>
    </w:p>
    <w:p w:rsidR="004C428E" w:rsidRPr="00614D6A" w:rsidRDefault="00F639A9" w:rsidP="008A622C">
      <w:pPr>
        <w:pStyle w:val="ListParagraph"/>
        <w:numPr>
          <w:ilvl w:val="0"/>
          <w:numId w:val="189"/>
        </w:numPr>
        <w:rPr>
          <w:rFonts w:ascii="Arial" w:hAnsi="Arial" w:cs="Arial"/>
          <w:szCs w:val="22"/>
        </w:rPr>
      </w:pPr>
      <w:r w:rsidRPr="00614D6A">
        <w:rPr>
          <w:rFonts w:ascii="Arial" w:hAnsi="Arial" w:cs="Arial"/>
          <w:szCs w:val="22"/>
        </w:rPr>
        <w:t>п</w:t>
      </w:r>
      <w:r w:rsidR="004C428E" w:rsidRPr="00614D6A">
        <w:rPr>
          <w:rFonts w:ascii="Arial" w:hAnsi="Arial" w:cs="Arial"/>
          <w:szCs w:val="22"/>
        </w:rPr>
        <w:t>равила за снабдување со природен гас,</w:t>
      </w:r>
    </w:p>
    <w:p w:rsidR="004C428E" w:rsidRPr="00614D6A" w:rsidRDefault="00F639A9" w:rsidP="008A622C">
      <w:pPr>
        <w:pStyle w:val="ListParagraph"/>
        <w:numPr>
          <w:ilvl w:val="0"/>
          <w:numId w:val="189"/>
        </w:numPr>
        <w:rPr>
          <w:rFonts w:ascii="Arial" w:hAnsi="Arial" w:cs="Arial"/>
          <w:szCs w:val="22"/>
        </w:rPr>
      </w:pPr>
      <w:r w:rsidRPr="00614D6A">
        <w:rPr>
          <w:rFonts w:ascii="Arial" w:hAnsi="Arial" w:cs="Arial"/>
          <w:szCs w:val="22"/>
        </w:rPr>
        <w:t>п</w:t>
      </w:r>
      <w:r w:rsidR="004C428E" w:rsidRPr="00614D6A">
        <w:rPr>
          <w:rFonts w:ascii="Arial" w:hAnsi="Arial" w:cs="Arial"/>
          <w:szCs w:val="22"/>
        </w:rPr>
        <w:t>равила за снабдување со топлинска енергија,</w:t>
      </w:r>
    </w:p>
    <w:p w:rsidR="004C428E" w:rsidRPr="00614D6A" w:rsidRDefault="00F639A9" w:rsidP="008A622C">
      <w:pPr>
        <w:pStyle w:val="ListParagraph"/>
        <w:numPr>
          <w:ilvl w:val="0"/>
          <w:numId w:val="189"/>
        </w:numPr>
        <w:rPr>
          <w:rFonts w:ascii="Arial" w:hAnsi="Arial" w:cs="Arial"/>
          <w:szCs w:val="22"/>
        </w:rPr>
      </w:pPr>
      <w:r w:rsidRPr="00614D6A">
        <w:rPr>
          <w:rFonts w:ascii="Arial" w:hAnsi="Arial" w:cs="Arial"/>
          <w:szCs w:val="22"/>
        </w:rPr>
        <w:t>о</w:t>
      </w:r>
      <w:r w:rsidR="004C428E" w:rsidRPr="00614D6A">
        <w:rPr>
          <w:rFonts w:ascii="Arial" w:hAnsi="Arial" w:cs="Arial"/>
          <w:szCs w:val="22"/>
        </w:rPr>
        <w:t>длуки за цени и тарифи за регулирани енергетски дејности и одлуки за највисоките продажни цени на нафтените деривати и на горивата за транспорт</w:t>
      </w:r>
      <w:r w:rsidR="0077106A" w:rsidRPr="00614D6A">
        <w:rPr>
          <w:rFonts w:ascii="Arial" w:hAnsi="Arial" w:cs="Arial"/>
          <w:szCs w:val="22"/>
        </w:rPr>
        <w:t>,</w:t>
      </w:r>
    </w:p>
    <w:p w:rsidR="004C428E" w:rsidRPr="00614D6A" w:rsidRDefault="00F639A9" w:rsidP="008A622C">
      <w:pPr>
        <w:pStyle w:val="ListParagraph"/>
        <w:numPr>
          <w:ilvl w:val="0"/>
          <w:numId w:val="189"/>
        </w:numPr>
        <w:rPr>
          <w:rFonts w:ascii="Arial" w:hAnsi="Arial" w:cs="Arial"/>
          <w:szCs w:val="22"/>
        </w:rPr>
      </w:pPr>
      <w:r w:rsidRPr="00614D6A">
        <w:rPr>
          <w:rFonts w:ascii="Arial" w:hAnsi="Arial" w:cs="Arial"/>
          <w:szCs w:val="22"/>
        </w:rPr>
        <w:t>л</w:t>
      </w:r>
      <w:r w:rsidR="00850579" w:rsidRPr="00614D6A">
        <w:rPr>
          <w:rFonts w:ascii="Arial" w:hAnsi="Arial" w:cs="Arial"/>
          <w:szCs w:val="22"/>
        </w:rPr>
        <w:t>иценци и о</w:t>
      </w:r>
      <w:r w:rsidR="004C428E" w:rsidRPr="00614D6A">
        <w:rPr>
          <w:rFonts w:ascii="Arial" w:hAnsi="Arial" w:cs="Arial"/>
          <w:szCs w:val="22"/>
        </w:rPr>
        <w:t>длуки за менување, пренесување, продолжување, суспендирање, одземање и престанок на лиценци за вршење на одделни дејности од областа на енергетиката</w:t>
      </w:r>
      <w:r w:rsidR="00545243" w:rsidRPr="00614D6A">
        <w:rPr>
          <w:rFonts w:ascii="Arial" w:hAnsi="Arial" w:cs="Arial"/>
          <w:szCs w:val="22"/>
        </w:rPr>
        <w:t xml:space="preserve"> и за издавање на привремена лиценца</w:t>
      </w:r>
      <w:r w:rsidR="004C428E" w:rsidRPr="00614D6A">
        <w:rPr>
          <w:rFonts w:ascii="Arial" w:hAnsi="Arial" w:cs="Arial"/>
          <w:szCs w:val="22"/>
        </w:rPr>
        <w:t>,</w:t>
      </w:r>
    </w:p>
    <w:p w:rsidR="004C428E" w:rsidRPr="00614D6A" w:rsidRDefault="00F639A9" w:rsidP="008A622C">
      <w:pPr>
        <w:pStyle w:val="ListParagraph"/>
        <w:numPr>
          <w:ilvl w:val="0"/>
          <w:numId w:val="189"/>
        </w:numPr>
        <w:rPr>
          <w:rFonts w:ascii="Arial" w:hAnsi="Arial" w:cs="Arial"/>
          <w:szCs w:val="22"/>
        </w:rPr>
      </w:pPr>
      <w:r w:rsidRPr="00614D6A">
        <w:rPr>
          <w:rFonts w:ascii="Arial" w:hAnsi="Arial" w:cs="Arial"/>
          <w:szCs w:val="22"/>
        </w:rPr>
        <w:t>о</w:t>
      </w:r>
      <w:r w:rsidR="004C428E" w:rsidRPr="00614D6A">
        <w:rPr>
          <w:rFonts w:ascii="Arial" w:hAnsi="Arial" w:cs="Arial"/>
          <w:szCs w:val="22"/>
        </w:rPr>
        <w:t xml:space="preserve">длуки за </w:t>
      </w:r>
      <w:r w:rsidR="00796B9B" w:rsidRPr="00614D6A">
        <w:rPr>
          <w:rFonts w:ascii="Arial" w:hAnsi="Arial" w:cs="Arial"/>
          <w:szCs w:val="22"/>
        </w:rPr>
        <w:t>користење на повластена тарифа на електрична енергија</w:t>
      </w:r>
      <w:r w:rsidR="004C428E" w:rsidRPr="00614D6A">
        <w:rPr>
          <w:rFonts w:ascii="Arial" w:hAnsi="Arial" w:cs="Arial"/>
          <w:szCs w:val="22"/>
        </w:rPr>
        <w:t>,</w:t>
      </w:r>
    </w:p>
    <w:p w:rsidR="004C428E" w:rsidRPr="00614D6A" w:rsidRDefault="00F639A9" w:rsidP="008A622C">
      <w:pPr>
        <w:pStyle w:val="ListParagraph"/>
        <w:numPr>
          <w:ilvl w:val="0"/>
          <w:numId w:val="189"/>
        </w:numPr>
        <w:rPr>
          <w:rFonts w:ascii="Arial" w:hAnsi="Arial" w:cs="Arial"/>
          <w:szCs w:val="22"/>
        </w:rPr>
      </w:pPr>
      <w:r w:rsidRPr="00614D6A">
        <w:rPr>
          <w:rFonts w:ascii="Arial" w:hAnsi="Arial" w:cs="Arial"/>
          <w:szCs w:val="22"/>
        </w:rPr>
        <w:t>о</w:t>
      </w:r>
      <w:r w:rsidR="004C428E" w:rsidRPr="00614D6A">
        <w:rPr>
          <w:rFonts w:ascii="Arial" w:hAnsi="Arial" w:cs="Arial"/>
          <w:szCs w:val="22"/>
        </w:rPr>
        <w:t xml:space="preserve">длуки за изземање од обврската за обезбедување на </w:t>
      </w:r>
      <w:r w:rsidR="00847A66" w:rsidRPr="00614D6A">
        <w:rPr>
          <w:rFonts w:ascii="Arial" w:hAnsi="Arial" w:cs="Arial"/>
          <w:szCs w:val="22"/>
        </w:rPr>
        <w:t>пристап на трета страна</w:t>
      </w:r>
      <w:r w:rsidR="004C428E" w:rsidRPr="00614D6A">
        <w:rPr>
          <w:rFonts w:ascii="Arial" w:hAnsi="Arial" w:cs="Arial"/>
          <w:szCs w:val="22"/>
        </w:rPr>
        <w:t xml:space="preserve"> на водовите и инфраструктурата за пренос на електрична енергија и природен гас,</w:t>
      </w:r>
    </w:p>
    <w:p w:rsidR="004C428E" w:rsidRPr="00614D6A" w:rsidRDefault="00F639A9" w:rsidP="008A622C">
      <w:pPr>
        <w:pStyle w:val="ListParagraph"/>
        <w:numPr>
          <w:ilvl w:val="0"/>
          <w:numId w:val="189"/>
        </w:numPr>
        <w:rPr>
          <w:rFonts w:ascii="Arial" w:hAnsi="Arial" w:cs="Arial"/>
          <w:szCs w:val="22"/>
        </w:rPr>
      </w:pPr>
      <w:r w:rsidRPr="00614D6A">
        <w:rPr>
          <w:rFonts w:ascii="Arial" w:hAnsi="Arial" w:cs="Arial"/>
          <w:szCs w:val="22"/>
        </w:rPr>
        <w:t>р</w:t>
      </w:r>
      <w:r w:rsidR="004C428E" w:rsidRPr="00614D6A">
        <w:rPr>
          <w:rFonts w:ascii="Arial" w:hAnsi="Arial" w:cs="Arial"/>
          <w:szCs w:val="22"/>
        </w:rPr>
        <w:t>ешенија за упис во регистарот на странски трговци</w:t>
      </w:r>
      <w:r w:rsidR="00C42B59" w:rsidRPr="00614D6A">
        <w:rPr>
          <w:rFonts w:ascii="Arial" w:hAnsi="Arial" w:cs="Arial"/>
          <w:szCs w:val="22"/>
        </w:rPr>
        <w:t xml:space="preserve"> и снабдувачи</w:t>
      </w:r>
      <w:r w:rsidR="004C428E" w:rsidRPr="00614D6A">
        <w:rPr>
          <w:rFonts w:ascii="Arial" w:hAnsi="Arial" w:cs="Arial"/>
          <w:szCs w:val="22"/>
        </w:rPr>
        <w:t xml:space="preserve"> со електрична енергија и природен гас,</w:t>
      </w:r>
    </w:p>
    <w:p w:rsidR="004C428E" w:rsidRPr="00614D6A" w:rsidRDefault="00F639A9" w:rsidP="008A622C">
      <w:pPr>
        <w:pStyle w:val="ListParagraph"/>
        <w:numPr>
          <w:ilvl w:val="0"/>
          <w:numId w:val="189"/>
        </w:numPr>
        <w:rPr>
          <w:rFonts w:ascii="Arial" w:hAnsi="Arial" w:cs="Arial"/>
          <w:szCs w:val="22"/>
        </w:rPr>
      </w:pPr>
      <w:r w:rsidRPr="00614D6A">
        <w:rPr>
          <w:rFonts w:ascii="Arial" w:hAnsi="Arial" w:cs="Arial"/>
          <w:szCs w:val="22"/>
        </w:rPr>
        <w:t>р</w:t>
      </w:r>
      <w:r w:rsidR="004C428E" w:rsidRPr="00614D6A">
        <w:rPr>
          <w:rFonts w:ascii="Arial" w:hAnsi="Arial" w:cs="Arial"/>
          <w:szCs w:val="22"/>
        </w:rPr>
        <w:t xml:space="preserve">ешенија за </w:t>
      </w:r>
      <w:r w:rsidR="00796B9B" w:rsidRPr="00614D6A">
        <w:rPr>
          <w:rFonts w:ascii="Arial" w:hAnsi="Arial" w:cs="Arial"/>
          <w:szCs w:val="22"/>
        </w:rPr>
        <w:t xml:space="preserve">стекнување на </w:t>
      </w:r>
      <w:r w:rsidR="00073421" w:rsidRPr="00614D6A">
        <w:rPr>
          <w:rFonts w:ascii="Arial" w:hAnsi="Arial" w:cs="Arial"/>
          <w:szCs w:val="22"/>
        </w:rPr>
        <w:t xml:space="preserve">привремен </w:t>
      </w:r>
      <w:r w:rsidR="00796B9B" w:rsidRPr="00614D6A">
        <w:rPr>
          <w:rFonts w:ascii="Arial" w:hAnsi="Arial" w:cs="Arial"/>
          <w:szCs w:val="22"/>
        </w:rPr>
        <w:t xml:space="preserve">статус на повластен производител </w:t>
      </w:r>
      <w:r w:rsidR="004C428E" w:rsidRPr="00614D6A">
        <w:rPr>
          <w:rFonts w:ascii="Arial" w:hAnsi="Arial" w:cs="Arial"/>
          <w:szCs w:val="22"/>
        </w:rPr>
        <w:t>ко</w:t>
      </w:r>
      <w:r w:rsidR="00796B9B" w:rsidRPr="00614D6A">
        <w:rPr>
          <w:rFonts w:ascii="Arial" w:hAnsi="Arial" w:cs="Arial"/>
          <w:szCs w:val="22"/>
        </w:rPr>
        <w:t>ј</w:t>
      </w:r>
      <w:r w:rsidR="004C428E" w:rsidRPr="00614D6A">
        <w:rPr>
          <w:rFonts w:ascii="Arial" w:hAnsi="Arial" w:cs="Arial"/>
          <w:szCs w:val="22"/>
        </w:rPr>
        <w:t xml:space="preserve"> што корист</w:t>
      </w:r>
      <w:r w:rsidR="00796B9B" w:rsidRPr="00614D6A">
        <w:rPr>
          <w:rFonts w:ascii="Arial" w:hAnsi="Arial" w:cs="Arial"/>
          <w:szCs w:val="22"/>
        </w:rPr>
        <w:t>и</w:t>
      </w:r>
      <w:r w:rsidR="004C428E" w:rsidRPr="00614D6A">
        <w:rPr>
          <w:rFonts w:ascii="Arial" w:hAnsi="Arial" w:cs="Arial"/>
          <w:szCs w:val="22"/>
        </w:rPr>
        <w:t xml:space="preserve"> повластен</w:t>
      </w:r>
      <w:r w:rsidR="00796B9B" w:rsidRPr="00614D6A">
        <w:rPr>
          <w:rFonts w:ascii="Arial" w:hAnsi="Arial" w:cs="Arial"/>
          <w:szCs w:val="22"/>
        </w:rPr>
        <w:t>а</w:t>
      </w:r>
      <w:r w:rsidR="004C428E" w:rsidRPr="00614D6A">
        <w:rPr>
          <w:rFonts w:ascii="Arial" w:hAnsi="Arial" w:cs="Arial"/>
          <w:szCs w:val="22"/>
        </w:rPr>
        <w:t xml:space="preserve"> тариф</w:t>
      </w:r>
      <w:r w:rsidR="00796B9B" w:rsidRPr="00614D6A">
        <w:rPr>
          <w:rFonts w:ascii="Arial" w:hAnsi="Arial" w:cs="Arial"/>
          <w:szCs w:val="22"/>
        </w:rPr>
        <w:t>а</w:t>
      </w:r>
      <w:r w:rsidR="00073421" w:rsidRPr="00614D6A">
        <w:rPr>
          <w:rFonts w:ascii="Arial" w:hAnsi="Arial" w:cs="Arial"/>
          <w:szCs w:val="22"/>
        </w:rPr>
        <w:t xml:space="preserve"> </w:t>
      </w:r>
      <w:r w:rsidR="004C428E" w:rsidRPr="00614D6A">
        <w:rPr>
          <w:rFonts w:ascii="Arial" w:hAnsi="Arial" w:cs="Arial"/>
          <w:szCs w:val="22"/>
        </w:rPr>
        <w:t>и</w:t>
      </w:r>
      <w:r w:rsidR="00073421" w:rsidRPr="00614D6A">
        <w:rPr>
          <w:rFonts w:ascii="Arial" w:hAnsi="Arial" w:cs="Arial"/>
          <w:szCs w:val="22"/>
        </w:rPr>
        <w:t xml:space="preserve"> на статус на повластен производител кој што користи повластена тарифа</w:t>
      </w:r>
      <w:r w:rsidR="00124B39" w:rsidRPr="00614D6A">
        <w:rPr>
          <w:rFonts w:ascii="Arial" w:hAnsi="Arial" w:cs="Arial"/>
          <w:szCs w:val="22"/>
        </w:rPr>
        <w:t>,</w:t>
      </w:r>
      <w:r w:rsidR="004C428E" w:rsidRPr="00614D6A">
        <w:rPr>
          <w:rFonts w:ascii="Arial" w:hAnsi="Arial" w:cs="Arial"/>
          <w:szCs w:val="22"/>
        </w:rPr>
        <w:t xml:space="preserve"> </w:t>
      </w:r>
    </w:p>
    <w:p w:rsidR="00124B39" w:rsidRPr="00614D6A" w:rsidRDefault="00124B39" w:rsidP="008A622C">
      <w:pPr>
        <w:pStyle w:val="ListParagraph"/>
        <w:numPr>
          <w:ilvl w:val="0"/>
          <w:numId w:val="189"/>
        </w:numPr>
        <w:rPr>
          <w:rFonts w:ascii="Arial" w:hAnsi="Arial" w:cs="Arial"/>
          <w:szCs w:val="22"/>
        </w:rPr>
      </w:pPr>
      <w:r w:rsidRPr="00614D6A">
        <w:rPr>
          <w:rFonts w:ascii="Arial" w:hAnsi="Arial" w:cs="Arial"/>
          <w:szCs w:val="22"/>
        </w:rPr>
        <w:t>методологија и критериуми што се користат за оценка на инвестициите и ризиците во проекти за електроенергетска и гасоводна инфраструктура</w:t>
      </w:r>
      <w:r w:rsidR="00C25027" w:rsidRPr="00614D6A">
        <w:rPr>
          <w:rFonts w:ascii="Arial" w:hAnsi="Arial" w:cs="Arial"/>
          <w:szCs w:val="22"/>
        </w:rPr>
        <w:t xml:space="preserve"> коишто се од заеднички интерес на договорните страни и/или учесниците во Договорот за Енергетската заедница</w:t>
      </w:r>
      <w:r w:rsidR="00266380" w:rsidRPr="00614D6A">
        <w:rPr>
          <w:rFonts w:ascii="Arial" w:hAnsi="Arial" w:cs="Arial"/>
          <w:szCs w:val="22"/>
        </w:rPr>
        <w:t xml:space="preserve"> и ги објавува индикаторите и соодветните референтни вредности за споредба на инвестициските трошоци</w:t>
      </w:r>
      <w:r w:rsidRPr="00614D6A">
        <w:rPr>
          <w:rFonts w:ascii="Arial" w:hAnsi="Arial" w:cs="Arial"/>
          <w:szCs w:val="22"/>
        </w:rPr>
        <w:t>.</w:t>
      </w:r>
    </w:p>
    <w:p w:rsidR="004C428E" w:rsidRPr="00614D6A" w:rsidRDefault="004C428E" w:rsidP="005A5F3B">
      <w:pPr>
        <w:pStyle w:val="ListParagraph"/>
        <w:rPr>
          <w:rFonts w:ascii="Arial" w:hAnsi="Arial" w:cs="Arial"/>
          <w:szCs w:val="22"/>
        </w:rPr>
      </w:pPr>
      <w:r w:rsidRPr="00614D6A">
        <w:rPr>
          <w:rFonts w:ascii="Arial" w:hAnsi="Arial" w:cs="Arial"/>
          <w:szCs w:val="22"/>
        </w:rPr>
        <w:t>Одобрува:</w:t>
      </w:r>
    </w:p>
    <w:p w:rsidR="004C428E" w:rsidRPr="00614D6A" w:rsidRDefault="004C428E" w:rsidP="00591DF7">
      <w:pPr>
        <w:pStyle w:val="ListParagraph"/>
        <w:numPr>
          <w:ilvl w:val="0"/>
          <w:numId w:val="190"/>
        </w:numPr>
        <w:ind w:left="1171"/>
        <w:rPr>
          <w:rFonts w:ascii="Arial" w:hAnsi="Arial" w:cs="Arial"/>
          <w:szCs w:val="22"/>
        </w:rPr>
      </w:pPr>
      <w:r w:rsidRPr="00614D6A">
        <w:rPr>
          <w:rFonts w:ascii="Arial" w:hAnsi="Arial" w:cs="Arial"/>
          <w:szCs w:val="22"/>
        </w:rPr>
        <w:t xml:space="preserve">мрежни правила за пренос и дистрибуција на соодветен вид на енергија донесени од страна на соодветните оператори на системите за пренос и дистрибуција на енергија, </w:t>
      </w:r>
      <w:r w:rsidR="005C5713" w:rsidRPr="00614D6A">
        <w:rPr>
          <w:rFonts w:ascii="Arial" w:hAnsi="Arial" w:cs="Arial"/>
          <w:szCs w:val="22"/>
        </w:rPr>
        <w:t>во кои</w:t>
      </w:r>
      <w:r w:rsidR="006A60C6" w:rsidRPr="00614D6A">
        <w:rPr>
          <w:rFonts w:ascii="Arial" w:hAnsi="Arial" w:cs="Arial"/>
          <w:szCs w:val="22"/>
        </w:rPr>
        <w:t xml:space="preserve"> се вклучени методологиите за пресметување на надоместоците за пристап и приклучување</w:t>
      </w:r>
      <w:r w:rsidR="00824F81" w:rsidRPr="00614D6A">
        <w:rPr>
          <w:rFonts w:ascii="Arial" w:hAnsi="Arial" w:cs="Arial"/>
          <w:szCs w:val="22"/>
        </w:rPr>
        <w:t>,</w:t>
      </w:r>
    </w:p>
    <w:p w:rsidR="004C428E" w:rsidRPr="00614D6A" w:rsidRDefault="004C428E" w:rsidP="00591DF7">
      <w:pPr>
        <w:pStyle w:val="ListParagraph"/>
        <w:numPr>
          <w:ilvl w:val="0"/>
          <w:numId w:val="190"/>
        </w:numPr>
        <w:ind w:left="1171"/>
        <w:rPr>
          <w:rFonts w:ascii="Arial" w:hAnsi="Arial" w:cs="Arial"/>
          <w:szCs w:val="22"/>
        </w:rPr>
      </w:pPr>
      <w:r w:rsidRPr="00614D6A">
        <w:rPr>
          <w:rFonts w:ascii="Arial" w:hAnsi="Arial" w:cs="Arial"/>
          <w:szCs w:val="22"/>
        </w:rPr>
        <w:t xml:space="preserve">правила за балансирање на системите за пренос на електрична енергија и природен гас, на предлог на соодветните оператори, </w:t>
      </w:r>
    </w:p>
    <w:p w:rsidR="004C428E" w:rsidRPr="00614D6A" w:rsidRDefault="004C428E" w:rsidP="00591DF7">
      <w:pPr>
        <w:pStyle w:val="ListParagraph"/>
        <w:numPr>
          <w:ilvl w:val="0"/>
          <w:numId w:val="190"/>
        </w:numPr>
        <w:ind w:left="1171"/>
        <w:rPr>
          <w:rFonts w:ascii="Arial" w:hAnsi="Arial" w:cs="Arial"/>
          <w:szCs w:val="22"/>
        </w:rPr>
      </w:pPr>
      <w:r w:rsidRPr="00614D6A">
        <w:rPr>
          <w:rFonts w:ascii="Arial" w:hAnsi="Arial" w:cs="Arial"/>
          <w:szCs w:val="22"/>
        </w:rPr>
        <w:t>правила за координација и механизми за размена на информации при управување со загушување во електропреносниот систем,</w:t>
      </w:r>
    </w:p>
    <w:p w:rsidR="004C428E" w:rsidRPr="00614D6A" w:rsidRDefault="004C428E" w:rsidP="00591DF7">
      <w:pPr>
        <w:pStyle w:val="ListParagraph"/>
        <w:numPr>
          <w:ilvl w:val="0"/>
          <w:numId w:val="190"/>
        </w:numPr>
        <w:ind w:left="1171"/>
        <w:rPr>
          <w:rFonts w:ascii="Arial" w:hAnsi="Arial" w:cs="Arial"/>
          <w:szCs w:val="22"/>
        </w:rPr>
      </w:pPr>
      <w:r w:rsidRPr="00614D6A">
        <w:rPr>
          <w:rFonts w:ascii="Arial" w:hAnsi="Arial" w:cs="Arial"/>
          <w:szCs w:val="22"/>
        </w:rPr>
        <w:t xml:space="preserve">правила за набавки на електрична енергија и природен гас за покривање на загубите во системите за пренос и дистрибуција, </w:t>
      </w:r>
    </w:p>
    <w:p w:rsidR="004C428E" w:rsidRPr="00614D6A" w:rsidRDefault="004C428E" w:rsidP="00591DF7">
      <w:pPr>
        <w:pStyle w:val="ListParagraph"/>
        <w:numPr>
          <w:ilvl w:val="0"/>
          <w:numId w:val="190"/>
        </w:numPr>
        <w:ind w:left="1171"/>
        <w:rPr>
          <w:rFonts w:ascii="Arial" w:hAnsi="Arial" w:cs="Arial"/>
          <w:szCs w:val="22"/>
        </w:rPr>
      </w:pPr>
      <w:r w:rsidRPr="00614D6A">
        <w:rPr>
          <w:rFonts w:ascii="Arial" w:hAnsi="Arial" w:cs="Arial"/>
          <w:szCs w:val="22"/>
        </w:rPr>
        <w:t xml:space="preserve">правила за доделување на прекугранични преносни капацитети за електрична енергија и управување со загушувањата, </w:t>
      </w:r>
    </w:p>
    <w:p w:rsidR="008D1F76" w:rsidRPr="00614D6A" w:rsidRDefault="008D1F76" w:rsidP="00591DF7">
      <w:pPr>
        <w:pStyle w:val="ListParagraph"/>
        <w:numPr>
          <w:ilvl w:val="0"/>
          <w:numId w:val="190"/>
        </w:numPr>
        <w:ind w:left="1171"/>
        <w:rPr>
          <w:rFonts w:ascii="Arial" w:hAnsi="Arial" w:cs="Arial"/>
          <w:szCs w:val="22"/>
        </w:rPr>
      </w:pPr>
      <w:r w:rsidRPr="00614D6A">
        <w:rPr>
          <w:rFonts w:ascii="Arial" w:hAnsi="Arial" w:cs="Arial"/>
          <w:szCs w:val="22"/>
        </w:rPr>
        <w:t>правила за работа на организиран пазар на електрична енергија</w:t>
      </w:r>
      <w:r w:rsidR="00824F81" w:rsidRPr="00614D6A">
        <w:rPr>
          <w:rFonts w:ascii="Arial" w:hAnsi="Arial" w:cs="Arial"/>
          <w:szCs w:val="22"/>
        </w:rPr>
        <w:t>,</w:t>
      </w:r>
    </w:p>
    <w:p w:rsidR="00980E85" w:rsidRPr="00614D6A" w:rsidRDefault="00980E85" w:rsidP="00591DF7">
      <w:pPr>
        <w:pStyle w:val="ListParagraph"/>
        <w:numPr>
          <w:ilvl w:val="0"/>
          <w:numId w:val="190"/>
        </w:numPr>
        <w:ind w:left="1171"/>
        <w:rPr>
          <w:rFonts w:ascii="Arial" w:hAnsi="Arial" w:cs="Arial"/>
          <w:szCs w:val="22"/>
        </w:rPr>
      </w:pPr>
      <w:r w:rsidRPr="00614D6A">
        <w:rPr>
          <w:rFonts w:ascii="Arial" w:hAnsi="Arial" w:cs="Arial"/>
          <w:szCs w:val="22"/>
        </w:rPr>
        <w:lastRenderedPageBreak/>
        <w:t xml:space="preserve">одлука за износот на надоместоците </w:t>
      </w:r>
      <w:r w:rsidR="00A16FC0" w:rsidRPr="00614D6A">
        <w:rPr>
          <w:rFonts w:ascii="Arial" w:hAnsi="Arial" w:cs="Arial"/>
          <w:szCs w:val="22"/>
        </w:rPr>
        <w:t xml:space="preserve">кои се наплатуваат </w:t>
      </w:r>
      <w:r w:rsidRPr="00614D6A">
        <w:rPr>
          <w:rFonts w:ascii="Arial" w:hAnsi="Arial" w:cs="Arial"/>
          <w:szCs w:val="22"/>
        </w:rPr>
        <w:t>за учество на организираниот пазар на електрична енергија</w:t>
      </w:r>
      <w:r w:rsidR="00A16FC0" w:rsidRPr="00614D6A">
        <w:rPr>
          <w:rFonts w:ascii="Arial" w:hAnsi="Arial" w:cs="Arial"/>
          <w:szCs w:val="22"/>
        </w:rPr>
        <w:t xml:space="preserve"> и за реализација на трансакции</w:t>
      </w:r>
      <w:r w:rsidR="00A37779" w:rsidRPr="00614D6A">
        <w:rPr>
          <w:rFonts w:ascii="Arial" w:hAnsi="Arial" w:cs="Arial"/>
          <w:szCs w:val="22"/>
        </w:rPr>
        <w:t>,</w:t>
      </w:r>
    </w:p>
    <w:p w:rsidR="004C428E" w:rsidRPr="00614D6A" w:rsidRDefault="004C428E" w:rsidP="00591DF7">
      <w:pPr>
        <w:pStyle w:val="ListParagraph"/>
        <w:numPr>
          <w:ilvl w:val="0"/>
          <w:numId w:val="190"/>
        </w:numPr>
        <w:ind w:left="1171"/>
        <w:rPr>
          <w:rFonts w:ascii="Arial" w:hAnsi="Arial" w:cs="Arial"/>
          <w:szCs w:val="22"/>
        </w:rPr>
      </w:pPr>
      <w:r w:rsidRPr="00614D6A">
        <w:rPr>
          <w:rFonts w:ascii="Arial" w:hAnsi="Arial" w:cs="Arial"/>
          <w:szCs w:val="22"/>
        </w:rPr>
        <w:t>правила за доделување на преносни капацитети за природен гас и управување со загушувањата,</w:t>
      </w:r>
    </w:p>
    <w:p w:rsidR="004C428E" w:rsidRPr="00614D6A" w:rsidRDefault="004C428E" w:rsidP="00591DF7">
      <w:pPr>
        <w:pStyle w:val="ListParagraph"/>
        <w:numPr>
          <w:ilvl w:val="0"/>
          <w:numId w:val="190"/>
        </w:numPr>
        <w:ind w:left="1171"/>
        <w:rPr>
          <w:rFonts w:ascii="Arial" w:hAnsi="Arial" w:cs="Arial"/>
          <w:szCs w:val="22"/>
        </w:rPr>
      </w:pPr>
      <w:r w:rsidRPr="00614D6A">
        <w:rPr>
          <w:rFonts w:ascii="Arial" w:hAnsi="Arial" w:cs="Arial"/>
          <w:szCs w:val="22"/>
        </w:rPr>
        <w:t>правила за доставување на информации од учесниците на пазарот на електрична енергија до операторот на електропреносниот систем,</w:t>
      </w:r>
    </w:p>
    <w:p w:rsidR="004C428E" w:rsidRPr="00614D6A" w:rsidRDefault="004C428E" w:rsidP="00591DF7">
      <w:pPr>
        <w:pStyle w:val="ListParagraph"/>
        <w:numPr>
          <w:ilvl w:val="0"/>
          <w:numId w:val="190"/>
        </w:numPr>
        <w:ind w:left="1171"/>
        <w:rPr>
          <w:rFonts w:ascii="Arial" w:hAnsi="Arial" w:cs="Arial"/>
          <w:szCs w:val="22"/>
        </w:rPr>
      </w:pPr>
      <w:r w:rsidRPr="00614D6A">
        <w:rPr>
          <w:rFonts w:ascii="Arial" w:hAnsi="Arial" w:cs="Arial"/>
          <w:szCs w:val="22"/>
        </w:rPr>
        <w:t xml:space="preserve">плановите за намалувањето на загубите во системите за дистрибуција за електрична енергија и природен гас, </w:t>
      </w:r>
    </w:p>
    <w:p w:rsidR="004C428E" w:rsidRPr="00614D6A" w:rsidRDefault="004C428E" w:rsidP="00591DF7">
      <w:pPr>
        <w:pStyle w:val="ListParagraph"/>
        <w:numPr>
          <w:ilvl w:val="0"/>
          <w:numId w:val="190"/>
        </w:numPr>
        <w:ind w:left="1171"/>
        <w:rPr>
          <w:rFonts w:ascii="Arial" w:hAnsi="Arial" w:cs="Arial"/>
          <w:szCs w:val="22"/>
        </w:rPr>
      </w:pPr>
      <w:r w:rsidRPr="00614D6A">
        <w:rPr>
          <w:rFonts w:ascii="Arial" w:hAnsi="Arial" w:cs="Arial"/>
          <w:szCs w:val="22"/>
        </w:rPr>
        <w:t>планови за набавки на електрична енергија и природен гас за покривање на загубите во системите за пренос и дистрибуција,</w:t>
      </w:r>
    </w:p>
    <w:p w:rsidR="004C428E" w:rsidRPr="00614D6A" w:rsidRDefault="004C428E" w:rsidP="00591DF7">
      <w:pPr>
        <w:pStyle w:val="ListParagraph"/>
        <w:numPr>
          <w:ilvl w:val="0"/>
          <w:numId w:val="191"/>
        </w:numPr>
        <w:ind w:left="1171"/>
        <w:rPr>
          <w:rFonts w:ascii="Arial" w:hAnsi="Arial" w:cs="Arial"/>
          <w:szCs w:val="22"/>
        </w:rPr>
      </w:pPr>
      <w:r w:rsidRPr="00614D6A">
        <w:rPr>
          <w:rFonts w:ascii="Arial" w:hAnsi="Arial" w:cs="Arial"/>
          <w:szCs w:val="22"/>
        </w:rPr>
        <w:t xml:space="preserve">планови за </w:t>
      </w:r>
      <w:r w:rsidR="0047141F" w:rsidRPr="00614D6A">
        <w:rPr>
          <w:rFonts w:ascii="Arial" w:hAnsi="Arial" w:cs="Arial"/>
          <w:szCs w:val="22"/>
        </w:rPr>
        <w:t xml:space="preserve">одржување и </w:t>
      </w:r>
      <w:r w:rsidRPr="00614D6A">
        <w:rPr>
          <w:rFonts w:ascii="Arial" w:hAnsi="Arial" w:cs="Arial"/>
          <w:szCs w:val="22"/>
        </w:rPr>
        <w:t xml:space="preserve">планови за инвестирање </w:t>
      </w:r>
      <w:r w:rsidR="0047141F" w:rsidRPr="00614D6A">
        <w:rPr>
          <w:rFonts w:ascii="Arial" w:hAnsi="Arial" w:cs="Arial"/>
          <w:szCs w:val="22"/>
        </w:rPr>
        <w:t xml:space="preserve">во развој на </w:t>
      </w:r>
      <w:r w:rsidRPr="00614D6A">
        <w:rPr>
          <w:rFonts w:ascii="Arial" w:hAnsi="Arial" w:cs="Arial"/>
          <w:szCs w:val="22"/>
        </w:rPr>
        <w:t xml:space="preserve">преносните и дистрибутивните системи изготвени од операторите за пренос и дистрибуција на соодветен вид на енергија,  </w:t>
      </w:r>
    </w:p>
    <w:p w:rsidR="004C428E" w:rsidRPr="00614D6A" w:rsidRDefault="004C428E" w:rsidP="00591DF7">
      <w:pPr>
        <w:pStyle w:val="ListParagraph"/>
        <w:numPr>
          <w:ilvl w:val="0"/>
          <w:numId w:val="191"/>
        </w:numPr>
        <w:ind w:left="1171"/>
        <w:rPr>
          <w:rFonts w:ascii="Arial" w:hAnsi="Arial" w:cs="Arial"/>
          <w:szCs w:val="22"/>
        </w:rPr>
      </w:pPr>
      <w:r w:rsidRPr="00614D6A">
        <w:rPr>
          <w:rFonts w:ascii="Arial" w:hAnsi="Arial" w:cs="Arial"/>
          <w:szCs w:val="22"/>
        </w:rPr>
        <w:t xml:space="preserve">програми за усогласување донесени од операторите на соодветните енергетски системи, </w:t>
      </w:r>
    </w:p>
    <w:p w:rsidR="004C428E" w:rsidRPr="00614D6A" w:rsidRDefault="004C428E" w:rsidP="00591DF7">
      <w:pPr>
        <w:pStyle w:val="ListParagraph"/>
        <w:numPr>
          <w:ilvl w:val="0"/>
          <w:numId w:val="191"/>
        </w:numPr>
        <w:ind w:left="1171"/>
        <w:rPr>
          <w:rFonts w:ascii="Arial" w:hAnsi="Arial" w:cs="Arial"/>
          <w:szCs w:val="22"/>
        </w:rPr>
      </w:pPr>
      <w:r w:rsidRPr="00614D6A">
        <w:rPr>
          <w:rFonts w:ascii="Arial" w:hAnsi="Arial" w:cs="Arial"/>
          <w:szCs w:val="22"/>
        </w:rPr>
        <w:t xml:space="preserve">назначување на службеникот за усогласеност, и </w:t>
      </w:r>
    </w:p>
    <w:p w:rsidR="004C428E" w:rsidRPr="00614D6A" w:rsidRDefault="004C428E" w:rsidP="00591DF7">
      <w:pPr>
        <w:pStyle w:val="ListParagraph"/>
        <w:numPr>
          <w:ilvl w:val="0"/>
          <w:numId w:val="191"/>
        </w:numPr>
        <w:ind w:left="1171"/>
        <w:rPr>
          <w:rFonts w:ascii="Arial" w:hAnsi="Arial" w:cs="Arial"/>
          <w:szCs w:val="22"/>
        </w:rPr>
      </w:pPr>
      <w:r w:rsidRPr="00614D6A">
        <w:rPr>
          <w:rFonts w:ascii="Arial" w:hAnsi="Arial" w:cs="Arial"/>
          <w:szCs w:val="22"/>
        </w:rPr>
        <w:t>извештај на службеникот за усогласеност за спроведување на плановите за усогласеност.</w:t>
      </w:r>
    </w:p>
    <w:p w:rsidR="004C428E" w:rsidRPr="00614D6A" w:rsidRDefault="004C428E" w:rsidP="005A5F3B">
      <w:pPr>
        <w:pStyle w:val="ListParagraph"/>
        <w:rPr>
          <w:rFonts w:ascii="Arial" w:hAnsi="Arial" w:cs="Arial"/>
          <w:szCs w:val="22"/>
        </w:rPr>
      </w:pPr>
      <w:r w:rsidRPr="00614D6A">
        <w:rPr>
          <w:rFonts w:ascii="Arial" w:hAnsi="Arial" w:cs="Arial"/>
          <w:szCs w:val="22"/>
        </w:rPr>
        <w:t>Воспоставува и води:</w:t>
      </w:r>
    </w:p>
    <w:p w:rsidR="00980E85" w:rsidRPr="00614D6A" w:rsidRDefault="004C428E" w:rsidP="008A622C">
      <w:pPr>
        <w:pStyle w:val="ListParagraph"/>
        <w:numPr>
          <w:ilvl w:val="0"/>
          <w:numId w:val="192"/>
        </w:numPr>
        <w:rPr>
          <w:rFonts w:ascii="Arial" w:hAnsi="Arial" w:cs="Arial"/>
          <w:szCs w:val="22"/>
        </w:rPr>
      </w:pPr>
      <w:r w:rsidRPr="00614D6A">
        <w:rPr>
          <w:rFonts w:ascii="Arial" w:hAnsi="Arial" w:cs="Arial"/>
          <w:szCs w:val="22"/>
        </w:rPr>
        <w:t>регистар на повластени производители на електрична енергија кои користат повластена тарифа</w:t>
      </w:r>
      <w:r w:rsidR="00980E85" w:rsidRPr="00614D6A">
        <w:rPr>
          <w:rFonts w:ascii="Arial" w:hAnsi="Arial" w:cs="Arial"/>
          <w:szCs w:val="22"/>
        </w:rPr>
        <w:t>, и</w:t>
      </w:r>
    </w:p>
    <w:p w:rsidR="004C428E" w:rsidRPr="00614D6A" w:rsidRDefault="00980E85" w:rsidP="008A622C">
      <w:pPr>
        <w:pStyle w:val="ListParagraph"/>
        <w:numPr>
          <w:ilvl w:val="0"/>
          <w:numId w:val="192"/>
        </w:numPr>
        <w:rPr>
          <w:rFonts w:ascii="Arial" w:hAnsi="Arial" w:cs="Arial"/>
          <w:szCs w:val="22"/>
        </w:rPr>
      </w:pPr>
      <w:r w:rsidRPr="00614D6A">
        <w:rPr>
          <w:rFonts w:ascii="Arial" w:hAnsi="Arial" w:cs="Arial"/>
          <w:szCs w:val="22"/>
        </w:rPr>
        <w:t xml:space="preserve">регистар </w:t>
      </w:r>
      <w:r w:rsidR="009D14A8" w:rsidRPr="00614D6A">
        <w:rPr>
          <w:rFonts w:ascii="Arial" w:hAnsi="Arial" w:cs="Arial"/>
          <w:szCs w:val="22"/>
        </w:rPr>
        <w:t>н</w:t>
      </w:r>
      <w:r w:rsidRPr="00614D6A">
        <w:rPr>
          <w:rFonts w:ascii="Arial" w:hAnsi="Arial" w:cs="Arial"/>
          <w:szCs w:val="22"/>
        </w:rPr>
        <w:t>а странски трговци и снабдувачи на електрична енергија и природен гас кои што можат да вршат енергетска дејност во Република Македонија</w:t>
      </w:r>
      <w:r w:rsidR="004C428E" w:rsidRPr="00614D6A">
        <w:rPr>
          <w:rFonts w:ascii="Arial" w:hAnsi="Arial" w:cs="Arial"/>
          <w:szCs w:val="22"/>
        </w:rPr>
        <w:t xml:space="preserve">. </w:t>
      </w:r>
    </w:p>
    <w:p w:rsidR="00473BC1" w:rsidRDefault="00473BC1" w:rsidP="008A622C">
      <w:pPr>
        <w:pStyle w:val="Stavovi"/>
        <w:numPr>
          <w:ilvl w:val="0"/>
          <w:numId w:val="215"/>
        </w:numPr>
        <w:rPr>
          <w:rFonts w:ascii="Arial" w:hAnsi="Arial" w:cs="Arial"/>
        </w:rPr>
      </w:pPr>
      <w:r w:rsidRPr="00614D6A">
        <w:rPr>
          <w:rFonts w:ascii="Arial" w:hAnsi="Arial" w:cs="Arial"/>
        </w:rPr>
        <w:t xml:space="preserve">Ако вршителот на </w:t>
      </w:r>
      <w:r w:rsidR="00476946" w:rsidRPr="00614D6A">
        <w:rPr>
          <w:rFonts w:ascii="Arial" w:hAnsi="Arial" w:cs="Arial"/>
        </w:rPr>
        <w:t>енергетската дејност</w:t>
      </w:r>
      <w:r w:rsidR="00A16FC0" w:rsidRPr="00614D6A">
        <w:rPr>
          <w:rFonts w:ascii="Arial" w:hAnsi="Arial" w:cs="Arial"/>
        </w:rPr>
        <w:t>,</w:t>
      </w:r>
      <w:r w:rsidR="00476946" w:rsidRPr="00614D6A">
        <w:rPr>
          <w:rFonts w:ascii="Arial" w:hAnsi="Arial" w:cs="Arial"/>
        </w:rPr>
        <w:t xml:space="preserve"> кој што </w:t>
      </w:r>
      <w:r w:rsidRPr="00614D6A">
        <w:rPr>
          <w:rFonts w:ascii="Arial" w:hAnsi="Arial" w:cs="Arial"/>
        </w:rPr>
        <w:t>дос</w:t>
      </w:r>
      <w:r w:rsidR="00476946" w:rsidRPr="00614D6A">
        <w:rPr>
          <w:rFonts w:ascii="Arial" w:hAnsi="Arial" w:cs="Arial"/>
        </w:rPr>
        <w:t xml:space="preserve">тавил </w:t>
      </w:r>
      <w:r w:rsidR="00A16FC0" w:rsidRPr="00614D6A">
        <w:rPr>
          <w:rFonts w:ascii="Arial" w:hAnsi="Arial" w:cs="Arial"/>
        </w:rPr>
        <w:t>акт</w:t>
      </w:r>
      <w:r w:rsidRPr="00614D6A">
        <w:rPr>
          <w:rFonts w:ascii="Arial" w:hAnsi="Arial" w:cs="Arial"/>
        </w:rPr>
        <w:t xml:space="preserve"> </w:t>
      </w:r>
      <w:r w:rsidR="00CE72BA" w:rsidRPr="00614D6A">
        <w:rPr>
          <w:rFonts w:ascii="Arial" w:hAnsi="Arial" w:cs="Arial"/>
        </w:rPr>
        <w:t xml:space="preserve">од став (1) точка 2) на овој член </w:t>
      </w:r>
      <w:r w:rsidRPr="00614D6A">
        <w:rPr>
          <w:rFonts w:ascii="Arial" w:hAnsi="Arial" w:cs="Arial"/>
        </w:rPr>
        <w:t xml:space="preserve">на одобрување </w:t>
      </w:r>
      <w:r w:rsidR="00CE72BA" w:rsidRPr="00614D6A">
        <w:rPr>
          <w:rFonts w:ascii="Arial" w:hAnsi="Arial" w:cs="Arial"/>
        </w:rPr>
        <w:t>до Регулаторната комисија за енергетика</w:t>
      </w:r>
      <w:r w:rsidR="00F06961" w:rsidRPr="00614D6A">
        <w:rPr>
          <w:rFonts w:ascii="Arial" w:hAnsi="Arial" w:cs="Arial"/>
        </w:rPr>
        <w:t>,</w:t>
      </w:r>
      <w:r w:rsidR="00CE72BA" w:rsidRPr="00614D6A">
        <w:rPr>
          <w:rFonts w:ascii="Arial" w:hAnsi="Arial" w:cs="Arial"/>
        </w:rPr>
        <w:t xml:space="preserve"> </w:t>
      </w:r>
      <w:r w:rsidRPr="00614D6A">
        <w:rPr>
          <w:rFonts w:ascii="Arial" w:hAnsi="Arial" w:cs="Arial"/>
        </w:rPr>
        <w:t>не постапи по барањ</w:t>
      </w:r>
      <w:r w:rsidR="00CE72BA" w:rsidRPr="00614D6A">
        <w:rPr>
          <w:rFonts w:ascii="Arial" w:hAnsi="Arial" w:cs="Arial"/>
        </w:rPr>
        <w:t>ата</w:t>
      </w:r>
      <w:r w:rsidRPr="00614D6A">
        <w:rPr>
          <w:rFonts w:ascii="Arial" w:hAnsi="Arial" w:cs="Arial"/>
        </w:rPr>
        <w:t xml:space="preserve"> на Регулаторната комисија за енергетика одделни прашања </w:t>
      </w:r>
      <w:r w:rsidR="00A16FC0" w:rsidRPr="00614D6A">
        <w:rPr>
          <w:rFonts w:ascii="Arial" w:hAnsi="Arial" w:cs="Arial"/>
        </w:rPr>
        <w:t xml:space="preserve">во актот </w:t>
      </w:r>
      <w:r w:rsidRPr="00614D6A">
        <w:rPr>
          <w:rFonts w:ascii="Arial" w:hAnsi="Arial" w:cs="Arial"/>
        </w:rPr>
        <w:t xml:space="preserve">да </w:t>
      </w:r>
      <w:r w:rsidR="00A16FC0" w:rsidRPr="00614D6A">
        <w:rPr>
          <w:rFonts w:ascii="Arial" w:hAnsi="Arial" w:cs="Arial"/>
        </w:rPr>
        <w:t xml:space="preserve">се </w:t>
      </w:r>
      <w:r w:rsidRPr="00614D6A">
        <w:rPr>
          <w:rFonts w:ascii="Arial" w:hAnsi="Arial" w:cs="Arial"/>
        </w:rPr>
        <w:t>уред</w:t>
      </w:r>
      <w:r w:rsidR="00A16FC0" w:rsidRPr="00614D6A">
        <w:rPr>
          <w:rFonts w:ascii="Arial" w:hAnsi="Arial" w:cs="Arial"/>
        </w:rPr>
        <w:t xml:space="preserve">ат врз основа на </w:t>
      </w:r>
      <w:r w:rsidR="00A44CB0" w:rsidRPr="00614D6A">
        <w:rPr>
          <w:rFonts w:ascii="Arial" w:hAnsi="Arial" w:cs="Arial"/>
        </w:rPr>
        <w:t>начелата на недискриминација, транспарентност и конкурентност, како и да овозможат о</w:t>
      </w:r>
      <w:r w:rsidRPr="00614D6A">
        <w:rPr>
          <w:rFonts w:ascii="Arial" w:hAnsi="Arial" w:cs="Arial"/>
        </w:rPr>
        <w:t>безбедување на јавна односно универзална услуга, Регулато</w:t>
      </w:r>
      <w:r w:rsidR="006A60C6" w:rsidRPr="00614D6A">
        <w:rPr>
          <w:rFonts w:ascii="Arial" w:hAnsi="Arial" w:cs="Arial"/>
        </w:rPr>
        <w:t xml:space="preserve">рната комисија за енергетика </w:t>
      </w:r>
      <w:r w:rsidR="00A16FC0" w:rsidRPr="00614D6A">
        <w:rPr>
          <w:rFonts w:ascii="Arial" w:hAnsi="Arial" w:cs="Arial"/>
        </w:rPr>
        <w:t xml:space="preserve">врши соодветни измени и дополнувања на предлогот на актот кој е доставен на одобрување, </w:t>
      </w:r>
      <w:r w:rsidRPr="00614D6A">
        <w:rPr>
          <w:rFonts w:ascii="Arial" w:hAnsi="Arial" w:cs="Arial"/>
        </w:rPr>
        <w:t>кои</w:t>
      </w:r>
      <w:r w:rsidR="00A16FC0" w:rsidRPr="00614D6A">
        <w:rPr>
          <w:rFonts w:ascii="Arial" w:hAnsi="Arial" w:cs="Arial"/>
        </w:rPr>
        <w:t>што</w:t>
      </w:r>
      <w:r w:rsidRPr="00614D6A">
        <w:rPr>
          <w:rFonts w:ascii="Arial" w:hAnsi="Arial" w:cs="Arial"/>
        </w:rPr>
        <w:t xml:space="preserve"> стануваат составен дел на </w:t>
      </w:r>
      <w:r w:rsidR="00A16FC0" w:rsidRPr="00614D6A">
        <w:rPr>
          <w:rFonts w:ascii="Arial" w:hAnsi="Arial" w:cs="Arial"/>
        </w:rPr>
        <w:t>актот кој што е одобрен</w:t>
      </w:r>
      <w:r w:rsidRPr="00614D6A">
        <w:rPr>
          <w:rFonts w:ascii="Arial" w:hAnsi="Arial" w:cs="Arial"/>
        </w:rPr>
        <w:t>. </w:t>
      </w:r>
    </w:p>
    <w:p w:rsidR="00DA333A" w:rsidRPr="00614D6A" w:rsidRDefault="00DA333A" w:rsidP="00DA333A">
      <w:pPr>
        <w:pStyle w:val="Stavovi"/>
        <w:numPr>
          <w:ilvl w:val="0"/>
          <w:numId w:val="0"/>
        </w:numPr>
        <w:ind w:left="450"/>
        <w:rPr>
          <w:rFonts w:ascii="Arial" w:hAnsi="Arial" w:cs="Arial"/>
        </w:rPr>
      </w:pPr>
    </w:p>
    <w:p w:rsidR="004C428E" w:rsidRPr="00614D6A" w:rsidRDefault="004C428E" w:rsidP="004C428E">
      <w:pPr>
        <w:pStyle w:val="Heading2"/>
        <w:rPr>
          <w:rFonts w:ascii="Arial" w:hAnsi="Arial" w:cs="Arial"/>
          <w:b w:val="0"/>
          <w:szCs w:val="22"/>
        </w:rPr>
      </w:pPr>
      <w:bookmarkStart w:id="119" w:name="_Toc498721316"/>
      <w:bookmarkStart w:id="120" w:name="_Toc507587250"/>
      <w:bookmarkStart w:id="121" w:name="_Toc507587483"/>
      <w:r w:rsidRPr="00614D6A">
        <w:rPr>
          <w:rFonts w:ascii="Arial" w:hAnsi="Arial" w:cs="Arial"/>
          <w:b w:val="0"/>
          <w:szCs w:val="22"/>
        </w:rPr>
        <w:t>Следење на состојбите и функционирањето на пазарите на енергија</w:t>
      </w:r>
      <w:bookmarkEnd w:id="119"/>
      <w:bookmarkEnd w:id="120"/>
      <w:bookmarkEnd w:id="121"/>
    </w:p>
    <w:p w:rsidR="004C428E" w:rsidRPr="00614D6A" w:rsidRDefault="004C428E" w:rsidP="004C428E">
      <w:pPr>
        <w:pStyle w:val="Caption"/>
        <w:rPr>
          <w:rFonts w:ascii="Arial" w:hAnsi="Arial" w:cs="Arial"/>
          <w:b w:val="0"/>
          <w:sz w:val="22"/>
          <w:szCs w:val="22"/>
        </w:rPr>
      </w:pPr>
      <w:bookmarkStart w:id="122" w:name="_Toc499071865"/>
      <w:bookmarkStart w:id="123" w:name="_Ref49912668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25</w:t>
      </w:r>
      <w:bookmarkEnd w:id="122"/>
      <w:r w:rsidR="00804955" w:rsidRPr="00614D6A">
        <w:rPr>
          <w:rFonts w:ascii="Arial" w:hAnsi="Arial" w:cs="Arial"/>
          <w:b w:val="0"/>
          <w:sz w:val="22"/>
          <w:szCs w:val="22"/>
        </w:rPr>
        <w:fldChar w:fldCharType="end"/>
      </w:r>
      <w:bookmarkEnd w:id="123"/>
    </w:p>
    <w:p w:rsidR="004C428E" w:rsidRPr="00614D6A" w:rsidRDefault="004C428E" w:rsidP="008A622C">
      <w:pPr>
        <w:pStyle w:val="Stavovi"/>
        <w:numPr>
          <w:ilvl w:val="0"/>
          <w:numId w:val="315"/>
        </w:numPr>
        <w:rPr>
          <w:rFonts w:ascii="Arial" w:hAnsi="Arial" w:cs="Arial"/>
        </w:rPr>
      </w:pPr>
      <w:r w:rsidRPr="00614D6A">
        <w:rPr>
          <w:rFonts w:ascii="Arial" w:hAnsi="Arial" w:cs="Arial"/>
        </w:rPr>
        <w:t>Регулаторната комисија за енергетика го следи функционирањето на пазари</w:t>
      </w:r>
      <w:r w:rsidR="009F2844" w:rsidRPr="00614D6A">
        <w:rPr>
          <w:rFonts w:ascii="Arial" w:hAnsi="Arial" w:cs="Arial"/>
        </w:rPr>
        <w:t>те на енергија</w:t>
      </w:r>
      <w:r w:rsidRPr="00614D6A">
        <w:rPr>
          <w:rFonts w:ascii="Arial" w:hAnsi="Arial" w:cs="Arial"/>
        </w:rPr>
        <w:t xml:space="preserve"> со цел да се:</w:t>
      </w:r>
    </w:p>
    <w:p w:rsidR="004C428E" w:rsidRPr="00614D6A" w:rsidRDefault="004C428E" w:rsidP="008A622C">
      <w:pPr>
        <w:pStyle w:val="Stavovi"/>
        <w:numPr>
          <w:ilvl w:val="0"/>
          <w:numId w:val="193"/>
        </w:numPr>
        <w:rPr>
          <w:rFonts w:ascii="Arial" w:hAnsi="Arial" w:cs="Arial"/>
        </w:rPr>
      </w:pPr>
      <w:r w:rsidRPr="00614D6A">
        <w:rPr>
          <w:rFonts w:ascii="Arial" w:hAnsi="Arial" w:cs="Arial"/>
        </w:rPr>
        <w:t>зајакне ефикасноста, конкурентноста и транспарентноста на пазари</w:t>
      </w:r>
      <w:r w:rsidR="009F2844" w:rsidRPr="00614D6A">
        <w:rPr>
          <w:rFonts w:ascii="Arial" w:hAnsi="Arial" w:cs="Arial"/>
        </w:rPr>
        <w:t>те за енергија,</w:t>
      </w:r>
      <w:r w:rsidRPr="00614D6A">
        <w:rPr>
          <w:rFonts w:ascii="Arial" w:hAnsi="Arial" w:cs="Arial"/>
        </w:rPr>
        <w:t xml:space="preserve"> и  </w:t>
      </w:r>
    </w:p>
    <w:p w:rsidR="004C428E" w:rsidRPr="00614D6A" w:rsidRDefault="004C428E" w:rsidP="008A622C">
      <w:pPr>
        <w:pStyle w:val="Stavovi"/>
        <w:numPr>
          <w:ilvl w:val="0"/>
          <w:numId w:val="193"/>
        </w:numPr>
        <w:rPr>
          <w:rFonts w:ascii="Arial" w:hAnsi="Arial" w:cs="Arial"/>
        </w:rPr>
      </w:pPr>
      <w:r w:rsidRPr="00614D6A">
        <w:rPr>
          <w:rFonts w:ascii="Arial" w:hAnsi="Arial" w:cs="Arial"/>
        </w:rPr>
        <w:t>откри</w:t>
      </w:r>
      <w:r w:rsidR="009F2844" w:rsidRPr="00614D6A">
        <w:rPr>
          <w:rFonts w:ascii="Arial" w:hAnsi="Arial" w:cs="Arial"/>
        </w:rPr>
        <w:t>јат</w:t>
      </w:r>
      <w:r w:rsidRPr="00614D6A">
        <w:rPr>
          <w:rFonts w:ascii="Arial" w:hAnsi="Arial" w:cs="Arial"/>
        </w:rPr>
        <w:t xml:space="preserve"> неправилности, нарушување на конкуренцијата и облици на нелојална конкуренција на пазарот, како и други активности на пазарите на енергија спротивни </w:t>
      </w:r>
      <w:r w:rsidR="00CE72BA" w:rsidRPr="00614D6A">
        <w:rPr>
          <w:rFonts w:ascii="Arial" w:hAnsi="Arial" w:cs="Arial"/>
        </w:rPr>
        <w:t xml:space="preserve">на </w:t>
      </w:r>
      <w:r w:rsidRPr="00614D6A">
        <w:rPr>
          <w:rFonts w:ascii="Arial" w:hAnsi="Arial" w:cs="Arial"/>
        </w:rPr>
        <w:t>законите, другите прописи и обврските утврдени во лиценците за вршење на енергетските дејности.</w:t>
      </w:r>
    </w:p>
    <w:p w:rsidR="004C428E" w:rsidRPr="00614D6A" w:rsidRDefault="004C428E" w:rsidP="004801AB">
      <w:pPr>
        <w:pStyle w:val="Stavovi"/>
        <w:rPr>
          <w:rFonts w:ascii="Arial" w:hAnsi="Arial" w:cs="Arial"/>
        </w:rPr>
      </w:pPr>
      <w:r w:rsidRPr="00614D6A">
        <w:rPr>
          <w:rFonts w:ascii="Arial" w:hAnsi="Arial" w:cs="Arial"/>
        </w:rPr>
        <w:t xml:space="preserve">Заради ефикасно остварување на надлежноста од став (1) на овој член, Регулаторната комисија за енергетика </w:t>
      </w:r>
      <w:r w:rsidR="00CE72BA" w:rsidRPr="00614D6A">
        <w:rPr>
          <w:rFonts w:ascii="Arial" w:hAnsi="Arial" w:cs="Arial"/>
        </w:rPr>
        <w:t xml:space="preserve">особено </w:t>
      </w:r>
      <w:r w:rsidRPr="00614D6A">
        <w:rPr>
          <w:rFonts w:ascii="Arial" w:hAnsi="Arial" w:cs="Arial"/>
        </w:rPr>
        <w:t>ги следи:</w:t>
      </w:r>
    </w:p>
    <w:p w:rsidR="004C428E" w:rsidRPr="00614D6A" w:rsidRDefault="004C428E" w:rsidP="008A622C">
      <w:pPr>
        <w:pStyle w:val="Stavovi"/>
        <w:numPr>
          <w:ilvl w:val="0"/>
          <w:numId w:val="194"/>
        </w:numPr>
        <w:rPr>
          <w:rFonts w:ascii="Arial" w:hAnsi="Arial" w:cs="Arial"/>
        </w:rPr>
      </w:pPr>
      <w:r w:rsidRPr="00614D6A">
        <w:rPr>
          <w:rFonts w:ascii="Arial" w:hAnsi="Arial" w:cs="Arial"/>
        </w:rPr>
        <w:lastRenderedPageBreak/>
        <w:t>исполнувањето на законски утврдените обврски на вршителите на регулирани енергетски дејности коишто се однесуваат на обезбедување на сигурност во снабдувањето со електрична енергија, природен гас и топлинска енергија,</w:t>
      </w:r>
    </w:p>
    <w:p w:rsidR="004C428E" w:rsidRPr="00614D6A" w:rsidRDefault="004C428E" w:rsidP="008A622C">
      <w:pPr>
        <w:pStyle w:val="Stavovi"/>
        <w:numPr>
          <w:ilvl w:val="0"/>
          <w:numId w:val="194"/>
        </w:numPr>
        <w:rPr>
          <w:rFonts w:ascii="Arial" w:hAnsi="Arial" w:cs="Arial"/>
        </w:rPr>
      </w:pPr>
      <w:r w:rsidRPr="00614D6A">
        <w:rPr>
          <w:rFonts w:ascii="Arial" w:hAnsi="Arial" w:cs="Arial"/>
        </w:rPr>
        <w:t xml:space="preserve">функционирањето на пазарите на енергија со цел да се обезбеди нивно унапредување и сигурност во снабдувањето со енергија, </w:t>
      </w:r>
    </w:p>
    <w:p w:rsidR="004C428E" w:rsidRPr="00614D6A" w:rsidRDefault="004C428E" w:rsidP="008A622C">
      <w:pPr>
        <w:pStyle w:val="Stavovi"/>
        <w:numPr>
          <w:ilvl w:val="0"/>
          <w:numId w:val="194"/>
        </w:numPr>
        <w:rPr>
          <w:rFonts w:ascii="Arial" w:hAnsi="Arial" w:cs="Arial"/>
        </w:rPr>
      </w:pPr>
      <w:r w:rsidRPr="00614D6A">
        <w:rPr>
          <w:rFonts w:ascii="Arial" w:hAnsi="Arial" w:cs="Arial"/>
        </w:rPr>
        <w:t xml:space="preserve">примената на правилата за доделување на прекугранични преносни капацитети и за управување со загушувањата во системите за пренос на електрична енергија и природен гас, вклучувајќи ги интерконективните водови, </w:t>
      </w:r>
      <w:r w:rsidR="0099797C" w:rsidRPr="00614D6A">
        <w:rPr>
          <w:rFonts w:ascii="Arial" w:hAnsi="Arial" w:cs="Arial"/>
        </w:rPr>
        <w:t>во согласност со</w:t>
      </w:r>
      <w:r w:rsidRPr="00614D6A">
        <w:rPr>
          <w:rFonts w:ascii="Arial" w:hAnsi="Arial" w:cs="Arial"/>
        </w:rPr>
        <w:t xml:space="preserve"> обврските на Република Македонија преземени со ратификуваните меѓународни договори, </w:t>
      </w:r>
    </w:p>
    <w:p w:rsidR="004C428E" w:rsidRPr="00614D6A" w:rsidRDefault="004C428E" w:rsidP="008A622C">
      <w:pPr>
        <w:pStyle w:val="Stavovi"/>
        <w:numPr>
          <w:ilvl w:val="0"/>
          <w:numId w:val="194"/>
        </w:numPr>
        <w:rPr>
          <w:rFonts w:ascii="Arial" w:hAnsi="Arial" w:cs="Arial"/>
        </w:rPr>
      </w:pPr>
      <w:r w:rsidRPr="00614D6A">
        <w:rPr>
          <w:rFonts w:ascii="Arial" w:hAnsi="Arial" w:cs="Arial"/>
        </w:rPr>
        <w:t>примената на правилата за организирање на балансирањето на електроенергетскиот систем и правилата за организирање на балансирањето на системот за природен гас</w:t>
      </w:r>
      <w:r w:rsidR="00CE72BA" w:rsidRPr="00614D6A">
        <w:rPr>
          <w:rFonts w:ascii="Arial" w:hAnsi="Arial" w:cs="Arial"/>
        </w:rPr>
        <w:t>, како</w:t>
      </w:r>
      <w:r w:rsidRPr="00614D6A">
        <w:rPr>
          <w:rFonts w:ascii="Arial" w:hAnsi="Arial" w:cs="Arial"/>
        </w:rPr>
        <w:t xml:space="preserve"> и обезбедувањето на услугите за балансирање на електричната енергија и природниот гас, </w:t>
      </w:r>
    </w:p>
    <w:p w:rsidR="004C428E" w:rsidRPr="00614D6A" w:rsidRDefault="004C428E" w:rsidP="008A622C">
      <w:pPr>
        <w:pStyle w:val="Stavovi"/>
        <w:numPr>
          <w:ilvl w:val="0"/>
          <w:numId w:val="194"/>
        </w:numPr>
        <w:rPr>
          <w:rFonts w:ascii="Arial" w:hAnsi="Arial" w:cs="Arial"/>
        </w:rPr>
      </w:pPr>
      <w:r w:rsidRPr="00614D6A">
        <w:rPr>
          <w:rFonts w:ascii="Arial" w:hAnsi="Arial" w:cs="Arial"/>
        </w:rPr>
        <w:t xml:space="preserve">реализацијата на плановите подготвени од страна на операторите на </w:t>
      </w:r>
      <w:r w:rsidR="0099797C" w:rsidRPr="00614D6A">
        <w:rPr>
          <w:rFonts w:ascii="Arial" w:hAnsi="Arial" w:cs="Arial"/>
        </w:rPr>
        <w:t xml:space="preserve">преносните и </w:t>
      </w:r>
      <w:r w:rsidRPr="00614D6A">
        <w:rPr>
          <w:rFonts w:ascii="Arial" w:hAnsi="Arial" w:cs="Arial"/>
        </w:rPr>
        <w:t>дистрибутивни</w:t>
      </w:r>
      <w:r w:rsidR="0099797C" w:rsidRPr="00614D6A">
        <w:rPr>
          <w:rFonts w:ascii="Arial" w:hAnsi="Arial" w:cs="Arial"/>
        </w:rPr>
        <w:t>те</w:t>
      </w:r>
      <w:r w:rsidRPr="00614D6A">
        <w:rPr>
          <w:rFonts w:ascii="Arial" w:hAnsi="Arial" w:cs="Arial"/>
        </w:rPr>
        <w:t xml:space="preserve"> системи за енергија кои се однесуваат на намалувањето на загубите во соодветниот енергетски систем, и по потреба ги ревидира овие планови, </w:t>
      </w:r>
    </w:p>
    <w:p w:rsidR="004C428E" w:rsidRPr="00614D6A" w:rsidRDefault="004C428E" w:rsidP="008A622C">
      <w:pPr>
        <w:pStyle w:val="Stavovi"/>
        <w:numPr>
          <w:ilvl w:val="0"/>
          <w:numId w:val="194"/>
        </w:numPr>
        <w:rPr>
          <w:rFonts w:ascii="Arial" w:hAnsi="Arial" w:cs="Arial"/>
        </w:rPr>
      </w:pPr>
      <w:r w:rsidRPr="00614D6A">
        <w:rPr>
          <w:rFonts w:ascii="Arial" w:hAnsi="Arial" w:cs="Arial"/>
        </w:rPr>
        <w:t>пристапот до мрежите за новите производни постројки</w:t>
      </w:r>
      <w:r w:rsidR="0048386D" w:rsidRPr="00614D6A">
        <w:rPr>
          <w:rFonts w:ascii="Arial" w:hAnsi="Arial" w:cs="Arial"/>
        </w:rPr>
        <w:t xml:space="preserve"> за производство на електрична енергија</w:t>
      </w:r>
      <w:r w:rsidRPr="00614D6A">
        <w:rPr>
          <w:rFonts w:ascii="Arial" w:hAnsi="Arial" w:cs="Arial"/>
        </w:rPr>
        <w:t xml:space="preserve">, особено отстранување на </w:t>
      </w:r>
      <w:r w:rsidR="00D44DE9" w:rsidRPr="00614D6A">
        <w:rPr>
          <w:rFonts w:ascii="Arial" w:hAnsi="Arial" w:cs="Arial"/>
        </w:rPr>
        <w:t xml:space="preserve">пречките </w:t>
      </w:r>
      <w:r w:rsidRPr="00614D6A">
        <w:rPr>
          <w:rFonts w:ascii="Arial" w:hAnsi="Arial" w:cs="Arial"/>
        </w:rPr>
        <w:t>кои би можеле да го оневозможат пристапот на нови учесници на пазарот на електрична енергија произведен</w:t>
      </w:r>
      <w:r w:rsidR="00D44DE9" w:rsidRPr="00614D6A">
        <w:rPr>
          <w:rFonts w:ascii="Arial" w:hAnsi="Arial" w:cs="Arial"/>
        </w:rPr>
        <w:t>а</w:t>
      </w:r>
      <w:r w:rsidRPr="00614D6A">
        <w:rPr>
          <w:rFonts w:ascii="Arial" w:hAnsi="Arial" w:cs="Arial"/>
        </w:rPr>
        <w:t xml:space="preserve"> од обновливи извори на енергија,</w:t>
      </w:r>
    </w:p>
    <w:p w:rsidR="008F3694" w:rsidRPr="00614D6A" w:rsidRDefault="008F3694" w:rsidP="008A622C">
      <w:pPr>
        <w:pStyle w:val="Stavovi"/>
        <w:numPr>
          <w:ilvl w:val="0"/>
          <w:numId w:val="194"/>
        </w:numPr>
        <w:rPr>
          <w:rFonts w:ascii="Arial" w:hAnsi="Arial" w:cs="Arial"/>
        </w:rPr>
      </w:pPr>
      <w:r w:rsidRPr="00614D6A">
        <w:rPr>
          <w:rFonts w:ascii="Arial" w:hAnsi="Arial" w:cs="Arial"/>
        </w:rPr>
        <w:t>приоритетно диспечи</w:t>
      </w:r>
      <w:r w:rsidR="00214750" w:rsidRPr="00614D6A">
        <w:rPr>
          <w:rFonts w:ascii="Arial" w:hAnsi="Arial" w:cs="Arial"/>
        </w:rPr>
        <w:t>р</w:t>
      </w:r>
      <w:r w:rsidRPr="00614D6A">
        <w:rPr>
          <w:rFonts w:ascii="Arial" w:hAnsi="Arial" w:cs="Arial"/>
        </w:rPr>
        <w:t>аните количини на електрична енергија и за ограничувањата на приоритетниот пристап на мрежата и/или приоритетното диспечирање</w:t>
      </w:r>
      <w:r w:rsidR="00214750" w:rsidRPr="00614D6A">
        <w:rPr>
          <w:rFonts w:ascii="Arial" w:hAnsi="Arial" w:cs="Arial"/>
        </w:rPr>
        <w:t>,</w:t>
      </w:r>
    </w:p>
    <w:p w:rsidR="004C428E" w:rsidRPr="00614D6A" w:rsidRDefault="004C428E" w:rsidP="008A622C">
      <w:pPr>
        <w:pStyle w:val="Stavovi"/>
        <w:numPr>
          <w:ilvl w:val="0"/>
          <w:numId w:val="194"/>
        </w:numPr>
        <w:rPr>
          <w:rFonts w:ascii="Arial" w:hAnsi="Arial" w:cs="Arial"/>
        </w:rPr>
      </w:pPr>
      <w:r w:rsidRPr="00614D6A">
        <w:rPr>
          <w:rFonts w:ascii="Arial" w:hAnsi="Arial" w:cs="Arial"/>
        </w:rPr>
        <w:t>условите за пристап до капацитетите за складирање во системот за пренос на природен гас и другите системски услуги за природен гас,</w:t>
      </w:r>
    </w:p>
    <w:p w:rsidR="004C428E" w:rsidRPr="00614D6A" w:rsidRDefault="004C428E" w:rsidP="008A622C">
      <w:pPr>
        <w:pStyle w:val="Stavovi"/>
        <w:numPr>
          <w:ilvl w:val="0"/>
          <w:numId w:val="194"/>
        </w:numPr>
        <w:rPr>
          <w:rFonts w:ascii="Arial" w:hAnsi="Arial" w:cs="Arial"/>
        </w:rPr>
      </w:pPr>
      <w:r w:rsidRPr="00614D6A">
        <w:rPr>
          <w:rFonts w:ascii="Arial" w:hAnsi="Arial" w:cs="Arial"/>
        </w:rPr>
        <w:t>употребата на приходите остварени од управувањето со загушувањето во системите за пренос на електрична енергија и природен гас,</w:t>
      </w:r>
    </w:p>
    <w:p w:rsidR="004C428E" w:rsidRPr="00614D6A" w:rsidRDefault="004C428E" w:rsidP="008A622C">
      <w:pPr>
        <w:pStyle w:val="Stavovi"/>
        <w:numPr>
          <w:ilvl w:val="0"/>
          <w:numId w:val="194"/>
        </w:numPr>
        <w:rPr>
          <w:rFonts w:ascii="Arial" w:hAnsi="Arial" w:cs="Arial"/>
        </w:rPr>
      </w:pPr>
      <w:r w:rsidRPr="00614D6A">
        <w:rPr>
          <w:rFonts w:ascii="Arial" w:hAnsi="Arial" w:cs="Arial"/>
        </w:rPr>
        <w:t xml:space="preserve">употребата на приходите од надоместоците за пристап и приклучување на мрежите за пренос и дистрибуција на енергија </w:t>
      </w:r>
      <w:r w:rsidR="0048386D" w:rsidRPr="00614D6A">
        <w:rPr>
          <w:rFonts w:ascii="Arial" w:hAnsi="Arial" w:cs="Arial"/>
        </w:rPr>
        <w:t xml:space="preserve">и нивно инвестирање  во </w:t>
      </w:r>
      <w:r w:rsidRPr="00614D6A">
        <w:rPr>
          <w:rFonts w:ascii="Arial" w:hAnsi="Arial" w:cs="Arial"/>
        </w:rPr>
        <w:t xml:space="preserve">одржливост на мрежите,  </w:t>
      </w:r>
    </w:p>
    <w:p w:rsidR="004C428E" w:rsidRPr="00614D6A" w:rsidRDefault="004C428E" w:rsidP="008A622C">
      <w:pPr>
        <w:pStyle w:val="Stavovi"/>
        <w:numPr>
          <w:ilvl w:val="0"/>
          <w:numId w:val="194"/>
        </w:numPr>
        <w:rPr>
          <w:rFonts w:ascii="Arial" w:hAnsi="Arial" w:cs="Arial"/>
        </w:rPr>
      </w:pPr>
      <w:r w:rsidRPr="00614D6A">
        <w:rPr>
          <w:rFonts w:ascii="Arial" w:hAnsi="Arial" w:cs="Arial"/>
        </w:rPr>
        <w:t xml:space="preserve">времето што им е потребно на операторите на системите за пренос и дистрибуција за приклучување </w:t>
      </w:r>
      <w:r w:rsidR="0096154E" w:rsidRPr="00614D6A">
        <w:rPr>
          <w:rFonts w:ascii="Arial" w:hAnsi="Arial" w:cs="Arial"/>
        </w:rPr>
        <w:t xml:space="preserve">на нови корисници </w:t>
      </w:r>
      <w:r w:rsidRPr="00614D6A">
        <w:rPr>
          <w:rFonts w:ascii="Arial" w:hAnsi="Arial" w:cs="Arial"/>
        </w:rPr>
        <w:t xml:space="preserve">и за отстранување на дефекти, </w:t>
      </w:r>
    </w:p>
    <w:p w:rsidR="004C428E" w:rsidRPr="00614D6A" w:rsidRDefault="004C428E" w:rsidP="008A622C">
      <w:pPr>
        <w:pStyle w:val="Stavovi"/>
        <w:numPr>
          <w:ilvl w:val="0"/>
          <w:numId w:val="194"/>
        </w:numPr>
        <w:rPr>
          <w:rFonts w:ascii="Arial" w:hAnsi="Arial" w:cs="Arial"/>
        </w:rPr>
      </w:pPr>
      <w:r w:rsidRPr="00614D6A">
        <w:rPr>
          <w:rFonts w:ascii="Arial" w:hAnsi="Arial" w:cs="Arial"/>
        </w:rPr>
        <w:t xml:space="preserve">усогласеноста на работењето на операторите на системите за пренос и дистрибуција на електрична енергија и природен гас со правилата за сигурност и доверливост на системите, </w:t>
      </w:r>
    </w:p>
    <w:p w:rsidR="004C428E" w:rsidRPr="00614D6A" w:rsidRDefault="0030227C" w:rsidP="008A622C">
      <w:pPr>
        <w:pStyle w:val="Stavovi"/>
        <w:numPr>
          <w:ilvl w:val="0"/>
          <w:numId w:val="194"/>
        </w:numPr>
        <w:rPr>
          <w:rFonts w:ascii="Arial" w:hAnsi="Arial" w:cs="Arial"/>
        </w:rPr>
      </w:pPr>
      <w:r w:rsidRPr="00614D6A">
        <w:rPr>
          <w:rFonts w:ascii="Arial" w:hAnsi="Arial" w:cs="Arial"/>
        </w:rPr>
        <w:t>навременото објавување на сите релевантни информации од страна на операторите на системите за пренос и дистрибуција во согласност со прифатените меѓународни обврски и стандарди, поврзани со потрошувачката, производството, складирањето и загубите на енергија, управувањето со системите и интерконекциите, користењето на мрежата и распределбата на капацитетите на заинтересираните страни, балансирањето на побарувачката, проценетите и планираните количини на енергија и промените во структурата на капацитетите за производство, складирање и пренос на енергија</w:t>
      </w:r>
      <w:r w:rsidR="004C428E" w:rsidRPr="00614D6A">
        <w:rPr>
          <w:rFonts w:ascii="Arial" w:hAnsi="Arial" w:cs="Arial"/>
        </w:rPr>
        <w:t xml:space="preserve">, </w:t>
      </w:r>
    </w:p>
    <w:p w:rsidR="004C428E" w:rsidRPr="00614D6A" w:rsidRDefault="004C428E" w:rsidP="008A622C">
      <w:pPr>
        <w:pStyle w:val="Stavovi"/>
        <w:numPr>
          <w:ilvl w:val="0"/>
          <w:numId w:val="194"/>
        </w:numPr>
        <w:rPr>
          <w:rFonts w:ascii="Arial" w:hAnsi="Arial" w:cs="Arial"/>
        </w:rPr>
      </w:pPr>
      <w:r w:rsidRPr="00614D6A">
        <w:rPr>
          <w:rFonts w:ascii="Arial" w:hAnsi="Arial" w:cs="Arial"/>
        </w:rPr>
        <w:t xml:space="preserve">нивото на транспарентност на цени за електрична енергија и природен гас на </w:t>
      </w:r>
      <w:r w:rsidR="006D2101" w:rsidRPr="00614D6A">
        <w:rPr>
          <w:rFonts w:ascii="Arial" w:hAnsi="Arial" w:cs="Arial"/>
        </w:rPr>
        <w:t xml:space="preserve">соодветните </w:t>
      </w:r>
      <w:r w:rsidRPr="00614D6A">
        <w:rPr>
          <w:rFonts w:ascii="Arial" w:hAnsi="Arial" w:cs="Arial"/>
        </w:rPr>
        <w:t>пазари,</w:t>
      </w:r>
    </w:p>
    <w:p w:rsidR="005A75EF" w:rsidRPr="00614D6A" w:rsidRDefault="005A75EF" w:rsidP="008A622C">
      <w:pPr>
        <w:pStyle w:val="Stavovi"/>
        <w:numPr>
          <w:ilvl w:val="0"/>
          <w:numId w:val="194"/>
        </w:numPr>
        <w:rPr>
          <w:rFonts w:ascii="Arial" w:hAnsi="Arial" w:cs="Arial"/>
        </w:rPr>
      </w:pPr>
      <w:r w:rsidRPr="00614D6A">
        <w:rPr>
          <w:rFonts w:ascii="Arial" w:hAnsi="Arial" w:cs="Arial"/>
        </w:rPr>
        <w:t xml:space="preserve">финансискиот и реалниот обем на планираните и реализираните трансакции од страна на операторите на системите за </w:t>
      </w:r>
      <w:r w:rsidR="000C1D9D" w:rsidRPr="00614D6A">
        <w:rPr>
          <w:rFonts w:ascii="Arial" w:hAnsi="Arial" w:cs="Arial"/>
        </w:rPr>
        <w:t xml:space="preserve">пренос и </w:t>
      </w:r>
      <w:r w:rsidRPr="00614D6A">
        <w:rPr>
          <w:rFonts w:ascii="Arial" w:hAnsi="Arial" w:cs="Arial"/>
        </w:rPr>
        <w:t>дистрибуција</w:t>
      </w:r>
      <w:r w:rsidR="000C1D9D" w:rsidRPr="00614D6A">
        <w:rPr>
          <w:rFonts w:ascii="Arial" w:hAnsi="Arial" w:cs="Arial"/>
        </w:rPr>
        <w:t xml:space="preserve"> на енергија</w:t>
      </w:r>
      <w:r w:rsidR="004D7AFE" w:rsidRPr="00614D6A">
        <w:rPr>
          <w:rFonts w:ascii="Arial" w:hAnsi="Arial" w:cs="Arial"/>
        </w:rPr>
        <w:t xml:space="preserve"> како и трговците и снабдувачите со енергија</w:t>
      </w:r>
      <w:r w:rsidRPr="00614D6A">
        <w:rPr>
          <w:rFonts w:ascii="Arial" w:hAnsi="Arial" w:cs="Arial"/>
        </w:rPr>
        <w:t>,</w:t>
      </w:r>
    </w:p>
    <w:p w:rsidR="004C428E" w:rsidRPr="00614D6A" w:rsidRDefault="004C428E" w:rsidP="008A622C">
      <w:pPr>
        <w:pStyle w:val="Stavovi"/>
        <w:numPr>
          <w:ilvl w:val="0"/>
          <w:numId w:val="194"/>
        </w:numPr>
        <w:rPr>
          <w:rFonts w:ascii="Arial" w:hAnsi="Arial" w:cs="Arial"/>
        </w:rPr>
      </w:pPr>
      <w:r w:rsidRPr="00614D6A">
        <w:rPr>
          <w:rFonts w:ascii="Arial" w:hAnsi="Arial" w:cs="Arial"/>
        </w:rPr>
        <w:lastRenderedPageBreak/>
        <w:t xml:space="preserve">промените на сопственичката структура на вршителите на енергетски дејности, а особено на операторите на системите за пренос и дистрибуција на енергија, </w:t>
      </w:r>
    </w:p>
    <w:p w:rsidR="004C428E" w:rsidRPr="00614D6A" w:rsidRDefault="004C428E" w:rsidP="008A622C">
      <w:pPr>
        <w:pStyle w:val="Stavovi"/>
        <w:numPr>
          <w:ilvl w:val="0"/>
          <w:numId w:val="194"/>
        </w:numPr>
        <w:rPr>
          <w:rFonts w:ascii="Arial" w:hAnsi="Arial" w:cs="Arial"/>
        </w:rPr>
      </w:pPr>
      <w:r w:rsidRPr="00614D6A">
        <w:rPr>
          <w:rFonts w:ascii="Arial" w:hAnsi="Arial" w:cs="Arial"/>
        </w:rPr>
        <w:t>примената на тарифните системи и пропишаните тарифи,</w:t>
      </w:r>
    </w:p>
    <w:p w:rsidR="004C428E" w:rsidRPr="00614D6A" w:rsidRDefault="004C428E" w:rsidP="008A622C">
      <w:pPr>
        <w:pStyle w:val="Stavovi"/>
        <w:numPr>
          <w:ilvl w:val="0"/>
          <w:numId w:val="194"/>
        </w:numPr>
        <w:rPr>
          <w:rFonts w:ascii="Arial" w:hAnsi="Arial" w:cs="Arial"/>
        </w:rPr>
      </w:pPr>
      <w:r w:rsidRPr="00614D6A">
        <w:rPr>
          <w:rFonts w:ascii="Arial" w:hAnsi="Arial" w:cs="Arial"/>
        </w:rPr>
        <w:t>примената на условите и надоместоците за приклучување на нови производни постројки во мрежата,</w:t>
      </w:r>
    </w:p>
    <w:p w:rsidR="004C428E" w:rsidRPr="00614D6A" w:rsidRDefault="004C428E" w:rsidP="008A622C">
      <w:pPr>
        <w:pStyle w:val="Stavovi"/>
        <w:numPr>
          <w:ilvl w:val="0"/>
          <w:numId w:val="194"/>
        </w:numPr>
        <w:rPr>
          <w:rFonts w:ascii="Arial" w:hAnsi="Arial" w:cs="Arial"/>
        </w:rPr>
      </w:pPr>
      <w:r w:rsidRPr="00614D6A">
        <w:rPr>
          <w:rFonts w:ascii="Arial" w:hAnsi="Arial" w:cs="Arial"/>
        </w:rPr>
        <w:t>работењето на носителите на лиценци во однос на нивните обврски утврдени во издадените лиценци, вклучувајќи ги и работите поврзани со прекуграничниот пренос на електрична енергија и природен гас,</w:t>
      </w:r>
    </w:p>
    <w:p w:rsidR="004C428E" w:rsidRPr="00614D6A" w:rsidRDefault="004C428E" w:rsidP="008A622C">
      <w:pPr>
        <w:pStyle w:val="Stavovi"/>
        <w:numPr>
          <w:ilvl w:val="0"/>
          <w:numId w:val="194"/>
        </w:numPr>
        <w:rPr>
          <w:rFonts w:ascii="Arial" w:hAnsi="Arial" w:cs="Arial"/>
        </w:rPr>
      </w:pPr>
      <w:r w:rsidRPr="00614D6A">
        <w:rPr>
          <w:rFonts w:ascii="Arial" w:hAnsi="Arial" w:cs="Arial"/>
        </w:rPr>
        <w:t>појавата на ограничувачки договорни обврски, вклучувајќи одредби за ексклузивност со кои може да се оневозможат потрошувачи</w:t>
      </w:r>
      <w:r w:rsidR="00993856" w:rsidRPr="00614D6A">
        <w:rPr>
          <w:rFonts w:ascii="Arial" w:hAnsi="Arial" w:cs="Arial"/>
        </w:rPr>
        <w:t>те</w:t>
      </w:r>
      <w:r w:rsidRPr="00614D6A">
        <w:rPr>
          <w:rFonts w:ascii="Arial" w:hAnsi="Arial" w:cs="Arial"/>
        </w:rPr>
        <w:t xml:space="preserve"> да склучуваат договори истовремено со повеќе снабдувачи со енергија или кои може да им го ограничат правото на изборот на снабдувач,</w:t>
      </w:r>
    </w:p>
    <w:p w:rsidR="00BC73BA" w:rsidRPr="00614D6A" w:rsidRDefault="003A7160" w:rsidP="008A622C">
      <w:pPr>
        <w:pStyle w:val="Stavovi"/>
        <w:numPr>
          <w:ilvl w:val="0"/>
          <w:numId w:val="194"/>
        </w:numPr>
        <w:rPr>
          <w:rFonts w:ascii="Arial" w:hAnsi="Arial" w:cs="Arial"/>
        </w:rPr>
      </w:pPr>
      <w:r w:rsidRPr="00614D6A">
        <w:rPr>
          <w:rFonts w:ascii="Arial" w:hAnsi="Arial" w:cs="Arial"/>
        </w:rPr>
        <w:t>спроведувањето</w:t>
      </w:r>
      <w:r w:rsidR="004C428E" w:rsidRPr="00614D6A">
        <w:rPr>
          <w:rFonts w:ascii="Arial" w:hAnsi="Arial" w:cs="Arial"/>
        </w:rPr>
        <w:t xml:space="preserve"> на мерките за заштита на правата на потрошувачите </w:t>
      </w:r>
      <w:r w:rsidRPr="00614D6A">
        <w:rPr>
          <w:rFonts w:ascii="Arial" w:hAnsi="Arial" w:cs="Arial"/>
        </w:rPr>
        <w:t xml:space="preserve">од страна </w:t>
      </w:r>
      <w:r w:rsidR="004C428E" w:rsidRPr="00614D6A">
        <w:rPr>
          <w:rFonts w:ascii="Arial" w:hAnsi="Arial" w:cs="Arial"/>
        </w:rPr>
        <w:t xml:space="preserve">на </w:t>
      </w:r>
      <w:r w:rsidRPr="00614D6A">
        <w:rPr>
          <w:rFonts w:ascii="Arial" w:hAnsi="Arial" w:cs="Arial"/>
        </w:rPr>
        <w:t>операторите на системите за пренос и дистрибуција, како</w:t>
      </w:r>
      <w:r w:rsidR="004C428E" w:rsidRPr="00614D6A">
        <w:rPr>
          <w:rFonts w:ascii="Arial" w:hAnsi="Arial" w:cs="Arial"/>
        </w:rPr>
        <w:t xml:space="preserve"> и снабдувачите, особено во поглед на</w:t>
      </w:r>
      <w:r w:rsidR="00BC73BA" w:rsidRPr="00614D6A">
        <w:rPr>
          <w:rFonts w:ascii="Arial" w:hAnsi="Arial" w:cs="Arial"/>
        </w:rPr>
        <w:t>:</w:t>
      </w:r>
    </w:p>
    <w:p w:rsidR="00BC73BA" w:rsidRPr="00614D6A" w:rsidRDefault="00DF032C" w:rsidP="008A622C">
      <w:pPr>
        <w:pStyle w:val="ListParagraph"/>
        <w:numPr>
          <w:ilvl w:val="0"/>
          <w:numId w:val="392"/>
        </w:numPr>
        <w:rPr>
          <w:rFonts w:ascii="Arial" w:hAnsi="Arial" w:cs="Arial"/>
          <w:szCs w:val="22"/>
        </w:rPr>
      </w:pPr>
      <w:r w:rsidRPr="00614D6A">
        <w:rPr>
          <w:rFonts w:ascii="Arial" w:hAnsi="Arial" w:cs="Arial"/>
          <w:szCs w:val="22"/>
        </w:rPr>
        <w:t xml:space="preserve">добивање на целосни и разбирливи информации во поглед на цените и тарифите што се во примена </w:t>
      </w:r>
      <w:r w:rsidR="004C428E" w:rsidRPr="00614D6A">
        <w:rPr>
          <w:rFonts w:ascii="Arial" w:hAnsi="Arial" w:cs="Arial"/>
          <w:szCs w:val="22"/>
        </w:rPr>
        <w:t xml:space="preserve">на цените на енергија за домаќинствата, </w:t>
      </w:r>
    </w:p>
    <w:p w:rsidR="00BC73BA" w:rsidRPr="00614D6A" w:rsidRDefault="004C428E" w:rsidP="008A622C">
      <w:pPr>
        <w:pStyle w:val="ListParagraph"/>
        <w:numPr>
          <w:ilvl w:val="0"/>
          <w:numId w:val="392"/>
        </w:numPr>
        <w:rPr>
          <w:rFonts w:ascii="Arial" w:hAnsi="Arial" w:cs="Arial"/>
          <w:szCs w:val="22"/>
        </w:rPr>
      </w:pPr>
      <w:r w:rsidRPr="00614D6A">
        <w:rPr>
          <w:rFonts w:ascii="Arial" w:hAnsi="Arial" w:cs="Arial"/>
          <w:szCs w:val="22"/>
        </w:rPr>
        <w:t xml:space="preserve">начините на плаќање на сметките за потрошена енергија, </w:t>
      </w:r>
    </w:p>
    <w:p w:rsidR="00BC73BA" w:rsidRPr="00614D6A" w:rsidRDefault="004C428E" w:rsidP="008A622C">
      <w:pPr>
        <w:pStyle w:val="ListParagraph"/>
        <w:numPr>
          <w:ilvl w:val="0"/>
          <w:numId w:val="392"/>
        </w:numPr>
        <w:rPr>
          <w:rFonts w:ascii="Arial" w:hAnsi="Arial" w:cs="Arial"/>
          <w:szCs w:val="22"/>
        </w:rPr>
      </w:pPr>
      <w:r w:rsidRPr="00614D6A">
        <w:rPr>
          <w:rFonts w:ascii="Arial" w:hAnsi="Arial" w:cs="Arial"/>
          <w:szCs w:val="22"/>
        </w:rPr>
        <w:t xml:space="preserve">исклучувањата на корисниците од системите, </w:t>
      </w:r>
    </w:p>
    <w:p w:rsidR="00BC73BA" w:rsidRPr="00614D6A" w:rsidRDefault="004C428E" w:rsidP="008A622C">
      <w:pPr>
        <w:pStyle w:val="ListParagraph"/>
        <w:numPr>
          <w:ilvl w:val="0"/>
          <w:numId w:val="392"/>
        </w:numPr>
        <w:rPr>
          <w:rFonts w:ascii="Arial" w:hAnsi="Arial" w:cs="Arial"/>
          <w:szCs w:val="22"/>
        </w:rPr>
      </w:pPr>
      <w:r w:rsidRPr="00614D6A">
        <w:rPr>
          <w:rFonts w:ascii="Arial" w:hAnsi="Arial" w:cs="Arial"/>
          <w:szCs w:val="22"/>
        </w:rPr>
        <w:t xml:space="preserve">надоместоците за поправки и одржување на мрежите, </w:t>
      </w:r>
    </w:p>
    <w:p w:rsidR="00BC73BA" w:rsidRPr="00614D6A" w:rsidRDefault="004C428E" w:rsidP="008A622C">
      <w:pPr>
        <w:pStyle w:val="ListParagraph"/>
        <w:numPr>
          <w:ilvl w:val="0"/>
          <w:numId w:val="392"/>
        </w:numPr>
        <w:rPr>
          <w:rFonts w:ascii="Arial" w:hAnsi="Arial" w:cs="Arial"/>
          <w:szCs w:val="22"/>
        </w:rPr>
      </w:pPr>
      <w:r w:rsidRPr="00614D6A">
        <w:rPr>
          <w:rFonts w:ascii="Arial" w:hAnsi="Arial" w:cs="Arial"/>
          <w:szCs w:val="22"/>
        </w:rPr>
        <w:t xml:space="preserve">постапувањата по приговорите и </w:t>
      </w:r>
      <w:r w:rsidR="00BC73BA" w:rsidRPr="00614D6A">
        <w:rPr>
          <w:rFonts w:ascii="Arial" w:hAnsi="Arial" w:cs="Arial"/>
          <w:szCs w:val="22"/>
        </w:rPr>
        <w:t xml:space="preserve">претставките </w:t>
      </w:r>
      <w:r w:rsidR="0048386D" w:rsidRPr="00614D6A">
        <w:rPr>
          <w:rFonts w:ascii="Arial" w:hAnsi="Arial" w:cs="Arial"/>
          <w:szCs w:val="22"/>
        </w:rPr>
        <w:t xml:space="preserve">доставени </w:t>
      </w:r>
      <w:r w:rsidRPr="00614D6A">
        <w:rPr>
          <w:rFonts w:ascii="Arial" w:hAnsi="Arial" w:cs="Arial"/>
          <w:szCs w:val="22"/>
        </w:rPr>
        <w:t xml:space="preserve">од </w:t>
      </w:r>
      <w:r w:rsidR="00CE72BA" w:rsidRPr="00614D6A">
        <w:rPr>
          <w:rFonts w:ascii="Arial" w:hAnsi="Arial" w:cs="Arial"/>
          <w:szCs w:val="22"/>
        </w:rPr>
        <w:t>потрошувачите</w:t>
      </w:r>
      <w:r w:rsidRPr="00614D6A">
        <w:rPr>
          <w:rFonts w:ascii="Arial" w:hAnsi="Arial" w:cs="Arial"/>
          <w:szCs w:val="22"/>
        </w:rPr>
        <w:t xml:space="preserve">, </w:t>
      </w:r>
    </w:p>
    <w:p w:rsidR="00BC73BA" w:rsidRPr="00614D6A" w:rsidRDefault="004C428E" w:rsidP="008A622C">
      <w:pPr>
        <w:pStyle w:val="ListParagraph"/>
        <w:numPr>
          <w:ilvl w:val="0"/>
          <w:numId w:val="392"/>
        </w:numPr>
        <w:rPr>
          <w:rFonts w:ascii="Arial" w:hAnsi="Arial" w:cs="Arial"/>
          <w:szCs w:val="22"/>
        </w:rPr>
      </w:pPr>
      <w:r w:rsidRPr="00614D6A">
        <w:rPr>
          <w:rFonts w:ascii="Arial" w:hAnsi="Arial" w:cs="Arial"/>
          <w:szCs w:val="22"/>
        </w:rPr>
        <w:t>правата на потрошувачите да добијат податоци за сопствената потрошувачка, и</w:t>
      </w:r>
    </w:p>
    <w:p w:rsidR="004C428E" w:rsidRPr="00614D6A" w:rsidRDefault="004C428E" w:rsidP="008A622C">
      <w:pPr>
        <w:pStyle w:val="ListParagraph"/>
        <w:numPr>
          <w:ilvl w:val="0"/>
          <w:numId w:val="392"/>
        </w:numPr>
        <w:rPr>
          <w:rFonts w:ascii="Arial" w:hAnsi="Arial" w:cs="Arial"/>
          <w:szCs w:val="22"/>
        </w:rPr>
      </w:pPr>
      <w:r w:rsidRPr="00614D6A">
        <w:rPr>
          <w:rFonts w:ascii="Arial" w:hAnsi="Arial" w:cs="Arial"/>
          <w:szCs w:val="22"/>
        </w:rPr>
        <w:t>обезбедување на информации за потрошувачите што се однесуваат на нивните права</w:t>
      </w:r>
      <w:r w:rsidR="00DF032C" w:rsidRPr="00614D6A">
        <w:rPr>
          <w:rFonts w:ascii="Arial" w:hAnsi="Arial" w:cs="Arial"/>
          <w:szCs w:val="22"/>
        </w:rPr>
        <w:t>.</w:t>
      </w:r>
      <w:r w:rsidRPr="00614D6A">
        <w:rPr>
          <w:rFonts w:ascii="Arial" w:hAnsi="Arial" w:cs="Arial"/>
          <w:szCs w:val="22"/>
        </w:rPr>
        <w:t xml:space="preserve"> </w:t>
      </w:r>
    </w:p>
    <w:p w:rsidR="004C428E" w:rsidRPr="00614D6A" w:rsidRDefault="004C428E" w:rsidP="008A622C">
      <w:pPr>
        <w:pStyle w:val="Stavovi"/>
        <w:numPr>
          <w:ilvl w:val="0"/>
          <w:numId w:val="194"/>
        </w:numPr>
        <w:rPr>
          <w:rFonts w:ascii="Arial" w:hAnsi="Arial" w:cs="Arial"/>
        </w:rPr>
      </w:pPr>
      <w:r w:rsidRPr="00614D6A">
        <w:rPr>
          <w:rFonts w:ascii="Arial" w:hAnsi="Arial" w:cs="Arial"/>
        </w:rPr>
        <w:t>остварувањето на придобивките за потрошувачите кои произлегуваат од ефикасното функционирање на пазари</w:t>
      </w:r>
      <w:r w:rsidR="009F2844" w:rsidRPr="00614D6A">
        <w:rPr>
          <w:rFonts w:ascii="Arial" w:hAnsi="Arial" w:cs="Arial"/>
        </w:rPr>
        <w:t>те на енергија</w:t>
      </w:r>
      <w:r w:rsidRPr="00614D6A">
        <w:rPr>
          <w:rFonts w:ascii="Arial" w:hAnsi="Arial" w:cs="Arial"/>
        </w:rPr>
        <w:t>, поттикнувањето на ефективната конкуренција и од преземените мерки за заштита на потрошувачите,</w:t>
      </w:r>
    </w:p>
    <w:p w:rsidR="004C428E" w:rsidRPr="00614D6A" w:rsidRDefault="004C428E" w:rsidP="008A622C">
      <w:pPr>
        <w:pStyle w:val="Stavovi"/>
        <w:numPr>
          <w:ilvl w:val="0"/>
          <w:numId w:val="194"/>
        </w:numPr>
        <w:rPr>
          <w:rFonts w:ascii="Arial" w:hAnsi="Arial" w:cs="Arial"/>
        </w:rPr>
      </w:pPr>
      <w:r w:rsidRPr="00614D6A">
        <w:rPr>
          <w:rFonts w:ascii="Arial" w:hAnsi="Arial" w:cs="Arial"/>
        </w:rPr>
        <w:t>квалитетот на услугите кои ги даваат вршителите на енергетски дејности, вклучувајќи го начинот на кој се постапува со приговорите од потрошувачи</w:t>
      </w:r>
      <w:r w:rsidR="00DF032C" w:rsidRPr="00614D6A">
        <w:rPr>
          <w:rFonts w:ascii="Arial" w:hAnsi="Arial" w:cs="Arial"/>
        </w:rPr>
        <w:t>те</w:t>
      </w:r>
      <w:r w:rsidRPr="00614D6A">
        <w:rPr>
          <w:rFonts w:ascii="Arial" w:hAnsi="Arial" w:cs="Arial"/>
        </w:rPr>
        <w:t>,</w:t>
      </w:r>
    </w:p>
    <w:p w:rsidR="004C428E" w:rsidRPr="00614D6A" w:rsidRDefault="004C428E" w:rsidP="008A622C">
      <w:pPr>
        <w:pStyle w:val="Stavovi"/>
        <w:numPr>
          <w:ilvl w:val="0"/>
          <w:numId w:val="194"/>
        </w:numPr>
        <w:rPr>
          <w:rFonts w:ascii="Arial" w:hAnsi="Arial" w:cs="Arial"/>
        </w:rPr>
      </w:pPr>
      <w:r w:rsidRPr="00614D6A">
        <w:rPr>
          <w:rFonts w:ascii="Arial" w:hAnsi="Arial" w:cs="Arial"/>
        </w:rPr>
        <w:t xml:space="preserve">спроведувањето на обврските за водење на </w:t>
      </w:r>
      <w:r w:rsidR="00CE72BA" w:rsidRPr="00614D6A">
        <w:rPr>
          <w:rFonts w:ascii="Arial" w:hAnsi="Arial" w:cs="Arial"/>
        </w:rPr>
        <w:t xml:space="preserve">одвоено </w:t>
      </w:r>
      <w:r w:rsidRPr="00614D6A">
        <w:rPr>
          <w:rFonts w:ascii="Arial" w:hAnsi="Arial" w:cs="Arial"/>
        </w:rPr>
        <w:t>сметководство за лицата кои вршат една или повеќе регулирани енергетски дејности или една или повеќе регулирани енергетски дејности и друга енергетска дејност или друга дејност,</w:t>
      </w:r>
      <w:r w:rsidR="00DF032C" w:rsidRPr="00614D6A">
        <w:rPr>
          <w:rFonts w:ascii="Arial" w:hAnsi="Arial" w:cs="Arial"/>
        </w:rPr>
        <w:t xml:space="preserve"> како и </w:t>
      </w:r>
      <w:r w:rsidRPr="00614D6A">
        <w:rPr>
          <w:rFonts w:ascii="Arial" w:hAnsi="Arial" w:cs="Arial"/>
        </w:rPr>
        <w:t xml:space="preserve">ефективното раздвојување на сметководствената евиденција во согласност со овој </w:t>
      </w:r>
      <w:r w:rsidR="005710C9" w:rsidRPr="00614D6A">
        <w:rPr>
          <w:rFonts w:ascii="Arial" w:hAnsi="Arial" w:cs="Arial"/>
        </w:rPr>
        <w:t>з</w:t>
      </w:r>
      <w:r w:rsidRPr="00614D6A">
        <w:rPr>
          <w:rFonts w:ascii="Arial" w:hAnsi="Arial" w:cs="Arial"/>
        </w:rPr>
        <w:t>акон,</w:t>
      </w:r>
    </w:p>
    <w:p w:rsidR="004C428E" w:rsidRPr="00614D6A" w:rsidRDefault="004C428E" w:rsidP="008A622C">
      <w:pPr>
        <w:pStyle w:val="Stavovi"/>
        <w:numPr>
          <w:ilvl w:val="0"/>
          <w:numId w:val="194"/>
        </w:numPr>
        <w:rPr>
          <w:rFonts w:ascii="Arial" w:hAnsi="Arial" w:cs="Arial"/>
        </w:rPr>
      </w:pPr>
      <w:r w:rsidRPr="00614D6A">
        <w:rPr>
          <w:rFonts w:ascii="Arial" w:hAnsi="Arial" w:cs="Arial"/>
        </w:rPr>
        <w:t>спроведувањето на програмите за усогласување на операторите на соодветните енергетски системи, со цел да се обезбеди недискримина</w:t>
      </w:r>
      <w:r w:rsidR="00A05DEC" w:rsidRPr="00614D6A">
        <w:rPr>
          <w:rFonts w:ascii="Arial" w:hAnsi="Arial" w:cs="Arial"/>
        </w:rPr>
        <w:t>ција</w:t>
      </w:r>
      <w:r w:rsidRPr="00614D6A">
        <w:rPr>
          <w:rFonts w:ascii="Arial" w:hAnsi="Arial" w:cs="Arial"/>
        </w:rPr>
        <w:t>, транспарентност и објективност во функционирањето на пазари</w:t>
      </w:r>
      <w:r w:rsidR="009F2844" w:rsidRPr="00614D6A">
        <w:rPr>
          <w:rFonts w:ascii="Arial" w:hAnsi="Arial" w:cs="Arial"/>
        </w:rPr>
        <w:t>те на енергија</w:t>
      </w:r>
      <w:r w:rsidRPr="00614D6A">
        <w:rPr>
          <w:rFonts w:ascii="Arial" w:hAnsi="Arial" w:cs="Arial"/>
        </w:rPr>
        <w:t>,</w:t>
      </w:r>
    </w:p>
    <w:p w:rsidR="004C428E" w:rsidRPr="00614D6A" w:rsidRDefault="004C428E" w:rsidP="008A622C">
      <w:pPr>
        <w:pStyle w:val="Stavovi"/>
        <w:numPr>
          <w:ilvl w:val="0"/>
          <w:numId w:val="194"/>
        </w:numPr>
        <w:rPr>
          <w:rFonts w:ascii="Arial" w:hAnsi="Arial" w:cs="Arial"/>
        </w:rPr>
      </w:pPr>
      <w:r w:rsidRPr="00614D6A">
        <w:rPr>
          <w:rFonts w:ascii="Arial" w:hAnsi="Arial" w:cs="Arial"/>
        </w:rPr>
        <w:t xml:space="preserve">редовноста на објавувањето на податоци за состојбите во електропреносниот систем </w:t>
      </w:r>
      <w:r w:rsidR="00DF032C" w:rsidRPr="00614D6A">
        <w:rPr>
          <w:rFonts w:ascii="Arial" w:hAnsi="Arial" w:cs="Arial"/>
        </w:rPr>
        <w:t xml:space="preserve">и нивното доставување </w:t>
      </w:r>
      <w:r w:rsidRPr="00614D6A">
        <w:rPr>
          <w:rFonts w:ascii="Arial" w:hAnsi="Arial" w:cs="Arial"/>
        </w:rPr>
        <w:t>до соодветните меѓународни тела,</w:t>
      </w:r>
    </w:p>
    <w:p w:rsidR="004C428E" w:rsidRPr="00614D6A" w:rsidRDefault="004C428E" w:rsidP="008A622C">
      <w:pPr>
        <w:pStyle w:val="Stavovi"/>
        <w:numPr>
          <w:ilvl w:val="0"/>
          <w:numId w:val="194"/>
        </w:numPr>
        <w:rPr>
          <w:rFonts w:ascii="Arial" w:hAnsi="Arial" w:cs="Arial"/>
        </w:rPr>
      </w:pPr>
      <w:r w:rsidRPr="00614D6A">
        <w:rPr>
          <w:rFonts w:ascii="Arial" w:hAnsi="Arial" w:cs="Arial"/>
        </w:rPr>
        <w:t>инвестициите во капацитети за производство на електрична енергија во однос на сигурноста на снабдувањето со енергија,</w:t>
      </w:r>
    </w:p>
    <w:p w:rsidR="004C428E" w:rsidRPr="00614D6A" w:rsidRDefault="004C428E" w:rsidP="008A622C">
      <w:pPr>
        <w:pStyle w:val="Stavovi"/>
        <w:numPr>
          <w:ilvl w:val="0"/>
          <w:numId w:val="194"/>
        </w:numPr>
        <w:rPr>
          <w:rFonts w:ascii="Arial" w:hAnsi="Arial" w:cs="Arial"/>
        </w:rPr>
      </w:pPr>
      <w:r w:rsidRPr="00614D6A">
        <w:rPr>
          <w:rFonts w:ascii="Arial" w:hAnsi="Arial" w:cs="Arial"/>
        </w:rPr>
        <w:t xml:space="preserve">спроведувањето на заштитни мерки согласно </w:t>
      </w:r>
      <w:fldSimple w:instr=" REF _Ref499121533 \h  \* MERGEFORMAT ">
        <w:r w:rsidR="00D6168B" w:rsidRPr="00614D6A">
          <w:rPr>
            <w:rFonts w:ascii="Arial" w:hAnsi="Arial" w:cs="Arial"/>
          </w:rPr>
          <w:t xml:space="preserve">Член </w:t>
        </w:r>
        <w:r w:rsidR="00D6168B" w:rsidRPr="00D6168B">
          <w:rPr>
            <w:rFonts w:ascii="Arial" w:hAnsi="Arial" w:cs="Arial"/>
          </w:rPr>
          <w:t>14</w:t>
        </w:r>
      </w:fldSimple>
      <w:r w:rsidRPr="00614D6A">
        <w:rPr>
          <w:rFonts w:ascii="Arial" w:hAnsi="Arial" w:cs="Arial"/>
        </w:rPr>
        <w:t xml:space="preserve"> и мерки</w:t>
      </w:r>
      <w:r w:rsidR="00F7468E" w:rsidRPr="00614D6A">
        <w:rPr>
          <w:rFonts w:ascii="Arial" w:hAnsi="Arial" w:cs="Arial"/>
        </w:rPr>
        <w:t>те</w:t>
      </w:r>
      <w:r w:rsidRPr="00614D6A">
        <w:rPr>
          <w:rFonts w:ascii="Arial" w:hAnsi="Arial" w:cs="Arial"/>
        </w:rPr>
        <w:t xml:space="preserve"> утврдени во </w:t>
      </w:r>
      <w:r w:rsidR="00566448" w:rsidRPr="00614D6A">
        <w:rPr>
          <w:rFonts w:ascii="Arial" w:hAnsi="Arial" w:cs="Arial"/>
        </w:rPr>
        <w:t>Програмата за заштита на ранливи потрошувачи</w:t>
      </w:r>
      <w:r w:rsidR="00566448" w:rsidRPr="00614D6A" w:rsidDel="00566448">
        <w:rPr>
          <w:rFonts w:ascii="Arial" w:hAnsi="Arial" w:cs="Arial"/>
        </w:rPr>
        <w:t xml:space="preserve"> </w:t>
      </w:r>
      <w:r w:rsidRPr="00614D6A">
        <w:rPr>
          <w:rFonts w:ascii="Arial" w:hAnsi="Arial" w:cs="Arial"/>
        </w:rPr>
        <w:t xml:space="preserve"> од </w:t>
      </w:r>
      <w:fldSimple w:instr=" REF _Ref499121284 \h  \* MERGEFORMAT ">
        <w:r w:rsidR="00D6168B" w:rsidRPr="00614D6A">
          <w:rPr>
            <w:rFonts w:ascii="Arial" w:hAnsi="Arial" w:cs="Arial"/>
          </w:rPr>
          <w:t xml:space="preserve">Член </w:t>
        </w:r>
        <w:r w:rsidR="00D6168B" w:rsidRPr="00D6168B">
          <w:rPr>
            <w:rFonts w:ascii="Arial" w:hAnsi="Arial" w:cs="Arial"/>
          </w:rPr>
          <w:t>15</w:t>
        </w:r>
      </w:fldSimple>
      <w:r w:rsidR="00F7468E" w:rsidRPr="00614D6A">
        <w:rPr>
          <w:rFonts w:ascii="Arial" w:hAnsi="Arial" w:cs="Arial"/>
        </w:rPr>
        <w:t xml:space="preserve"> </w:t>
      </w:r>
      <w:r w:rsidR="00B36488" w:rsidRPr="00614D6A">
        <w:rPr>
          <w:rFonts w:ascii="Arial" w:hAnsi="Arial" w:cs="Arial"/>
        </w:rPr>
        <w:t>од</w:t>
      </w:r>
      <w:r w:rsidRPr="00614D6A">
        <w:rPr>
          <w:rFonts w:ascii="Arial" w:hAnsi="Arial" w:cs="Arial"/>
        </w:rPr>
        <w:t xml:space="preserve"> овој </w:t>
      </w:r>
      <w:r w:rsidR="005710C9" w:rsidRPr="00614D6A">
        <w:rPr>
          <w:rFonts w:ascii="Arial" w:hAnsi="Arial" w:cs="Arial"/>
        </w:rPr>
        <w:t>з</w:t>
      </w:r>
      <w:r w:rsidRPr="00614D6A">
        <w:rPr>
          <w:rFonts w:ascii="Arial" w:hAnsi="Arial" w:cs="Arial"/>
        </w:rPr>
        <w:t>акон</w:t>
      </w:r>
      <w:r w:rsidR="00E9507A" w:rsidRPr="00614D6A">
        <w:rPr>
          <w:rFonts w:ascii="Arial" w:hAnsi="Arial" w:cs="Arial"/>
        </w:rPr>
        <w:t>,</w:t>
      </w:r>
    </w:p>
    <w:p w:rsidR="004C428E" w:rsidRPr="00614D6A" w:rsidRDefault="004C428E" w:rsidP="008A622C">
      <w:pPr>
        <w:pStyle w:val="Stavovi"/>
        <w:numPr>
          <w:ilvl w:val="0"/>
          <w:numId w:val="194"/>
        </w:numPr>
        <w:rPr>
          <w:rFonts w:ascii="Arial" w:hAnsi="Arial" w:cs="Arial"/>
        </w:rPr>
      </w:pPr>
      <w:r w:rsidRPr="00614D6A">
        <w:rPr>
          <w:rFonts w:ascii="Arial" w:hAnsi="Arial" w:cs="Arial"/>
        </w:rPr>
        <w:t>техничката соработка меѓу операторите на системите за пренос</w:t>
      </w:r>
      <w:r w:rsidR="00F7468E" w:rsidRPr="00614D6A">
        <w:rPr>
          <w:rFonts w:ascii="Arial" w:hAnsi="Arial" w:cs="Arial"/>
        </w:rPr>
        <w:t>,</w:t>
      </w:r>
      <w:r w:rsidRPr="00614D6A">
        <w:rPr>
          <w:rFonts w:ascii="Arial" w:hAnsi="Arial" w:cs="Arial"/>
        </w:rPr>
        <w:t xml:space="preserve"> операторите на пазарите на електрична енергија и природен гас со соодветните оператори од договорните страни и учесниците во Договорот за Енергетската </w:t>
      </w:r>
      <w:r w:rsidR="00854686" w:rsidRPr="00614D6A">
        <w:rPr>
          <w:rFonts w:ascii="Arial" w:hAnsi="Arial" w:cs="Arial"/>
        </w:rPr>
        <w:t>заедница</w:t>
      </w:r>
      <w:r w:rsidRPr="00614D6A">
        <w:rPr>
          <w:rFonts w:ascii="Arial" w:hAnsi="Arial" w:cs="Arial"/>
        </w:rPr>
        <w:t xml:space="preserve">. </w:t>
      </w:r>
    </w:p>
    <w:p w:rsidR="00854686" w:rsidRPr="00614D6A" w:rsidRDefault="00854686" w:rsidP="004801AB">
      <w:pPr>
        <w:pStyle w:val="Stavovi"/>
        <w:rPr>
          <w:rFonts w:ascii="Arial" w:hAnsi="Arial" w:cs="Arial"/>
        </w:rPr>
      </w:pPr>
      <w:r w:rsidRPr="00614D6A">
        <w:rPr>
          <w:rFonts w:ascii="Arial" w:hAnsi="Arial" w:cs="Arial"/>
        </w:rPr>
        <w:t xml:space="preserve">Регулаторната комисија за енергетика донесува правилник за начинот и постапката за следење на функционирањето на пазарите </w:t>
      </w:r>
      <w:r w:rsidR="002D3966" w:rsidRPr="00614D6A">
        <w:rPr>
          <w:rFonts w:ascii="Arial" w:hAnsi="Arial" w:cs="Arial"/>
        </w:rPr>
        <w:t>на енергија</w:t>
      </w:r>
      <w:r w:rsidRPr="00614D6A">
        <w:rPr>
          <w:rFonts w:ascii="Arial" w:hAnsi="Arial" w:cs="Arial"/>
        </w:rPr>
        <w:t>.</w:t>
      </w:r>
    </w:p>
    <w:p w:rsidR="00854686" w:rsidRPr="00614D6A" w:rsidRDefault="00854686" w:rsidP="004801AB">
      <w:pPr>
        <w:pStyle w:val="Stavovi"/>
        <w:rPr>
          <w:rFonts w:ascii="Arial" w:hAnsi="Arial" w:cs="Arial"/>
        </w:rPr>
      </w:pPr>
      <w:r w:rsidRPr="00614D6A">
        <w:rPr>
          <w:rFonts w:ascii="Arial" w:hAnsi="Arial" w:cs="Arial"/>
        </w:rPr>
        <w:lastRenderedPageBreak/>
        <w:t xml:space="preserve">Врз основа на податоците и информациите прибавени од следењето на состојбите на пазарите на енергија во Република Македонија, Регулаторната комисија за енергетика </w:t>
      </w:r>
      <w:r w:rsidR="000C1D9D" w:rsidRPr="00614D6A">
        <w:rPr>
          <w:rFonts w:ascii="Arial" w:hAnsi="Arial" w:cs="Arial"/>
        </w:rPr>
        <w:t>воспоставува база на податоци потребн</w:t>
      </w:r>
      <w:r w:rsidR="006D2101" w:rsidRPr="00614D6A">
        <w:rPr>
          <w:rFonts w:ascii="Arial" w:hAnsi="Arial" w:cs="Arial"/>
        </w:rPr>
        <w:t>и</w:t>
      </w:r>
      <w:r w:rsidR="000C1D9D" w:rsidRPr="00614D6A">
        <w:rPr>
          <w:rFonts w:ascii="Arial" w:hAnsi="Arial" w:cs="Arial"/>
        </w:rPr>
        <w:t xml:space="preserve"> за следење на функционирањето на пазарите и </w:t>
      </w:r>
      <w:r w:rsidRPr="00614D6A">
        <w:rPr>
          <w:rFonts w:ascii="Arial" w:hAnsi="Arial" w:cs="Arial"/>
        </w:rPr>
        <w:t>подготвува и објавува извештај за состојбите и функционирањето на пазарите на енергија, како составен дел од извештајот</w:t>
      </w:r>
      <w:r w:rsidR="0096154E" w:rsidRPr="00614D6A">
        <w:rPr>
          <w:rFonts w:ascii="Arial" w:hAnsi="Arial" w:cs="Arial"/>
        </w:rPr>
        <w:t xml:space="preserve"> </w:t>
      </w:r>
      <w:r w:rsidRPr="00614D6A">
        <w:rPr>
          <w:rFonts w:ascii="Arial" w:hAnsi="Arial" w:cs="Arial"/>
        </w:rPr>
        <w:t xml:space="preserve">од </w:t>
      </w:r>
      <w:fldSimple w:instr=" REF _Ref502675728 \h  \* MERGEFORMAT ">
        <w:r w:rsidR="00D6168B" w:rsidRPr="00614D6A">
          <w:rPr>
            <w:rFonts w:ascii="Arial" w:hAnsi="Arial" w:cs="Arial"/>
          </w:rPr>
          <w:t xml:space="preserve">Член </w:t>
        </w:r>
        <w:r w:rsidR="00D6168B" w:rsidRPr="00D6168B">
          <w:rPr>
            <w:rFonts w:ascii="Arial" w:hAnsi="Arial" w:cs="Arial"/>
            <w:noProof/>
          </w:rPr>
          <w:t>36</w:t>
        </w:r>
      </w:fldSimple>
      <w:r w:rsidR="0096154E" w:rsidRPr="00614D6A">
        <w:rPr>
          <w:rFonts w:ascii="Arial" w:hAnsi="Arial" w:cs="Arial"/>
        </w:rPr>
        <w:t xml:space="preserve"> </w:t>
      </w:r>
      <w:r w:rsidR="00B36488" w:rsidRPr="00614D6A">
        <w:rPr>
          <w:rFonts w:ascii="Arial" w:hAnsi="Arial" w:cs="Arial"/>
        </w:rPr>
        <w:t>од</w:t>
      </w:r>
      <w:r w:rsidRPr="00614D6A">
        <w:rPr>
          <w:rFonts w:ascii="Arial" w:hAnsi="Arial" w:cs="Arial"/>
        </w:rPr>
        <w:t xml:space="preserve"> овој закон.</w:t>
      </w:r>
    </w:p>
    <w:p w:rsidR="00854686" w:rsidRPr="00614D6A" w:rsidRDefault="00854686" w:rsidP="004801AB">
      <w:pPr>
        <w:pStyle w:val="Stavovi"/>
        <w:rPr>
          <w:rFonts w:ascii="Arial" w:hAnsi="Arial" w:cs="Arial"/>
        </w:rPr>
      </w:pPr>
      <w:r w:rsidRPr="00614D6A">
        <w:rPr>
          <w:rFonts w:ascii="Arial" w:hAnsi="Arial" w:cs="Arial"/>
        </w:rPr>
        <w:t>Вршителите на енергетските дејности се должни да доставуваат до Регулаторната комисија за енергетика информации и податоци потребни за следењето на функционирањето на пазарите на енергија во Република Македонија на начин, во форма и во периоди утврдени со правилникот од став (</w:t>
      </w:r>
      <w:r w:rsidR="0099474C" w:rsidRPr="00614D6A">
        <w:rPr>
          <w:rFonts w:ascii="Arial" w:hAnsi="Arial" w:cs="Arial"/>
        </w:rPr>
        <w:t>3</w:t>
      </w:r>
      <w:r w:rsidRPr="00614D6A">
        <w:rPr>
          <w:rFonts w:ascii="Arial" w:hAnsi="Arial" w:cs="Arial"/>
        </w:rPr>
        <w:t>) на овој член.</w:t>
      </w:r>
    </w:p>
    <w:p w:rsidR="00854686" w:rsidRPr="00614D6A" w:rsidRDefault="00854686" w:rsidP="00854686">
      <w:pPr>
        <w:pStyle w:val="Heading2"/>
        <w:rPr>
          <w:rFonts w:ascii="Arial" w:hAnsi="Arial" w:cs="Arial"/>
          <w:b w:val="0"/>
          <w:szCs w:val="22"/>
        </w:rPr>
      </w:pPr>
      <w:bookmarkStart w:id="124" w:name="_Toc507587251"/>
      <w:bookmarkStart w:id="125" w:name="_Toc507587484"/>
      <w:r w:rsidRPr="00614D6A">
        <w:rPr>
          <w:rFonts w:ascii="Arial" w:hAnsi="Arial" w:cs="Arial"/>
          <w:b w:val="0"/>
          <w:szCs w:val="22"/>
        </w:rPr>
        <w:t>Преземање на мерки</w:t>
      </w:r>
      <w:bookmarkEnd w:id="124"/>
      <w:bookmarkEnd w:id="125"/>
    </w:p>
    <w:p w:rsidR="00854686" w:rsidRPr="00614D6A" w:rsidRDefault="00854686" w:rsidP="00854686">
      <w:pPr>
        <w:pStyle w:val="Caption"/>
        <w:rPr>
          <w:rFonts w:ascii="Arial" w:hAnsi="Arial" w:cs="Arial"/>
          <w:b w:val="0"/>
          <w:sz w:val="22"/>
          <w:szCs w:val="22"/>
        </w:rPr>
      </w:pPr>
      <w:bookmarkStart w:id="126" w:name="_Ref50135682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26</w:t>
      </w:r>
      <w:r w:rsidR="00804955" w:rsidRPr="00614D6A">
        <w:rPr>
          <w:rFonts w:ascii="Arial" w:hAnsi="Arial" w:cs="Arial"/>
          <w:b w:val="0"/>
          <w:sz w:val="22"/>
          <w:szCs w:val="22"/>
        </w:rPr>
        <w:fldChar w:fldCharType="end"/>
      </w:r>
      <w:bookmarkEnd w:id="126"/>
    </w:p>
    <w:p w:rsidR="00854686" w:rsidRPr="00614D6A" w:rsidRDefault="00854686" w:rsidP="008A622C">
      <w:pPr>
        <w:pStyle w:val="Stavovi"/>
        <w:numPr>
          <w:ilvl w:val="0"/>
          <w:numId w:val="387"/>
        </w:numPr>
        <w:rPr>
          <w:rFonts w:ascii="Arial" w:hAnsi="Arial" w:cs="Arial"/>
        </w:rPr>
      </w:pPr>
      <w:r w:rsidRPr="00614D6A">
        <w:rPr>
          <w:rFonts w:ascii="Arial" w:hAnsi="Arial" w:cs="Arial"/>
        </w:rPr>
        <w:t xml:space="preserve">Ако при следењето на состојбите и функционирањето на пазарите на енергија во согласност со </w:t>
      </w:r>
      <w:fldSimple w:instr=" REF _Ref499126683 \h  \* MERGEFORMAT ">
        <w:r w:rsidR="00D6168B" w:rsidRPr="00614D6A">
          <w:rPr>
            <w:rFonts w:ascii="Arial" w:hAnsi="Arial" w:cs="Arial"/>
          </w:rPr>
          <w:t xml:space="preserve">Член </w:t>
        </w:r>
        <w:r w:rsidR="00D6168B" w:rsidRPr="00D6168B">
          <w:rPr>
            <w:rFonts w:ascii="Arial" w:hAnsi="Arial" w:cs="Arial"/>
            <w:noProof/>
          </w:rPr>
          <w:t>25</w:t>
        </w:r>
      </w:fldSimple>
      <w:r w:rsidRPr="00614D6A">
        <w:rPr>
          <w:rFonts w:ascii="Arial" w:hAnsi="Arial" w:cs="Arial"/>
        </w:rPr>
        <w:t xml:space="preserve"> </w:t>
      </w:r>
      <w:r w:rsidR="00B36488" w:rsidRPr="00614D6A">
        <w:rPr>
          <w:rFonts w:ascii="Arial" w:hAnsi="Arial" w:cs="Arial"/>
        </w:rPr>
        <w:t>од</w:t>
      </w:r>
      <w:r w:rsidRPr="00614D6A">
        <w:rPr>
          <w:rFonts w:ascii="Arial" w:hAnsi="Arial" w:cs="Arial"/>
        </w:rPr>
        <w:t xml:space="preserve"> овој закон, Регулаторната комисија за енергетика утврди неправилност, донесува одлука со која се наложува преземање на соодветни задолжителни мерки, вклучително и забрана на конкретното однесување на вршител на енергетска дејност, со цел да се обезбеди сигурност во снабдувањето, ефикасно, конкурентно и недискриминаторн</w:t>
      </w:r>
      <w:r w:rsidR="009F2844" w:rsidRPr="00614D6A">
        <w:rPr>
          <w:rFonts w:ascii="Arial" w:hAnsi="Arial" w:cs="Arial"/>
        </w:rPr>
        <w:t xml:space="preserve">о функционирање на </w:t>
      </w:r>
      <w:r w:rsidRPr="00614D6A">
        <w:rPr>
          <w:rFonts w:ascii="Arial" w:hAnsi="Arial" w:cs="Arial"/>
        </w:rPr>
        <w:t>пазари</w:t>
      </w:r>
      <w:r w:rsidR="009F2844" w:rsidRPr="00614D6A">
        <w:rPr>
          <w:rFonts w:ascii="Arial" w:hAnsi="Arial" w:cs="Arial"/>
        </w:rPr>
        <w:t>те на енергија</w:t>
      </w:r>
      <w:r w:rsidRPr="00614D6A">
        <w:rPr>
          <w:rFonts w:ascii="Arial" w:hAnsi="Arial" w:cs="Arial"/>
        </w:rPr>
        <w:t>, како и заштитата на правата на потрошувачи</w:t>
      </w:r>
      <w:r w:rsidR="00993856" w:rsidRPr="00614D6A">
        <w:rPr>
          <w:rFonts w:ascii="Arial" w:hAnsi="Arial" w:cs="Arial"/>
        </w:rPr>
        <w:t>те</w:t>
      </w:r>
      <w:r w:rsidRPr="00614D6A">
        <w:rPr>
          <w:rFonts w:ascii="Arial" w:hAnsi="Arial" w:cs="Arial"/>
        </w:rPr>
        <w:t xml:space="preserve"> и корисниците на енергетските системи. Во одлуката се наведуваат мерките кои што треба да бидат преземени од страна на вршителот на енергетска дејност, како и роковите во кои треба да бидат преземени овие мерки и обврската за доставување на извештаи за преземените мерки. </w:t>
      </w:r>
    </w:p>
    <w:p w:rsidR="00854686" w:rsidRPr="00614D6A" w:rsidRDefault="00854686" w:rsidP="008A622C">
      <w:pPr>
        <w:pStyle w:val="Stavovi"/>
        <w:numPr>
          <w:ilvl w:val="0"/>
          <w:numId w:val="387"/>
        </w:numPr>
        <w:rPr>
          <w:rFonts w:ascii="Arial" w:hAnsi="Arial" w:cs="Arial"/>
        </w:rPr>
      </w:pPr>
      <w:r w:rsidRPr="00614D6A">
        <w:rPr>
          <w:rFonts w:ascii="Arial" w:hAnsi="Arial" w:cs="Arial"/>
        </w:rPr>
        <w:t xml:space="preserve">При вршењето на работите од ставот (1) на овој член, Регулаторната комисија за енергетика соработува со други надлежни државни органи и институции, како и со Регулаторниот одбор на Енергетската заедница, регулаторните тела за енергетика на договорните страни </w:t>
      </w:r>
      <w:r w:rsidR="00F4454D" w:rsidRPr="00614D6A">
        <w:rPr>
          <w:rFonts w:ascii="Arial" w:hAnsi="Arial" w:cs="Arial"/>
        </w:rPr>
        <w:t xml:space="preserve">и учесниците во </w:t>
      </w:r>
      <w:r w:rsidRPr="00614D6A">
        <w:rPr>
          <w:rFonts w:ascii="Arial" w:hAnsi="Arial" w:cs="Arial"/>
        </w:rPr>
        <w:t xml:space="preserve">Енергетската заедница и со Секретаријатот на Енергетската заедница. </w:t>
      </w:r>
    </w:p>
    <w:p w:rsidR="00854686" w:rsidRPr="00614D6A" w:rsidRDefault="00854686" w:rsidP="008A622C">
      <w:pPr>
        <w:pStyle w:val="Stavovi"/>
        <w:numPr>
          <w:ilvl w:val="0"/>
          <w:numId w:val="387"/>
        </w:numPr>
        <w:rPr>
          <w:rFonts w:ascii="Arial" w:hAnsi="Arial" w:cs="Arial"/>
        </w:rPr>
      </w:pPr>
      <w:r w:rsidRPr="00614D6A">
        <w:rPr>
          <w:rFonts w:ascii="Arial" w:hAnsi="Arial" w:cs="Arial"/>
        </w:rPr>
        <w:t>Ако носителите на лиценци не постапат по одлуката од ставот (1) на овој член, Регулаторната комисија за енергетика:</w:t>
      </w:r>
    </w:p>
    <w:p w:rsidR="00854686" w:rsidRPr="00614D6A" w:rsidRDefault="00854686" w:rsidP="008A622C">
      <w:pPr>
        <w:pStyle w:val="ListParagraph"/>
        <w:numPr>
          <w:ilvl w:val="0"/>
          <w:numId w:val="389"/>
        </w:numPr>
        <w:rPr>
          <w:rFonts w:ascii="Arial" w:hAnsi="Arial" w:cs="Arial"/>
          <w:szCs w:val="22"/>
        </w:rPr>
      </w:pPr>
      <w:r w:rsidRPr="00614D6A">
        <w:rPr>
          <w:rFonts w:ascii="Arial" w:hAnsi="Arial" w:cs="Arial"/>
          <w:szCs w:val="22"/>
        </w:rPr>
        <w:t xml:space="preserve">поднесува барање за поведување на прекршочна постапка во согласност со одредбите од овој </w:t>
      </w:r>
      <w:r w:rsidR="005710C9" w:rsidRPr="00614D6A">
        <w:rPr>
          <w:rFonts w:ascii="Arial" w:hAnsi="Arial" w:cs="Arial"/>
          <w:szCs w:val="22"/>
        </w:rPr>
        <w:t>з</w:t>
      </w:r>
      <w:r w:rsidRPr="00614D6A">
        <w:rPr>
          <w:rFonts w:ascii="Arial" w:hAnsi="Arial" w:cs="Arial"/>
          <w:szCs w:val="22"/>
        </w:rPr>
        <w:t>акон, или друга постапка пред надлежен државен орган, и</w:t>
      </w:r>
    </w:p>
    <w:p w:rsidR="00854686" w:rsidRPr="00614D6A" w:rsidRDefault="00854686" w:rsidP="005A5F3B">
      <w:pPr>
        <w:pStyle w:val="ListParagraph"/>
        <w:rPr>
          <w:rFonts w:ascii="Arial" w:hAnsi="Arial" w:cs="Arial"/>
          <w:szCs w:val="22"/>
        </w:rPr>
      </w:pPr>
      <w:r w:rsidRPr="00614D6A">
        <w:rPr>
          <w:rFonts w:ascii="Arial" w:hAnsi="Arial" w:cs="Arial"/>
          <w:szCs w:val="22"/>
        </w:rPr>
        <w:t xml:space="preserve">може да започне постапка за суспендирање или одземање на лиценцата. </w:t>
      </w:r>
    </w:p>
    <w:p w:rsidR="004C428E" w:rsidRDefault="0020047D" w:rsidP="008A622C">
      <w:pPr>
        <w:pStyle w:val="Stavovi"/>
        <w:numPr>
          <w:ilvl w:val="0"/>
          <w:numId w:val="387"/>
        </w:numPr>
        <w:rPr>
          <w:rFonts w:ascii="Arial" w:hAnsi="Arial" w:cs="Arial"/>
        </w:rPr>
      </w:pPr>
      <w:r w:rsidRPr="00614D6A">
        <w:rPr>
          <w:rFonts w:ascii="Arial" w:hAnsi="Arial" w:cs="Arial"/>
        </w:rPr>
        <w:t xml:space="preserve">Ако при следењето на функционирањето на пазарите на електрична енергија, </w:t>
      </w:r>
      <w:r w:rsidR="00B237EE" w:rsidRPr="00614D6A">
        <w:rPr>
          <w:rFonts w:ascii="Arial" w:hAnsi="Arial" w:cs="Arial"/>
        </w:rPr>
        <w:t xml:space="preserve">природен гас и </w:t>
      </w:r>
      <w:r w:rsidRPr="00614D6A">
        <w:rPr>
          <w:rFonts w:ascii="Arial" w:hAnsi="Arial" w:cs="Arial"/>
        </w:rPr>
        <w:t xml:space="preserve">топлинска енергија, Регулаторната комисија за енергетика процени дека не постои ефикасна конкуренција може, во соработка со Комисијата за заштита на конкуренцијата и Секретаријатот на Енергетската заедница, да изврши дополнителни истражувања и </w:t>
      </w:r>
      <w:r w:rsidR="0031098D" w:rsidRPr="00614D6A">
        <w:rPr>
          <w:rFonts w:ascii="Arial" w:hAnsi="Arial" w:cs="Arial"/>
        </w:rPr>
        <w:t xml:space="preserve">да </w:t>
      </w:r>
      <w:r w:rsidRPr="00614D6A">
        <w:rPr>
          <w:rFonts w:ascii="Arial" w:hAnsi="Arial" w:cs="Arial"/>
        </w:rPr>
        <w:t>презем</w:t>
      </w:r>
      <w:r w:rsidR="0031098D" w:rsidRPr="00614D6A">
        <w:rPr>
          <w:rFonts w:ascii="Arial" w:hAnsi="Arial" w:cs="Arial"/>
        </w:rPr>
        <w:t>е</w:t>
      </w:r>
      <w:r w:rsidRPr="00614D6A">
        <w:rPr>
          <w:rFonts w:ascii="Arial" w:hAnsi="Arial" w:cs="Arial"/>
        </w:rPr>
        <w:t xml:space="preserve"> неопходни и соодветни мерки со кои се обезбедува унапредување на конкуренцијата и ефикасн</w:t>
      </w:r>
      <w:r w:rsidR="009F2844" w:rsidRPr="00614D6A">
        <w:rPr>
          <w:rFonts w:ascii="Arial" w:hAnsi="Arial" w:cs="Arial"/>
        </w:rPr>
        <w:t xml:space="preserve">о функционирање на </w:t>
      </w:r>
      <w:r w:rsidRPr="00614D6A">
        <w:rPr>
          <w:rFonts w:ascii="Arial" w:hAnsi="Arial" w:cs="Arial"/>
        </w:rPr>
        <w:t>пазари</w:t>
      </w:r>
      <w:r w:rsidR="009F2844" w:rsidRPr="00614D6A">
        <w:rPr>
          <w:rFonts w:ascii="Arial" w:hAnsi="Arial" w:cs="Arial"/>
        </w:rPr>
        <w:t>те на енергија</w:t>
      </w:r>
      <w:r w:rsidRPr="00614D6A">
        <w:rPr>
          <w:rFonts w:ascii="Arial" w:hAnsi="Arial" w:cs="Arial"/>
        </w:rPr>
        <w:t xml:space="preserve">. </w:t>
      </w:r>
    </w:p>
    <w:p w:rsidR="00946435" w:rsidRDefault="00946435" w:rsidP="00946435">
      <w:pPr>
        <w:pStyle w:val="Stavovi"/>
        <w:numPr>
          <w:ilvl w:val="0"/>
          <w:numId w:val="0"/>
        </w:numPr>
        <w:ind w:left="450"/>
        <w:rPr>
          <w:rFonts w:ascii="Arial" w:hAnsi="Arial" w:cs="Arial"/>
        </w:rPr>
      </w:pPr>
    </w:p>
    <w:p w:rsidR="00946435" w:rsidRPr="00614D6A" w:rsidRDefault="00946435" w:rsidP="00946435">
      <w:pPr>
        <w:pStyle w:val="Stavovi"/>
        <w:numPr>
          <w:ilvl w:val="0"/>
          <w:numId w:val="0"/>
        </w:numPr>
        <w:ind w:left="450"/>
        <w:rPr>
          <w:rFonts w:ascii="Arial" w:hAnsi="Arial" w:cs="Arial"/>
        </w:rPr>
      </w:pPr>
    </w:p>
    <w:p w:rsidR="004C428E" w:rsidRPr="00614D6A" w:rsidRDefault="004C428E" w:rsidP="004C428E">
      <w:pPr>
        <w:pStyle w:val="Heading2"/>
        <w:rPr>
          <w:rFonts w:ascii="Arial" w:hAnsi="Arial" w:cs="Arial"/>
          <w:b w:val="0"/>
          <w:szCs w:val="22"/>
        </w:rPr>
      </w:pPr>
      <w:bookmarkStart w:id="127" w:name="_Toc498721317"/>
      <w:bookmarkStart w:id="128" w:name="_Toc507587252"/>
      <w:bookmarkStart w:id="129" w:name="_Toc507587485"/>
      <w:r w:rsidRPr="00614D6A">
        <w:rPr>
          <w:rFonts w:ascii="Arial" w:hAnsi="Arial" w:cs="Arial"/>
          <w:b w:val="0"/>
          <w:szCs w:val="22"/>
        </w:rPr>
        <w:t>Регионална соработка</w:t>
      </w:r>
      <w:bookmarkEnd w:id="127"/>
      <w:bookmarkEnd w:id="128"/>
      <w:bookmarkEnd w:id="129"/>
    </w:p>
    <w:p w:rsidR="004C428E" w:rsidRPr="00614D6A" w:rsidRDefault="004C428E" w:rsidP="004C428E">
      <w:pPr>
        <w:pStyle w:val="Caption"/>
        <w:rPr>
          <w:rFonts w:ascii="Arial" w:hAnsi="Arial" w:cs="Arial"/>
          <w:b w:val="0"/>
          <w:sz w:val="22"/>
          <w:szCs w:val="22"/>
        </w:rPr>
      </w:pPr>
      <w:bookmarkStart w:id="130" w:name="_Toc49907186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27</w:t>
      </w:r>
      <w:bookmarkEnd w:id="130"/>
      <w:r w:rsidR="00804955" w:rsidRPr="00614D6A">
        <w:rPr>
          <w:rFonts w:ascii="Arial" w:hAnsi="Arial" w:cs="Arial"/>
          <w:b w:val="0"/>
          <w:sz w:val="22"/>
          <w:szCs w:val="22"/>
        </w:rPr>
        <w:fldChar w:fldCharType="end"/>
      </w:r>
    </w:p>
    <w:p w:rsidR="004C428E" w:rsidRPr="00614D6A" w:rsidRDefault="004C428E" w:rsidP="008A622C">
      <w:pPr>
        <w:pStyle w:val="Stavovi"/>
        <w:numPr>
          <w:ilvl w:val="0"/>
          <w:numId w:val="316"/>
        </w:numPr>
        <w:rPr>
          <w:rFonts w:ascii="Arial" w:hAnsi="Arial" w:cs="Arial"/>
        </w:rPr>
      </w:pPr>
      <w:r w:rsidRPr="00614D6A">
        <w:rPr>
          <w:rFonts w:ascii="Arial" w:hAnsi="Arial" w:cs="Arial"/>
        </w:rPr>
        <w:t xml:space="preserve">Заради </w:t>
      </w:r>
      <w:r w:rsidR="002A5D24" w:rsidRPr="00614D6A">
        <w:rPr>
          <w:rFonts w:ascii="Arial" w:hAnsi="Arial" w:cs="Arial"/>
        </w:rPr>
        <w:t>вклучува</w:t>
      </w:r>
      <w:r w:rsidRPr="00614D6A">
        <w:rPr>
          <w:rFonts w:ascii="Arial" w:hAnsi="Arial" w:cs="Arial"/>
        </w:rPr>
        <w:t xml:space="preserve">ње на пазарите на енергија од Република Македонија во регионалните пазари, Регулаторната комисија за енергетика: </w:t>
      </w:r>
    </w:p>
    <w:p w:rsidR="004C428E" w:rsidRPr="00614D6A" w:rsidRDefault="004C428E" w:rsidP="008A622C">
      <w:pPr>
        <w:pStyle w:val="ListParagraph"/>
        <w:numPr>
          <w:ilvl w:val="0"/>
          <w:numId w:val="317"/>
        </w:numPr>
        <w:rPr>
          <w:rFonts w:ascii="Arial" w:hAnsi="Arial" w:cs="Arial"/>
          <w:szCs w:val="22"/>
        </w:rPr>
      </w:pPr>
      <w:r w:rsidRPr="00614D6A">
        <w:rPr>
          <w:rFonts w:ascii="Arial" w:hAnsi="Arial" w:cs="Arial"/>
          <w:szCs w:val="22"/>
        </w:rPr>
        <w:lastRenderedPageBreak/>
        <w:t xml:space="preserve">учествува во работата на соодветни регионални и меѓународни организации и остварува соработка, консултации и размена на информации со други регулаторни тела од регионот, како и со Регулаторниот одбор на Енергетската заедница и Секретаријатот на Енергетската заедница и  </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случува договори за соработка со други регулаторни тела заради создавање на конкурентен </w:t>
      </w:r>
      <w:r w:rsidR="004B079A" w:rsidRPr="00614D6A">
        <w:rPr>
          <w:rFonts w:ascii="Arial" w:hAnsi="Arial" w:cs="Arial"/>
          <w:szCs w:val="22"/>
        </w:rPr>
        <w:t xml:space="preserve">регионален </w:t>
      </w:r>
      <w:r w:rsidRPr="00614D6A">
        <w:rPr>
          <w:rFonts w:ascii="Arial" w:hAnsi="Arial" w:cs="Arial"/>
          <w:szCs w:val="22"/>
        </w:rPr>
        <w:t xml:space="preserve">пазар на електрична енергија и природен гас и </w:t>
      </w:r>
      <w:r w:rsidR="004B079A" w:rsidRPr="00614D6A">
        <w:rPr>
          <w:rFonts w:ascii="Arial" w:hAnsi="Arial" w:cs="Arial"/>
          <w:szCs w:val="22"/>
        </w:rPr>
        <w:t xml:space="preserve">усогласување </w:t>
      </w:r>
      <w:r w:rsidRPr="00614D6A">
        <w:rPr>
          <w:rFonts w:ascii="Arial" w:hAnsi="Arial" w:cs="Arial"/>
          <w:szCs w:val="22"/>
        </w:rPr>
        <w:t>на законската, р</w:t>
      </w:r>
      <w:r w:rsidR="006354CF" w:rsidRPr="00614D6A">
        <w:rPr>
          <w:rFonts w:ascii="Arial" w:hAnsi="Arial" w:cs="Arial"/>
          <w:szCs w:val="22"/>
        </w:rPr>
        <w:t>егулаторната и техничката рамка,</w:t>
      </w:r>
    </w:p>
    <w:p w:rsidR="004C428E" w:rsidRPr="00614D6A" w:rsidRDefault="004B079A" w:rsidP="005A5F3B">
      <w:pPr>
        <w:pStyle w:val="ListParagraph"/>
        <w:rPr>
          <w:rFonts w:ascii="Arial" w:hAnsi="Arial" w:cs="Arial"/>
          <w:szCs w:val="22"/>
        </w:rPr>
      </w:pPr>
      <w:r w:rsidRPr="00614D6A">
        <w:rPr>
          <w:rFonts w:ascii="Arial" w:hAnsi="Arial" w:cs="Arial"/>
          <w:szCs w:val="22"/>
        </w:rPr>
        <w:t xml:space="preserve">обезбедува усогласување </w:t>
      </w:r>
      <w:r w:rsidR="004C428E" w:rsidRPr="00614D6A">
        <w:rPr>
          <w:rFonts w:ascii="Arial" w:hAnsi="Arial" w:cs="Arial"/>
          <w:szCs w:val="22"/>
        </w:rPr>
        <w:t xml:space="preserve">на постапките за размена на податоци за пазарите на енергија во рамки на Енергетската заедница, </w:t>
      </w:r>
    </w:p>
    <w:p w:rsidR="004C428E" w:rsidRPr="00614D6A" w:rsidRDefault="004C428E" w:rsidP="004801AB">
      <w:pPr>
        <w:pStyle w:val="Stavovi"/>
        <w:rPr>
          <w:rFonts w:ascii="Arial" w:hAnsi="Arial" w:cs="Arial"/>
        </w:rPr>
      </w:pPr>
      <w:r w:rsidRPr="00614D6A">
        <w:rPr>
          <w:rFonts w:ascii="Arial" w:hAnsi="Arial" w:cs="Arial"/>
        </w:rPr>
        <w:t xml:space="preserve">Регулаторната комисија за енергетика, во соработка со другите државни органи, ја поттикнува и олеснува соработката на операторите на системи за пренос и операторите на пазарите на електрична енергија и природен гас во рамки на Енергетската заедница, а особено: </w:t>
      </w:r>
    </w:p>
    <w:p w:rsidR="004C428E" w:rsidRPr="00614D6A" w:rsidRDefault="00F203F7" w:rsidP="008A622C">
      <w:pPr>
        <w:pStyle w:val="ListParagraph"/>
        <w:numPr>
          <w:ilvl w:val="0"/>
          <w:numId w:val="318"/>
        </w:numPr>
        <w:rPr>
          <w:rFonts w:ascii="Arial" w:hAnsi="Arial" w:cs="Arial"/>
          <w:szCs w:val="22"/>
        </w:rPr>
      </w:pPr>
      <w:r w:rsidRPr="00614D6A">
        <w:rPr>
          <w:rFonts w:ascii="Arial" w:hAnsi="Arial" w:cs="Arial"/>
          <w:szCs w:val="22"/>
        </w:rPr>
        <w:t xml:space="preserve">за </w:t>
      </w:r>
      <w:r w:rsidR="004C428E" w:rsidRPr="00614D6A">
        <w:rPr>
          <w:rFonts w:ascii="Arial" w:hAnsi="Arial" w:cs="Arial"/>
          <w:szCs w:val="22"/>
        </w:rPr>
        <w:t xml:space="preserve">договорни аранжмани со цел овозможување на оптимално управување со мрежите за електрична енергија и природен гас, </w:t>
      </w:r>
    </w:p>
    <w:p w:rsidR="004C428E" w:rsidRPr="00614D6A" w:rsidRDefault="00F203F7" w:rsidP="005A5F3B">
      <w:pPr>
        <w:pStyle w:val="ListParagraph"/>
        <w:rPr>
          <w:rFonts w:ascii="Arial" w:hAnsi="Arial" w:cs="Arial"/>
          <w:szCs w:val="22"/>
        </w:rPr>
      </w:pPr>
      <w:r w:rsidRPr="00614D6A">
        <w:rPr>
          <w:rFonts w:ascii="Arial" w:hAnsi="Arial" w:cs="Arial"/>
          <w:szCs w:val="22"/>
        </w:rPr>
        <w:t xml:space="preserve">за </w:t>
      </w:r>
      <w:r w:rsidR="004C428E" w:rsidRPr="00614D6A">
        <w:rPr>
          <w:rFonts w:ascii="Arial" w:hAnsi="Arial" w:cs="Arial"/>
          <w:szCs w:val="22"/>
        </w:rPr>
        <w:t xml:space="preserve">заедничка размена на електрична енергија и природен гас и доделување на прекуграничните преносни капацитети, </w:t>
      </w:r>
    </w:p>
    <w:p w:rsidR="004C428E" w:rsidRPr="00614D6A" w:rsidRDefault="00F203F7" w:rsidP="005A5F3B">
      <w:pPr>
        <w:pStyle w:val="ListParagraph"/>
        <w:rPr>
          <w:rFonts w:ascii="Arial" w:hAnsi="Arial" w:cs="Arial"/>
          <w:szCs w:val="22"/>
        </w:rPr>
      </w:pPr>
      <w:r w:rsidRPr="00614D6A">
        <w:rPr>
          <w:rFonts w:ascii="Arial" w:hAnsi="Arial" w:cs="Arial"/>
          <w:szCs w:val="22"/>
        </w:rPr>
        <w:t xml:space="preserve">да </w:t>
      </w:r>
      <w:r w:rsidR="004C428E" w:rsidRPr="00614D6A">
        <w:rPr>
          <w:rFonts w:ascii="Arial" w:hAnsi="Arial" w:cs="Arial"/>
          <w:szCs w:val="22"/>
        </w:rPr>
        <w:t>овозмож</w:t>
      </w:r>
      <w:r w:rsidRPr="00614D6A">
        <w:rPr>
          <w:rFonts w:ascii="Arial" w:hAnsi="Arial" w:cs="Arial"/>
          <w:szCs w:val="22"/>
        </w:rPr>
        <w:t>и</w:t>
      </w:r>
      <w:r w:rsidR="004C428E" w:rsidRPr="00614D6A">
        <w:rPr>
          <w:rFonts w:ascii="Arial" w:hAnsi="Arial" w:cs="Arial"/>
          <w:szCs w:val="22"/>
        </w:rPr>
        <w:t xml:space="preserve"> соодветно ниво на интерконективен капацитет, вклучувајќи нови интерконективни водови, во рамки на Енергетската заедница и помеѓу Енергетската заедница и другите региони,</w:t>
      </w:r>
    </w:p>
    <w:p w:rsidR="004C428E" w:rsidRPr="00614D6A" w:rsidRDefault="00F203F7" w:rsidP="005A5F3B">
      <w:pPr>
        <w:pStyle w:val="ListParagraph"/>
        <w:rPr>
          <w:rFonts w:ascii="Arial" w:hAnsi="Arial" w:cs="Arial"/>
          <w:szCs w:val="22"/>
        </w:rPr>
      </w:pPr>
      <w:r w:rsidRPr="00614D6A">
        <w:rPr>
          <w:rFonts w:ascii="Arial" w:hAnsi="Arial" w:cs="Arial"/>
          <w:szCs w:val="22"/>
        </w:rPr>
        <w:t xml:space="preserve">да </w:t>
      </w:r>
      <w:r w:rsidR="004B079A" w:rsidRPr="00614D6A">
        <w:rPr>
          <w:rFonts w:ascii="Arial" w:hAnsi="Arial" w:cs="Arial"/>
          <w:szCs w:val="22"/>
        </w:rPr>
        <w:t xml:space="preserve">ја </w:t>
      </w:r>
      <w:r w:rsidR="004C428E" w:rsidRPr="00614D6A">
        <w:rPr>
          <w:rFonts w:ascii="Arial" w:hAnsi="Arial" w:cs="Arial"/>
          <w:szCs w:val="22"/>
        </w:rPr>
        <w:t xml:space="preserve">координира </w:t>
      </w:r>
      <w:r w:rsidR="004B079A" w:rsidRPr="00614D6A">
        <w:rPr>
          <w:rFonts w:ascii="Arial" w:hAnsi="Arial" w:cs="Arial"/>
          <w:szCs w:val="22"/>
        </w:rPr>
        <w:t xml:space="preserve">изработката и примената </w:t>
      </w:r>
      <w:r w:rsidR="004C428E" w:rsidRPr="00614D6A">
        <w:rPr>
          <w:rFonts w:ascii="Arial" w:hAnsi="Arial" w:cs="Arial"/>
          <w:szCs w:val="22"/>
        </w:rPr>
        <w:t>на мрежните правила за релевантните оператори на системи за пренос и другите учесници на пазарот, и</w:t>
      </w:r>
    </w:p>
    <w:p w:rsidR="004C428E" w:rsidRDefault="00F203F7" w:rsidP="005A5F3B">
      <w:pPr>
        <w:pStyle w:val="ListParagraph"/>
        <w:rPr>
          <w:rFonts w:ascii="Arial" w:hAnsi="Arial" w:cs="Arial"/>
          <w:szCs w:val="22"/>
        </w:rPr>
      </w:pPr>
      <w:r w:rsidRPr="00614D6A">
        <w:rPr>
          <w:rFonts w:ascii="Arial" w:hAnsi="Arial" w:cs="Arial"/>
          <w:szCs w:val="22"/>
        </w:rPr>
        <w:t xml:space="preserve">да </w:t>
      </w:r>
      <w:r w:rsidR="004B079A" w:rsidRPr="00614D6A">
        <w:rPr>
          <w:rFonts w:ascii="Arial" w:hAnsi="Arial" w:cs="Arial"/>
          <w:szCs w:val="22"/>
        </w:rPr>
        <w:t xml:space="preserve">ја </w:t>
      </w:r>
      <w:r w:rsidR="004C428E" w:rsidRPr="00614D6A">
        <w:rPr>
          <w:rFonts w:ascii="Arial" w:hAnsi="Arial" w:cs="Arial"/>
          <w:szCs w:val="22"/>
        </w:rPr>
        <w:t xml:space="preserve">координира </w:t>
      </w:r>
      <w:r w:rsidR="004B079A" w:rsidRPr="00614D6A">
        <w:rPr>
          <w:rFonts w:ascii="Arial" w:hAnsi="Arial" w:cs="Arial"/>
          <w:szCs w:val="22"/>
        </w:rPr>
        <w:t xml:space="preserve">изработката </w:t>
      </w:r>
      <w:r w:rsidR="004C428E" w:rsidRPr="00614D6A">
        <w:rPr>
          <w:rFonts w:ascii="Arial" w:hAnsi="Arial" w:cs="Arial"/>
          <w:szCs w:val="22"/>
        </w:rPr>
        <w:t>и примената на правилата за управување со загушувањата.</w:t>
      </w:r>
    </w:p>
    <w:p w:rsidR="00946435" w:rsidRDefault="00946435" w:rsidP="00946435">
      <w:pPr>
        <w:pStyle w:val="ListParagraph"/>
        <w:numPr>
          <w:ilvl w:val="0"/>
          <w:numId w:val="0"/>
        </w:numPr>
        <w:ind w:left="814"/>
        <w:rPr>
          <w:rFonts w:ascii="Arial" w:hAnsi="Arial" w:cs="Arial"/>
          <w:szCs w:val="22"/>
        </w:rPr>
      </w:pPr>
    </w:p>
    <w:p w:rsidR="00946435" w:rsidRDefault="00946435" w:rsidP="00946435">
      <w:pPr>
        <w:pStyle w:val="ListParagraph"/>
        <w:numPr>
          <w:ilvl w:val="0"/>
          <w:numId w:val="0"/>
        </w:numPr>
        <w:ind w:left="814"/>
        <w:rPr>
          <w:rFonts w:ascii="Arial" w:hAnsi="Arial" w:cs="Arial"/>
          <w:szCs w:val="22"/>
        </w:rPr>
      </w:pPr>
    </w:p>
    <w:p w:rsidR="00946435" w:rsidRPr="00614D6A" w:rsidRDefault="00946435" w:rsidP="00946435">
      <w:pPr>
        <w:pStyle w:val="ListParagraph"/>
        <w:numPr>
          <w:ilvl w:val="0"/>
          <w:numId w:val="0"/>
        </w:numPr>
        <w:ind w:left="814"/>
        <w:rPr>
          <w:rFonts w:ascii="Arial" w:hAnsi="Arial" w:cs="Arial"/>
          <w:szCs w:val="22"/>
        </w:rPr>
      </w:pPr>
    </w:p>
    <w:p w:rsidR="004C428E" w:rsidRPr="00614D6A" w:rsidRDefault="004C428E" w:rsidP="004C428E">
      <w:pPr>
        <w:pStyle w:val="Heading2"/>
        <w:rPr>
          <w:rFonts w:ascii="Arial" w:hAnsi="Arial" w:cs="Arial"/>
          <w:b w:val="0"/>
          <w:szCs w:val="22"/>
        </w:rPr>
      </w:pPr>
      <w:bookmarkStart w:id="131" w:name="_Toc498721318"/>
      <w:bookmarkStart w:id="132" w:name="_Toc507587253"/>
      <w:bookmarkStart w:id="133" w:name="_Toc507587486"/>
      <w:r w:rsidRPr="00614D6A">
        <w:rPr>
          <w:rFonts w:ascii="Arial" w:hAnsi="Arial" w:cs="Arial"/>
          <w:b w:val="0"/>
          <w:szCs w:val="22"/>
        </w:rPr>
        <w:t>Формирање на цени</w:t>
      </w:r>
      <w:bookmarkEnd w:id="131"/>
      <w:bookmarkEnd w:id="132"/>
      <w:bookmarkEnd w:id="133"/>
    </w:p>
    <w:p w:rsidR="004C428E" w:rsidRPr="00614D6A" w:rsidRDefault="004C428E" w:rsidP="004C428E">
      <w:pPr>
        <w:pStyle w:val="Caption"/>
        <w:rPr>
          <w:rFonts w:ascii="Arial" w:hAnsi="Arial" w:cs="Arial"/>
          <w:b w:val="0"/>
          <w:sz w:val="22"/>
          <w:szCs w:val="22"/>
        </w:rPr>
      </w:pPr>
      <w:bookmarkStart w:id="134" w:name="_Toc499071867"/>
      <w:bookmarkStart w:id="135" w:name="_Ref499121654"/>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28</w:t>
      </w:r>
      <w:bookmarkEnd w:id="134"/>
      <w:r w:rsidR="00804955" w:rsidRPr="00614D6A">
        <w:rPr>
          <w:rFonts w:ascii="Arial" w:hAnsi="Arial" w:cs="Arial"/>
          <w:b w:val="0"/>
          <w:sz w:val="22"/>
          <w:szCs w:val="22"/>
        </w:rPr>
        <w:fldChar w:fldCharType="end"/>
      </w:r>
      <w:bookmarkEnd w:id="135"/>
    </w:p>
    <w:p w:rsidR="004C428E" w:rsidRPr="00614D6A" w:rsidRDefault="004C428E" w:rsidP="008A622C">
      <w:pPr>
        <w:pStyle w:val="Stavovi"/>
        <w:numPr>
          <w:ilvl w:val="0"/>
          <w:numId w:val="217"/>
        </w:numPr>
        <w:rPr>
          <w:rFonts w:ascii="Arial" w:hAnsi="Arial" w:cs="Arial"/>
        </w:rPr>
      </w:pPr>
      <w:r w:rsidRPr="00614D6A">
        <w:rPr>
          <w:rFonts w:ascii="Arial" w:hAnsi="Arial" w:cs="Arial"/>
        </w:rPr>
        <w:t xml:space="preserve">Со прописите и методологиите за формирање на </w:t>
      </w:r>
      <w:r w:rsidR="00661390" w:rsidRPr="00614D6A">
        <w:rPr>
          <w:rFonts w:ascii="Arial" w:hAnsi="Arial" w:cs="Arial"/>
        </w:rPr>
        <w:t>цени</w:t>
      </w:r>
      <w:r w:rsidR="0070002C" w:rsidRPr="00614D6A">
        <w:rPr>
          <w:rFonts w:ascii="Arial" w:hAnsi="Arial" w:cs="Arial"/>
        </w:rPr>
        <w:t>,</w:t>
      </w:r>
      <w:r w:rsidR="00661390" w:rsidRPr="00614D6A">
        <w:rPr>
          <w:rFonts w:ascii="Arial" w:hAnsi="Arial" w:cs="Arial"/>
        </w:rPr>
        <w:t xml:space="preserve"> </w:t>
      </w:r>
      <w:r w:rsidRPr="00614D6A">
        <w:rPr>
          <w:rFonts w:ascii="Arial" w:hAnsi="Arial" w:cs="Arial"/>
        </w:rPr>
        <w:t>Регулаторната комисија за енергетика го уредува начинот на пресметка, одобрување и контрола врз остварувањето на приходите за вршење на</w:t>
      </w:r>
      <w:r w:rsidR="006D2101" w:rsidRPr="00614D6A">
        <w:rPr>
          <w:rFonts w:ascii="Arial" w:hAnsi="Arial" w:cs="Arial"/>
        </w:rPr>
        <w:t xml:space="preserve"> енергетските дејности</w:t>
      </w:r>
      <w:r w:rsidRPr="00614D6A">
        <w:rPr>
          <w:rFonts w:ascii="Arial" w:hAnsi="Arial" w:cs="Arial"/>
        </w:rPr>
        <w:t xml:space="preserve"> </w:t>
      </w:r>
      <w:r w:rsidR="00661390" w:rsidRPr="00614D6A">
        <w:rPr>
          <w:rFonts w:ascii="Arial" w:hAnsi="Arial" w:cs="Arial"/>
        </w:rPr>
        <w:t xml:space="preserve">пренос и дистрибуција на </w:t>
      </w:r>
      <w:r w:rsidR="00BF1CEF" w:rsidRPr="00614D6A">
        <w:rPr>
          <w:rFonts w:ascii="Arial" w:hAnsi="Arial" w:cs="Arial"/>
        </w:rPr>
        <w:t xml:space="preserve">електрична </w:t>
      </w:r>
      <w:r w:rsidR="00661390" w:rsidRPr="00614D6A">
        <w:rPr>
          <w:rFonts w:ascii="Arial" w:hAnsi="Arial" w:cs="Arial"/>
        </w:rPr>
        <w:t xml:space="preserve">енергија и </w:t>
      </w:r>
      <w:r w:rsidR="00BF1CEF" w:rsidRPr="00614D6A">
        <w:rPr>
          <w:rFonts w:ascii="Arial" w:hAnsi="Arial" w:cs="Arial"/>
        </w:rPr>
        <w:t xml:space="preserve">природен гас и </w:t>
      </w:r>
      <w:r w:rsidR="00661390" w:rsidRPr="00614D6A">
        <w:rPr>
          <w:rFonts w:ascii="Arial" w:hAnsi="Arial" w:cs="Arial"/>
        </w:rPr>
        <w:t xml:space="preserve">за организирање и управување со пазарите на </w:t>
      </w:r>
      <w:r w:rsidR="0070002C" w:rsidRPr="00614D6A">
        <w:rPr>
          <w:rFonts w:ascii="Arial" w:hAnsi="Arial" w:cs="Arial"/>
        </w:rPr>
        <w:t xml:space="preserve">електрична </w:t>
      </w:r>
      <w:r w:rsidR="00661390" w:rsidRPr="00614D6A">
        <w:rPr>
          <w:rFonts w:ascii="Arial" w:hAnsi="Arial" w:cs="Arial"/>
        </w:rPr>
        <w:t>енергија</w:t>
      </w:r>
      <w:r w:rsidR="0070002C" w:rsidRPr="00614D6A">
        <w:rPr>
          <w:rFonts w:ascii="Arial" w:hAnsi="Arial" w:cs="Arial"/>
        </w:rPr>
        <w:t xml:space="preserve"> и природен гас</w:t>
      </w:r>
      <w:r w:rsidRPr="00614D6A">
        <w:rPr>
          <w:rFonts w:ascii="Arial" w:hAnsi="Arial" w:cs="Arial"/>
        </w:rPr>
        <w:t xml:space="preserve">. </w:t>
      </w:r>
    </w:p>
    <w:p w:rsidR="00EF2AF0" w:rsidRPr="00614D6A" w:rsidRDefault="00EF2AF0" w:rsidP="005A5F3B">
      <w:pPr>
        <w:pStyle w:val="Stavovi"/>
        <w:rPr>
          <w:rFonts w:ascii="Arial" w:hAnsi="Arial" w:cs="Arial"/>
        </w:rPr>
      </w:pPr>
      <w:r w:rsidRPr="00614D6A">
        <w:rPr>
          <w:rFonts w:ascii="Arial" w:hAnsi="Arial" w:cs="Arial"/>
        </w:rPr>
        <w:t>Со прописот и методологијата за формирање на цената на топлинска енергија</w:t>
      </w:r>
      <w:r w:rsidR="00633A3A" w:rsidRPr="00614D6A">
        <w:rPr>
          <w:rFonts w:ascii="Arial" w:hAnsi="Arial" w:cs="Arial"/>
        </w:rPr>
        <w:t xml:space="preserve"> </w:t>
      </w:r>
      <w:r w:rsidRPr="00614D6A">
        <w:rPr>
          <w:rFonts w:ascii="Arial" w:hAnsi="Arial" w:cs="Arial"/>
        </w:rPr>
        <w:t>за потрошувач</w:t>
      </w:r>
      <w:r w:rsidR="00E2331F" w:rsidRPr="00614D6A">
        <w:rPr>
          <w:rFonts w:ascii="Arial" w:hAnsi="Arial" w:cs="Arial"/>
        </w:rPr>
        <w:t>ите</w:t>
      </w:r>
      <w:r w:rsidRPr="00614D6A">
        <w:rPr>
          <w:rFonts w:ascii="Arial" w:hAnsi="Arial" w:cs="Arial"/>
        </w:rPr>
        <w:t xml:space="preserve"> приклучени на системот за дистрибуција на топлинска енергија, Регулаторната комисија за енергетика го уредува начинот на формирање, одобрување и контрола на цената на топлинската енергија.</w:t>
      </w:r>
      <w:r w:rsidR="00633A3A" w:rsidRPr="00614D6A">
        <w:rPr>
          <w:rFonts w:ascii="Arial" w:hAnsi="Arial" w:cs="Arial"/>
        </w:rPr>
        <w:t xml:space="preserve"> </w:t>
      </w:r>
    </w:p>
    <w:p w:rsidR="00EB1F42" w:rsidRPr="00614D6A" w:rsidRDefault="004C428E" w:rsidP="008A622C">
      <w:pPr>
        <w:pStyle w:val="Stavovi"/>
        <w:numPr>
          <w:ilvl w:val="0"/>
          <w:numId w:val="29"/>
        </w:numPr>
        <w:rPr>
          <w:rFonts w:ascii="Arial" w:hAnsi="Arial" w:cs="Arial"/>
        </w:rPr>
      </w:pPr>
      <w:r w:rsidRPr="00614D6A">
        <w:rPr>
          <w:rFonts w:ascii="Arial" w:hAnsi="Arial" w:cs="Arial"/>
        </w:rPr>
        <w:t xml:space="preserve">Со прописот и методологијата за формирање на </w:t>
      </w:r>
      <w:r w:rsidR="00574C4B" w:rsidRPr="00614D6A">
        <w:rPr>
          <w:rFonts w:ascii="Arial" w:hAnsi="Arial" w:cs="Arial"/>
        </w:rPr>
        <w:t xml:space="preserve">највисоките рафинериски и малопродажни цени на одделни нафтени деривати </w:t>
      </w:r>
      <w:r w:rsidRPr="00614D6A">
        <w:rPr>
          <w:rFonts w:ascii="Arial" w:hAnsi="Arial" w:cs="Arial"/>
        </w:rPr>
        <w:t xml:space="preserve">и горивата за транспорт, Регулаторната комисија за енергетика го уредува начинот на формирање, одобрување и контрола на цените </w:t>
      </w:r>
      <w:r w:rsidR="00BD2CF1" w:rsidRPr="00614D6A">
        <w:rPr>
          <w:rFonts w:ascii="Arial" w:hAnsi="Arial" w:cs="Arial"/>
        </w:rPr>
        <w:t xml:space="preserve">за преработка на сурова нафта и производство </w:t>
      </w:r>
      <w:r w:rsidRPr="00614D6A">
        <w:rPr>
          <w:rFonts w:ascii="Arial" w:hAnsi="Arial" w:cs="Arial"/>
        </w:rPr>
        <w:t>на нафтените деривати</w:t>
      </w:r>
      <w:r w:rsidR="00BD2CF1" w:rsidRPr="00614D6A">
        <w:rPr>
          <w:rFonts w:ascii="Arial" w:hAnsi="Arial" w:cs="Arial"/>
        </w:rPr>
        <w:t>, како</w:t>
      </w:r>
      <w:r w:rsidRPr="00614D6A">
        <w:rPr>
          <w:rFonts w:ascii="Arial" w:hAnsi="Arial" w:cs="Arial"/>
        </w:rPr>
        <w:t xml:space="preserve"> и </w:t>
      </w:r>
      <w:r w:rsidR="00BD2CF1" w:rsidRPr="00614D6A">
        <w:rPr>
          <w:rFonts w:ascii="Arial" w:hAnsi="Arial" w:cs="Arial"/>
        </w:rPr>
        <w:t xml:space="preserve"> малопродажните цен</w:t>
      </w:r>
      <w:r w:rsidR="0070002C" w:rsidRPr="00614D6A">
        <w:rPr>
          <w:rFonts w:ascii="Arial" w:hAnsi="Arial" w:cs="Arial"/>
        </w:rPr>
        <w:t>и</w:t>
      </w:r>
      <w:r w:rsidR="00BD2CF1" w:rsidRPr="00614D6A">
        <w:rPr>
          <w:rFonts w:ascii="Arial" w:hAnsi="Arial" w:cs="Arial"/>
        </w:rPr>
        <w:t xml:space="preserve"> на нафтени деривати и горива за транспорт</w:t>
      </w:r>
      <w:r w:rsidRPr="00614D6A">
        <w:rPr>
          <w:rFonts w:ascii="Arial" w:hAnsi="Arial" w:cs="Arial"/>
        </w:rPr>
        <w:t>.</w:t>
      </w:r>
    </w:p>
    <w:p w:rsidR="004C428E" w:rsidRPr="00614D6A" w:rsidRDefault="004C428E" w:rsidP="008A622C">
      <w:pPr>
        <w:pStyle w:val="Stavovi"/>
        <w:numPr>
          <w:ilvl w:val="0"/>
          <w:numId w:val="29"/>
        </w:numPr>
        <w:rPr>
          <w:rFonts w:ascii="Arial" w:hAnsi="Arial" w:cs="Arial"/>
        </w:rPr>
      </w:pPr>
      <w:r w:rsidRPr="00614D6A">
        <w:rPr>
          <w:rFonts w:ascii="Arial" w:hAnsi="Arial" w:cs="Arial"/>
        </w:rPr>
        <w:t>Прописите од ставовите (1), (2)</w:t>
      </w:r>
      <w:r w:rsidR="009756D4" w:rsidRPr="00614D6A">
        <w:rPr>
          <w:rFonts w:ascii="Arial" w:hAnsi="Arial" w:cs="Arial"/>
        </w:rPr>
        <w:t xml:space="preserve"> и</w:t>
      </w:r>
      <w:r w:rsidRPr="00614D6A">
        <w:rPr>
          <w:rFonts w:ascii="Arial" w:hAnsi="Arial" w:cs="Arial"/>
        </w:rPr>
        <w:t xml:space="preserve"> (3)</w:t>
      </w:r>
      <w:r w:rsidR="009756D4" w:rsidRPr="00614D6A">
        <w:rPr>
          <w:rFonts w:ascii="Arial" w:hAnsi="Arial" w:cs="Arial"/>
        </w:rPr>
        <w:t xml:space="preserve"> </w:t>
      </w:r>
      <w:r w:rsidRPr="00614D6A">
        <w:rPr>
          <w:rFonts w:ascii="Arial" w:hAnsi="Arial" w:cs="Arial"/>
        </w:rPr>
        <w:t>на овој член се засновани на начелата на објективност, транспарентност и недискриминација и со нив се обезбедува:</w:t>
      </w:r>
    </w:p>
    <w:p w:rsidR="004C428E" w:rsidRPr="00614D6A" w:rsidRDefault="004C428E" w:rsidP="008A622C">
      <w:pPr>
        <w:pStyle w:val="ListParagraph"/>
        <w:numPr>
          <w:ilvl w:val="0"/>
          <w:numId w:val="219"/>
        </w:numPr>
        <w:rPr>
          <w:rFonts w:ascii="Arial" w:hAnsi="Arial" w:cs="Arial"/>
          <w:szCs w:val="22"/>
        </w:rPr>
      </w:pPr>
      <w:r w:rsidRPr="00614D6A">
        <w:rPr>
          <w:rFonts w:ascii="Arial" w:hAnsi="Arial" w:cs="Arial"/>
          <w:szCs w:val="22"/>
        </w:rPr>
        <w:lastRenderedPageBreak/>
        <w:t>урамнотежување на интересите на вршителите на енергетски дејности и потрошувачи</w:t>
      </w:r>
      <w:r w:rsidR="00993856" w:rsidRPr="00614D6A">
        <w:rPr>
          <w:rFonts w:ascii="Arial" w:hAnsi="Arial" w:cs="Arial"/>
          <w:szCs w:val="22"/>
        </w:rPr>
        <w:t>те</w:t>
      </w:r>
      <w:r w:rsidRPr="00614D6A">
        <w:rPr>
          <w:rFonts w:ascii="Arial" w:hAnsi="Arial" w:cs="Arial"/>
          <w:szCs w:val="22"/>
        </w:rPr>
        <w:t xml:space="preserve">, </w:t>
      </w:r>
    </w:p>
    <w:p w:rsidR="004C428E" w:rsidRPr="00614D6A" w:rsidRDefault="004C428E" w:rsidP="005A5F3B">
      <w:pPr>
        <w:pStyle w:val="ListParagraph"/>
        <w:rPr>
          <w:rFonts w:ascii="Arial" w:hAnsi="Arial" w:cs="Arial"/>
          <w:szCs w:val="22"/>
        </w:rPr>
      </w:pPr>
      <w:r w:rsidRPr="00614D6A">
        <w:rPr>
          <w:rFonts w:ascii="Arial" w:hAnsi="Arial" w:cs="Arial"/>
          <w:szCs w:val="22"/>
        </w:rPr>
        <w:t>заштита на потрошувачи</w:t>
      </w:r>
      <w:r w:rsidR="00993856" w:rsidRPr="00614D6A">
        <w:rPr>
          <w:rFonts w:ascii="Arial" w:hAnsi="Arial" w:cs="Arial"/>
          <w:szCs w:val="22"/>
        </w:rPr>
        <w:t>те</w:t>
      </w:r>
      <w:r w:rsidRPr="00614D6A">
        <w:rPr>
          <w:rFonts w:ascii="Arial" w:hAnsi="Arial" w:cs="Arial"/>
          <w:szCs w:val="22"/>
        </w:rPr>
        <w:t xml:space="preserve"> и корисници</w:t>
      </w:r>
      <w:r w:rsidR="00993856" w:rsidRPr="00614D6A">
        <w:rPr>
          <w:rFonts w:ascii="Arial" w:hAnsi="Arial" w:cs="Arial"/>
          <w:szCs w:val="22"/>
        </w:rPr>
        <w:t>те</w:t>
      </w:r>
      <w:r w:rsidRPr="00614D6A">
        <w:rPr>
          <w:rFonts w:ascii="Arial" w:hAnsi="Arial" w:cs="Arial"/>
          <w:szCs w:val="22"/>
        </w:rPr>
        <w:t xml:space="preserve"> на системот од каква било злоупотреба на доминантната позиција на пазарот,</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креирање на мерки за поттикнување на ефикасно работење на вршителите на енергетски дејности, </w:t>
      </w:r>
    </w:p>
    <w:p w:rsidR="004C428E" w:rsidRPr="00614D6A" w:rsidRDefault="004C428E" w:rsidP="005A5F3B">
      <w:pPr>
        <w:pStyle w:val="ListParagraph"/>
        <w:rPr>
          <w:rFonts w:ascii="Arial" w:hAnsi="Arial" w:cs="Arial"/>
          <w:szCs w:val="22"/>
        </w:rPr>
      </w:pPr>
      <w:r w:rsidRPr="00614D6A">
        <w:rPr>
          <w:rFonts w:ascii="Arial" w:hAnsi="Arial" w:cs="Arial"/>
          <w:szCs w:val="22"/>
        </w:rPr>
        <w:t>вршителите на енергетски дејности да ги надоместат оправданите трошоци, како и да стекнат соодветен принос на капитал,</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финансиски средства неопходни </w:t>
      </w:r>
      <w:r w:rsidR="006D2101" w:rsidRPr="00614D6A">
        <w:rPr>
          <w:rFonts w:ascii="Arial" w:hAnsi="Arial" w:cs="Arial"/>
          <w:szCs w:val="22"/>
        </w:rPr>
        <w:t xml:space="preserve">за </w:t>
      </w:r>
      <w:r w:rsidRPr="00614D6A">
        <w:rPr>
          <w:rFonts w:ascii="Arial" w:hAnsi="Arial" w:cs="Arial"/>
          <w:szCs w:val="22"/>
        </w:rPr>
        <w:t>инвестиции со кои ќе се обезбеди одржливо и сигурно функционирање на енергетските системи,</w:t>
      </w:r>
    </w:p>
    <w:p w:rsidR="0070002C" w:rsidRPr="00614D6A" w:rsidRDefault="004C428E" w:rsidP="005A5F3B">
      <w:pPr>
        <w:pStyle w:val="ListParagraph"/>
        <w:rPr>
          <w:rFonts w:ascii="Arial" w:hAnsi="Arial" w:cs="Arial"/>
          <w:szCs w:val="22"/>
        </w:rPr>
      </w:pPr>
      <w:r w:rsidRPr="00614D6A">
        <w:rPr>
          <w:rFonts w:ascii="Arial" w:hAnsi="Arial" w:cs="Arial"/>
          <w:szCs w:val="22"/>
        </w:rPr>
        <w:t>отстранување на вкрстените субвенции меѓу групите потрошувачи и прелевање на приходите и трошоците при вршење на регулираните и/или нерегулираните енергетски дејности</w:t>
      </w:r>
      <w:r w:rsidR="0070002C" w:rsidRPr="00614D6A">
        <w:rPr>
          <w:rFonts w:ascii="Arial" w:hAnsi="Arial" w:cs="Arial"/>
          <w:szCs w:val="22"/>
        </w:rPr>
        <w:t>, и</w:t>
      </w:r>
    </w:p>
    <w:p w:rsidR="004C428E" w:rsidRPr="00614D6A" w:rsidRDefault="0070002C" w:rsidP="005A5F3B">
      <w:pPr>
        <w:pStyle w:val="ListParagraph"/>
        <w:rPr>
          <w:rFonts w:ascii="Arial" w:hAnsi="Arial" w:cs="Arial"/>
          <w:szCs w:val="22"/>
        </w:rPr>
      </w:pPr>
      <w:r w:rsidRPr="00614D6A">
        <w:rPr>
          <w:rFonts w:ascii="Arial" w:hAnsi="Arial" w:cs="Arial"/>
          <w:szCs w:val="22"/>
        </w:rPr>
        <w:t>надоместување на трошоците за набавка на енергија за покривање на загубите во соодветниот енергетски систем, имајќи ги предвид плановите и динамиката за намалување на загубите што операторите на системите ги доставуваат за одобрување до Регулаторната комисија за енергетика</w:t>
      </w:r>
      <w:r w:rsidR="004C428E" w:rsidRPr="00614D6A">
        <w:rPr>
          <w:rFonts w:ascii="Arial" w:hAnsi="Arial" w:cs="Arial"/>
          <w:szCs w:val="22"/>
        </w:rPr>
        <w:t xml:space="preserve">. </w:t>
      </w:r>
    </w:p>
    <w:p w:rsidR="004C428E" w:rsidRPr="00614D6A" w:rsidRDefault="004C428E" w:rsidP="004801AB">
      <w:pPr>
        <w:pStyle w:val="Stavovi"/>
        <w:rPr>
          <w:rFonts w:ascii="Arial" w:hAnsi="Arial" w:cs="Arial"/>
        </w:rPr>
      </w:pPr>
      <w:r w:rsidRPr="00614D6A">
        <w:rPr>
          <w:rFonts w:ascii="Arial" w:hAnsi="Arial" w:cs="Arial"/>
        </w:rPr>
        <w:t>Во прописите од ставо</w:t>
      </w:r>
      <w:r w:rsidR="009756D4" w:rsidRPr="00614D6A">
        <w:rPr>
          <w:rFonts w:ascii="Arial" w:hAnsi="Arial" w:cs="Arial"/>
        </w:rPr>
        <w:t>т</w:t>
      </w:r>
      <w:r w:rsidRPr="00614D6A">
        <w:rPr>
          <w:rFonts w:ascii="Arial" w:hAnsi="Arial" w:cs="Arial"/>
        </w:rPr>
        <w:t xml:space="preserve"> (1) на овој член се земаат предвид:</w:t>
      </w:r>
    </w:p>
    <w:p w:rsidR="004C428E" w:rsidRPr="00614D6A" w:rsidRDefault="004C428E" w:rsidP="008A622C">
      <w:pPr>
        <w:pStyle w:val="ListParagraph"/>
        <w:numPr>
          <w:ilvl w:val="0"/>
          <w:numId w:val="218"/>
        </w:numPr>
        <w:rPr>
          <w:rFonts w:ascii="Arial" w:hAnsi="Arial" w:cs="Arial"/>
          <w:szCs w:val="22"/>
        </w:rPr>
      </w:pPr>
      <w:r w:rsidRPr="00614D6A">
        <w:rPr>
          <w:rFonts w:ascii="Arial" w:hAnsi="Arial" w:cs="Arial"/>
          <w:szCs w:val="22"/>
        </w:rPr>
        <w:t>приходите остварени од операторите на системи</w:t>
      </w:r>
      <w:r w:rsidR="00ED271E" w:rsidRPr="00614D6A">
        <w:rPr>
          <w:rFonts w:ascii="Arial" w:hAnsi="Arial" w:cs="Arial"/>
          <w:szCs w:val="22"/>
        </w:rPr>
        <w:t>те за пренос</w:t>
      </w:r>
      <w:r w:rsidRPr="00614D6A">
        <w:rPr>
          <w:rFonts w:ascii="Arial" w:hAnsi="Arial" w:cs="Arial"/>
          <w:szCs w:val="22"/>
        </w:rPr>
        <w:t xml:space="preserve"> по основ на прекугранични текови на електрична енергија, односно природен гас и надоместоците за справување со загушувањата во преносните системи,</w:t>
      </w:r>
    </w:p>
    <w:p w:rsidR="00561E76" w:rsidRPr="00614D6A" w:rsidRDefault="004C428E" w:rsidP="00E053A2">
      <w:pPr>
        <w:pStyle w:val="ListParagraph"/>
        <w:rPr>
          <w:rFonts w:ascii="Arial" w:hAnsi="Arial" w:cs="Arial"/>
          <w:szCs w:val="22"/>
        </w:rPr>
      </w:pPr>
      <w:r w:rsidRPr="00614D6A">
        <w:rPr>
          <w:rFonts w:ascii="Arial" w:hAnsi="Arial" w:cs="Arial"/>
          <w:szCs w:val="22"/>
        </w:rPr>
        <w:t>приходите и трошоците остварени од страна на операторите на системи за пренос по основ на услуги за балансирање</w:t>
      </w:r>
      <w:r w:rsidR="00E053A2" w:rsidRPr="00614D6A">
        <w:rPr>
          <w:rFonts w:ascii="Arial" w:hAnsi="Arial" w:cs="Arial"/>
          <w:szCs w:val="22"/>
        </w:rPr>
        <w:t xml:space="preserve"> и системски услуги</w:t>
      </w:r>
      <w:r w:rsidR="00561E76" w:rsidRPr="00614D6A">
        <w:rPr>
          <w:rFonts w:ascii="Arial" w:hAnsi="Arial" w:cs="Arial"/>
          <w:szCs w:val="22"/>
        </w:rPr>
        <w:t>, и</w:t>
      </w:r>
    </w:p>
    <w:p w:rsidR="004C428E" w:rsidRDefault="00561E76" w:rsidP="00E053A2">
      <w:pPr>
        <w:pStyle w:val="ListParagraph"/>
        <w:rPr>
          <w:rFonts w:ascii="Arial" w:hAnsi="Arial" w:cs="Arial"/>
          <w:szCs w:val="22"/>
        </w:rPr>
      </w:pPr>
      <w:r w:rsidRPr="00614D6A">
        <w:rPr>
          <w:rFonts w:ascii="Arial" w:hAnsi="Arial" w:cs="Arial"/>
          <w:szCs w:val="22"/>
        </w:rPr>
        <w:t>приходи остварени по друг основ во согласност со овој закон</w:t>
      </w:r>
      <w:r w:rsidR="00E053A2" w:rsidRPr="00614D6A">
        <w:rPr>
          <w:rFonts w:ascii="Arial" w:hAnsi="Arial" w:cs="Arial"/>
          <w:szCs w:val="22"/>
        </w:rPr>
        <w:t>.</w:t>
      </w:r>
    </w:p>
    <w:p w:rsidR="00946435" w:rsidRDefault="00946435" w:rsidP="00946435">
      <w:pPr>
        <w:pStyle w:val="ListParagraph"/>
        <w:numPr>
          <w:ilvl w:val="0"/>
          <w:numId w:val="0"/>
        </w:numPr>
        <w:ind w:left="814"/>
        <w:rPr>
          <w:rFonts w:ascii="Arial" w:hAnsi="Arial" w:cs="Arial"/>
          <w:szCs w:val="22"/>
        </w:rPr>
      </w:pPr>
    </w:p>
    <w:p w:rsidR="00946435" w:rsidRDefault="00946435" w:rsidP="00946435">
      <w:pPr>
        <w:pStyle w:val="ListParagraph"/>
        <w:numPr>
          <w:ilvl w:val="0"/>
          <w:numId w:val="0"/>
        </w:numPr>
        <w:ind w:left="814"/>
        <w:rPr>
          <w:rFonts w:ascii="Arial" w:hAnsi="Arial" w:cs="Arial"/>
          <w:szCs w:val="22"/>
        </w:rPr>
      </w:pPr>
    </w:p>
    <w:p w:rsidR="00946435" w:rsidRPr="00614D6A" w:rsidRDefault="00946435" w:rsidP="00946435">
      <w:pPr>
        <w:pStyle w:val="ListParagraph"/>
        <w:numPr>
          <w:ilvl w:val="0"/>
          <w:numId w:val="0"/>
        </w:numPr>
        <w:ind w:left="814"/>
        <w:rPr>
          <w:rFonts w:ascii="Arial" w:hAnsi="Arial" w:cs="Arial"/>
          <w:szCs w:val="22"/>
        </w:rPr>
      </w:pPr>
    </w:p>
    <w:p w:rsidR="004C428E" w:rsidRPr="00614D6A" w:rsidRDefault="004C428E" w:rsidP="004C428E">
      <w:pPr>
        <w:pStyle w:val="Heading2"/>
        <w:rPr>
          <w:rFonts w:ascii="Arial" w:hAnsi="Arial" w:cs="Arial"/>
          <w:b w:val="0"/>
          <w:szCs w:val="22"/>
        </w:rPr>
      </w:pPr>
      <w:bookmarkStart w:id="136" w:name="_Toc498721319"/>
      <w:bookmarkStart w:id="137" w:name="_Toc507587254"/>
      <w:bookmarkStart w:id="138" w:name="_Toc507587487"/>
      <w:r w:rsidRPr="00614D6A">
        <w:rPr>
          <w:rFonts w:ascii="Arial" w:hAnsi="Arial" w:cs="Arial"/>
          <w:b w:val="0"/>
          <w:szCs w:val="22"/>
        </w:rPr>
        <w:t>Тариф</w:t>
      </w:r>
      <w:r w:rsidR="008E44EC" w:rsidRPr="00614D6A">
        <w:rPr>
          <w:rFonts w:ascii="Arial" w:hAnsi="Arial" w:cs="Arial"/>
          <w:b w:val="0"/>
          <w:szCs w:val="22"/>
        </w:rPr>
        <w:t>ни</w:t>
      </w:r>
      <w:bookmarkEnd w:id="136"/>
      <w:r w:rsidR="008E44EC" w:rsidRPr="00614D6A">
        <w:rPr>
          <w:rFonts w:ascii="Arial" w:hAnsi="Arial" w:cs="Arial"/>
          <w:b w:val="0"/>
          <w:szCs w:val="22"/>
        </w:rPr>
        <w:t xml:space="preserve"> системи</w:t>
      </w:r>
      <w:bookmarkEnd w:id="137"/>
      <w:bookmarkEnd w:id="138"/>
    </w:p>
    <w:p w:rsidR="00854686" w:rsidRPr="00614D6A" w:rsidRDefault="004C428E" w:rsidP="005A5F3B">
      <w:pPr>
        <w:pStyle w:val="Caption"/>
        <w:rPr>
          <w:rFonts w:ascii="Arial" w:hAnsi="Arial" w:cs="Arial"/>
          <w:b w:val="0"/>
          <w:sz w:val="22"/>
          <w:szCs w:val="22"/>
        </w:rPr>
      </w:pPr>
      <w:bookmarkStart w:id="139" w:name="_Toc499071868"/>
      <w:bookmarkStart w:id="140" w:name="_Ref49912498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29</w:t>
      </w:r>
      <w:bookmarkEnd w:id="139"/>
      <w:r w:rsidR="00804955" w:rsidRPr="00614D6A">
        <w:rPr>
          <w:rFonts w:ascii="Arial" w:hAnsi="Arial" w:cs="Arial"/>
          <w:b w:val="0"/>
          <w:sz w:val="22"/>
          <w:szCs w:val="22"/>
        </w:rPr>
        <w:fldChar w:fldCharType="end"/>
      </w:r>
      <w:bookmarkEnd w:id="140"/>
      <w:r w:rsidRPr="00614D6A">
        <w:rPr>
          <w:rFonts w:ascii="Arial" w:hAnsi="Arial" w:cs="Arial"/>
          <w:b w:val="0"/>
          <w:sz w:val="22"/>
          <w:szCs w:val="22"/>
        </w:rPr>
        <w:t xml:space="preserve"> </w:t>
      </w:r>
    </w:p>
    <w:p w:rsidR="00854686" w:rsidRPr="00614D6A" w:rsidRDefault="00854686" w:rsidP="008A622C">
      <w:pPr>
        <w:pStyle w:val="Stavovi"/>
        <w:numPr>
          <w:ilvl w:val="0"/>
          <w:numId w:val="386"/>
        </w:numPr>
        <w:rPr>
          <w:rFonts w:ascii="Arial" w:hAnsi="Arial" w:cs="Arial"/>
        </w:rPr>
      </w:pPr>
      <w:r w:rsidRPr="00614D6A">
        <w:rPr>
          <w:rFonts w:ascii="Arial" w:hAnsi="Arial" w:cs="Arial"/>
        </w:rPr>
        <w:t>Со тарифните системи за пренос и дистрибуција на електрична енергија</w:t>
      </w:r>
      <w:r w:rsidR="00561E76" w:rsidRPr="00614D6A">
        <w:rPr>
          <w:rFonts w:ascii="Arial" w:hAnsi="Arial" w:cs="Arial"/>
        </w:rPr>
        <w:t xml:space="preserve"> и</w:t>
      </w:r>
      <w:r w:rsidRPr="00614D6A">
        <w:rPr>
          <w:rFonts w:ascii="Arial" w:hAnsi="Arial" w:cs="Arial"/>
        </w:rPr>
        <w:t xml:space="preserve"> природен гас и</w:t>
      </w:r>
      <w:r w:rsidR="00561E76" w:rsidRPr="00614D6A">
        <w:rPr>
          <w:rFonts w:ascii="Arial" w:hAnsi="Arial" w:cs="Arial"/>
        </w:rPr>
        <w:t xml:space="preserve"> дистрибуција на</w:t>
      </w:r>
      <w:r w:rsidRPr="00614D6A">
        <w:rPr>
          <w:rFonts w:ascii="Arial" w:hAnsi="Arial" w:cs="Arial"/>
        </w:rPr>
        <w:t xml:space="preserve"> топлинска енергија</w:t>
      </w:r>
      <w:r w:rsidR="00387681" w:rsidRPr="00614D6A">
        <w:rPr>
          <w:rFonts w:ascii="Arial" w:hAnsi="Arial" w:cs="Arial"/>
        </w:rPr>
        <w:t>, како и за</w:t>
      </w:r>
      <w:r w:rsidR="00E257BA" w:rsidRPr="00614D6A">
        <w:rPr>
          <w:rFonts w:ascii="Arial" w:hAnsi="Arial" w:cs="Arial"/>
        </w:rPr>
        <w:t xml:space="preserve"> </w:t>
      </w:r>
      <w:r w:rsidRPr="00614D6A">
        <w:rPr>
          <w:rFonts w:ascii="Arial" w:hAnsi="Arial" w:cs="Arial"/>
        </w:rPr>
        <w:t xml:space="preserve">услугите што ги обезбедуваат операторот на пазарот на електрична енергија и операторот за пазар на природен гас, се определува начинот на </w:t>
      </w:r>
      <w:r w:rsidR="009979C7" w:rsidRPr="00614D6A">
        <w:rPr>
          <w:rFonts w:ascii="Arial" w:hAnsi="Arial" w:cs="Arial"/>
        </w:rPr>
        <w:t>формирање</w:t>
      </w:r>
      <w:r w:rsidRPr="00614D6A">
        <w:rPr>
          <w:rFonts w:ascii="Arial" w:hAnsi="Arial" w:cs="Arial"/>
        </w:rPr>
        <w:t xml:space="preserve"> на тарифите за регулираните услуги определени со примена на соодветните методологии од </w:t>
      </w:r>
      <w:fldSimple w:instr=" REF _Ref499121654 \h  \* MERGEFORMAT ">
        <w:r w:rsidR="00D6168B" w:rsidRPr="00614D6A">
          <w:rPr>
            <w:rFonts w:ascii="Arial" w:hAnsi="Arial" w:cs="Arial"/>
          </w:rPr>
          <w:t xml:space="preserve">Член </w:t>
        </w:r>
        <w:r w:rsidR="00D6168B" w:rsidRPr="00D6168B">
          <w:rPr>
            <w:rFonts w:ascii="Arial" w:hAnsi="Arial" w:cs="Arial"/>
          </w:rPr>
          <w:t>28</w:t>
        </w:r>
      </w:fldSimple>
      <w:r w:rsidRPr="00614D6A">
        <w:rPr>
          <w:rFonts w:ascii="Arial" w:hAnsi="Arial" w:cs="Arial"/>
        </w:rPr>
        <w:t xml:space="preserve"> од овој </w:t>
      </w:r>
      <w:r w:rsidR="005710C9" w:rsidRPr="00614D6A">
        <w:rPr>
          <w:rFonts w:ascii="Arial" w:hAnsi="Arial" w:cs="Arial"/>
        </w:rPr>
        <w:t>з</w:t>
      </w:r>
      <w:r w:rsidRPr="00614D6A">
        <w:rPr>
          <w:rFonts w:ascii="Arial" w:hAnsi="Arial" w:cs="Arial"/>
        </w:rPr>
        <w:t>акон.</w:t>
      </w:r>
    </w:p>
    <w:p w:rsidR="00661390" w:rsidRPr="00614D6A" w:rsidRDefault="00661390" w:rsidP="008A622C">
      <w:pPr>
        <w:pStyle w:val="Stavovi"/>
        <w:numPr>
          <w:ilvl w:val="0"/>
          <w:numId w:val="386"/>
        </w:numPr>
        <w:rPr>
          <w:rFonts w:ascii="Arial" w:hAnsi="Arial" w:cs="Arial"/>
        </w:rPr>
      </w:pPr>
      <w:r w:rsidRPr="00614D6A">
        <w:rPr>
          <w:rFonts w:ascii="Arial" w:hAnsi="Arial" w:cs="Arial"/>
        </w:rPr>
        <w:t>Регулаторната комисија за енергетика обезбедува тарифите за пренос и дистрибуција на електрична енергија</w:t>
      </w:r>
      <w:r w:rsidR="00956E73" w:rsidRPr="00614D6A">
        <w:rPr>
          <w:rFonts w:ascii="Arial" w:hAnsi="Arial" w:cs="Arial"/>
        </w:rPr>
        <w:t xml:space="preserve"> </w:t>
      </w:r>
      <w:r w:rsidRPr="00614D6A">
        <w:rPr>
          <w:rFonts w:ascii="Arial" w:hAnsi="Arial" w:cs="Arial"/>
        </w:rPr>
        <w:t xml:space="preserve">да се недискриминаторни, да ги одразат трошоците и да ги имаат предвид долгорочните </w:t>
      </w:r>
      <w:r w:rsidR="00440CE3" w:rsidRPr="00614D6A">
        <w:rPr>
          <w:rFonts w:ascii="Arial" w:hAnsi="Arial" w:cs="Arial"/>
        </w:rPr>
        <w:t>капитални трошоци и оперативни трошоци</w:t>
      </w:r>
      <w:r w:rsidRPr="00614D6A">
        <w:rPr>
          <w:rFonts w:ascii="Arial" w:hAnsi="Arial" w:cs="Arial"/>
        </w:rPr>
        <w:t xml:space="preserve"> од дистрибуираните производители и од мерките за управување со потрошувачка</w:t>
      </w:r>
      <w:r w:rsidR="001C30CD" w:rsidRPr="00614D6A">
        <w:rPr>
          <w:rFonts w:ascii="Arial" w:hAnsi="Arial" w:cs="Arial"/>
        </w:rPr>
        <w:t>.</w:t>
      </w:r>
    </w:p>
    <w:p w:rsidR="00854686" w:rsidRPr="00614D6A" w:rsidRDefault="00854686" w:rsidP="008A622C">
      <w:pPr>
        <w:pStyle w:val="Stavovi"/>
        <w:numPr>
          <w:ilvl w:val="0"/>
          <w:numId w:val="386"/>
        </w:numPr>
        <w:rPr>
          <w:rFonts w:ascii="Arial" w:hAnsi="Arial" w:cs="Arial"/>
        </w:rPr>
      </w:pPr>
      <w:r w:rsidRPr="00614D6A">
        <w:rPr>
          <w:rFonts w:ascii="Arial" w:hAnsi="Arial" w:cs="Arial"/>
        </w:rPr>
        <w:t>Со тарифниот систем за продажба на електрична енергија на потрошувачи</w:t>
      </w:r>
      <w:r w:rsidR="00452E55" w:rsidRPr="00614D6A">
        <w:rPr>
          <w:rFonts w:ascii="Arial" w:hAnsi="Arial" w:cs="Arial"/>
        </w:rPr>
        <w:t>те</w:t>
      </w:r>
      <w:r w:rsidRPr="00614D6A">
        <w:rPr>
          <w:rFonts w:ascii="Arial" w:hAnsi="Arial" w:cs="Arial"/>
        </w:rPr>
        <w:t xml:space="preserve"> кои ги снабдува </w:t>
      </w:r>
      <w:r w:rsidR="00387681" w:rsidRPr="00614D6A">
        <w:rPr>
          <w:rFonts w:ascii="Arial" w:hAnsi="Arial" w:cs="Arial"/>
        </w:rPr>
        <w:t xml:space="preserve">универзалниот </w:t>
      </w:r>
      <w:r w:rsidRPr="00614D6A">
        <w:rPr>
          <w:rFonts w:ascii="Arial" w:hAnsi="Arial" w:cs="Arial"/>
        </w:rPr>
        <w:t>снабдувач</w:t>
      </w:r>
      <w:r w:rsidR="006863AB" w:rsidRPr="00614D6A">
        <w:rPr>
          <w:rFonts w:ascii="Arial" w:hAnsi="Arial" w:cs="Arial"/>
        </w:rPr>
        <w:t xml:space="preserve"> и снабдувачот во краен случај</w:t>
      </w:r>
      <w:r w:rsidRPr="00614D6A">
        <w:rPr>
          <w:rFonts w:ascii="Arial" w:hAnsi="Arial" w:cs="Arial"/>
        </w:rPr>
        <w:t xml:space="preserve"> се определува  и </w:t>
      </w:r>
      <w:r w:rsidR="00AD02CE" w:rsidRPr="00614D6A">
        <w:rPr>
          <w:rFonts w:ascii="Arial" w:hAnsi="Arial" w:cs="Arial"/>
        </w:rPr>
        <w:t xml:space="preserve">начинот  </w:t>
      </w:r>
      <w:r w:rsidRPr="00614D6A">
        <w:rPr>
          <w:rFonts w:ascii="Arial" w:hAnsi="Arial" w:cs="Arial"/>
        </w:rPr>
        <w:t>за пресметка на цените за испорачаната електрична енергија</w:t>
      </w:r>
      <w:r w:rsidR="00DC4FBB" w:rsidRPr="00614D6A">
        <w:rPr>
          <w:rFonts w:ascii="Arial" w:hAnsi="Arial" w:cs="Arial"/>
        </w:rPr>
        <w:t xml:space="preserve"> која што треба да биде заснована на начелата од </w:t>
      </w:r>
      <w:fldSimple w:instr=" REF _Ref499121654 \h  \* MERGEFORMAT ">
        <w:r w:rsidR="00D6168B" w:rsidRPr="00614D6A">
          <w:rPr>
            <w:rFonts w:ascii="Arial" w:hAnsi="Arial" w:cs="Arial"/>
          </w:rPr>
          <w:t xml:space="preserve">Член </w:t>
        </w:r>
        <w:r w:rsidR="00D6168B" w:rsidRPr="00D6168B">
          <w:rPr>
            <w:rFonts w:ascii="Arial" w:hAnsi="Arial" w:cs="Arial"/>
          </w:rPr>
          <w:t>28</w:t>
        </w:r>
      </w:fldSimple>
      <w:r w:rsidR="00DC4FBB" w:rsidRPr="00614D6A">
        <w:rPr>
          <w:rFonts w:ascii="Arial" w:hAnsi="Arial" w:cs="Arial"/>
        </w:rPr>
        <w:t xml:space="preserve"> став (</w:t>
      </w:r>
      <w:r w:rsidR="00985FC7" w:rsidRPr="00614D6A">
        <w:rPr>
          <w:rFonts w:ascii="Arial" w:hAnsi="Arial" w:cs="Arial"/>
        </w:rPr>
        <w:t>4</w:t>
      </w:r>
      <w:r w:rsidR="00DC4FBB" w:rsidRPr="00614D6A">
        <w:rPr>
          <w:rFonts w:ascii="Arial" w:hAnsi="Arial" w:cs="Arial"/>
        </w:rPr>
        <w:t>) </w:t>
      </w:r>
      <w:r w:rsidR="00B36488" w:rsidRPr="00614D6A">
        <w:rPr>
          <w:rFonts w:ascii="Arial" w:hAnsi="Arial" w:cs="Arial"/>
        </w:rPr>
        <w:t>од</w:t>
      </w:r>
      <w:r w:rsidR="00DC4FBB" w:rsidRPr="00614D6A">
        <w:rPr>
          <w:rFonts w:ascii="Arial" w:hAnsi="Arial" w:cs="Arial"/>
        </w:rPr>
        <w:t xml:space="preserve"> овој закон.</w:t>
      </w:r>
    </w:p>
    <w:p w:rsidR="00556920" w:rsidRPr="00614D6A" w:rsidRDefault="00556920" w:rsidP="008A622C">
      <w:pPr>
        <w:pStyle w:val="Stavovi"/>
        <w:numPr>
          <w:ilvl w:val="0"/>
          <w:numId w:val="386"/>
        </w:numPr>
        <w:rPr>
          <w:rFonts w:ascii="Arial" w:hAnsi="Arial" w:cs="Arial"/>
        </w:rPr>
      </w:pPr>
      <w:r w:rsidRPr="00614D6A">
        <w:rPr>
          <w:rFonts w:ascii="Arial" w:hAnsi="Arial" w:cs="Arial"/>
        </w:rPr>
        <w:t xml:space="preserve">Вршителите на регулирани енергетски дејности, универзалниот снабдувач и снабдувачот во краен случај со електрична енергија, како и снабдувачот во краен случај со природен гас се должни да ги применуваат цените утврдени во одлуките </w:t>
      </w:r>
      <w:r w:rsidRPr="00614D6A">
        <w:rPr>
          <w:rFonts w:ascii="Arial" w:hAnsi="Arial" w:cs="Arial"/>
        </w:rPr>
        <w:lastRenderedPageBreak/>
        <w:t xml:space="preserve">за цени и тарифи донесени со примена на прописите и методологиите од </w:t>
      </w:r>
      <w:fldSimple w:instr=" REF _Ref499121654 \h  \* MERGEFORMAT ">
        <w:r w:rsidR="00D6168B" w:rsidRPr="00614D6A">
          <w:rPr>
            <w:rFonts w:ascii="Arial" w:hAnsi="Arial" w:cs="Arial"/>
          </w:rPr>
          <w:t xml:space="preserve">Член </w:t>
        </w:r>
        <w:r w:rsidR="00D6168B" w:rsidRPr="00D6168B">
          <w:rPr>
            <w:rFonts w:ascii="Arial" w:hAnsi="Arial" w:cs="Arial"/>
            <w:noProof/>
          </w:rPr>
          <w:t>28</w:t>
        </w:r>
      </w:fldSimple>
      <w:r w:rsidRPr="00614D6A">
        <w:rPr>
          <w:rFonts w:ascii="Arial" w:hAnsi="Arial" w:cs="Arial"/>
        </w:rPr>
        <w:t xml:space="preserve"> од овој </w:t>
      </w:r>
      <w:r w:rsidR="005710C9" w:rsidRPr="00614D6A">
        <w:rPr>
          <w:rFonts w:ascii="Arial" w:hAnsi="Arial" w:cs="Arial"/>
        </w:rPr>
        <w:t>з</w:t>
      </w:r>
      <w:r w:rsidRPr="00614D6A">
        <w:rPr>
          <w:rFonts w:ascii="Arial" w:hAnsi="Arial" w:cs="Arial"/>
        </w:rPr>
        <w:t>акон и тарифните системи од став</w:t>
      </w:r>
      <w:r w:rsidR="005923A4" w:rsidRPr="00614D6A">
        <w:rPr>
          <w:rFonts w:ascii="Arial" w:hAnsi="Arial" w:cs="Arial"/>
        </w:rPr>
        <w:t>ов</w:t>
      </w:r>
      <w:r w:rsidRPr="00614D6A">
        <w:rPr>
          <w:rFonts w:ascii="Arial" w:hAnsi="Arial" w:cs="Arial"/>
        </w:rPr>
        <w:t xml:space="preserve">ите </w:t>
      </w:r>
      <w:r w:rsidR="005923A4" w:rsidRPr="00614D6A">
        <w:rPr>
          <w:rFonts w:ascii="Arial" w:hAnsi="Arial" w:cs="Arial"/>
        </w:rPr>
        <w:t>(</w:t>
      </w:r>
      <w:r w:rsidRPr="00614D6A">
        <w:rPr>
          <w:rFonts w:ascii="Arial" w:hAnsi="Arial" w:cs="Arial"/>
        </w:rPr>
        <w:t xml:space="preserve">1) и </w:t>
      </w:r>
      <w:r w:rsidR="005923A4" w:rsidRPr="00614D6A">
        <w:rPr>
          <w:rFonts w:ascii="Arial" w:hAnsi="Arial" w:cs="Arial"/>
        </w:rPr>
        <w:t>(</w:t>
      </w:r>
      <w:r w:rsidR="00ED271E" w:rsidRPr="00614D6A">
        <w:rPr>
          <w:rFonts w:ascii="Arial" w:hAnsi="Arial" w:cs="Arial"/>
        </w:rPr>
        <w:t>3</w:t>
      </w:r>
      <w:r w:rsidRPr="00614D6A">
        <w:rPr>
          <w:rFonts w:ascii="Arial" w:hAnsi="Arial" w:cs="Arial"/>
        </w:rPr>
        <w:t>) на овој член.  </w:t>
      </w:r>
    </w:p>
    <w:p w:rsidR="004C428E" w:rsidRPr="00614D6A" w:rsidRDefault="004C428E" w:rsidP="004C428E">
      <w:pPr>
        <w:pStyle w:val="Heading2"/>
        <w:rPr>
          <w:rFonts w:ascii="Arial" w:hAnsi="Arial" w:cs="Arial"/>
          <w:b w:val="0"/>
          <w:szCs w:val="22"/>
        </w:rPr>
      </w:pPr>
      <w:bookmarkStart w:id="141" w:name="_Toc498721321"/>
      <w:bookmarkStart w:id="142" w:name="_Toc507587255"/>
      <w:bookmarkStart w:id="143" w:name="_Toc507587488"/>
      <w:r w:rsidRPr="00614D6A">
        <w:rPr>
          <w:rFonts w:ascii="Arial" w:hAnsi="Arial" w:cs="Arial"/>
          <w:b w:val="0"/>
          <w:szCs w:val="22"/>
        </w:rPr>
        <w:t>Правила за снабдување</w:t>
      </w:r>
      <w:bookmarkEnd w:id="141"/>
      <w:bookmarkEnd w:id="142"/>
      <w:bookmarkEnd w:id="143"/>
    </w:p>
    <w:p w:rsidR="004C428E" w:rsidRPr="00614D6A" w:rsidRDefault="004C428E" w:rsidP="004C428E">
      <w:pPr>
        <w:pStyle w:val="Caption"/>
        <w:rPr>
          <w:rFonts w:ascii="Arial" w:hAnsi="Arial" w:cs="Arial"/>
          <w:b w:val="0"/>
          <w:sz w:val="22"/>
          <w:szCs w:val="22"/>
        </w:rPr>
      </w:pPr>
      <w:bookmarkStart w:id="144" w:name="_Ref49971258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30</w:t>
      </w:r>
      <w:r w:rsidR="00804955" w:rsidRPr="00614D6A">
        <w:rPr>
          <w:rFonts w:ascii="Arial" w:hAnsi="Arial" w:cs="Arial"/>
          <w:b w:val="0"/>
          <w:sz w:val="22"/>
          <w:szCs w:val="22"/>
        </w:rPr>
        <w:fldChar w:fldCharType="end"/>
      </w:r>
      <w:bookmarkEnd w:id="144"/>
    </w:p>
    <w:p w:rsidR="004C428E" w:rsidRPr="00614D6A" w:rsidRDefault="004C428E" w:rsidP="008A622C">
      <w:pPr>
        <w:pStyle w:val="Stavovi"/>
        <w:numPr>
          <w:ilvl w:val="0"/>
          <w:numId w:val="221"/>
        </w:numPr>
        <w:rPr>
          <w:rFonts w:ascii="Arial" w:hAnsi="Arial" w:cs="Arial"/>
          <w:strike/>
        </w:rPr>
      </w:pPr>
      <w:r w:rsidRPr="00614D6A">
        <w:rPr>
          <w:rFonts w:ascii="Arial" w:hAnsi="Arial" w:cs="Arial"/>
        </w:rPr>
        <w:t>Регулаторната комисија за енергетика донесува посебни правила за снабдување со електрична енергија, топлинска енергија и природен гас.</w:t>
      </w:r>
      <w:r w:rsidRPr="00614D6A">
        <w:rPr>
          <w:rFonts w:ascii="Arial" w:hAnsi="Arial" w:cs="Arial"/>
          <w:strike/>
        </w:rPr>
        <w:t xml:space="preserve"> </w:t>
      </w:r>
    </w:p>
    <w:p w:rsidR="004C428E" w:rsidRPr="00614D6A" w:rsidRDefault="004C428E" w:rsidP="008A622C">
      <w:pPr>
        <w:pStyle w:val="Stavovi"/>
        <w:numPr>
          <w:ilvl w:val="0"/>
          <w:numId w:val="221"/>
        </w:numPr>
        <w:rPr>
          <w:rFonts w:ascii="Arial" w:hAnsi="Arial" w:cs="Arial"/>
        </w:rPr>
      </w:pPr>
      <w:r w:rsidRPr="00614D6A">
        <w:rPr>
          <w:rFonts w:ascii="Arial" w:hAnsi="Arial" w:cs="Arial"/>
        </w:rPr>
        <w:t>Со правилата за снабдување од ставот (1) на овој член поблиску се уредуваат општите услови и начинот на снабдување, како и меѓусебните права, обврски и одговорности на снабдувачот и потрошувач</w:t>
      </w:r>
      <w:r w:rsidR="00387681" w:rsidRPr="00614D6A">
        <w:rPr>
          <w:rFonts w:ascii="Arial" w:hAnsi="Arial" w:cs="Arial"/>
        </w:rPr>
        <w:t>от</w:t>
      </w:r>
      <w:r w:rsidRPr="00614D6A">
        <w:rPr>
          <w:rFonts w:ascii="Arial" w:hAnsi="Arial" w:cs="Arial"/>
        </w:rPr>
        <w:t xml:space="preserve"> на соодветен вид енергија и операторот на соодветниот систем, а особено:</w:t>
      </w:r>
    </w:p>
    <w:p w:rsidR="004C428E" w:rsidRPr="00614D6A" w:rsidRDefault="004C428E" w:rsidP="008A622C">
      <w:pPr>
        <w:pStyle w:val="ListParagraph"/>
        <w:numPr>
          <w:ilvl w:val="0"/>
          <w:numId w:val="220"/>
        </w:numPr>
        <w:rPr>
          <w:rFonts w:ascii="Arial" w:hAnsi="Arial" w:cs="Arial"/>
          <w:szCs w:val="22"/>
        </w:rPr>
      </w:pPr>
      <w:r w:rsidRPr="00614D6A">
        <w:rPr>
          <w:rFonts w:ascii="Arial" w:hAnsi="Arial" w:cs="Arial"/>
          <w:szCs w:val="22"/>
        </w:rPr>
        <w:t>условите, начинот и рокот на склучување на договорот за снабдување со соодветниот вид енергија,</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начинот на мерење, пресметка, фактурирање и наплата на испорачаната енергија, </w:t>
      </w:r>
    </w:p>
    <w:p w:rsidR="004C428E" w:rsidRPr="00614D6A" w:rsidRDefault="004C428E" w:rsidP="005A5F3B">
      <w:pPr>
        <w:pStyle w:val="ListParagraph"/>
        <w:rPr>
          <w:rFonts w:ascii="Arial" w:hAnsi="Arial" w:cs="Arial"/>
          <w:szCs w:val="22"/>
        </w:rPr>
      </w:pPr>
      <w:r w:rsidRPr="00614D6A">
        <w:rPr>
          <w:rFonts w:ascii="Arial" w:hAnsi="Arial" w:cs="Arial"/>
          <w:szCs w:val="22"/>
        </w:rPr>
        <w:t>потрошувачи</w:t>
      </w:r>
      <w:r w:rsidR="00387681" w:rsidRPr="00614D6A">
        <w:rPr>
          <w:rFonts w:ascii="Arial" w:hAnsi="Arial" w:cs="Arial"/>
          <w:szCs w:val="22"/>
        </w:rPr>
        <w:t>те</w:t>
      </w:r>
      <w:r w:rsidRPr="00614D6A">
        <w:rPr>
          <w:rFonts w:ascii="Arial" w:hAnsi="Arial" w:cs="Arial"/>
          <w:szCs w:val="22"/>
        </w:rPr>
        <w:t xml:space="preserve"> на кои не може да им се прекине испораката и начинот на обезбедување на гаранции за намирување на трошоците за потрошената енергија,</w:t>
      </w:r>
    </w:p>
    <w:p w:rsidR="004C428E" w:rsidRPr="00614D6A" w:rsidRDefault="004C428E" w:rsidP="005A5F3B">
      <w:pPr>
        <w:pStyle w:val="ListParagraph"/>
        <w:rPr>
          <w:rFonts w:ascii="Arial" w:hAnsi="Arial" w:cs="Arial"/>
          <w:szCs w:val="22"/>
        </w:rPr>
      </w:pPr>
      <w:r w:rsidRPr="00614D6A">
        <w:rPr>
          <w:rFonts w:ascii="Arial" w:hAnsi="Arial" w:cs="Arial"/>
          <w:szCs w:val="22"/>
        </w:rPr>
        <w:t>начинот и постапката за промена на снабдувачот од страна на потрошувачи</w:t>
      </w:r>
      <w:r w:rsidR="00DE2896" w:rsidRPr="00614D6A">
        <w:rPr>
          <w:rFonts w:ascii="Arial" w:hAnsi="Arial" w:cs="Arial"/>
          <w:szCs w:val="22"/>
        </w:rPr>
        <w:t>те</w:t>
      </w:r>
      <w:r w:rsidRPr="00614D6A">
        <w:rPr>
          <w:rFonts w:ascii="Arial" w:hAnsi="Arial" w:cs="Arial"/>
          <w:szCs w:val="22"/>
        </w:rPr>
        <w:t xml:space="preserve"> и остварувањето на правото на потрошувач без надомест да го промени снабдувачот,</w:t>
      </w:r>
    </w:p>
    <w:p w:rsidR="004C428E" w:rsidRPr="00614D6A" w:rsidRDefault="004C428E" w:rsidP="005A5F3B">
      <w:pPr>
        <w:pStyle w:val="ListParagraph"/>
        <w:rPr>
          <w:rFonts w:ascii="Arial" w:hAnsi="Arial" w:cs="Arial"/>
          <w:szCs w:val="22"/>
        </w:rPr>
      </w:pPr>
      <w:r w:rsidRPr="00614D6A">
        <w:rPr>
          <w:rFonts w:ascii="Arial" w:hAnsi="Arial" w:cs="Arial"/>
          <w:szCs w:val="22"/>
        </w:rPr>
        <w:t>квалитетот на услугите обезбедени од страна на снабдувачите на енергија,</w:t>
      </w:r>
    </w:p>
    <w:p w:rsidR="004C428E" w:rsidRPr="00614D6A" w:rsidRDefault="004C428E" w:rsidP="005A5F3B">
      <w:pPr>
        <w:pStyle w:val="ListParagraph"/>
        <w:rPr>
          <w:rFonts w:ascii="Arial" w:hAnsi="Arial" w:cs="Arial"/>
          <w:szCs w:val="22"/>
        </w:rPr>
      </w:pPr>
      <w:r w:rsidRPr="00614D6A">
        <w:rPr>
          <w:rFonts w:ascii="Arial" w:hAnsi="Arial" w:cs="Arial"/>
          <w:szCs w:val="22"/>
        </w:rPr>
        <w:t>минималните услови и начинот за организациска поставеност и техничка опременост на снабдувачите на енергија за обезбедување на комуникација со потрошувачи</w:t>
      </w:r>
      <w:r w:rsidR="00DE2896" w:rsidRPr="00614D6A">
        <w:rPr>
          <w:rFonts w:ascii="Arial" w:hAnsi="Arial" w:cs="Arial"/>
          <w:szCs w:val="22"/>
        </w:rPr>
        <w:t>те</w:t>
      </w:r>
      <w:r w:rsidRPr="00614D6A">
        <w:rPr>
          <w:rFonts w:ascii="Arial" w:hAnsi="Arial" w:cs="Arial"/>
          <w:szCs w:val="22"/>
        </w:rPr>
        <w:t xml:space="preserve"> заради обезбедување на пропишаниот квалитет на услугите коишто ги обезбедува снабдувачот, </w:t>
      </w:r>
    </w:p>
    <w:p w:rsidR="00881D21" w:rsidRPr="00614D6A" w:rsidRDefault="00881D21" w:rsidP="005A5F3B">
      <w:pPr>
        <w:pStyle w:val="ListParagraph"/>
        <w:rPr>
          <w:rFonts w:ascii="Arial" w:hAnsi="Arial" w:cs="Arial"/>
          <w:szCs w:val="22"/>
        </w:rPr>
      </w:pPr>
      <w:r w:rsidRPr="00614D6A">
        <w:rPr>
          <w:rFonts w:ascii="Arial" w:hAnsi="Arial" w:cs="Arial"/>
          <w:szCs w:val="22"/>
        </w:rPr>
        <w:t>обврски на снабдувачот кон различните категории на потрошувачи и специфичноста на секоја категорија на потрошувачи во однос на нивната финансиска и преговарачка способност,</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начинот и постапките за комуникација и размена на информации помеѓу снабдувачот на енергија и операторот на соодветниот систем заради обезбедување на пропишаниот квалитет на енергијата и услугите што ги обезбедуваат операторите, </w:t>
      </w:r>
    </w:p>
    <w:p w:rsidR="004C428E" w:rsidRPr="00614D6A" w:rsidRDefault="004C428E" w:rsidP="005A5F3B">
      <w:pPr>
        <w:pStyle w:val="ListParagraph"/>
        <w:rPr>
          <w:rFonts w:ascii="Arial" w:hAnsi="Arial" w:cs="Arial"/>
          <w:szCs w:val="22"/>
        </w:rPr>
      </w:pPr>
      <w:r w:rsidRPr="00614D6A">
        <w:rPr>
          <w:rFonts w:ascii="Arial" w:hAnsi="Arial" w:cs="Arial"/>
          <w:szCs w:val="22"/>
        </w:rPr>
        <w:t>условите и постапката за исклучување на потрошувачи</w:t>
      </w:r>
      <w:r w:rsidR="00DE2896" w:rsidRPr="00614D6A">
        <w:rPr>
          <w:rFonts w:ascii="Arial" w:hAnsi="Arial" w:cs="Arial"/>
          <w:szCs w:val="22"/>
        </w:rPr>
        <w:t>те</w:t>
      </w:r>
      <w:r w:rsidRPr="00614D6A">
        <w:rPr>
          <w:rFonts w:ascii="Arial" w:hAnsi="Arial" w:cs="Arial"/>
          <w:szCs w:val="22"/>
        </w:rPr>
        <w:t xml:space="preserve"> од системите за пренос или дистрибуција, во случај кога потрошувачи</w:t>
      </w:r>
      <w:r w:rsidR="00DE2896" w:rsidRPr="00614D6A">
        <w:rPr>
          <w:rFonts w:ascii="Arial" w:hAnsi="Arial" w:cs="Arial"/>
          <w:szCs w:val="22"/>
        </w:rPr>
        <w:t>те</w:t>
      </w:r>
      <w:r w:rsidRPr="00614D6A">
        <w:rPr>
          <w:rFonts w:ascii="Arial" w:hAnsi="Arial" w:cs="Arial"/>
          <w:szCs w:val="22"/>
        </w:rPr>
        <w:t xml:space="preserve"> не ги исполнуваат обврските утврдени со закон, </w:t>
      </w:r>
      <w:r w:rsidR="0048386D" w:rsidRPr="00614D6A">
        <w:rPr>
          <w:rFonts w:ascii="Arial" w:hAnsi="Arial" w:cs="Arial"/>
          <w:szCs w:val="22"/>
        </w:rPr>
        <w:t xml:space="preserve">друг </w:t>
      </w:r>
      <w:r w:rsidRPr="00614D6A">
        <w:rPr>
          <w:rFonts w:ascii="Arial" w:hAnsi="Arial" w:cs="Arial"/>
          <w:szCs w:val="22"/>
        </w:rPr>
        <w:t xml:space="preserve">пропис и/или договор, </w:t>
      </w:r>
    </w:p>
    <w:p w:rsidR="004C428E" w:rsidRPr="00614D6A" w:rsidRDefault="004C428E" w:rsidP="005A5F3B">
      <w:pPr>
        <w:pStyle w:val="ListParagraph"/>
        <w:rPr>
          <w:rFonts w:ascii="Arial" w:hAnsi="Arial" w:cs="Arial"/>
          <w:szCs w:val="22"/>
        </w:rPr>
      </w:pPr>
      <w:r w:rsidRPr="00614D6A">
        <w:rPr>
          <w:rFonts w:ascii="Arial" w:hAnsi="Arial" w:cs="Arial"/>
          <w:szCs w:val="22"/>
        </w:rPr>
        <w:t>начинот, формата и рокот за поднесување на извештаи, кои снабдувачите на енергија и соодветните оператори се должни да ги достават до Регулаторната комисија за енергетика,</w:t>
      </w:r>
    </w:p>
    <w:p w:rsidR="004C428E" w:rsidRPr="00614D6A" w:rsidRDefault="004C428E" w:rsidP="005A5F3B">
      <w:pPr>
        <w:pStyle w:val="ListParagraph"/>
        <w:rPr>
          <w:rFonts w:ascii="Arial" w:hAnsi="Arial" w:cs="Arial"/>
          <w:szCs w:val="22"/>
        </w:rPr>
      </w:pPr>
      <w:r w:rsidRPr="00614D6A">
        <w:rPr>
          <w:rFonts w:ascii="Arial" w:hAnsi="Arial" w:cs="Arial"/>
          <w:szCs w:val="22"/>
        </w:rPr>
        <w:t>неопходните информации што снабдувачите се должни навремено да им ги обезбедат на потрошувачи</w:t>
      </w:r>
      <w:r w:rsidR="00DE2896" w:rsidRPr="00614D6A">
        <w:rPr>
          <w:rFonts w:ascii="Arial" w:hAnsi="Arial" w:cs="Arial"/>
          <w:szCs w:val="22"/>
        </w:rPr>
        <w:t>те</w:t>
      </w:r>
      <w:r w:rsidRPr="00614D6A">
        <w:rPr>
          <w:rFonts w:ascii="Arial" w:hAnsi="Arial" w:cs="Arial"/>
          <w:szCs w:val="22"/>
        </w:rPr>
        <w:t xml:space="preserve"> во нивните сметки, како и информациите што треба да бидат јавно достапни, а се од интерес за сите потрошувачи, </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услови и начини за снабдување на ранливи потрошувачи, и </w:t>
      </w:r>
    </w:p>
    <w:p w:rsidR="004C428E" w:rsidRPr="00614D6A" w:rsidRDefault="004C428E" w:rsidP="005A5F3B">
      <w:pPr>
        <w:pStyle w:val="ListParagraph"/>
        <w:rPr>
          <w:rFonts w:ascii="Arial" w:hAnsi="Arial" w:cs="Arial"/>
          <w:szCs w:val="22"/>
        </w:rPr>
      </w:pPr>
      <w:r w:rsidRPr="00614D6A">
        <w:rPr>
          <w:rFonts w:ascii="Arial" w:hAnsi="Arial" w:cs="Arial"/>
          <w:szCs w:val="22"/>
        </w:rPr>
        <w:t>посебните мерки за заштита на потрошувачи</w:t>
      </w:r>
      <w:r w:rsidR="00DE2896" w:rsidRPr="00614D6A">
        <w:rPr>
          <w:rFonts w:ascii="Arial" w:hAnsi="Arial" w:cs="Arial"/>
          <w:szCs w:val="22"/>
        </w:rPr>
        <w:t>те</w:t>
      </w:r>
      <w:r w:rsidRPr="00614D6A">
        <w:rPr>
          <w:rFonts w:ascii="Arial" w:hAnsi="Arial" w:cs="Arial"/>
          <w:szCs w:val="22"/>
        </w:rPr>
        <w:t xml:space="preserve">. </w:t>
      </w:r>
    </w:p>
    <w:p w:rsidR="004C428E" w:rsidRPr="00614D6A" w:rsidRDefault="004C428E" w:rsidP="008A622C">
      <w:pPr>
        <w:pStyle w:val="Stavovi"/>
        <w:numPr>
          <w:ilvl w:val="0"/>
          <w:numId w:val="221"/>
        </w:numPr>
        <w:rPr>
          <w:rFonts w:ascii="Arial" w:hAnsi="Arial" w:cs="Arial"/>
        </w:rPr>
      </w:pPr>
      <w:r w:rsidRPr="00614D6A">
        <w:rPr>
          <w:rFonts w:ascii="Arial" w:hAnsi="Arial" w:cs="Arial"/>
        </w:rPr>
        <w:t xml:space="preserve">Со правилата за снабдување со електрична енергија се уредуваат правата и обврските на </w:t>
      </w:r>
      <w:r w:rsidR="00086E15" w:rsidRPr="00614D6A">
        <w:rPr>
          <w:rFonts w:ascii="Arial" w:hAnsi="Arial" w:cs="Arial"/>
        </w:rPr>
        <w:t xml:space="preserve">универзалниот </w:t>
      </w:r>
      <w:r w:rsidRPr="00614D6A">
        <w:rPr>
          <w:rFonts w:ascii="Arial" w:hAnsi="Arial" w:cs="Arial"/>
        </w:rPr>
        <w:t>снабдувач, како и правата и обврските на потрошувачите што ги снабдува.</w:t>
      </w:r>
    </w:p>
    <w:p w:rsidR="004C428E" w:rsidRPr="00614D6A" w:rsidRDefault="004C428E" w:rsidP="008A622C">
      <w:pPr>
        <w:pStyle w:val="Stavovi"/>
        <w:numPr>
          <w:ilvl w:val="0"/>
          <w:numId w:val="221"/>
        </w:numPr>
        <w:rPr>
          <w:rFonts w:ascii="Arial" w:hAnsi="Arial" w:cs="Arial"/>
        </w:rPr>
      </w:pPr>
      <w:r w:rsidRPr="00614D6A">
        <w:rPr>
          <w:rFonts w:ascii="Arial" w:hAnsi="Arial" w:cs="Arial"/>
        </w:rPr>
        <w:t xml:space="preserve">Со правилата за снабдување со природен гас и со правилата за снабдување со топлинска енергија се уредуваат правата и обврските на снабдувачот со природен </w:t>
      </w:r>
      <w:r w:rsidRPr="00614D6A">
        <w:rPr>
          <w:rFonts w:ascii="Arial" w:hAnsi="Arial" w:cs="Arial"/>
        </w:rPr>
        <w:lastRenderedPageBreak/>
        <w:t xml:space="preserve">гас и снабдувачот со топлинска енергија кои што имаат обврска за обезбедување на јавна услуга во снабдувањето, како и правата и обврските на потрошувачите што ги снабдуваат.  </w:t>
      </w:r>
    </w:p>
    <w:p w:rsidR="004C428E" w:rsidRPr="00614D6A" w:rsidRDefault="004C428E" w:rsidP="008A622C">
      <w:pPr>
        <w:pStyle w:val="Stavovi"/>
        <w:numPr>
          <w:ilvl w:val="0"/>
          <w:numId w:val="221"/>
        </w:numPr>
        <w:rPr>
          <w:rFonts w:ascii="Arial" w:hAnsi="Arial" w:cs="Arial"/>
        </w:rPr>
      </w:pPr>
      <w:r w:rsidRPr="00614D6A">
        <w:rPr>
          <w:rFonts w:ascii="Arial" w:hAnsi="Arial" w:cs="Arial"/>
        </w:rPr>
        <w:t>Со правилата за снабдување со електрична енергија и со правилата за снабдување со природен гас се уредуваат правата и обврските на снабдувачот со електрична енергија во краен случај и снабдувачот со природен гас во краен случај.</w:t>
      </w:r>
    </w:p>
    <w:p w:rsidR="004C428E" w:rsidRPr="00614D6A" w:rsidRDefault="004C428E" w:rsidP="004C428E">
      <w:pPr>
        <w:pStyle w:val="Heading2"/>
        <w:rPr>
          <w:rFonts w:ascii="Arial" w:hAnsi="Arial" w:cs="Arial"/>
          <w:b w:val="0"/>
          <w:szCs w:val="22"/>
        </w:rPr>
      </w:pPr>
      <w:bookmarkStart w:id="145" w:name="_Toc498721322"/>
      <w:bookmarkStart w:id="146" w:name="_Toc507587256"/>
      <w:bookmarkStart w:id="147" w:name="_Toc507587489"/>
      <w:r w:rsidRPr="00614D6A">
        <w:rPr>
          <w:rFonts w:ascii="Arial" w:hAnsi="Arial" w:cs="Arial"/>
          <w:b w:val="0"/>
          <w:szCs w:val="22"/>
        </w:rPr>
        <w:t>Прибирање на податоци</w:t>
      </w:r>
      <w:bookmarkEnd w:id="145"/>
      <w:bookmarkEnd w:id="146"/>
      <w:bookmarkEnd w:id="147"/>
    </w:p>
    <w:p w:rsidR="004C428E" w:rsidRPr="00614D6A" w:rsidRDefault="004C428E" w:rsidP="004C428E">
      <w:pPr>
        <w:pStyle w:val="Caption"/>
        <w:rPr>
          <w:rFonts w:ascii="Arial" w:hAnsi="Arial" w:cs="Arial"/>
          <w:b w:val="0"/>
          <w:sz w:val="22"/>
          <w:szCs w:val="22"/>
        </w:rPr>
      </w:pPr>
      <w:bookmarkStart w:id="148" w:name="_Toc499071870"/>
      <w:bookmarkStart w:id="149" w:name="_Ref50023613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31</w:t>
      </w:r>
      <w:bookmarkEnd w:id="148"/>
      <w:r w:rsidR="00804955" w:rsidRPr="00614D6A">
        <w:rPr>
          <w:rFonts w:ascii="Arial" w:hAnsi="Arial" w:cs="Arial"/>
          <w:b w:val="0"/>
          <w:sz w:val="22"/>
          <w:szCs w:val="22"/>
        </w:rPr>
        <w:fldChar w:fldCharType="end"/>
      </w:r>
      <w:bookmarkEnd w:id="149"/>
    </w:p>
    <w:p w:rsidR="004C428E" w:rsidRPr="00614D6A" w:rsidRDefault="004C428E" w:rsidP="008A622C">
      <w:pPr>
        <w:pStyle w:val="Stavovi"/>
        <w:numPr>
          <w:ilvl w:val="0"/>
          <w:numId w:val="319"/>
        </w:numPr>
        <w:rPr>
          <w:rFonts w:ascii="Arial" w:hAnsi="Arial" w:cs="Arial"/>
        </w:rPr>
      </w:pPr>
      <w:r w:rsidRPr="00614D6A">
        <w:rPr>
          <w:rFonts w:ascii="Arial" w:hAnsi="Arial" w:cs="Arial"/>
        </w:rPr>
        <w:t xml:space="preserve">На барање на Регулаторната комисија за енергетика, државните органи, органите на единиците на локалната самоуправа, како и правните лица кои вршат енергетски дејности се должни да и ги достават потребните документи, податоци и информации, во рок определен од Регулаторната комисија за енергетика. </w:t>
      </w:r>
    </w:p>
    <w:p w:rsidR="004C428E" w:rsidRPr="00614D6A" w:rsidRDefault="004C428E" w:rsidP="008A622C">
      <w:pPr>
        <w:pStyle w:val="Stavovi"/>
        <w:numPr>
          <w:ilvl w:val="0"/>
          <w:numId w:val="319"/>
        </w:numPr>
        <w:rPr>
          <w:rFonts w:ascii="Arial" w:hAnsi="Arial" w:cs="Arial"/>
        </w:rPr>
      </w:pPr>
      <w:r w:rsidRPr="00614D6A">
        <w:rPr>
          <w:rFonts w:ascii="Arial" w:hAnsi="Arial" w:cs="Arial"/>
        </w:rPr>
        <w:t xml:space="preserve">Документите, податоците и информациите што имаат доверлив карактер, Регулаторната комисија за енергетика ги користи и чува на начин утврден со </w:t>
      </w:r>
      <w:r w:rsidR="00464E84" w:rsidRPr="00614D6A">
        <w:rPr>
          <w:rFonts w:ascii="Arial" w:hAnsi="Arial" w:cs="Arial"/>
        </w:rPr>
        <w:t xml:space="preserve">закон или друг </w:t>
      </w:r>
      <w:r w:rsidRPr="00614D6A">
        <w:rPr>
          <w:rFonts w:ascii="Arial" w:hAnsi="Arial" w:cs="Arial"/>
        </w:rPr>
        <w:t xml:space="preserve">пропис. </w:t>
      </w:r>
    </w:p>
    <w:p w:rsidR="004C428E" w:rsidRPr="00614D6A" w:rsidRDefault="004C428E" w:rsidP="004C428E">
      <w:pPr>
        <w:pStyle w:val="Heading2"/>
        <w:rPr>
          <w:rFonts w:ascii="Arial" w:hAnsi="Arial" w:cs="Arial"/>
          <w:b w:val="0"/>
          <w:szCs w:val="22"/>
        </w:rPr>
      </w:pPr>
      <w:bookmarkStart w:id="150" w:name="_Toc498721323"/>
      <w:bookmarkStart w:id="151" w:name="_Toc507587257"/>
      <w:bookmarkStart w:id="152" w:name="_Toc507587490"/>
      <w:r w:rsidRPr="00614D6A">
        <w:rPr>
          <w:rFonts w:ascii="Arial" w:hAnsi="Arial" w:cs="Arial"/>
          <w:b w:val="0"/>
          <w:szCs w:val="22"/>
        </w:rPr>
        <w:t>Акти на Регулаторна комисија за енергетика</w:t>
      </w:r>
      <w:bookmarkEnd w:id="150"/>
      <w:bookmarkEnd w:id="151"/>
      <w:bookmarkEnd w:id="152"/>
    </w:p>
    <w:p w:rsidR="004C428E" w:rsidRPr="00614D6A" w:rsidRDefault="004C428E" w:rsidP="004C428E">
      <w:pPr>
        <w:pStyle w:val="Caption"/>
        <w:rPr>
          <w:rFonts w:ascii="Arial" w:hAnsi="Arial" w:cs="Arial"/>
          <w:b w:val="0"/>
          <w:sz w:val="22"/>
          <w:szCs w:val="22"/>
        </w:rPr>
      </w:pPr>
      <w:bookmarkStart w:id="153" w:name="_Toc49907187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32</w:t>
      </w:r>
      <w:bookmarkEnd w:id="153"/>
      <w:r w:rsidR="00804955" w:rsidRPr="00614D6A">
        <w:rPr>
          <w:rFonts w:ascii="Arial" w:hAnsi="Arial" w:cs="Arial"/>
          <w:b w:val="0"/>
          <w:sz w:val="22"/>
          <w:szCs w:val="22"/>
        </w:rPr>
        <w:fldChar w:fldCharType="end"/>
      </w:r>
    </w:p>
    <w:p w:rsidR="004C428E" w:rsidRPr="00614D6A" w:rsidRDefault="004C428E" w:rsidP="008A622C">
      <w:pPr>
        <w:pStyle w:val="Stavovi"/>
        <w:numPr>
          <w:ilvl w:val="0"/>
          <w:numId w:val="222"/>
        </w:numPr>
        <w:rPr>
          <w:rFonts w:ascii="Arial" w:hAnsi="Arial" w:cs="Arial"/>
        </w:rPr>
      </w:pPr>
      <w:r w:rsidRPr="00614D6A">
        <w:rPr>
          <w:rFonts w:ascii="Arial" w:hAnsi="Arial" w:cs="Arial"/>
        </w:rPr>
        <w:t xml:space="preserve">Заради извршување на работите од своја надлежност, Регулаторната комисија за енергетика донесува: </w:t>
      </w:r>
    </w:p>
    <w:p w:rsidR="004C428E" w:rsidRPr="00614D6A" w:rsidRDefault="004C428E" w:rsidP="008A622C">
      <w:pPr>
        <w:pStyle w:val="ListParagraph"/>
        <w:numPr>
          <w:ilvl w:val="0"/>
          <w:numId w:val="223"/>
        </w:numPr>
        <w:rPr>
          <w:rFonts w:ascii="Arial" w:hAnsi="Arial" w:cs="Arial"/>
          <w:szCs w:val="22"/>
        </w:rPr>
      </w:pPr>
      <w:r w:rsidRPr="00614D6A">
        <w:rPr>
          <w:rFonts w:ascii="Arial" w:hAnsi="Arial" w:cs="Arial"/>
          <w:szCs w:val="22"/>
        </w:rPr>
        <w:t>правилници и правила со кои</w:t>
      </w:r>
      <w:r w:rsidR="00CB4B51" w:rsidRPr="00614D6A">
        <w:rPr>
          <w:rFonts w:ascii="Arial" w:hAnsi="Arial" w:cs="Arial"/>
          <w:szCs w:val="22"/>
        </w:rPr>
        <w:t xml:space="preserve"> </w:t>
      </w:r>
      <w:r w:rsidRPr="00614D6A">
        <w:rPr>
          <w:rFonts w:ascii="Arial" w:hAnsi="Arial" w:cs="Arial"/>
          <w:szCs w:val="22"/>
        </w:rPr>
        <w:t xml:space="preserve">ги пропишува работите за чие што уредување е надлежна согласно овој </w:t>
      </w:r>
      <w:r w:rsidR="005710C9" w:rsidRPr="00614D6A">
        <w:rPr>
          <w:rFonts w:ascii="Arial" w:hAnsi="Arial" w:cs="Arial"/>
          <w:szCs w:val="22"/>
        </w:rPr>
        <w:t>з</w:t>
      </w:r>
      <w:r w:rsidRPr="00614D6A">
        <w:rPr>
          <w:rFonts w:ascii="Arial" w:hAnsi="Arial" w:cs="Arial"/>
          <w:szCs w:val="22"/>
        </w:rPr>
        <w:t xml:space="preserve">акон, </w:t>
      </w:r>
    </w:p>
    <w:p w:rsidR="00464E84" w:rsidRPr="00614D6A" w:rsidRDefault="004C428E" w:rsidP="005A5F3B">
      <w:pPr>
        <w:pStyle w:val="ListParagraph"/>
        <w:rPr>
          <w:rFonts w:ascii="Arial" w:hAnsi="Arial" w:cs="Arial"/>
          <w:szCs w:val="22"/>
        </w:rPr>
      </w:pPr>
      <w:r w:rsidRPr="00614D6A">
        <w:rPr>
          <w:rFonts w:ascii="Arial" w:hAnsi="Arial" w:cs="Arial"/>
          <w:szCs w:val="22"/>
        </w:rPr>
        <w:t>одлуки со кои</w:t>
      </w:r>
      <w:r w:rsidR="00464E84" w:rsidRPr="00614D6A">
        <w:rPr>
          <w:rFonts w:ascii="Arial" w:hAnsi="Arial" w:cs="Arial"/>
          <w:szCs w:val="22"/>
        </w:rPr>
        <w:t>:</w:t>
      </w:r>
    </w:p>
    <w:p w:rsidR="00464E84" w:rsidRPr="00614D6A" w:rsidRDefault="00464E84" w:rsidP="002F6F6C">
      <w:pPr>
        <w:pStyle w:val="ListParagraph"/>
        <w:numPr>
          <w:ilvl w:val="0"/>
          <w:numId w:val="0"/>
        </w:numPr>
        <w:ind w:left="811"/>
        <w:rPr>
          <w:rFonts w:ascii="Arial" w:hAnsi="Arial" w:cs="Arial"/>
          <w:szCs w:val="22"/>
        </w:rPr>
      </w:pPr>
      <w:r w:rsidRPr="00614D6A">
        <w:rPr>
          <w:rFonts w:ascii="Arial" w:hAnsi="Arial" w:cs="Arial"/>
          <w:szCs w:val="22"/>
        </w:rPr>
        <w:t xml:space="preserve">- </w:t>
      </w:r>
      <w:r w:rsidR="004C428E" w:rsidRPr="00614D6A">
        <w:rPr>
          <w:rFonts w:ascii="Arial" w:hAnsi="Arial" w:cs="Arial"/>
          <w:szCs w:val="22"/>
        </w:rPr>
        <w:t xml:space="preserve">одлучува по поединечни работи во согласност со овој </w:t>
      </w:r>
      <w:r w:rsidR="005710C9" w:rsidRPr="00614D6A">
        <w:rPr>
          <w:rFonts w:ascii="Arial" w:hAnsi="Arial" w:cs="Arial"/>
          <w:szCs w:val="22"/>
        </w:rPr>
        <w:t>з</w:t>
      </w:r>
      <w:r w:rsidR="004C428E" w:rsidRPr="00614D6A">
        <w:rPr>
          <w:rFonts w:ascii="Arial" w:hAnsi="Arial" w:cs="Arial"/>
          <w:szCs w:val="22"/>
        </w:rPr>
        <w:t xml:space="preserve">акон и прописите донесени во согласност со овој </w:t>
      </w:r>
      <w:r w:rsidR="005710C9" w:rsidRPr="00614D6A">
        <w:rPr>
          <w:rFonts w:ascii="Arial" w:hAnsi="Arial" w:cs="Arial"/>
          <w:szCs w:val="22"/>
        </w:rPr>
        <w:t>з</w:t>
      </w:r>
      <w:r w:rsidR="004C428E" w:rsidRPr="00614D6A">
        <w:rPr>
          <w:rFonts w:ascii="Arial" w:hAnsi="Arial" w:cs="Arial"/>
          <w:szCs w:val="22"/>
        </w:rPr>
        <w:t xml:space="preserve">акон, </w:t>
      </w:r>
    </w:p>
    <w:p w:rsidR="00464E84" w:rsidRPr="00614D6A" w:rsidRDefault="00464E84" w:rsidP="002F6F6C">
      <w:pPr>
        <w:pStyle w:val="ListParagraph"/>
        <w:numPr>
          <w:ilvl w:val="0"/>
          <w:numId w:val="0"/>
        </w:numPr>
        <w:ind w:left="811"/>
        <w:rPr>
          <w:rFonts w:ascii="Arial" w:hAnsi="Arial" w:cs="Arial"/>
          <w:szCs w:val="22"/>
        </w:rPr>
      </w:pPr>
      <w:r w:rsidRPr="00614D6A">
        <w:rPr>
          <w:rFonts w:ascii="Arial" w:hAnsi="Arial" w:cs="Arial"/>
          <w:szCs w:val="22"/>
        </w:rPr>
        <w:t xml:space="preserve">- </w:t>
      </w:r>
      <w:r w:rsidR="005C43BE" w:rsidRPr="00614D6A">
        <w:rPr>
          <w:rFonts w:ascii="Arial" w:hAnsi="Arial" w:cs="Arial"/>
          <w:szCs w:val="22"/>
        </w:rPr>
        <w:t xml:space="preserve">одобрува правила, планови и програми донесени од соодветните оператори, </w:t>
      </w:r>
      <w:r w:rsidR="004C428E" w:rsidRPr="00614D6A">
        <w:rPr>
          <w:rFonts w:ascii="Arial" w:hAnsi="Arial" w:cs="Arial"/>
          <w:szCs w:val="22"/>
        </w:rPr>
        <w:t xml:space="preserve">и </w:t>
      </w:r>
    </w:p>
    <w:p w:rsidR="004C428E" w:rsidRPr="00614D6A" w:rsidRDefault="00464E84" w:rsidP="002F6F6C">
      <w:pPr>
        <w:pStyle w:val="ListParagraph"/>
        <w:numPr>
          <w:ilvl w:val="0"/>
          <w:numId w:val="0"/>
        </w:numPr>
        <w:ind w:left="811"/>
        <w:rPr>
          <w:rFonts w:ascii="Arial" w:hAnsi="Arial" w:cs="Arial"/>
          <w:szCs w:val="22"/>
        </w:rPr>
      </w:pPr>
      <w:r w:rsidRPr="00614D6A">
        <w:rPr>
          <w:rFonts w:ascii="Arial" w:hAnsi="Arial" w:cs="Arial"/>
          <w:szCs w:val="22"/>
        </w:rPr>
        <w:t xml:space="preserve">- </w:t>
      </w:r>
      <w:r w:rsidR="004C428E" w:rsidRPr="00614D6A">
        <w:rPr>
          <w:rFonts w:ascii="Arial" w:hAnsi="Arial" w:cs="Arial"/>
          <w:szCs w:val="22"/>
        </w:rPr>
        <w:t xml:space="preserve">на вршителите на енергетски дејности им наредува или им забранува определено однесување, со цел да се обезбеди сигурност во снабдувањето со енергија и/или ефикасна конкуренција на соодветните пазари на енергија, </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упатства со кои на вршителите на енергетски дејности им укажува на најдобрите практики за извршување на нивните законски утврдени обврски, особено во врска со обезбедувањето на јавната услуга, сигурноста во снабдувањето, заштитата на потрошувачите и корисниците на јавната услуга, како и зголемувањето на ефикасноста во нивното работење, и </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решенија со кои одлучува за други прашања од својата надлежност и за прашања за своето внатрешно работење. </w:t>
      </w:r>
    </w:p>
    <w:p w:rsidR="004C428E" w:rsidRPr="00614D6A" w:rsidRDefault="004C428E" w:rsidP="008A622C">
      <w:pPr>
        <w:pStyle w:val="Stavovi"/>
        <w:numPr>
          <w:ilvl w:val="0"/>
          <w:numId w:val="222"/>
        </w:numPr>
        <w:rPr>
          <w:rFonts w:ascii="Arial" w:hAnsi="Arial" w:cs="Arial"/>
        </w:rPr>
      </w:pPr>
      <w:r w:rsidRPr="00614D6A">
        <w:rPr>
          <w:rFonts w:ascii="Arial" w:hAnsi="Arial" w:cs="Arial"/>
        </w:rPr>
        <w:t xml:space="preserve">Ако со овој </w:t>
      </w:r>
      <w:r w:rsidR="005710C9" w:rsidRPr="00614D6A">
        <w:rPr>
          <w:rFonts w:ascii="Arial" w:hAnsi="Arial" w:cs="Arial"/>
        </w:rPr>
        <w:t>з</w:t>
      </w:r>
      <w:r w:rsidRPr="00614D6A">
        <w:rPr>
          <w:rFonts w:ascii="Arial" w:hAnsi="Arial" w:cs="Arial"/>
        </w:rPr>
        <w:t xml:space="preserve">акон не е предвидена поинаква постапка, во постапката за донесување на одлуки и решенија, Регулаторната комисија за енергетика соодветно го применува </w:t>
      </w:r>
      <w:r w:rsidR="00985634" w:rsidRPr="00614D6A">
        <w:rPr>
          <w:rFonts w:ascii="Arial" w:hAnsi="Arial" w:cs="Arial"/>
        </w:rPr>
        <w:t>З</w:t>
      </w:r>
      <w:r w:rsidRPr="00614D6A">
        <w:rPr>
          <w:rFonts w:ascii="Arial" w:hAnsi="Arial" w:cs="Arial"/>
        </w:rPr>
        <w:t xml:space="preserve">аконот за општа управна постапка. </w:t>
      </w:r>
    </w:p>
    <w:p w:rsidR="004C428E" w:rsidRPr="00614D6A" w:rsidRDefault="004C428E" w:rsidP="008A622C">
      <w:pPr>
        <w:pStyle w:val="Stavovi"/>
        <w:numPr>
          <w:ilvl w:val="0"/>
          <w:numId w:val="222"/>
        </w:numPr>
        <w:rPr>
          <w:rFonts w:ascii="Arial" w:hAnsi="Arial" w:cs="Arial"/>
        </w:rPr>
      </w:pPr>
      <w:r w:rsidRPr="00614D6A">
        <w:rPr>
          <w:rFonts w:ascii="Arial" w:hAnsi="Arial" w:cs="Arial"/>
        </w:rPr>
        <w:t>Против носителите на лиценци и другите учесници на пазарите на енергија кои не ги применуваат правилниците, правилата</w:t>
      </w:r>
      <w:r w:rsidR="004E31B0" w:rsidRPr="00614D6A">
        <w:rPr>
          <w:rFonts w:ascii="Arial" w:hAnsi="Arial" w:cs="Arial"/>
        </w:rPr>
        <w:t>,</w:t>
      </w:r>
      <w:r w:rsidRPr="00614D6A">
        <w:rPr>
          <w:rFonts w:ascii="Arial" w:hAnsi="Arial" w:cs="Arial"/>
        </w:rPr>
        <w:t xml:space="preserve"> одлуките </w:t>
      </w:r>
      <w:r w:rsidR="004E31B0" w:rsidRPr="00614D6A">
        <w:rPr>
          <w:rFonts w:ascii="Arial" w:hAnsi="Arial" w:cs="Arial"/>
        </w:rPr>
        <w:t xml:space="preserve">и решенијата </w:t>
      </w:r>
      <w:r w:rsidR="00872DAF" w:rsidRPr="00614D6A">
        <w:rPr>
          <w:rFonts w:ascii="Arial" w:hAnsi="Arial" w:cs="Arial"/>
        </w:rPr>
        <w:t>од став (1), точки 1)</w:t>
      </w:r>
      <w:r w:rsidR="004E31B0" w:rsidRPr="00614D6A">
        <w:rPr>
          <w:rFonts w:ascii="Arial" w:hAnsi="Arial" w:cs="Arial"/>
        </w:rPr>
        <w:t>,</w:t>
      </w:r>
      <w:r w:rsidR="00872DAF" w:rsidRPr="00614D6A">
        <w:rPr>
          <w:rFonts w:ascii="Arial" w:hAnsi="Arial" w:cs="Arial"/>
        </w:rPr>
        <w:t xml:space="preserve"> 2) </w:t>
      </w:r>
      <w:r w:rsidR="004E31B0" w:rsidRPr="00614D6A">
        <w:rPr>
          <w:rFonts w:ascii="Arial" w:hAnsi="Arial" w:cs="Arial"/>
        </w:rPr>
        <w:t xml:space="preserve">и </w:t>
      </w:r>
      <w:r w:rsidR="00367A0F" w:rsidRPr="00614D6A">
        <w:rPr>
          <w:rFonts w:ascii="Arial" w:hAnsi="Arial" w:cs="Arial"/>
        </w:rPr>
        <w:t>4</w:t>
      </w:r>
      <w:r w:rsidR="004E31B0" w:rsidRPr="00614D6A">
        <w:rPr>
          <w:rFonts w:ascii="Arial" w:hAnsi="Arial" w:cs="Arial"/>
        </w:rPr>
        <w:t xml:space="preserve">) </w:t>
      </w:r>
      <w:r w:rsidR="00872DAF" w:rsidRPr="00614D6A">
        <w:rPr>
          <w:rFonts w:ascii="Arial" w:hAnsi="Arial" w:cs="Arial"/>
        </w:rPr>
        <w:t>на овој член</w:t>
      </w:r>
      <w:r w:rsidRPr="00614D6A">
        <w:rPr>
          <w:rFonts w:ascii="Arial" w:hAnsi="Arial" w:cs="Arial"/>
        </w:rPr>
        <w:t xml:space="preserve">, Регулаторната комисија за енергетика поведува соодветна постапка, во согласност со одредбите на овој </w:t>
      </w:r>
      <w:r w:rsidR="005710C9" w:rsidRPr="00614D6A">
        <w:rPr>
          <w:rFonts w:ascii="Arial" w:hAnsi="Arial" w:cs="Arial"/>
        </w:rPr>
        <w:t>з</w:t>
      </w:r>
      <w:r w:rsidRPr="00614D6A">
        <w:rPr>
          <w:rFonts w:ascii="Arial" w:hAnsi="Arial" w:cs="Arial"/>
        </w:rPr>
        <w:t>акон.</w:t>
      </w:r>
    </w:p>
    <w:p w:rsidR="004C428E" w:rsidRPr="00614D6A" w:rsidRDefault="00E257BA" w:rsidP="008A622C">
      <w:pPr>
        <w:pStyle w:val="Stavovi"/>
        <w:numPr>
          <w:ilvl w:val="0"/>
          <w:numId w:val="222"/>
        </w:numPr>
        <w:rPr>
          <w:rFonts w:ascii="Arial" w:hAnsi="Arial" w:cs="Arial"/>
        </w:rPr>
      </w:pPr>
      <w:r w:rsidRPr="00614D6A">
        <w:rPr>
          <w:rFonts w:ascii="Arial" w:hAnsi="Arial" w:cs="Arial"/>
        </w:rPr>
        <w:t>Правилниците</w:t>
      </w:r>
      <w:r w:rsidR="00BC1AC3" w:rsidRPr="00614D6A">
        <w:rPr>
          <w:rFonts w:ascii="Arial" w:hAnsi="Arial" w:cs="Arial"/>
        </w:rPr>
        <w:t>,</w:t>
      </w:r>
      <w:r w:rsidRPr="00614D6A">
        <w:rPr>
          <w:rFonts w:ascii="Arial" w:hAnsi="Arial" w:cs="Arial"/>
        </w:rPr>
        <w:t xml:space="preserve"> правилата</w:t>
      </w:r>
      <w:r w:rsidR="00A70008" w:rsidRPr="00614D6A">
        <w:rPr>
          <w:rFonts w:ascii="Arial" w:hAnsi="Arial" w:cs="Arial"/>
        </w:rPr>
        <w:t>,</w:t>
      </w:r>
      <w:r w:rsidRPr="00614D6A">
        <w:rPr>
          <w:rFonts w:ascii="Arial" w:hAnsi="Arial" w:cs="Arial"/>
        </w:rPr>
        <w:t xml:space="preserve"> о</w:t>
      </w:r>
      <w:r w:rsidR="004C428E" w:rsidRPr="00614D6A">
        <w:rPr>
          <w:rFonts w:ascii="Arial" w:hAnsi="Arial" w:cs="Arial"/>
        </w:rPr>
        <w:t xml:space="preserve">длуките </w:t>
      </w:r>
      <w:r w:rsidR="00A70008" w:rsidRPr="00614D6A">
        <w:rPr>
          <w:rFonts w:ascii="Arial" w:hAnsi="Arial" w:cs="Arial"/>
        </w:rPr>
        <w:t xml:space="preserve">и решенијата </w:t>
      </w:r>
      <w:r w:rsidR="004C428E" w:rsidRPr="00614D6A">
        <w:rPr>
          <w:rFonts w:ascii="Arial" w:hAnsi="Arial" w:cs="Arial"/>
        </w:rPr>
        <w:t xml:space="preserve">на Регулаторната комисија за енергетика треба да бидат целосно образложени, оправдани и засновани на </w:t>
      </w:r>
      <w:r w:rsidR="004C428E" w:rsidRPr="00614D6A">
        <w:rPr>
          <w:rFonts w:ascii="Arial" w:hAnsi="Arial" w:cs="Arial"/>
        </w:rPr>
        <w:lastRenderedPageBreak/>
        <w:t xml:space="preserve">објективни и транспарентни критериуми и не можат да бидат предмет на вето или на ревизија од друг државен орган. </w:t>
      </w:r>
    </w:p>
    <w:p w:rsidR="004C428E" w:rsidRPr="00614D6A" w:rsidRDefault="004C428E" w:rsidP="008A622C">
      <w:pPr>
        <w:pStyle w:val="Stavovi"/>
        <w:numPr>
          <w:ilvl w:val="0"/>
          <w:numId w:val="222"/>
        </w:numPr>
        <w:rPr>
          <w:rFonts w:ascii="Arial" w:hAnsi="Arial" w:cs="Arial"/>
        </w:rPr>
      </w:pPr>
      <w:r w:rsidRPr="00614D6A">
        <w:rPr>
          <w:rFonts w:ascii="Arial" w:hAnsi="Arial" w:cs="Arial"/>
        </w:rPr>
        <w:t>Актите од ставот (1) точки 1) и 2) на овој член се објавуваат во „Службен весник на Република Македонија</w:t>
      </w:r>
      <w:r w:rsidR="00D43AAD" w:rsidRPr="00614D6A">
        <w:rPr>
          <w:rFonts w:ascii="Arial" w:hAnsi="Arial" w:cs="Arial"/>
        </w:rPr>
        <w:t>“</w:t>
      </w:r>
      <w:r w:rsidRPr="00614D6A">
        <w:rPr>
          <w:rFonts w:ascii="Arial" w:hAnsi="Arial" w:cs="Arial"/>
        </w:rPr>
        <w:t xml:space="preserve"> и на веб страницата на Регулаторната комисија за енергетика, а актите од ставот (1) точки 3) и 4) на овој член се објавуваат на веб страницата на Регулаторната комисија за енергетика. </w:t>
      </w:r>
    </w:p>
    <w:p w:rsidR="004C428E" w:rsidRPr="00614D6A" w:rsidRDefault="004C428E" w:rsidP="008A622C">
      <w:pPr>
        <w:pStyle w:val="Stavovi"/>
        <w:numPr>
          <w:ilvl w:val="0"/>
          <w:numId w:val="222"/>
        </w:numPr>
        <w:rPr>
          <w:rFonts w:ascii="Arial" w:hAnsi="Arial" w:cs="Arial"/>
        </w:rPr>
      </w:pPr>
      <w:r w:rsidRPr="00614D6A">
        <w:rPr>
          <w:rFonts w:ascii="Arial" w:hAnsi="Arial" w:cs="Arial"/>
        </w:rPr>
        <w:t>Против одлуките</w:t>
      </w:r>
      <w:r w:rsidR="00CC3E3D" w:rsidRPr="00614D6A">
        <w:rPr>
          <w:rFonts w:ascii="Arial" w:hAnsi="Arial" w:cs="Arial"/>
        </w:rPr>
        <w:t xml:space="preserve"> и решенијата</w:t>
      </w:r>
      <w:r w:rsidRPr="00614D6A">
        <w:rPr>
          <w:rFonts w:ascii="Arial" w:hAnsi="Arial" w:cs="Arial"/>
        </w:rPr>
        <w:t xml:space="preserve"> на Регулаторната комисија за енергетика</w:t>
      </w:r>
      <w:r w:rsidR="00872DAF" w:rsidRPr="00614D6A">
        <w:rPr>
          <w:rFonts w:ascii="Arial" w:hAnsi="Arial" w:cs="Arial"/>
        </w:rPr>
        <w:t xml:space="preserve"> од став (1), </w:t>
      </w:r>
      <w:r w:rsidRPr="00614D6A">
        <w:rPr>
          <w:rFonts w:ascii="Arial" w:hAnsi="Arial" w:cs="Arial"/>
        </w:rPr>
        <w:t>може да се поведе управен спор од страна на засегнатите вршители на енергетски дејности и од другите засегнати страни.</w:t>
      </w:r>
    </w:p>
    <w:p w:rsidR="004C428E" w:rsidRPr="00614D6A" w:rsidRDefault="004C428E" w:rsidP="004C428E">
      <w:pPr>
        <w:pStyle w:val="Heading2"/>
        <w:rPr>
          <w:rFonts w:ascii="Arial" w:hAnsi="Arial" w:cs="Arial"/>
          <w:b w:val="0"/>
          <w:szCs w:val="22"/>
        </w:rPr>
      </w:pPr>
      <w:bookmarkStart w:id="154" w:name="_Toc498721324"/>
      <w:bookmarkStart w:id="155" w:name="_Toc507587258"/>
      <w:bookmarkStart w:id="156" w:name="_Toc507587491"/>
      <w:r w:rsidRPr="00614D6A">
        <w:rPr>
          <w:rFonts w:ascii="Arial" w:hAnsi="Arial" w:cs="Arial"/>
          <w:b w:val="0"/>
          <w:szCs w:val="22"/>
        </w:rPr>
        <w:t>Начин на работа и одлучување</w:t>
      </w:r>
      <w:bookmarkEnd w:id="154"/>
      <w:bookmarkEnd w:id="155"/>
      <w:bookmarkEnd w:id="156"/>
    </w:p>
    <w:p w:rsidR="004C428E" w:rsidRPr="00614D6A" w:rsidRDefault="004C428E" w:rsidP="004C428E">
      <w:pPr>
        <w:pStyle w:val="Caption"/>
        <w:rPr>
          <w:rFonts w:ascii="Arial" w:hAnsi="Arial" w:cs="Arial"/>
          <w:b w:val="0"/>
          <w:sz w:val="22"/>
          <w:szCs w:val="22"/>
        </w:rPr>
      </w:pPr>
      <w:bookmarkStart w:id="157" w:name="_Toc499071872"/>
      <w:bookmarkStart w:id="158" w:name="_Ref50101405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33</w:t>
      </w:r>
      <w:bookmarkEnd w:id="157"/>
      <w:r w:rsidR="00804955" w:rsidRPr="00614D6A">
        <w:rPr>
          <w:rFonts w:ascii="Arial" w:hAnsi="Arial" w:cs="Arial"/>
          <w:b w:val="0"/>
          <w:sz w:val="22"/>
          <w:szCs w:val="22"/>
        </w:rPr>
        <w:fldChar w:fldCharType="end"/>
      </w:r>
      <w:bookmarkEnd w:id="158"/>
    </w:p>
    <w:p w:rsidR="004C428E" w:rsidRPr="00614D6A" w:rsidRDefault="004C428E" w:rsidP="008A622C">
      <w:pPr>
        <w:pStyle w:val="Stavovi"/>
        <w:numPr>
          <w:ilvl w:val="0"/>
          <w:numId w:val="224"/>
        </w:numPr>
        <w:rPr>
          <w:rFonts w:ascii="Arial" w:hAnsi="Arial" w:cs="Arial"/>
        </w:rPr>
      </w:pPr>
      <w:r w:rsidRPr="00614D6A">
        <w:rPr>
          <w:rFonts w:ascii="Arial" w:hAnsi="Arial" w:cs="Arial"/>
        </w:rPr>
        <w:t xml:space="preserve">Регулаторната комисија одлучува на седници. Седниците на Регулаторната комисија за енергетика се јавни. </w:t>
      </w:r>
    </w:p>
    <w:p w:rsidR="004C428E" w:rsidRPr="00614D6A" w:rsidRDefault="004C428E" w:rsidP="008A622C">
      <w:pPr>
        <w:pStyle w:val="Stavovi"/>
        <w:numPr>
          <w:ilvl w:val="0"/>
          <w:numId w:val="224"/>
        </w:numPr>
        <w:rPr>
          <w:rFonts w:ascii="Arial" w:hAnsi="Arial" w:cs="Arial"/>
        </w:rPr>
      </w:pPr>
      <w:r w:rsidRPr="00614D6A">
        <w:rPr>
          <w:rFonts w:ascii="Arial" w:hAnsi="Arial" w:cs="Arial"/>
        </w:rPr>
        <w:t xml:space="preserve">Во случаите кога на седницата на Регулаторната комисија за енергетика има потреба од изнесување на доверливи информации и деловни тајни, Регулаторната комисија за енергетика може да одлучи седницата да биде затворена за јавност. </w:t>
      </w:r>
    </w:p>
    <w:p w:rsidR="004C428E" w:rsidRPr="00614D6A" w:rsidRDefault="004C428E" w:rsidP="008A622C">
      <w:pPr>
        <w:pStyle w:val="Stavovi"/>
        <w:numPr>
          <w:ilvl w:val="0"/>
          <w:numId w:val="224"/>
        </w:numPr>
        <w:rPr>
          <w:rFonts w:ascii="Arial" w:hAnsi="Arial" w:cs="Arial"/>
        </w:rPr>
      </w:pPr>
      <w:r w:rsidRPr="00614D6A">
        <w:rPr>
          <w:rFonts w:ascii="Arial" w:hAnsi="Arial" w:cs="Arial"/>
        </w:rPr>
        <w:t xml:space="preserve">Регулаторната комисија за енергетика </w:t>
      </w:r>
      <w:r w:rsidR="003858FB" w:rsidRPr="00614D6A">
        <w:rPr>
          <w:rFonts w:ascii="Arial" w:hAnsi="Arial" w:cs="Arial"/>
        </w:rPr>
        <w:t xml:space="preserve">одлучува </w:t>
      </w:r>
      <w:r w:rsidRPr="00614D6A">
        <w:rPr>
          <w:rFonts w:ascii="Arial" w:hAnsi="Arial" w:cs="Arial"/>
        </w:rPr>
        <w:t xml:space="preserve">со мнозинство на гласови од вкупниот број на членови. </w:t>
      </w:r>
    </w:p>
    <w:p w:rsidR="004C428E" w:rsidRPr="00614D6A" w:rsidRDefault="004C428E" w:rsidP="008A622C">
      <w:pPr>
        <w:pStyle w:val="Stavovi"/>
        <w:numPr>
          <w:ilvl w:val="0"/>
          <w:numId w:val="224"/>
        </w:numPr>
        <w:rPr>
          <w:rFonts w:ascii="Arial" w:hAnsi="Arial" w:cs="Arial"/>
        </w:rPr>
      </w:pPr>
      <w:r w:rsidRPr="00614D6A">
        <w:rPr>
          <w:rFonts w:ascii="Arial" w:hAnsi="Arial" w:cs="Arial"/>
        </w:rPr>
        <w:t xml:space="preserve">Секој член на Регулаторната комисија за енергетика има право писмено да ги образложи причините за своето гласање при </w:t>
      </w:r>
      <w:r w:rsidR="003858FB" w:rsidRPr="00614D6A">
        <w:rPr>
          <w:rFonts w:ascii="Arial" w:hAnsi="Arial" w:cs="Arial"/>
        </w:rPr>
        <w:t xml:space="preserve">одлучувањето </w:t>
      </w:r>
      <w:r w:rsidRPr="00614D6A">
        <w:rPr>
          <w:rFonts w:ascii="Arial" w:hAnsi="Arial" w:cs="Arial"/>
        </w:rPr>
        <w:t xml:space="preserve">и да побара образложението да биде објавено на веб страницата на Регулаторната комисија за енергетика. </w:t>
      </w:r>
    </w:p>
    <w:p w:rsidR="004C428E" w:rsidRPr="00614D6A" w:rsidRDefault="004C428E" w:rsidP="004C428E">
      <w:pPr>
        <w:pStyle w:val="Heading2"/>
        <w:rPr>
          <w:rFonts w:ascii="Arial" w:hAnsi="Arial" w:cs="Arial"/>
          <w:b w:val="0"/>
          <w:szCs w:val="22"/>
        </w:rPr>
      </w:pPr>
      <w:bookmarkStart w:id="159" w:name="_Toc498721325"/>
      <w:bookmarkStart w:id="160" w:name="_Toc507587259"/>
      <w:bookmarkStart w:id="161" w:name="_Toc507587492"/>
      <w:r w:rsidRPr="00614D6A">
        <w:rPr>
          <w:rFonts w:ascii="Arial" w:hAnsi="Arial" w:cs="Arial"/>
          <w:b w:val="0"/>
          <w:szCs w:val="22"/>
        </w:rPr>
        <w:t>Јавност во работата</w:t>
      </w:r>
      <w:bookmarkEnd w:id="159"/>
      <w:bookmarkEnd w:id="160"/>
      <w:bookmarkEnd w:id="161"/>
    </w:p>
    <w:p w:rsidR="004C428E" w:rsidRPr="00614D6A" w:rsidRDefault="004C428E" w:rsidP="004C428E">
      <w:pPr>
        <w:pStyle w:val="Caption"/>
        <w:rPr>
          <w:rFonts w:ascii="Arial" w:hAnsi="Arial" w:cs="Arial"/>
          <w:b w:val="0"/>
          <w:sz w:val="22"/>
          <w:szCs w:val="22"/>
        </w:rPr>
      </w:pPr>
      <w:bookmarkStart w:id="162" w:name="_Toc49907187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34</w:t>
      </w:r>
      <w:bookmarkEnd w:id="162"/>
      <w:r w:rsidR="00804955" w:rsidRPr="00614D6A">
        <w:rPr>
          <w:rFonts w:ascii="Arial" w:hAnsi="Arial" w:cs="Arial"/>
          <w:b w:val="0"/>
          <w:sz w:val="22"/>
          <w:szCs w:val="22"/>
        </w:rPr>
        <w:fldChar w:fldCharType="end"/>
      </w:r>
    </w:p>
    <w:p w:rsidR="004C428E" w:rsidRPr="00614D6A" w:rsidRDefault="004C428E" w:rsidP="008A622C">
      <w:pPr>
        <w:pStyle w:val="Stavovi"/>
        <w:numPr>
          <w:ilvl w:val="0"/>
          <w:numId w:val="225"/>
        </w:numPr>
        <w:rPr>
          <w:rFonts w:ascii="Arial" w:hAnsi="Arial" w:cs="Arial"/>
        </w:rPr>
      </w:pPr>
      <w:r w:rsidRPr="00614D6A">
        <w:rPr>
          <w:rFonts w:ascii="Arial" w:hAnsi="Arial" w:cs="Arial"/>
        </w:rPr>
        <w:t xml:space="preserve">Учеството на заинтересираните страни и јавноста во постапката за одлучување на Регулаторната комисија за енергетика се остварува преку присуство на подготвителни седници и на друг начин во согласност со одредбите од овој </w:t>
      </w:r>
      <w:r w:rsidR="005710C9" w:rsidRPr="00614D6A">
        <w:rPr>
          <w:rFonts w:ascii="Arial" w:hAnsi="Arial" w:cs="Arial"/>
        </w:rPr>
        <w:t>з</w:t>
      </w:r>
      <w:r w:rsidRPr="00614D6A">
        <w:rPr>
          <w:rFonts w:ascii="Arial" w:hAnsi="Arial" w:cs="Arial"/>
        </w:rPr>
        <w:t xml:space="preserve">акон, Статутот и Деловникот на Регулаторната комисија за енергетика. </w:t>
      </w:r>
    </w:p>
    <w:p w:rsidR="004C428E" w:rsidRPr="00614D6A" w:rsidRDefault="004C428E" w:rsidP="008A622C">
      <w:pPr>
        <w:pStyle w:val="Stavovi"/>
        <w:numPr>
          <w:ilvl w:val="0"/>
          <w:numId w:val="225"/>
        </w:numPr>
        <w:rPr>
          <w:rFonts w:ascii="Arial" w:hAnsi="Arial" w:cs="Arial"/>
        </w:rPr>
      </w:pPr>
      <w:r w:rsidRPr="00614D6A">
        <w:rPr>
          <w:rFonts w:ascii="Arial" w:hAnsi="Arial" w:cs="Arial"/>
        </w:rPr>
        <w:t xml:space="preserve">Регулаторната комисија за енергетика е должна да ги повика на подготвителна седница заинтересираните страни, особено во постапките за: </w:t>
      </w:r>
    </w:p>
    <w:p w:rsidR="004C428E" w:rsidRPr="00614D6A" w:rsidRDefault="004C428E" w:rsidP="008A622C">
      <w:pPr>
        <w:pStyle w:val="ListParagraph"/>
        <w:numPr>
          <w:ilvl w:val="0"/>
          <w:numId w:val="226"/>
        </w:numPr>
        <w:rPr>
          <w:rFonts w:ascii="Arial" w:hAnsi="Arial" w:cs="Arial"/>
          <w:szCs w:val="22"/>
        </w:rPr>
      </w:pPr>
      <w:r w:rsidRPr="00614D6A">
        <w:rPr>
          <w:rFonts w:ascii="Arial" w:hAnsi="Arial" w:cs="Arial"/>
          <w:szCs w:val="22"/>
        </w:rPr>
        <w:t xml:space="preserve">донесување на прописи за формирање на цени за </w:t>
      </w:r>
      <w:r w:rsidR="008E32CF" w:rsidRPr="00614D6A">
        <w:rPr>
          <w:rFonts w:ascii="Arial" w:hAnsi="Arial" w:cs="Arial"/>
          <w:szCs w:val="22"/>
        </w:rPr>
        <w:t>регулирани дејности</w:t>
      </w:r>
      <w:r w:rsidRPr="00614D6A">
        <w:rPr>
          <w:rFonts w:ascii="Arial" w:hAnsi="Arial" w:cs="Arial"/>
          <w:szCs w:val="22"/>
        </w:rPr>
        <w:t xml:space="preserve"> и прописи за формирање на тарифи за услуги во врска со вршење </w:t>
      </w:r>
      <w:r w:rsidR="008E32CF" w:rsidRPr="00614D6A">
        <w:rPr>
          <w:rFonts w:ascii="Arial" w:hAnsi="Arial" w:cs="Arial"/>
          <w:szCs w:val="22"/>
        </w:rPr>
        <w:t>на регулираните</w:t>
      </w:r>
      <w:r w:rsidRPr="00614D6A">
        <w:rPr>
          <w:rFonts w:ascii="Arial" w:hAnsi="Arial" w:cs="Arial"/>
          <w:szCs w:val="22"/>
        </w:rPr>
        <w:t xml:space="preserve"> дејности, </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донесување на правила, како и одобрување на правила изготвени од страна на носителите на лиценци, </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донесување на тарифни системи за електрична енергија, природен гас и топлинска енергија, </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донесување одлуки за цени и тарифи за одделни видови енергија, во согласност со прописите за формирање на цени и тарифните системи за одделни видови енергија и услуги поврзани со вршењето на одделни регулирани енергетски дејности, и </w:t>
      </w:r>
    </w:p>
    <w:p w:rsidR="004B62E4" w:rsidRPr="00614D6A" w:rsidRDefault="004C428E" w:rsidP="005A5F3B">
      <w:pPr>
        <w:pStyle w:val="ListParagraph"/>
        <w:rPr>
          <w:rFonts w:ascii="Arial" w:hAnsi="Arial" w:cs="Arial"/>
          <w:szCs w:val="22"/>
        </w:rPr>
      </w:pPr>
      <w:r w:rsidRPr="00614D6A">
        <w:rPr>
          <w:rFonts w:ascii="Arial" w:hAnsi="Arial" w:cs="Arial"/>
          <w:szCs w:val="22"/>
        </w:rPr>
        <w:t>донесување одлуки за издавање, менување, продолжување, пренесување, суспендирање, одземање</w:t>
      </w:r>
      <w:r w:rsidR="003E6D0A" w:rsidRPr="00614D6A">
        <w:rPr>
          <w:rFonts w:ascii="Arial" w:hAnsi="Arial" w:cs="Arial"/>
          <w:szCs w:val="22"/>
        </w:rPr>
        <w:t xml:space="preserve"> и</w:t>
      </w:r>
      <w:r w:rsidRPr="00614D6A">
        <w:rPr>
          <w:rFonts w:ascii="Arial" w:hAnsi="Arial" w:cs="Arial"/>
          <w:szCs w:val="22"/>
        </w:rPr>
        <w:t xml:space="preserve"> </w:t>
      </w:r>
      <w:r w:rsidR="003E6D0A" w:rsidRPr="00614D6A">
        <w:rPr>
          <w:rFonts w:ascii="Arial" w:hAnsi="Arial" w:cs="Arial"/>
          <w:szCs w:val="22"/>
        </w:rPr>
        <w:t xml:space="preserve">престанување </w:t>
      </w:r>
      <w:r w:rsidRPr="00614D6A">
        <w:rPr>
          <w:rFonts w:ascii="Arial" w:hAnsi="Arial" w:cs="Arial"/>
          <w:szCs w:val="22"/>
        </w:rPr>
        <w:t>на лиценци за вршење енергетски дејности</w:t>
      </w:r>
      <w:r w:rsidR="00850579" w:rsidRPr="00614D6A">
        <w:rPr>
          <w:rFonts w:ascii="Arial" w:hAnsi="Arial" w:cs="Arial"/>
          <w:szCs w:val="22"/>
        </w:rPr>
        <w:t>.</w:t>
      </w:r>
    </w:p>
    <w:p w:rsidR="004C428E" w:rsidRPr="00614D6A" w:rsidRDefault="004B62E4" w:rsidP="008A622C">
      <w:pPr>
        <w:pStyle w:val="Stavovi"/>
        <w:numPr>
          <w:ilvl w:val="0"/>
          <w:numId w:val="225"/>
        </w:numPr>
        <w:rPr>
          <w:rFonts w:ascii="Arial" w:hAnsi="Arial" w:cs="Arial"/>
        </w:rPr>
      </w:pPr>
      <w:r w:rsidRPr="00614D6A">
        <w:rPr>
          <w:rFonts w:ascii="Arial" w:hAnsi="Arial" w:cs="Arial"/>
        </w:rPr>
        <w:lastRenderedPageBreak/>
        <w:t xml:space="preserve">Регулаторната комисија за енергетика е должна најмалку 20 дена пред одржување на подготвителна седница до заинтересираните страни да ги достави </w:t>
      </w:r>
      <w:r w:rsidR="00701D13" w:rsidRPr="00614D6A">
        <w:rPr>
          <w:rFonts w:ascii="Arial" w:hAnsi="Arial" w:cs="Arial"/>
        </w:rPr>
        <w:t>поканите и материјалите од став (2) точки 1), 2) и 3), а материјалите да ги објави на својата веб страница.</w:t>
      </w:r>
      <w:r w:rsidR="004C428E" w:rsidRPr="00614D6A">
        <w:rPr>
          <w:rFonts w:ascii="Arial" w:hAnsi="Arial" w:cs="Arial"/>
        </w:rPr>
        <w:t xml:space="preserve"> </w:t>
      </w:r>
    </w:p>
    <w:p w:rsidR="00740CBC" w:rsidRPr="00614D6A" w:rsidRDefault="00740CBC" w:rsidP="008A622C">
      <w:pPr>
        <w:pStyle w:val="Stavovi"/>
        <w:numPr>
          <w:ilvl w:val="0"/>
          <w:numId w:val="225"/>
        </w:numPr>
        <w:rPr>
          <w:rFonts w:ascii="Arial" w:hAnsi="Arial" w:cs="Arial"/>
        </w:rPr>
      </w:pPr>
      <w:r w:rsidRPr="00614D6A">
        <w:rPr>
          <w:rFonts w:ascii="Arial" w:hAnsi="Arial" w:cs="Arial"/>
        </w:rPr>
        <w:t>Регулаторната комисија за енергетика ги објавува предлозите на актите што се во постапка на донесување или одобрување</w:t>
      </w:r>
      <w:r w:rsidR="001F6962" w:rsidRPr="00614D6A">
        <w:rPr>
          <w:rFonts w:ascii="Arial" w:hAnsi="Arial" w:cs="Arial"/>
        </w:rPr>
        <w:t xml:space="preserve"> на својата веб страница</w:t>
      </w:r>
      <w:r w:rsidRPr="00614D6A">
        <w:rPr>
          <w:rFonts w:ascii="Arial" w:hAnsi="Arial" w:cs="Arial"/>
        </w:rPr>
        <w:t xml:space="preserve">, вклучително </w:t>
      </w:r>
      <w:r w:rsidR="00FA43B4" w:rsidRPr="00614D6A">
        <w:rPr>
          <w:rFonts w:ascii="Arial" w:hAnsi="Arial" w:cs="Arial"/>
        </w:rPr>
        <w:t xml:space="preserve">и </w:t>
      </w:r>
      <w:r w:rsidRPr="00614D6A">
        <w:rPr>
          <w:rFonts w:ascii="Arial" w:hAnsi="Arial" w:cs="Arial"/>
        </w:rPr>
        <w:t>образложенијата и проценките за последиците од донесување</w:t>
      </w:r>
      <w:r w:rsidR="00FA43B4" w:rsidRPr="00614D6A">
        <w:rPr>
          <w:rFonts w:ascii="Arial" w:hAnsi="Arial" w:cs="Arial"/>
        </w:rPr>
        <w:t>,</w:t>
      </w:r>
      <w:r w:rsidRPr="00614D6A">
        <w:rPr>
          <w:rFonts w:ascii="Arial" w:hAnsi="Arial" w:cs="Arial"/>
        </w:rPr>
        <w:t xml:space="preserve"> односно одобрувањето на тие акти, сумираните резултати од јавната расправа,</w:t>
      </w:r>
      <w:r w:rsidR="00D05BD9" w:rsidRPr="00614D6A">
        <w:rPr>
          <w:rFonts w:ascii="Arial" w:hAnsi="Arial" w:cs="Arial"/>
        </w:rPr>
        <w:t xml:space="preserve"> </w:t>
      </w:r>
      <w:r w:rsidRPr="00614D6A">
        <w:rPr>
          <w:rFonts w:ascii="Arial" w:hAnsi="Arial" w:cs="Arial"/>
        </w:rPr>
        <w:t>како и су</w:t>
      </w:r>
      <w:r w:rsidR="00D05BD9" w:rsidRPr="00614D6A">
        <w:rPr>
          <w:rFonts w:ascii="Arial" w:hAnsi="Arial" w:cs="Arial"/>
        </w:rPr>
        <w:t>блимирани</w:t>
      </w:r>
      <w:r w:rsidRPr="00614D6A">
        <w:rPr>
          <w:rFonts w:ascii="Arial" w:hAnsi="Arial" w:cs="Arial"/>
        </w:rPr>
        <w:t xml:space="preserve"> записници од одржаните подготвителни седници и седниците од </w:t>
      </w:r>
      <w:fldSimple w:instr=" REF _Ref501014051 \h  \* MERGEFORMAT ">
        <w:r w:rsidR="00D6168B" w:rsidRPr="00614D6A">
          <w:rPr>
            <w:rFonts w:ascii="Arial" w:hAnsi="Arial" w:cs="Arial"/>
          </w:rPr>
          <w:t xml:space="preserve">Член </w:t>
        </w:r>
        <w:r w:rsidR="00D6168B" w:rsidRPr="00D6168B">
          <w:rPr>
            <w:rFonts w:ascii="Arial" w:hAnsi="Arial" w:cs="Arial"/>
          </w:rPr>
          <w:t>33</w:t>
        </w:r>
      </w:fldSimple>
      <w:r w:rsidRPr="00614D6A">
        <w:rPr>
          <w:rFonts w:ascii="Arial" w:hAnsi="Arial" w:cs="Arial"/>
        </w:rPr>
        <w:t xml:space="preserve"> став (1) </w:t>
      </w:r>
      <w:r w:rsidR="00B36488" w:rsidRPr="00614D6A">
        <w:rPr>
          <w:rFonts w:ascii="Arial" w:hAnsi="Arial" w:cs="Arial"/>
        </w:rPr>
        <w:t>од</w:t>
      </w:r>
      <w:r w:rsidRPr="00614D6A">
        <w:rPr>
          <w:rFonts w:ascii="Arial" w:hAnsi="Arial" w:cs="Arial"/>
        </w:rPr>
        <w:t xml:space="preserve"> овој закон. </w:t>
      </w:r>
    </w:p>
    <w:p w:rsidR="004C428E" w:rsidRPr="00614D6A" w:rsidRDefault="004C428E" w:rsidP="008A622C">
      <w:pPr>
        <w:pStyle w:val="Stavovi"/>
        <w:numPr>
          <w:ilvl w:val="0"/>
          <w:numId w:val="225"/>
        </w:numPr>
        <w:rPr>
          <w:rFonts w:ascii="Arial" w:hAnsi="Arial" w:cs="Arial"/>
        </w:rPr>
      </w:pPr>
      <w:r w:rsidRPr="00614D6A">
        <w:rPr>
          <w:rFonts w:ascii="Arial" w:hAnsi="Arial" w:cs="Arial"/>
        </w:rPr>
        <w:t>Со деловникот за работа на Регулаторната комисија за енергетика поблиску се уредуваат:</w:t>
      </w:r>
    </w:p>
    <w:p w:rsidR="00740CBC" w:rsidRPr="00614D6A" w:rsidRDefault="004C428E" w:rsidP="008A622C">
      <w:pPr>
        <w:pStyle w:val="ListParagraph"/>
        <w:numPr>
          <w:ilvl w:val="0"/>
          <w:numId w:val="227"/>
        </w:numPr>
        <w:rPr>
          <w:rFonts w:ascii="Arial" w:hAnsi="Arial" w:cs="Arial"/>
          <w:szCs w:val="22"/>
        </w:rPr>
      </w:pPr>
      <w:r w:rsidRPr="00614D6A">
        <w:rPr>
          <w:rFonts w:ascii="Arial" w:hAnsi="Arial" w:cs="Arial"/>
          <w:szCs w:val="22"/>
        </w:rPr>
        <w:t xml:space="preserve">постапката и начинот на организирање на подготвителните седници од ставот (1) на овој член, како и другите начини за учество на заинтересираните субјекти и јавноста во постапката за одлучување, </w:t>
      </w:r>
    </w:p>
    <w:p w:rsidR="004C428E" w:rsidRPr="00614D6A" w:rsidRDefault="00740CBC" w:rsidP="008A622C">
      <w:pPr>
        <w:pStyle w:val="ListParagraph"/>
        <w:numPr>
          <w:ilvl w:val="0"/>
          <w:numId w:val="227"/>
        </w:numPr>
        <w:rPr>
          <w:rFonts w:ascii="Arial" w:hAnsi="Arial" w:cs="Arial"/>
          <w:szCs w:val="22"/>
        </w:rPr>
      </w:pPr>
      <w:r w:rsidRPr="00614D6A">
        <w:rPr>
          <w:rFonts w:ascii="Arial" w:hAnsi="Arial" w:cs="Arial"/>
          <w:szCs w:val="22"/>
        </w:rPr>
        <w:t xml:space="preserve">постапка, начин и рокови за објавување на документите од став (4) на овој член, и </w:t>
      </w:r>
      <w:r w:rsidR="004C428E" w:rsidRPr="00614D6A">
        <w:rPr>
          <w:rFonts w:ascii="Arial" w:hAnsi="Arial" w:cs="Arial"/>
          <w:szCs w:val="22"/>
        </w:rPr>
        <w:t xml:space="preserve"> </w:t>
      </w:r>
    </w:p>
    <w:p w:rsidR="004C428E" w:rsidRDefault="004C428E" w:rsidP="005A5F3B">
      <w:pPr>
        <w:pStyle w:val="ListParagraph"/>
        <w:rPr>
          <w:rFonts w:ascii="Arial" w:hAnsi="Arial" w:cs="Arial"/>
          <w:szCs w:val="22"/>
        </w:rPr>
      </w:pPr>
      <w:r w:rsidRPr="00614D6A">
        <w:rPr>
          <w:rFonts w:ascii="Arial" w:hAnsi="Arial" w:cs="Arial"/>
          <w:szCs w:val="22"/>
        </w:rPr>
        <w:t xml:space="preserve">начинот и постапката за објавување на јавни информации за својата работа и донесените акти. </w:t>
      </w:r>
    </w:p>
    <w:p w:rsidR="00166409" w:rsidRDefault="00166409" w:rsidP="00166409">
      <w:pPr>
        <w:pStyle w:val="ListParagraph"/>
        <w:numPr>
          <w:ilvl w:val="0"/>
          <w:numId w:val="0"/>
        </w:numPr>
        <w:ind w:left="814"/>
        <w:rPr>
          <w:rFonts w:ascii="Arial" w:hAnsi="Arial" w:cs="Arial"/>
          <w:szCs w:val="22"/>
        </w:rPr>
      </w:pPr>
    </w:p>
    <w:p w:rsidR="00166409" w:rsidRDefault="00166409" w:rsidP="00166409">
      <w:pPr>
        <w:pStyle w:val="ListParagraph"/>
        <w:numPr>
          <w:ilvl w:val="0"/>
          <w:numId w:val="0"/>
        </w:numPr>
        <w:ind w:left="814"/>
        <w:rPr>
          <w:rFonts w:ascii="Arial" w:hAnsi="Arial" w:cs="Arial"/>
          <w:szCs w:val="22"/>
        </w:rPr>
      </w:pPr>
    </w:p>
    <w:p w:rsidR="00166409" w:rsidRDefault="00166409" w:rsidP="00166409">
      <w:pPr>
        <w:pStyle w:val="ListParagraph"/>
        <w:numPr>
          <w:ilvl w:val="0"/>
          <w:numId w:val="0"/>
        </w:numPr>
        <w:ind w:left="814"/>
        <w:rPr>
          <w:rFonts w:ascii="Arial" w:hAnsi="Arial" w:cs="Arial"/>
          <w:szCs w:val="22"/>
        </w:rPr>
      </w:pPr>
    </w:p>
    <w:p w:rsidR="00166409" w:rsidRDefault="00166409" w:rsidP="00166409">
      <w:pPr>
        <w:pStyle w:val="ListParagraph"/>
        <w:numPr>
          <w:ilvl w:val="0"/>
          <w:numId w:val="0"/>
        </w:numPr>
        <w:ind w:left="814"/>
        <w:rPr>
          <w:rFonts w:ascii="Arial" w:hAnsi="Arial" w:cs="Arial"/>
          <w:szCs w:val="22"/>
        </w:rPr>
      </w:pPr>
    </w:p>
    <w:p w:rsidR="00166409" w:rsidRPr="00614D6A" w:rsidRDefault="00166409" w:rsidP="00166409">
      <w:pPr>
        <w:pStyle w:val="ListParagraph"/>
        <w:numPr>
          <w:ilvl w:val="0"/>
          <w:numId w:val="0"/>
        </w:numPr>
        <w:ind w:left="814"/>
        <w:rPr>
          <w:rFonts w:ascii="Arial" w:hAnsi="Arial" w:cs="Arial"/>
          <w:szCs w:val="22"/>
        </w:rPr>
      </w:pPr>
    </w:p>
    <w:p w:rsidR="004C428E" w:rsidRPr="00614D6A" w:rsidRDefault="004C428E" w:rsidP="004C428E">
      <w:pPr>
        <w:pStyle w:val="Heading2"/>
        <w:rPr>
          <w:rFonts w:ascii="Arial" w:hAnsi="Arial" w:cs="Arial"/>
          <w:b w:val="0"/>
          <w:szCs w:val="22"/>
        </w:rPr>
      </w:pPr>
      <w:bookmarkStart w:id="163" w:name="_Toc498721326"/>
      <w:bookmarkStart w:id="164" w:name="_Toc507587260"/>
      <w:bookmarkStart w:id="165" w:name="_Toc507587493"/>
      <w:r w:rsidRPr="00614D6A">
        <w:rPr>
          <w:rFonts w:ascii="Arial" w:hAnsi="Arial" w:cs="Arial"/>
          <w:b w:val="0"/>
          <w:szCs w:val="22"/>
        </w:rPr>
        <w:t>Финансирање</w:t>
      </w:r>
      <w:bookmarkEnd w:id="163"/>
      <w:bookmarkEnd w:id="164"/>
      <w:bookmarkEnd w:id="165"/>
    </w:p>
    <w:p w:rsidR="004C428E" w:rsidRPr="00614D6A" w:rsidRDefault="004C428E" w:rsidP="004C428E">
      <w:pPr>
        <w:pStyle w:val="Caption"/>
        <w:rPr>
          <w:rFonts w:ascii="Arial" w:hAnsi="Arial" w:cs="Arial"/>
          <w:b w:val="0"/>
          <w:sz w:val="22"/>
          <w:szCs w:val="22"/>
        </w:rPr>
      </w:pPr>
      <w:bookmarkStart w:id="166" w:name="_Toc499071874"/>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35</w:t>
      </w:r>
      <w:bookmarkEnd w:id="166"/>
      <w:r w:rsidR="00804955" w:rsidRPr="00614D6A">
        <w:rPr>
          <w:rFonts w:ascii="Arial" w:hAnsi="Arial" w:cs="Arial"/>
          <w:b w:val="0"/>
          <w:sz w:val="22"/>
          <w:szCs w:val="22"/>
        </w:rPr>
        <w:fldChar w:fldCharType="end"/>
      </w:r>
    </w:p>
    <w:p w:rsidR="004C428E" w:rsidRPr="00614D6A" w:rsidRDefault="004C428E" w:rsidP="008A622C">
      <w:pPr>
        <w:pStyle w:val="Stavovi"/>
        <w:numPr>
          <w:ilvl w:val="0"/>
          <w:numId w:val="228"/>
        </w:numPr>
        <w:rPr>
          <w:rFonts w:ascii="Arial" w:hAnsi="Arial" w:cs="Arial"/>
        </w:rPr>
      </w:pPr>
      <w:r w:rsidRPr="00614D6A">
        <w:rPr>
          <w:rFonts w:ascii="Arial" w:hAnsi="Arial" w:cs="Arial"/>
        </w:rPr>
        <w:t xml:space="preserve">Работењето на Регулаторната комисија за енергетика се финансира од сопствени извори на средства обезбедени преку: </w:t>
      </w:r>
    </w:p>
    <w:p w:rsidR="004C428E" w:rsidRPr="00614D6A" w:rsidRDefault="004C428E" w:rsidP="008A622C">
      <w:pPr>
        <w:pStyle w:val="ListParagraph"/>
        <w:numPr>
          <w:ilvl w:val="0"/>
          <w:numId w:val="229"/>
        </w:numPr>
        <w:rPr>
          <w:rFonts w:ascii="Arial" w:hAnsi="Arial" w:cs="Arial"/>
          <w:szCs w:val="22"/>
        </w:rPr>
      </w:pPr>
      <w:r w:rsidRPr="00614D6A">
        <w:rPr>
          <w:rFonts w:ascii="Arial" w:hAnsi="Arial" w:cs="Arial"/>
          <w:szCs w:val="22"/>
        </w:rPr>
        <w:t>наплата на надоместок за издавање на лиценци за вршење на енергетски дејности, односно за упис во регистарот на странски тргов</w:t>
      </w:r>
      <w:r w:rsidR="0066525F" w:rsidRPr="00614D6A">
        <w:rPr>
          <w:rFonts w:ascii="Arial" w:hAnsi="Arial" w:cs="Arial"/>
          <w:szCs w:val="22"/>
        </w:rPr>
        <w:t>ц</w:t>
      </w:r>
      <w:r w:rsidRPr="00614D6A">
        <w:rPr>
          <w:rFonts w:ascii="Arial" w:hAnsi="Arial" w:cs="Arial"/>
          <w:szCs w:val="22"/>
        </w:rPr>
        <w:t xml:space="preserve">и </w:t>
      </w:r>
      <w:r w:rsidR="0066525F" w:rsidRPr="00614D6A">
        <w:rPr>
          <w:rFonts w:ascii="Arial" w:hAnsi="Arial" w:cs="Arial"/>
          <w:szCs w:val="22"/>
        </w:rPr>
        <w:t xml:space="preserve">и снабдувачи </w:t>
      </w:r>
      <w:r w:rsidRPr="00614D6A">
        <w:rPr>
          <w:rFonts w:ascii="Arial" w:hAnsi="Arial" w:cs="Arial"/>
          <w:szCs w:val="22"/>
        </w:rPr>
        <w:t>со електрична енергија и природен гас коишто можат да вршат дејност во Република Македонија,</w:t>
      </w:r>
    </w:p>
    <w:p w:rsidR="004C428E" w:rsidRPr="00614D6A" w:rsidRDefault="004C428E" w:rsidP="008A622C">
      <w:pPr>
        <w:pStyle w:val="ListParagraph"/>
        <w:numPr>
          <w:ilvl w:val="0"/>
          <w:numId w:val="229"/>
        </w:numPr>
        <w:rPr>
          <w:rFonts w:ascii="Arial" w:hAnsi="Arial" w:cs="Arial"/>
          <w:szCs w:val="22"/>
        </w:rPr>
      </w:pPr>
      <w:r w:rsidRPr="00614D6A">
        <w:rPr>
          <w:rFonts w:ascii="Arial" w:hAnsi="Arial" w:cs="Arial"/>
          <w:szCs w:val="22"/>
        </w:rPr>
        <w:t>надоместоци од постапката за утврдување на тарифи за водни услуги, односно регулаторна тарифа за водни услуги</w:t>
      </w:r>
      <w:r w:rsidR="000D0A12" w:rsidRPr="00614D6A">
        <w:rPr>
          <w:rFonts w:ascii="Arial" w:hAnsi="Arial" w:cs="Arial"/>
          <w:szCs w:val="22"/>
        </w:rPr>
        <w:t>,</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наплата на годишен надоместок од носителите на лиценци за вршење енергетски дејности и странските </w:t>
      </w:r>
      <w:r w:rsidR="001F3581" w:rsidRPr="00614D6A">
        <w:rPr>
          <w:rFonts w:ascii="Arial" w:hAnsi="Arial" w:cs="Arial"/>
          <w:szCs w:val="22"/>
        </w:rPr>
        <w:t>друштв</w:t>
      </w:r>
      <w:r w:rsidRPr="00614D6A">
        <w:rPr>
          <w:rFonts w:ascii="Arial" w:hAnsi="Arial" w:cs="Arial"/>
          <w:szCs w:val="22"/>
        </w:rPr>
        <w:t>а коишто вршат енергетска дејност во Република Македонија</w:t>
      </w:r>
      <w:r w:rsidR="0086616F" w:rsidRPr="00614D6A">
        <w:rPr>
          <w:rFonts w:ascii="Arial" w:hAnsi="Arial" w:cs="Arial"/>
          <w:szCs w:val="22"/>
        </w:rPr>
        <w:t>,</w:t>
      </w:r>
      <w:r w:rsidR="000D0A12" w:rsidRPr="00614D6A">
        <w:rPr>
          <w:rFonts w:ascii="Arial" w:hAnsi="Arial" w:cs="Arial"/>
          <w:szCs w:val="22"/>
        </w:rPr>
        <w:t xml:space="preserve"> </w:t>
      </w:r>
      <w:r w:rsidRPr="00614D6A">
        <w:rPr>
          <w:rFonts w:ascii="Arial" w:hAnsi="Arial" w:cs="Arial"/>
          <w:szCs w:val="22"/>
        </w:rPr>
        <w:t>и</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посебен годишен надоместок утврден како процент на зафаќање од годишниот приход на давателите </w:t>
      </w:r>
      <w:r w:rsidR="00DC25FA" w:rsidRPr="00614D6A">
        <w:rPr>
          <w:rFonts w:ascii="Arial" w:hAnsi="Arial" w:cs="Arial"/>
          <w:szCs w:val="22"/>
        </w:rPr>
        <w:t xml:space="preserve">на водни услуги, </w:t>
      </w:r>
      <w:r w:rsidRPr="00614D6A">
        <w:rPr>
          <w:rFonts w:ascii="Arial" w:hAnsi="Arial" w:cs="Arial"/>
          <w:szCs w:val="22"/>
        </w:rPr>
        <w:t>остварен од давањето на водните услуги.</w:t>
      </w:r>
    </w:p>
    <w:p w:rsidR="0086616F" w:rsidRPr="00614D6A" w:rsidRDefault="00854C06" w:rsidP="008A622C">
      <w:pPr>
        <w:pStyle w:val="Stavovi"/>
        <w:numPr>
          <w:ilvl w:val="0"/>
          <w:numId w:val="397"/>
        </w:numPr>
        <w:rPr>
          <w:rFonts w:ascii="Arial" w:hAnsi="Arial" w:cs="Arial"/>
        </w:rPr>
      </w:pPr>
      <w:r w:rsidRPr="00614D6A">
        <w:rPr>
          <w:rFonts w:ascii="Arial" w:hAnsi="Arial" w:cs="Arial"/>
        </w:rPr>
        <w:t xml:space="preserve">Ако </w:t>
      </w:r>
      <w:r w:rsidR="0086616F" w:rsidRPr="00614D6A">
        <w:rPr>
          <w:rFonts w:ascii="Arial" w:hAnsi="Arial" w:cs="Arial"/>
        </w:rPr>
        <w:t xml:space="preserve">едно лице е </w:t>
      </w:r>
      <w:r w:rsidR="004C428E" w:rsidRPr="00614D6A">
        <w:rPr>
          <w:rFonts w:ascii="Arial" w:hAnsi="Arial" w:cs="Arial"/>
        </w:rPr>
        <w:t xml:space="preserve">носител на </w:t>
      </w:r>
      <w:r w:rsidR="0086616F" w:rsidRPr="00614D6A">
        <w:rPr>
          <w:rFonts w:ascii="Arial" w:hAnsi="Arial" w:cs="Arial"/>
        </w:rPr>
        <w:t xml:space="preserve">една или повеќе </w:t>
      </w:r>
      <w:r w:rsidR="004C428E" w:rsidRPr="00614D6A">
        <w:rPr>
          <w:rFonts w:ascii="Arial" w:hAnsi="Arial" w:cs="Arial"/>
        </w:rPr>
        <w:t>лиценц</w:t>
      </w:r>
      <w:r w:rsidR="0086616F" w:rsidRPr="00614D6A">
        <w:rPr>
          <w:rFonts w:ascii="Arial" w:hAnsi="Arial" w:cs="Arial"/>
        </w:rPr>
        <w:t xml:space="preserve">и за вршење на енергетски дејности, годишниот надоместок се наплаќа од вкупниот приход остварен по основ на вршење на енергетските дејности. </w:t>
      </w:r>
    </w:p>
    <w:p w:rsidR="004C428E" w:rsidRPr="00614D6A" w:rsidRDefault="00854C06" w:rsidP="008A622C">
      <w:pPr>
        <w:pStyle w:val="Stavovi"/>
        <w:numPr>
          <w:ilvl w:val="0"/>
          <w:numId w:val="397"/>
        </w:numPr>
        <w:rPr>
          <w:rFonts w:ascii="Arial" w:hAnsi="Arial" w:cs="Arial"/>
        </w:rPr>
      </w:pPr>
      <w:r w:rsidRPr="00614D6A">
        <w:rPr>
          <w:rFonts w:ascii="Arial" w:hAnsi="Arial" w:cs="Arial"/>
        </w:rPr>
        <w:t>Ако</w:t>
      </w:r>
      <w:r w:rsidR="0086616F" w:rsidRPr="00614D6A">
        <w:rPr>
          <w:rFonts w:ascii="Arial" w:hAnsi="Arial" w:cs="Arial"/>
        </w:rPr>
        <w:t xml:space="preserve"> едно лице </w:t>
      </w:r>
      <w:r w:rsidR="004C428E" w:rsidRPr="00614D6A">
        <w:rPr>
          <w:rFonts w:ascii="Arial" w:hAnsi="Arial" w:cs="Arial"/>
        </w:rPr>
        <w:t xml:space="preserve">врши енергетска и неенергетска дејност, годишниот надоместок се наплаќа за енергетските дејности, под услов носителот на лиценца да води одвоена сметководствена евиденција за секоја енергетска и неенергетска дејност во согласност со барањата од </w:t>
      </w:r>
      <w:fldSimple w:instr=" REF _Ref499122695 \h  \* MERGEFORMAT ">
        <w:r w:rsidR="00D6168B" w:rsidRPr="00614D6A">
          <w:rPr>
            <w:rFonts w:ascii="Arial" w:hAnsi="Arial" w:cs="Arial"/>
          </w:rPr>
          <w:t xml:space="preserve">Член </w:t>
        </w:r>
        <w:r w:rsidR="00D6168B" w:rsidRPr="00D6168B">
          <w:rPr>
            <w:rFonts w:ascii="Arial" w:hAnsi="Arial" w:cs="Arial"/>
          </w:rPr>
          <w:t>5</w:t>
        </w:r>
      </w:fldSimple>
      <w:r w:rsidR="004C428E" w:rsidRPr="00614D6A">
        <w:rPr>
          <w:rFonts w:ascii="Arial" w:hAnsi="Arial" w:cs="Arial"/>
        </w:rPr>
        <w:t xml:space="preserve"> од овој </w:t>
      </w:r>
      <w:r w:rsidR="005710C9" w:rsidRPr="00614D6A">
        <w:rPr>
          <w:rFonts w:ascii="Arial" w:hAnsi="Arial" w:cs="Arial"/>
        </w:rPr>
        <w:t>з</w:t>
      </w:r>
      <w:r w:rsidR="004C428E" w:rsidRPr="00614D6A">
        <w:rPr>
          <w:rFonts w:ascii="Arial" w:hAnsi="Arial" w:cs="Arial"/>
        </w:rPr>
        <w:t>акон</w:t>
      </w:r>
      <w:r w:rsidR="00C20388" w:rsidRPr="00614D6A">
        <w:rPr>
          <w:rFonts w:ascii="Arial" w:hAnsi="Arial" w:cs="Arial"/>
        </w:rPr>
        <w:t xml:space="preserve">, а се утврдува од </w:t>
      </w:r>
      <w:r w:rsidR="00C20388" w:rsidRPr="00614D6A">
        <w:rPr>
          <w:rFonts w:ascii="Arial" w:hAnsi="Arial" w:cs="Arial"/>
        </w:rPr>
        <w:lastRenderedPageBreak/>
        <w:t>сметководствената документација која е составен дел од годишната сметка и од која може да се утврди структурата на приходи по дејности</w:t>
      </w:r>
      <w:r w:rsidR="004C428E" w:rsidRPr="00614D6A">
        <w:rPr>
          <w:rFonts w:ascii="Arial" w:hAnsi="Arial" w:cs="Arial"/>
        </w:rPr>
        <w:t xml:space="preserve">. </w:t>
      </w:r>
    </w:p>
    <w:p w:rsidR="004C428E" w:rsidRPr="00614D6A" w:rsidRDefault="004C428E" w:rsidP="008A622C">
      <w:pPr>
        <w:pStyle w:val="Stavovi"/>
        <w:numPr>
          <w:ilvl w:val="0"/>
          <w:numId w:val="397"/>
        </w:numPr>
        <w:rPr>
          <w:rFonts w:ascii="Arial" w:hAnsi="Arial" w:cs="Arial"/>
        </w:rPr>
      </w:pPr>
      <w:r w:rsidRPr="00614D6A">
        <w:rPr>
          <w:rFonts w:ascii="Arial" w:hAnsi="Arial" w:cs="Arial"/>
        </w:rPr>
        <w:t xml:space="preserve">Регулаторната комисија за енергетика секоја година најдоцна до 31 октомври до Собранието поднесува за усвојување предлог финансиски план за следната календарска година. Во предлог финансискиот план се содржани сите планирани приходи и расходи на Регулаторната комисија за енергетика, вклучувајќи ги и платите на членовите и на вработените на Регулаторната комисија за енергетика. </w:t>
      </w:r>
    </w:p>
    <w:p w:rsidR="00FA43B4" w:rsidRPr="00614D6A" w:rsidRDefault="004C428E" w:rsidP="008A622C">
      <w:pPr>
        <w:pStyle w:val="Stavovi"/>
        <w:numPr>
          <w:ilvl w:val="0"/>
          <w:numId w:val="397"/>
        </w:numPr>
        <w:rPr>
          <w:rFonts w:ascii="Arial" w:hAnsi="Arial" w:cs="Arial"/>
        </w:rPr>
      </w:pPr>
      <w:r w:rsidRPr="00614D6A">
        <w:rPr>
          <w:rFonts w:ascii="Arial" w:hAnsi="Arial" w:cs="Arial"/>
        </w:rPr>
        <w:t>Собранието го усвојува предлог финансискиот план и со одлука го утврдува процентот на зафаќање од вкупниот годишен приход</w:t>
      </w:r>
      <w:r w:rsidR="00FA43B4" w:rsidRPr="00614D6A">
        <w:rPr>
          <w:rFonts w:ascii="Arial" w:hAnsi="Arial" w:cs="Arial"/>
        </w:rPr>
        <w:t>:</w:t>
      </w:r>
      <w:r w:rsidRPr="00614D6A">
        <w:rPr>
          <w:rFonts w:ascii="Arial" w:hAnsi="Arial" w:cs="Arial"/>
        </w:rPr>
        <w:t xml:space="preserve"> </w:t>
      </w:r>
    </w:p>
    <w:p w:rsidR="00FA43B4" w:rsidRPr="00614D6A" w:rsidRDefault="000A71FD" w:rsidP="008A622C">
      <w:pPr>
        <w:pStyle w:val="Stavovi"/>
        <w:numPr>
          <w:ilvl w:val="0"/>
          <w:numId w:val="500"/>
        </w:numPr>
        <w:tabs>
          <w:tab w:val="left" w:pos="720"/>
        </w:tabs>
        <w:ind w:left="720" w:hanging="270"/>
        <w:rPr>
          <w:rFonts w:ascii="Arial" w:hAnsi="Arial" w:cs="Arial"/>
        </w:rPr>
      </w:pPr>
      <w:r w:rsidRPr="00614D6A">
        <w:rPr>
          <w:rFonts w:ascii="Arial" w:hAnsi="Arial" w:cs="Arial"/>
        </w:rPr>
        <w:t xml:space="preserve">којшто не може да биде повисок од 0,1% за </w:t>
      </w:r>
      <w:r w:rsidR="004C428E" w:rsidRPr="00614D6A">
        <w:rPr>
          <w:rFonts w:ascii="Arial" w:hAnsi="Arial" w:cs="Arial"/>
        </w:rPr>
        <w:t xml:space="preserve">носителите на лиценци </w:t>
      </w:r>
      <w:r w:rsidR="00FA43B4" w:rsidRPr="00614D6A">
        <w:rPr>
          <w:rFonts w:ascii="Arial" w:hAnsi="Arial" w:cs="Arial"/>
        </w:rPr>
        <w:t xml:space="preserve">за вршење на енергетска дејност </w:t>
      </w:r>
      <w:r w:rsidR="004C428E" w:rsidRPr="00614D6A">
        <w:rPr>
          <w:rFonts w:ascii="Arial" w:hAnsi="Arial" w:cs="Arial"/>
        </w:rPr>
        <w:t xml:space="preserve">и од странските </w:t>
      </w:r>
      <w:r w:rsidR="001F3581" w:rsidRPr="00614D6A">
        <w:rPr>
          <w:rFonts w:ascii="Arial" w:hAnsi="Arial" w:cs="Arial"/>
        </w:rPr>
        <w:t>друштв</w:t>
      </w:r>
      <w:r w:rsidR="004C428E" w:rsidRPr="00614D6A">
        <w:rPr>
          <w:rFonts w:ascii="Arial" w:hAnsi="Arial" w:cs="Arial"/>
        </w:rPr>
        <w:t>а</w:t>
      </w:r>
      <w:r w:rsidR="00FA43B4" w:rsidRPr="00614D6A">
        <w:rPr>
          <w:rFonts w:ascii="Arial" w:hAnsi="Arial" w:cs="Arial"/>
        </w:rPr>
        <w:t xml:space="preserve"> </w:t>
      </w:r>
      <w:r w:rsidR="004C428E" w:rsidRPr="00614D6A">
        <w:rPr>
          <w:rFonts w:ascii="Arial" w:hAnsi="Arial" w:cs="Arial"/>
        </w:rPr>
        <w:t xml:space="preserve">коишто вршат енергетска дејност во Република Македонија, </w:t>
      </w:r>
      <w:bookmarkStart w:id="167" w:name="_Hlk499108246"/>
      <w:r w:rsidR="00FA43B4" w:rsidRPr="00614D6A">
        <w:rPr>
          <w:rFonts w:ascii="Arial" w:hAnsi="Arial" w:cs="Arial"/>
        </w:rPr>
        <w:t>и</w:t>
      </w:r>
    </w:p>
    <w:p w:rsidR="000A71FD" w:rsidRPr="00614D6A" w:rsidRDefault="000A71FD" w:rsidP="008A622C">
      <w:pPr>
        <w:pStyle w:val="Stavovi"/>
        <w:numPr>
          <w:ilvl w:val="0"/>
          <w:numId w:val="500"/>
        </w:numPr>
        <w:ind w:left="720" w:hanging="270"/>
        <w:rPr>
          <w:rFonts w:ascii="Arial" w:hAnsi="Arial" w:cs="Arial"/>
        </w:rPr>
      </w:pPr>
      <w:r w:rsidRPr="00614D6A">
        <w:rPr>
          <w:rFonts w:ascii="Arial" w:hAnsi="Arial" w:cs="Arial"/>
        </w:rPr>
        <w:t xml:space="preserve">којшто не може да биде повисок од 0,1% за </w:t>
      </w:r>
      <w:r w:rsidR="004C428E" w:rsidRPr="00614D6A">
        <w:rPr>
          <w:rFonts w:ascii="Arial" w:hAnsi="Arial" w:cs="Arial"/>
        </w:rPr>
        <w:t xml:space="preserve">давателите на водни услуги остварен од давањето на водните </w:t>
      </w:r>
      <w:bookmarkEnd w:id="167"/>
      <w:r w:rsidR="004C428E" w:rsidRPr="00614D6A">
        <w:rPr>
          <w:rFonts w:ascii="Arial" w:hAnsi="Arial" w:cs="Arial"/>
        </w:rPr>
        <w:t>услуги,</w:t>
      </w:r>
      <w:r w:rsidRPr="00614D6A">
        <w:rPr>
          <w:rFonts w:ascii="Arial" w:hAnsi="Arial" w:cs="Arial"/>
        </w:rPr>
        <w:t xml:space="preserve"> </w:t>
      </w:r>
    </w:p>
    <w:p w:rsidR="004C428E" w:rsidRPr="00614D6A" w:rsidRDefault="00FA43B4" w:rsidP="004801AB">
      <w:pPr>
        <w:pStyle w:val="Stavovi"/>
        <w:numPr>
          <w:ilvl w:val="0"/>
          <w:numId w:val="0"/>
        </w:numPr>
        <w:ind w:left="450"/>
        <w:rPr>
          <w:rFonts w:ascii="Arial" w:hAnsi="Arial" w:cs="Arial"/>
        </w:rPr>
      </w:pPr>
      <w:r w:rsidRPr="00614D6A">
        <w:rPr>
          <w:rFonts w:ascii="Arial" w:hAnsi="Arial" w:cs="Arial"/>
        </w:rPr>
        <w:t xml:space="preserve">пресметан </w:t>
      </w:r>
      <w:r w:rsidR="004C428E" w:rsidRPr="00614D6A">
        <w:rPr>
          <w:rFonts w:ascii="Arial" w:hAnsi="Arial" w:cs="Arial"/>
        </w:rPr>
        <w:t>според податоци од Централниот регистар на Република Македонија или утврден согласно</w:t>
      </w:r>
      <w:r w:rsidR="006D120D" w:rsidRPr="00614D6A">
        <w:rPr>
          <w:rFonts w:ascii="Arial" w:hAnsi="Arial" w:cs="Arial"/>
        </w:rPr>
        <w:t xml:space="preserve"> </w:t>
      </w:r>
      <w:fldSimple w:instr=" REF _Ref499122695 \h  \* MERGEFORMAT ">
        <w:r w:rsidR="00D6168B" w:rsidRPr="00614D6A">
          <w:rPr>
            <w:rFonts w:ascii="Arial" w:hAnsi="Arial" w:cs="Arial"/>
          </w:rPr>
          <w:t xml:space="preserve">Член </w:t>
        </w:r>
        <w:r w:rsidR="00D6168B" w:rsidRPr="00D6168B">
          <w:rPr>
            <w:rFonts w:ascii="Arial" w:hAnsi="Arial" w:cs="Arial"/>
            <w:noProof/>
          </w:rPr>
          <w:t>5</w:t>
        </w:r>
      </w:fldSimple>
      <w:r w:rsidR="004C428E" w:rsidRPr="00614D6A">
        <w:rPr>
          <w:rFonts w:ascii="Arial" w:hAnsi="Arial" w:cs="Arial"/>
        </w:rPr>
        <w:t xml:space="preserve">, остварен во годината која што и претходи на годината во која се доставува предлог финансискиот план. </w:t>
      </w:r>
    </w:p>
    <w:p w:rsidR="004C428E" w:rsidRPr="00614D6A" w:rsidRDefault="004C428E" w:rsidP="008A622C">
      <w:pPr>
        <w:pStyle w:val="Stavovi"/>
        <w:numPr>
          <w:ilvl w:val="0"/>
          <w:numId w:val="397"/>
        </w:numPr>
        <w:rPr>
          <w:rFonts w:ascii="Arial" w:hAnsi="Arial" w:cs="Arial"/>
        </w:rPr>
      </w:pPr>
      <w:r w:rsidRPr="00614D6A">
        <w:rPr>
          <w:rFonts w:ascii="Arial" w:hAnsi="Arial" w:cs="Arial"/>
        </w:rPr>
        <w:t xml:space="preserve">Правните лица од ставот (5) на овој член го уплаќаат годишниот надоместок на сметката на Регулаторната комисија за енергетика на две еднакви рати и тоа првата рата најдоцна до 30 </w:t>
      </w:r>
      <w:r w:rsidR="00E9507A" w:rsidRPr="00614D6A">
        <w:rPr>
          <w:rFonts w:ascii="Arial" w:hAnsi="Arial" w:cs="Arial"/>
        </w:rPr>
        <w:t>мај</w:t>
      </w:r>
      <w:r w:rsidRPr="00614D6A">
        <w:rPr>
          <w:rFonts w:ascii="Arial" w:hAnsi="Arial" w:cs="Arial"/>
        </w:rPr>
        <w:t>, а втората рата најдоцна до 30 септември, во годината за која се однесува финансискиот план од ставот (</w:t>
      </w:r>
      <w:r w:rsidR="00FA43B4" w:rsidRPr="00614D6A">
        <w:rPr>
          <w:rFonts w:ascii="Arial" w:hAnsi="Arial" w:cs="Arial"/>
        </w:rPr>
        <w:t>4</w:t>
      </w:r>
      <w:r w:rsidRPr="00614D6A">
        <w:rPr>
          <w:rFonts w:ascii="Arial" w:hAnsi="Arial" w:cs="Arial"/>
        </w:rPr>
        <w:t xml:space="preserve">) на овој член. </w:t>
      </w:r>
    </w:p>
    <w:p w:rsidR="006D120D" w:rsidRPr="00614D6A" w:rsidRDefault="006D120D" w:rsidP="008A622C">
      <w:pPr>
        <w:pStyle w:val="Stavovi"/>
        <w:numPr>
          <w:ilvl w:val="0"/>
          <w:numId w:val="397"/>
        </w:numPr>
        <w:rPr>
          <w:rFonts w:ascii="Arial" w:hAnsi="Arial" w:cs="Arial"/>
        </w:rPr>
      </w:pPr>
      <w:r w:rsidRPr="00614D6A">
        <w:rPr>
          <w:rFonts w:ascii="Arial" w:hAnsi="Arial" w:cs="Arial"/>
        </w:rPr>
        <w:t>Ако Собранието не го усвои финансискиот план најдоцна до 31 декември во годината во која се доставува, Регулаторната комисија за енергетика донесува одлука за времено финансирање, односно за користење на средства месечно најмногу до една третина од вкупните извршени расходи во првиот квартал од претходната година најдоцна до 31 март, имајќи ги предвид готовинските текови. Ако Собранието не го усвои финансискиот план до 31 март во тековната година</w:t>
      </w:r>
      <w:r w:rsidR="000D0A12" w:rsidRPr="00614D6A">
        <w:rPr>
          <w:rFonts w:ascii="Arial" w:hAnsi="Arial" w:cs="Arial"/>
        </w:rPr>
        <w:t>,</w:t>
      </w:r>
      <w:r w:rsidRPr="00614D6A">
        <w:rPr>
          <w:rFonts w:ascii="Arial" w:hAnsi="Arial" w:cs="Arial"/>
        </w:rPr>
        <w:t xml:space="preserve"> Регулаторната комисија за енергетика донес</w:t>
      </w:r>
      <w:r w:rsidR="000D0A12" w:rsidRPr="00614D6A">
        <w:rPr>
          <w:rFonts w:ascii="Arial" w:hAnsi="Arial" w:cs="Arial"/>
        </w:rPr>
        <w:t>ува</w:t>
      </w:r>
      <w:r w:rsidRPr="00614D6A">
        <w:rPr>
          <w:rFonts w:ascii="Arial" w:hAnsi="Arial" w:cs="Arial"/>
        </w:rPr>
        <w:t xml:space="preserve"> одлука за продолжување на одлуката за времено финансирање</w:t>
      </w:r>
      <w:r w:rsidR="000D0A12" w:rsidRPr="00614D6A">
        <w:rPr>
          <w:rFonts w:ascii="Arial" w:hAnsi="Arial" w:cs="Arial"/>
        </w:rPr>
        <w:t xml:space="preserve"> која се применува до усвојување на финансискиот план</w:t>
      </w:r>
      <w:r w:rsidRPr="00614D6A">
        <w:rPr>
          <w:rFonts w:ascii="Arial" w:hAnsi="Arial" w:cs="Arial"/>
        </w:rPr>
        <w:t>.</w:t>
      </w:r>
    </w:p>
    <w:p w:rsidR="004C428E" w:rsidRPr="00614D6A" w:rsidRDefault="00647CF3" w:rsidP="008A622C">
      <w:pPr>
        <w:pStyle w:val="Stavovi"/>
        <w:numPr>
          <w:ilvl w:val="0"/>
          <w:numId w:val="397"/>
        </w:numPr>
        <w:rPr>
          <w:rFonts w:ascii="Arial" w:hAnsi="Arial" w:cs="Arial"/>
        </w:rPr>
      </w:pPr>
      <w:r w:rsidRPr="00614D6A">
        <w:rPr>
          <w:rFonts w:ascii="Arial" w:hAnsi="Arial" w:cs="Arial"/>
        </w:rPr>
        <w:t>Ако</w:t>
      </w:r>
      <w:r w:rsidR="004C428E" w:rsidRPr="00614D6A">
        <w:rPr>
          <w:rFonts w:ascii="Arial" w:hAnsi="Arial" w:cs="Arial"/>
        </w:rPr>
        <w:t xml:space="preserve"> во една календарска година остварените приходи на Регулаторната комисија за енергетика се поголеми од реализираните расходи, разликата се пренесува за користење во наредната година и за истиот износ се намалуваат планираните приходи во следниот предлог финансиски план.</w:t>
      </w:r>
    </w:p>
    <w:p w:rsidR="004C428E" w:rsidRPr="00614D6A" w:rsidRDefault="004C428E" w:rsidP="004C428E">
      <w:pPr>
        <w:pStyle w:val="Heading2"/>
        <w:rPr>
          <w:rFonts w:ascii="Arial" w:hAnsi="Arial" w:cs="Arial"/>
          <w:b w:val="0"/>
          <w:szCs w:val="22"/>
        </w:rPr>
      </w:pPr>
      <w:bookmarkStart w:id="168" w:name="_Toc498721327"/>
      <w:bookmarkStart w:id="169" w:name="_Toc507587261"/>
      <w:bookmarkStart w:id="170" w:name="_Toc507587494"/>
      <w:r w:rsidRPr="00614D6A">
        <w:rPr>
          <w:rFonts w:ascii="Arial" w:hAnsi="Arial" w:cs="Arial"/>
          <w:b w:val="0"/>
          <w:szCs w:val="22"/>
        </w:rPr>
        <w:t>Годишен извештај</w:t>
      </w:r>
      <w:bookmarkEnd w:id="168"/>
      <w:bookmarkEnd w:id="169"/>
      <w:bookmarkEnd w:id="170"/>
    </w:p>
    <w:p w:rsidR="004C428E" w:rsidRPr="00614D6A" w:rsidRDefault="004C428E" w:rsidP="004C428E">
      <w:pPr>
        <w:pStyle w:val="Caption"/>
        <w:rPr>
          <w:rFonts w:ascii="Arial" w:hAnsi="Arial" w:cs="Arial"/>
          <w:b w:val="0"/>
          <w:sz w:val="22"/>
          <w:szCs w:val="22"/>
        </w:rPr>
      </w:pPr>
      <w:bookmarkStart w:id="171" w:name="_Toc499071875"/>
      <w:bookmarkStart w:id="172" w:name="_Ref500363726"/>
      <w:bookmarkStart w:id="173" w:name="_Ref50267572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36</w:t>
      </w:r>
      <w:r w:rsidR="00804955" w:rsidRPr="00614D6A">
        <w:rPr>
          <w:rFonts w:ascii="Arial" w:hAnsi="Arial" w:cs="Arial"/>
          <w:b w:val="0"/>
          <w:sz w:val="22"/>
          <w:szCs w:val="22"/>
        </w:rPr>
        <w:fldChar w:fldCharType="end"/>
      </w:r>
      <w:bookmarkEnd w:id="171"/>
      <w:bookmarkEnd w:id="172"/>
      <w:bookmarkEnd w:id="173"/>
    </w:p>
    <w:p w:rsidR="004C428E" w:rsidRPr="00614D6A" w:rsidRDefault="004C428E" w:rsidP="008A622C">
      <w:pPr>
        <w:pStyle w:val="Stavovi"/>
        <w:numPr>
          <w:ilvl w:val="0"/>
          <w:numId w:val="230"/>
        </w:numPr>
        <w:rPr>
          <w:rFonts w:ascii="Arial" w:hAnsi="Arial" w:cs="Arial"/>
        </w:rPr>
      </w:pPr>
      <w:r w:rsidRPr="00614D6A">
        <w:rPr>
          <w:rFonts w:ascii="Arial" w:hAnsi="Arial" w:cs="Arial"/>
        </w:rPr>
        <w:t>Секоја година, најдоцна до 30 април, Регулаторната комисија за енергетика до Собранието доставува годишен извештај за својата работа во претходната година. Годишниот извештај содржи информации за активностите во врска со остварување на надлежноста во согласност со овој и друг закон и за материјално-финансиското работење на Регулаторната комисија за енергетика.</w:t>
      </w:r>
    </w:p>
    <w:p w:rsidR="004C428E" w:rsidRPr="00614D6A" w:rsidRDefault="004C428E" w:rsidP="008A622C">
      <w:pPr>
        <w:pStyle w:val="Stavovi"/>
        <w:numPr>
          <w:ilvl w:val="0"/>
          <w:numId w:val="230"/>
        </w:numPr>
        <w:rPr>
          <w:rFonts w:ascii="Arial" w:hAnsi="Arial" w:cs="Arial"/>
        </w:rPr>
      </w:pPr>
      <w:r w:rsidRPr="00614D6A">
        <w:rPr>
          <w:rFonts w:ascii="Arial" w:hAnsi="Arial" w:cs="Arial"/>
        </w:rPr>
        <w:t>Составен дел на годишниот извештај од став (1) на овој член е извештајот за состојбите и функционирањето на пазарите на енергија во Република Македонија</w:t>
      </w:r>
      <w:r w:rsidR="00064377" w:rsidRPr="00614D6A">
        <w:rPr>
          <w:rFonts w:ascii="Arial" w:hAnsi="Arial" w:cs="Arial"/>
        </w:rPr>
        <w:t xml:space="preserve"> од </w:t>
      </w:r>
      <w:fldSimple w:instr=" REF _Ref499126683 \h  \* MERGEFORMAT ">
        <w:r w:rsidR="00D6168B" w:rsidRPr="00614D6A">
          <w:rPr>
            <w:rFonts w:ascii="Arial" w:hAnsi="Arial" w:cs="Arial"/>
          </w:rPr>
          <w:t xml:space="preserve">Член </w:t>
        </w:r>
        <w:r w:rsidR="00D6168B" w:rsidRPr="00D6168B">
          <w:rPr>
            <w:rFonts w:ascii="Arial" w:hAnsi="Arial" w:cs="Arial"/>
            <w:noProof/>
          </w:rPr>
          <w:t>25</w:t>
        </w:r>
      </w:fldSimple>
      <w:r w:rsidR="00064377" w:rsidRPr="00614D6A">
        <w:rPr>
          <w:rFonts w:ascii="Arial" w:hAnsi="Arial" w:cs="Arial"/>
        </w:rPr>
        <w:t xml:space="preserve"> </w:t>
      </w:r>
      <w:r w:rsidR="00B36488" w:rsidRPr="00614D6A">
        <w:rPr>
          <w:rFonts w:ascii="Arial" w:hAnsi="Arial" w:cs="Arial"/>
        </w:rPr>
        <w:t>од</w:t>
      </w:r>
      <w:r w:rsidR="00064377" w:rsidRPr="00614D6A">
        <w:rPr>
          <w:rFonts w:ascii="Arial" w:hAnsi="Arial" w:cs="Arial"/>
        </w:rPr>
        <w:t xml:space="preserve"> овој закон</w:t>
      </w:r>
      <w:r w:rsidRPr="00614D6A">
        <w:rPr>
          <w:rFonts w:ascii="Arial" w:hAnsi="Arial" w:cs="Arial"/>
        </w:rPr>
        <w:t xml:space="preserve">. </w:t>
      </w:r>
    </w:p>
    <w:p w:rsidR="004C428E" w:rsidRPr="00614D6A" w:rsidRDefault="004C428E" w:rsidP="008A622C">
      <w:pPr>
        <w:pStyle w:val="Stavovi"/>
        <w:numPr>
          <w:ilvl w:val="0"/>
          <w:numId w:val="230"/>
        </w:numPr>
        <w:rPr>
          <w:rFonts w:ascii="Arial" w:hAnsi="Arial" w:cs="Arial"/>
        </w:rPr>
      </w:pPr>
      <w:r w:rsidRPr="00614D6A">
        <w:rPr>
          <w:rFonts w:ascii="Arial" w:hAnsi="Arial" w:cs="Arial"/>
        </w:rPr>
        <w:t xml:space="preserve">Регулаторната комисија за енергетика </w:t>
      </w:r>
      <w:r w:rsidR="00A21F5E" w:rsidRPr="00614D6A">
        <w:rPr>
          <w:rFonts w:ascii="Arial" w:hAnsi="Arial" w:cs="Arial"/>
        </w:rPr>
        <w:t>г</w:t>
      </w:r>
      <w:r w:rsidRPr="00614D6A">
        <w:rPr>
          <w:rFonts w:ascii="Arial" w:hAnsi="Arial" w:cs="Arial"/>
        </w:rPr>
        <w:t xml:space="preserve">одишниот извештај од став (1) на овој член: </w:t>
      </w:r>
    </w:p>
    <w:p w:rsidR="004C428E" w:rsidRPr="00614D6A" w:rsidRDefault="004C428E" w:rsidP="008A622C">
      <w:pPr>
        <w:pStyle w:val="ListParagraph"/>
        <w:numPr>
          <w:ilvl w:val="0"/>
          <w:numId w:val="231"/>
        </w:numPr>
        <w:rPr>
          <w:rFonts w:ascii="Arial" w:hAnsi="Arial" w:cs="Arial"/>
          <w:szCs w:val="22"/>
        </w:rPr>
      </w:pPr>
      <w:r w:rsidRPr="00614D6A">
        <w:rPr>
          <w:rFonts w:ascii="Arial" w:hAnsi="Arial" w:cs="Arial"/>
          <w:szCs w:val="22"/>
        </w:rPr>
        <w:t>го објавува на својата веб страница,</w:t>
      </w:r>
      <w:r w:rsidR="00A21F5E" w:rsidRPr="00614D6A">
        <w:rPr>
          <w:rFonts w:ascii="Arial" w:hAnsi="Arial" w:cs="Arial"/>
          <w:szCs w:val="22"/>
        </w:rPr>
        <w:t xml:space="preserve"> </w:t>
      </w:r>
      <w:r w:rsidR="00561E76" w:rsidRPr="00614D6A">
        <w:rPr>
          <w:rFonts w:ascii="Arial" w:hAnsi="Arial" w:cs="Arial"/>
          <w:szCs w:val="22"/>
        </w:rPr>
        <w:t xml:space="preserve">како </w:t>
      </w:r>
      <w:r w:rsidRPr="00614D6A">
        <w:rPr>
          <w:rFonts w:ascii="Arial" w:hAnsi="Arial" w:cs="Arial"/>
          <w:szCs w:val="22"/>
        </w:rPr>
        <w:t>и резиме</w:t>
      </w:r>
      <w:r w:rsidR="00561E76" w:rsidRPr="00614D6A">
        <w:rPr>
          <w:rFonts w:ascii="Arial" w:hAnsi="Arial" w:cs="Arial"/>
          <w:szCs w:val="22"/>
        </w:rPr>
        <w:t>то</w:t>
      </w:r>
      <w:r w:rsidRPr="00614D6A">
        <w:rPr>
          <w:rFonts w:ascii="Arial" w:hAnsi="Arial" w:cs="Arial"/>
          <w:szCs w:val="22"/>
        </w:rPr>
        <w:t xml:space="preserve"> од </w:t>
      </w:r>
      <w:r w:rsidR="00A21F5E" w:rsidRPr="00614D6A">
        <w:rPr>
          <w:rFonts w:ascii="Arial" w:hAnsi="Arial" w:cs="Arial"/>
          <w:szCs w:val="22"/>
        </w:rPr>
        <w:t>г</w:t>
      </w:r>
      <w:r w:rsidRPr="00614D6A">
        <w:rPr>
          <w:rFonts w:ascii="Arial" w:hAnsi="Arial" w:cs="Arial"/>
          <w:szCs w:val="22"/>
        </w:rPr>
        <w:t xml:space="preserve">одишниот извештај, и </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во рок од 30 дена од објавувањето го доставува до Секретаријатот на Енергетската заедница. </w:t>
      </w:r>
    </w:p>
    <w:p w:rsidR="004C428E" w:rsidRPr="00614D6A" w:rsidRDefault="004C428E" w:rsidP="008A622C">
      <w:pPr>
        <w:pStyle w:val="Stavovi"/>
        <w:numPr>
          <w:ilvl w:val="0"/>
          <w:numId w:val="230"/>
        </w:numPr>
        <w:rPr>
          <w:rFonts w:ascii="Arial" w:hAnsi="Arial" w:cs="Arial"/>
        </w:rPr>
      </w:pPr>
      <w:r w:rsidRPr="00614D6A">
        <w:rPr>
          <w:rFonts w:ascii="Arial" w:hAnsi="Arial" w:cs="Arial"/>
        </w:rPr>
        <w:lastRenderedPageBreak/>
        <w:t>Регулаторната комисија за енергетика го доставува годишниот извештај од ставот (1) на овој член до Владата и М</w:t>
      </w:r>
      <w:r w:rsidR="00DC25FA" w:rsidRPr="00614D6A">
        <w:rPr>
          <w:rFonts w:ascii="Arial" w:hAnsi="Arial" w:cs="Arial"/>
        </w:rPr>
        <w:t>инистерството заради нивно информирање</w:t>
      </w:r>
      <w:r w:rsidRPr="00614D6A">
        <w:rPr>
          <w:rFonts w:ascii="Arial" w:hAnsi="Arial" w:cs="Arial"/>
        </w:rPr>
        <w:t xml:space="preserve">. </w:t>
      </w:r>
    </w:p>
    <w:p w:rsidR="004C428E" w:rsidRPr="00614D6A" w:rsidRDefault="004C428E" w:rsidP="008A622C">
      <w:pPr>
        <w:pStyle w:val="Stavovi"/>
        <w:numPr>
          <w:ilvl w:val="0"/>
          <w:numId w:val="230"/>
        </w:numPr>
        <w:rPr>
          <w:rFonts w:ascii="Arial" w:hAnsi="Arial" w:cs="Arial"/>
        </w:rPr>
      </w:pPr>
      <w:r w:rsidRPr="00614D6A">
        <w:rPr>
          <w:rFonts w:ascii="Arial" w:hAnsi="Arial" w:cs="Arial"/>
        </w:rPr>
        <w:t>На барање на Владата или министерот, Регулаторната комисија за енергетика навремено доставува и други извештаи и информации од делокругот на</w:t>
      </w:r>
      <w:r w:rsidR="00064377" w:rsidRPr="00614D6A">
        <w:rPr>
          <w:rFonts w:ascii="Arial" w:hAnsi="Arial" w:cs="Arial"/>
        </w:rPr>
        <w:t xml:space="preserve"> својата</w:t>
      </w:r>
      <w:r w:rsidRPr="00614D6A">
        <w:rPr>
          <w:rFonts w:ascii="Arial" w:hAnsi="Arial" w:cs="Arial"/>
        </w:rPr>
        <w:t xml:space="preserve"> работа што се од значење за извршување на работите на Владата и Министерството, пропишани со овој </w:t>
      </w:r>
      <w:r w:rsidR="005710C9" w:rsidRPr="00614D6A">
        <w:rPr>
          <w:rFonts w:ascii="Arial" w:hAnsi="Arial" w:cs="Arial"/>
        </w:rPr>
        <w:t>з</w:t>
      </w:r>
      <w:r w:rsidRPr="00614D6A">
        <w:rPr>
          <w:rFonts w:ascii="Arial" w:hAnsi="Arial" w:cs="Arial"/>
        </w:rPr>
        <w:t xml:space="preserve">акон. </w:t>
      </w:r>
    </w:p>
    <w:p w:rsidR="004C428E" w:rsidRPr="00614D6A" w:rsidRDefault="004C428E" w:rsidP="004C428E">
      <w:pPr>
        <w:pStyle w:val="Heading2"/>
        <w:rPr>
          <w:rFonts w:ascii="Arial" w:hAnsi="Arial" w:cs="Arial"/>
          <w:b w:val="0"/>
          <w:szCs w:val="22"/>
        </w:rPr>
      </w:pPr>
      <w:bookmarkStart w:id="174" w:name="_Toc507587262"/>
      <w:bookmarkStart w:id="175" w:name="_Toc507587495"/>
      <w:r w:rsidRPr="00614D6A">
        <w:rPr>
          <w:rFonts w:ascii="Arial" w:hAnsi="Arial" w:cs="Arial"/>
          <w:b w:val="0"/>
          <w:szCs w:val="22"/>
        </w:rPr>
        <w:t>Постапување по приговори и разрешување на спорови</w:t>
      </w:r>
      <w:bookmarkEnd w:id="174"/>
      <w:bookmarkEnd w:id="175"/>
    </w:p>
    <w:p w:rsidR="004C428E" w:rsidRPr="00614D6A" w:rsidRDefault="004C428E" w:rsidP="004C428E">
      <w:pPr>
        <w:pStyle w:val="Caption"/>
        <w:rPr>
          <w:rFonts w:ascii="Arial" w:hAnsi="Arial" w:cs="Arial"/>
          <w:b w:val="0"/>
          <w:sz w:val="22"/>
          <w:szCs w:val="22"/>
        </w:rPr>
      </w:pPr>
      <w:bookmarkStart w:id="176" w:name="_Toc499071876"/>
      <w:bookmarkStart w:id="177" w:name="_Ref499124538"/>
      <w:bookmarkStart w:id="178" w:name="_Ref505243454"/>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37</w:t>
      </w:r>
      <w:r w:rsidR="00804955" w:rsidRPr="00614D6A">
        <w:rPr>
          <w:rFonts w:ascii="Arial" w:hAnsi="Arial" w:cs="Arial"/>
          <w:b w:val="0"/>
          <w:sz w:val="22"/>
          <w:szCs w:val="22"/>
        </w:rPr>
        <w:fldChar w:fldCharType="end"/>
      </w:r>
      <w:bookmarkEnd w:id="176"/>
      <w:bookmarkEnd w:id="177"/>
      <w:bookmarkEnd w:id="178"/>
    </w:p>
    <w:p w:rsidR="004C428E" w:rsidRPr="00614D6A" w:rsidRDefault="004C428E" w:rsidP="008A622C">
      <w:pPr>
        <w:pStyle w:val="Stavovi"/>
        <w:numPr>
          <w:ilvl w:val="0"/>
          <w:numId w:val="232"/>
        </w:numPr>
        <w:rPr>
          <w:rFonts w:ascii="Arial" w:hAnsi="Arial" w:cs="Arial"/>
        </w:rPr>
      </w:pPr>
      <w:r w:rsidRPr="00614D6A">
        <w:rPr>
          <w:rFonts w:ascii="Arial" w:hAnsi="Arial" w:cs="Arial"/>
        </w:rPr>
        <w:t xml:space="preserve">Регулаторната комисија одлучува по приговорите поднесени од: </w:t>
      </w:r>
    </w:p>
    <w:p w:rsidR="004C428E" w:rsidRPr="00614D6A" w:rsidRDefault="004C428E" w:rsidP="008A622C">
      <w:pPr>
        <w:pStyle w:val="ListParagraph"/>
        <w:numPr>
          <w:ilvl w:val="0"/>
          <w:numId w:val="233"/>
        </w:numPr>
        <w:rPr>
          <w:rFonts w:ascii="Arial" w:hAnsi="Arial" w:cs="Arial"/>
          <w:szCs w:val="22"/>
        </w:rPr>
      </w:pPr>
      <w:r w:rsidRPr="00614D6A">
        <w:rPr>
          <w:rFonts w:ascii="Arial" w:hAnsi="Arial" w:cs="Arial"/>
          <w:szCs w:val="22"/>
        </w:rPr>
        <w:t xml:space="preserve">корисниците на системите за пренос и дистрибуција на електрична енергија, природен гас и топлинска енергија: </w:t>
      </w:r>
    </w:p>
    <w:p w:rsidR="004C428E" w:rsidRPr="00614D6A" w:rsidRDefault="004C428E" w:rsidP="008A622C">
      <w:pPr>
        <w:pStyle w:val="Stavovi"/>
        <w:numPr>
          <w:ilvl w:val="0"/>
          <w:numId w:val="132"/>
        </w:numPr>
        <w:rPr>
          <w:rFonts w:ascii="Arial" w:hAnsi="Arial" w:cs="Arial"/>
        </w:rPr>
      </w:pPr>
      <w:r w:rsidRPr="00614D6A">
        <w:rPr>
          <w:rFonts w:ascii="Arial" w:hAnsi="Arial" w:cs="Arial"/>
        </w:rPr>
        <w:t>против актите на соодветните оператори со кои се одбива пристапот или приклучувањето на соодветниот систем или против актите со кои се утврдува износот на надоместокот и другите услови за приклучувањето,</w:t>
      </w:r>
      <w:r w:rsidR="00A21F5E" w:rsidRPr="00614D6A">
        <w:rPr>
          <w:rFonts w:ascii="Arial" w:hAnsi="Arial" w:cs="Arial"/>
        </w:rPr>
        <w:t xml:space="preserve"> или</w:t>
      </w:r>
    </w:p>
    <w:p w:rsidR="004C428E" w:rsidRPr="00614D6A" w:rsidRDefault="004C428E" w:rsidP="008A622C">
      <w:pPr>
        <w:pStyle w:val="Stavovi"/>
        <w:numPr>
          <w:ilvl w:val="0"/>
          <w:numId w:val="132"/>
        </w:numPr>
        <w:rPr>
          <w:rFonts w:ascii="Arial" w:hAnsi="Arial" w:cs="Arial"/>
        </w:rPr>
      </w:pPr>
      <w:r w:rsidRPr="00614D6A">
        <w:rPr>
          <w:rFonts w:ascii="Arial" w:hAnsi="Arial" w:cs="Arial"/>
        </w:rPr>
        <w:t xml:space="preserve">поради штети настанати поради ограничување или прекин на испораката на електрична енергија, природен гас и топлинска енергија, од и во системите за пренос или дистрибуција на електрична енергија или природен гас, </w:t>
      </w:r>
    </w:p>
    <w:p w:rsidR="004C428E" w:rsidRPr="00614D6A" w:rsidRDefault="004C428E" w:rsidP="005A5F3B">
      <w:pPr>
        <w:pStyle w:val="ListParagraph"/>
        <w:rPr>
          <w:rFonts w:ascii="Arial" w:hAnsi="Arial" w:cs="Arial"/>
          <w:szCs w:val="22"/>
        </w:rPr>
      </w:pPr>
      <w:r w:rsidRPr="00614D6A">
        <w:rPr>
          <w:rFonts w:ascii="Arial" w:hAnsi="Arial" w:cs="Arial"/>
          <w:szCs w:val="22"/>
        </w:rPr>
        <w:t xml:space="preserve">потрошувачите против снабдувачите кои имаат обврска за обезбедување на јавна или универзална услуга, како и против снабдувачите во краен случај во врска со:  </w:t>
      </w:r>
    </w:p>
    <w:p w:rsidR="004C428E" w:rsidRPr="00614D6A" w:rsidRDefault="004C428E" w:rsidP="008A622C">
      <w:pPr>
        <w:pStyle w:val="Stavovi"/>
        <w:numPr>
          <w:ilvl w:val="0"/>
          <w:numId w:val="133"/>
        </w:numPr>
        <w:rPr>
          <w:rFonts w:ascii="Arial" w:hAnsi="Arial" w:cs="Arial"/>
        </w:rPr>
      </w:pPr>
      <w:r w:rsidRPr="00614D6A">
        <w:rPr>
          <w:rFonts w:ascii="Arial" w:hAnsi="Arial" w:cs="Arial"/>
        </w:rPr>
        <w:t xml:space="preserve">квалитетот на услугата во снабдувањето, </w:t>
      </w:r>
    </w:p>
    <w:p w:rsidR="004C428E" w:rsidRPr="00614D6A" w:rsidRDefault="004C428E" w:rsidP="008A622C">
      <w:pPr>
        <w:pStyle w:val="Stavovi"/>
        <w:numPr>
          <w:ilvl w:val="0"/>
          <w:numId w:val="133"/>
        </w:numPr>
        <w:rPr>
          <w:rFonts w:ascii="Arial" w:hAnsi="Arial" w:cs="Arial"/>
        </w:rPr>
      </w:pPr>
      <w:r w:rsidRPr="00614D6A">
        <w:rPr>
          <w:rFonts w:ascii="Arial" w:hAnsi="Arial" w:cs="Arial"/>
        </w:rPr>
        <w:t>ограничувањето или оневозможувањето на правото за промена на снабдувач,</w:t>
      </w:r>
    </w:p>
    <w:p w:rsidR="004C428E" w:rsidRPr="00614D6A" w:rsidRDefault="004C428E" w:rsidP="008A622C">
      <w:pPr>
        <w:pStyle w:val="Stavovi"/>
        <w:numPr>
          <w:ilvl w:val="0"/>
          <w:numId w:val="133"/>
        </w:numPr>
        <w:rPr>
          <w:rFonts w:ascii="Arial" w:hAnsi="Arial" w:cs="Arial"/>
        </w:rPr>
      </w:pPr>
      <w:r w:rsidRPr="00614D6A">
        <w:rPr>
          <w:rFonts w:ascii="Arial" w:hAnsi="Arial" w:cs="Arial"/>
        </w:rPr>
        <w:t>пресметката на потрошената енергија и износот на сметката</w:t>
      </w:r>
      <w:r w:rsidR="00A21F5E" w:rsidRPr="00614D6A">
        <w:rPr>
          <w:rFonts w:ascii="Arial" w:hAnsi="Arial" w:cs="Arial"/>
        </w:rPr>
        <w:t>,</w:t>
      </w:r>
    </w:p>
    <w:p w:rsidR="004C428E" w:rsidRPr="00614D6A" w:rsidRDefault="004C428E" w:rsidP="005A5F3B">
      <w:pPr>
        <w:pStyle w:val="ListParagraph"/>
        <w:rPr>
          <w:rFonts w:ascii="Arial" w:hAnsi="Arial" w:cs="Arial"/>
          <w:szCs w:val="22"/>
        </w:rPr>
      </w:pPr>
      <w:r w:rsidRPr="00614D6A">
        <w:rPr>
          <w:rFonts w:ascii="Arial" w:hAnsi="Arial" w:cs="Arial"/>
          <w:szCs w:val="22"/>
        </w:rPr>
        <w:t>вршителите на енергетските дејности и потрошувачите против одлуката на операторот на соодветниот пазар на енергија за одбивање на барањето за регистрирање на пазарот на енергија, како и одбивање на барањето за стекнување на статус на балансно одговорна страна.</w:t>
      </w:r>
    </w:p>
    <w:p w:rsidR="004C428E" w:rsidRPr="00614D6A" w:rsidRDefault="004C428E" w:rsidP="008A622C">
      <w:pPr>
        <w:pStyle w:val="Stavovi"/>
        <w:numPr>
          <w:ilvl w:val="0"/>
          <w:numId w:val="232"/>
        </w:numPr>
        <w:rPr>
          <w:rFonts w:ascii="Arial" w:hAnsi="Arial" w:cs="Arial"/>
        </w:rPr>
      </w:pPr>
      <w:r w:rsidRPr="00614D6A">
        <w:rPr>
          <w:rFonts w:ascii="Arial" w:hAnsi="Arial" w:cs="Arial"/>
        </w:rPr>
        <w:t xml:space="preserve">Регулаторната комисија за енергетика одлучува по приговор од став (1) од овој член, само во случај кога подносителот на приговорот ги </w:t>
      </w:r>
      <w:r w:rsidR="00A07926" w:rsidRPr="00614D6A">
        <w:rPr>
          <w:rFonts w:ascii="Arial" w:hAnsi="Arial" w:cs="Arial"/>
        </w:rPr>
        <w:t xml:space="preserve">искористил </w:t>
      </w:r>
      <w:r w:rsidRPr="00614D6A">
        <w:rPr>
          <w:rFonts w:ascii="Arial" w:hAnsi="Arial" w:cs="Arial"/>
        </w:rPr>
        <w:t xml:space="preserve">сите средства за остварување на своето право низ </w:t>
      </w:r>
      <w:r w:rsidR="00A07926" w:rsidRPr="00614D6A">
        <w:rPr>
          <w:rFonts w:ascii="Arial" w:hAnsi="Arial" w:cs="Arial"/>
        </w:rPr>
        <w:t xml:space="preserve">постапките </w:t>
      </w:r>
      <w:r w:rsidRPr="00614D6A">
        <w:rPr>
          <w:rFonts w:ascii="Arial" w:hAnsi="Arial" w:cs="Arial"/>
        </w:rPr>
        <w:t>воспоставени од вршителот на енергетската дејност од став (1) на овој член.</w:t>
      </w:r>
    </w:p>
    <w:p w:rsidR="004C428E" w:rsidRPr="00614D6A" w:rsidRDefault="004C428E" w:rsidP="008A622C">
      <w:pPr>
        <w:pStyle w:val="Stavovi"/>
        <w:numPr>
          <w:ilvl w:val="0"/>
          <w:numId w:val="232"/>
        </w:numPr>
        <w:rPr>
          <w:rFonts w:ascii="Arial" w:hAnsi="Arial" w:cs="Arial"/>
        </w:rPr>
      </w:pPr>
      <w:r w:rsidRPr="00614D6A">
        <w:rPr>
          <w:rFonts w:ascii="Arial" w:hAnsi="Arial" w:cs="Arial"/>
        </w:rPr>
        <w:t xml:space="preserve">Во постапката за одлучување во случаите од став (1) на овој член Регулаторната комисија за енергетика соодветно го применува </w:t>
      </w:r>
      <w:r w:rsidR="00985634" w:rsidRPr="00614D6A">
        <w:rPr>
          <w:rFonts w:ascii="Arial" w:hAnsi="Arial" w:cs="Arial"/>
        </w:rPr>
        <w:t>З</w:t>
      </w:r>
      <w:r w:rsidRPr="00614D6A">
        <w:rPr>
          <w:rFonts w:ascii="Arial" w:hAnsi="Arial" w:cs="Arial"/>
        </w:rPr>
        <w:t xml:space="preserve">аконот за општата управна постапка. </w:t>
      </w:r>
    </w:p>
    <w:p w:rsidR="004C428E" w:rsidRPr="00614D6A" w:rsidRDefault="00547BC6" w:rsidP="008A622C">
      <w:pPr>
        <w:pStyle w:val="Stavovi"/>
        <w:numPr>
          <w:ilvl w:val="0"/>
          <w:numId w:val="232"/>
        </w:numPr>
        <w:rPr>
          <w:rFonts w:ascii="Arial" w:hAnsi="Arial" w:cs="Arial"/>
        </w:rPr>
      </w:pPr>
      <w:r w:rsidRPr="00614D6A">
        <w:rPr>
          <w:rFonts w:ascii="Arial" w:hAnsi="Arial" w:cs="Arial"/>
        </w:rPr>
        <w:t xml:space="preserve">Одлуките </w:t>
      </w:r>
      <w:r w:rsidR="004C428E" w:rsidRPr="00614D6A">
        <w:rPr>
          <w:rFonts w:ascii="Arial" w:hAnsi="Arial" w:cs="Arial"/>
        </w:rPr>
        <w:t>донесени во постапките од став (1) на овој член се конечни и против нив може да се поведе управен спор.</w:t>
      </w:r>
    </w:p>
    <w:p w:rsidR="004C428E" w:rsidRPr="00614D6A" w:rsidRDefault="004C428E" w:rsidP="008A622C">
      <w:pPr>
        <w:pStyle w:val="Stavovi"/>
        <w:numPr>
          <w:ilvl w:val="0"/>
          <w:numId w:val="232"/>
        </w:numPr>
        <w:rPr>
          <w:rFonts w:ascii="Arial" w:hAnsi="Arial" w:cs="Arial"/>
        </w:rPr>
      </w:pPr>
      <w:r w:rsidRPr="00614D6A">
        <w:rPr>
          <w:rFonts w:ascii="Arial" w:hAnsi="Arial" w:cs="Arial"/>
        </w:rPr>
        <w:t xml:space="preserve">Регулаторната комисија за енергетика одлучува во постапка за разрешување на спорови настанати од извршување на договорите помеѓу вршители на енергетски дејности, вршители на енергетски дејности и потрошувачи, како и операторите на системи за пренос и дистрибуција и корисниците на тие системи, кога за тоа се договориле договорните страни. </w:t>
      </w:r>
    </w:p>
    <w:p w:rsidR="004C428E" w:rsidRPr="00614D6A" w:rsidRDefault="004C428E" w:rsidP="008A622C">
      <w:pPr>
        <w:pStyle w:val="Stavovi"/>
        <w:numPr>
          <w:ilvl w:val="0"/>
          <w:numId w:val="232"/>
        </w:numPr>
        <w:rPr>
          <w:rFonts w:ascii="Arial" w:hAnsi="Arial" w:cs="Arial"/>
        </w:rPr>
      </w:pPr>
      <w:r w:rsidRPr="00614D6A">
        <w:rPr>
          <w:rFonts w:ascii="Arial" w:hAnsi="Arial" w:cs="Arial"/>
        </w:rPr>
        <w:t>Секоја страна во спорот од став (</w:t>
      </w:r>
      <w:r w:rsidR="00210422" w:rsidRPr="00614D6A">
        <w:rPr>
          <w:rFonts w:ascii="Arial" w:hAnsi="Arial" w:cs="Arial"/>
        </w:rPr>
        <w:t>5</w:t>
      </w:r>
      <w:r w:rsidRPr="00614D6A">
        <w:rPr>
          <w:rFonts w:ascii="Arial" w:hAnsi="Arial" w:cs="Arial"/>
        </w:rPr>
        <w:t>) на овој член може, пред донесувањето на одлуката на Регулаторната комисија за енергетика, да се откаже од постапката и да побара спорот да се решава на друг начин.</w:t>
      </w:r>
    </w:p>
    <w:p w:rsidR="004C428E" w:rsidRPr="00614D6A" w:rsidRDefault="004C428E" w:rsidP="008A622C">
      <w:pPr>
        <w:pStyle w:val="Stavovi"/>
        <w:numPr>
          <w:ilvl w:val="0"/>
          <w:numId w:val="232"/>
        </w:numPr>
        <w:rPr>
          <w:rFonts w:ascii="Arial" w:hAnsi="Arial" w:cs="Arial"/>
        </w:rPr>
      </w:pPr>
      <w:r w:rsidRPr="00614D6A">
        <w:rPr>
          <w:rFonts w:ascii="Arial" w:hAnsi="Arial" w:cs="Arial"/>
        </w:rPr>
        <w:lastRenderedPageBreak/>
        <w:t>Одлуките донесени во постапките од ставот (</w:t>
      </w:r>
      <w:r w:rsidR="00210422" w:rsidRPr="00614D6A">
        <w:rPr>
          <w:rFonts w:ascii="Arial" w:hAnsi="Arial" w:cs="Arial"/>
        </w:rPr>
        <w:t>5</w:t>
      </w:r>
      <w:r w:rsidRPr="00614D6A">
        <w:rPr>
          <w:rFonts w:ascii="Arial" w:hAnsi="Arial" w:cs="Arial"/>
        </w:rPr>
        <w:t xml:space="preserve">) на овој член се сметаат за правосилни. </w:t>
      </w:r>
    </w:p>
    <w:p w:rsidR="004C428E" w:rsidRDefault="004C428E" w:rsidP="008A622C">
      <w:pPr>
        <w:pStyle w:val="Stavovi"/>
        <w:numPr>
          <w:ilvl w:val="0"/>
          <w:numId w:val="232"/>
        </w:numPr>
        <w:rPr>
          <w:rFonts w:ascii="Arial" w:hAnsi="Arial" w:cs="Arial"/>
        </w:rPr>
      </w:pPr>
      <w:r w:rsidRPr="00614D6A">
        <w:rPr>
          <w:rFonts w:ascii="Arial" w:hAnsi="Arial" w:cs="Arial"/>
        </w:rPr>
        <w:t xml:space="preserve">Регулаторната комисија за енергетика донесува правила за постапување по приговори и за разрешување на спорови со кои се уредува постапката, износот и начинот на </w:t>
      </w:r>
      <w:r w:rsidR="00556664" w:rsidRPr="00614D6A">
        <w:rPr>
          <w:rFonts w:ascii="Arial" w:hAnsi="Arial" w:cs="Arial"/>
        </w:rPr>
        <w:t xml:space="preserve">покривање </w:t>
      </w:r>
      <w:r w:rsidRPr="00614D6A">
        <w:rPr>
          <w:rFonts w:ascii="Arial" w:hAnsi="Arial" w:cs="Arial"/>
        </w:rPr>
        <w:t>на трошоците во постапката.</w:t>
      </w:r>
    </w:p>
    <w:p w:rsidR="00166409" w:rsidRPr="00614D6A" w:rsidRDefault="00166409" w:rsidP="00166409">
      <w:pPr>
        <w:pStyle w:val="Stavovi"/>
        <w:numPr>
          <w:ilvl w:val="0"/>
          <w:numId w:val="0"/>
        </w:numPr>
        <w:ind w:left="450"/>
        <w:rPr>
          <w:rFonts w:ascii="Arial" w:hAnsi="Arial" w:cs="Arial"/>
        </w:rPr>
      </w:pPr>
    </w:p>
    <w:p w:rsidR="002F6F6C" w:rsidRDefault="002F6F6C" w:rsidP="002F6F6C">
      <w:pPr>
        <w:pStyle w:val="Stavovi"/>
        <w:numPr>
          <w:ilvl w:val="0"/>
          <w:numId w:val="0"/>
        </w:numPr>
        <w:ind w:left="450" w:hanging="360"/>
        <w:rPr>
          <w:rFonts w:ascii="Arial" w:hAnsi="Arial" w:cs="Arial"/>
        </w:rPr>
      </w:pPr>
    </w:p>
    <w:p w:rsidR="00166409" w:rsidRPr="00614D6A" w:rsidRDefault="00166409" w:rsidP="002F6F6C">
      <w:pPr>
        <w:pStyle w:val="Stavovi"/>
        <w:numPr>
          <w:ilvl w:val="0"/>
          <w:numId w:val="0"/>
        </w:numPr>
        <w:ind w:left="450" w:hanging="360"/>
        <w:rPr>
          <w:rFonts w:ascii="Arial" w:hAnsi="Arial" w:cs="Arial"/>
        </w:rPr>
      </w:pPr>
    </w:p>
    <w:p w:rsidR="002B4F3A" w:rsidRDefault="002B4F3A" w:rsidP="00D93F81">
      <w:pPr>
        <w:pStyle w:val="Heading1"/>
        <w:rPr>
          <w:rFonts w:ascii="Arial" w:hAnsi="Arial" w:cs="Arial"/>
          <w:b w:val="0"/>
          <w:sz w:val="22"/>
          <w:szCs w:val="22"/>
        </w:rPr>
      </w:pPr>
      <w:bookmarkStart w:id="179" w:name="_Toc507587263"/>
      <w:bookmarkStart w:id="180" w:name="_Toc507587496"/>
      <w:bookmarkStart w:id="181" w:name="_Toc507587264"/>
      <w:bookmarkStart w:id="182" w:name="_Toc507587497"/>
      <w:bookmarkStart w:id="183" w:name="_Toc507587265"/>
      <w:bookmarkStart w:id="184" w:name="_Toc507587498"/>
      <w:bookmarkStart w:id="185" w:name="_Toc507587266"/>
      <w:bookmarkStart w:id="186" w:name="_Toc507587499"/>
      <w:bookmarkStart w:id="187" w:name="_Toc498721328"/>
      <w:bookmarkStart w:id="188" w:name="_Toc507587267"/>
      <w:bookmarkStart w:id="189" w:name="_Toc507587500"/>
      <w:bookmarkEnd w:id="179"/>
      <w:bookmarkEnd w:id="180"/>
      <w:bookmarkEnd w:id="181"/>
      <w:bookmarkEnd w:id="182"/>
      <w:bookmarkEnd w:id="183"/>
      <w:bookmarkEnd w:id="184"/>
      <w:bookmarkEnd w:id="185"/>
      <w:bookmarkEnd w:id="186"/>
      <w:r w:rsidRPr="00614D6A">
        <w:rPr>
          <w:rFonts w:ascii="Arial" w:hAnsi="Arial" w:cs="Arial"/>
          <w:b w:val="0"/>
          <w:sz w:val="22"/>
          <w:szCs w:val="22"/>
        </w:rPr>
        <w:t>ЛИЦЕНЦИ</w:t>
      </w:r>
      <w:bookmarkEnd w:id="187"/>
      <w:bookmarkEnd w:id="188"/>
      <w:bookmarkEnd w:id="189"/>
      <w:r w:rsidRPr="00614D6A">
        <w:rPr>
          <w:rFonts w:ascii="Arial" w:hAnsi="Arial" w:cs="Arial"/>
          <w:b w:val="0"/>
          <w:sz w:val="22"/>
          <w:szCs w:val="22"/>
        </w:rPr>
        <w:t xml:space="preserve"> </w:t>
      </w:r>
    </w:p>
    <w:p w:rsidR="00166409" w:rsidRPr="00166409" w:rsidRDefault="00166409" w:rsidP="00166409"/>
    <w:p w:rsidR="00993D8D" w:rsidRPr="00614D6A" w:rsidRDefault="00DB0FFA" w:rsidP="00D93F81">
      <w:pPr>
        <w:pStyle w:val="Heading2"/>
        <w:rPr>
          <w:rFonts w:ascii="Arial" w:hAnsi="Arial" w:cs="Arial"/>
          <w:b w:val="0"/>
          <w:szCs w:val="22"/>
        </w:rPr>
      </w:pPr>
      <w:bookmarkStart w:id="190" w:name="_Toc507587268"/>
      <w:bookmarkStart w:id="191" w:name="_Toc507587501"/>
      <w:r w:rsidRPr="00614D6A">
        <w:rPr>
          <w:rFonts w:ascii="Arial" w:hAnsi="Arial" w:cs="Arial"/>
          <w:b w:val="0"/>
          <w:szCs w:val="22"/>
        </w:rPr>
        <w:t>Општи одредби</w:t>
      </w:r>
      <w:bookmarkEnd w:id="190"/>
      <w:bookmarkEnd w:id="191"/>
    </w:p>
    <w:p w:rsidR="002B4F3A" w:rsidRPr="00614D6A" w:rsidRDefault="00801BA3" w:rsidP="00D93F81">
      <w:pPr>
        <w:pStyle w:val="Caption"/>
        <w:rPr>
          <w:rFonts w:ascii="Arial" w:hAnsi="Arial" w:cs="Arial"/>
          <w:b w:val="0"/>
          <w:sz w:val="22"/>
          <w:szCs w:val="22"/>
        </w:rPr>
      </w:pPr>
      <w:bookmarkStart w:id="192" w:name="_Toc499071877"/>
      <w:bookmarkStart w:id="193" w:name="_Ref50023614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38</w:t>
      </w:r>
      <w:bookmarkEnd w:id="192"/>
      <w:r w:rsidR="00804955" w:rsidRPr="00614D6A">
        <w:rPr>
          <w:rFonts w:ascii="Arial" w:hAnsi="Arial" w:cs="Arial"/>
          <w:b w:val="0"/>
          <w:sz w:val="22"/>
          <w:szCs w:val="22"/>
        </w:rPr>
        <w:fldChar w:fldCharType="end"/>
      </w:r>
      <w:bookmarkEnd w:id="193"/>
    </w:p>
    <w:p w:rsidR="002B4F3A" w:rsidRPr="00614D6A" w:rsidRDefault="0083138F" w:rsidP="005A6EF7">
      <w:pPr>
        <w:pStyle w:val="Stavovi"/>
        <w:numPr>
          <w:ilvl w:val="0"/>
          <w:numId w:val="6"/>
        </w:numPr>
        <w:rPr>
          <w:rFonts w:ascii="Arial" w:hAnsi="Arial" w:cs="Arial"/>
        </w:rPr>
      </w:pPr>
      <w:r w:rsidRPr="00614D6A">
        <w:rPr>
          <w:rFonts w:ascii="Arial" w:hAnsi="Arial" w:cs="Arial"/>
        </w:rPr>
        <w:t>В</w:t>
      </w:r>
      <w:r w:rsidR="002B4F3A" w:rsidRPr="00614D6A">
        <w:rPr>
          <w:rFonts w:ascii="Arial" w:hAnsi="Arial" w:cs="Arial"/>
        </w:rPr>
        <w:t xml:space="preserve">ршителите на </w:t>
      </w:r>
      <w:r w:rsidR="003E6D0A" w:rsidRPr="00614D6A">
        <w:rPr>
          <w:rFonts w:ascii="Arial" w:hAnsi="Arial" w:cs="Arial"/>
        </w:rPr>
        <w:t>енергетските дејности</w:t>
      </w:r>
      <w:r w:rsidR="002B4F3A" w:rsidRPr="00614D6A">
        <w:rPr>
          <w:rFonts w:ascii="Arial" w:hAnsi="Arial" w:cs="Arial"/>
        </w:rPr>
        <w:t xml:space="preserve"> не можат да започнат со вршење на дејноста без претходно да им биде издадена лиценца од Регулаторната комисија за енергетика. </w:t>
      </w:r>
    </w:p>
    <w:p w:rsidR="00EF764C" w:rsidRPr="00614D6A" w:rsidRDefault="00EF764C" w:rsidP="005A6EF7">
      <w:pPr>
        <w:pStyle w:val="Stavovi"/>
        <w:numPr>
          <w:ilvl w:val="0"/>
          <w:numId w:val="6"/>
        </w:numPr>
        <w:rPr>
          <w:rFonts w:ascii="Arial" w:hAnsi="Arial" w:cs="Arial"/>
        </w:rPr>
      </w:pPr>
      <w:r w:rsidRPr="00614D6A">
        <w:rPr>
          <w:rFonts w:ascii="Arial" w:hAnsi="Arial" w:cs="Arial"/>
        </w:rPr>
        <w:t xml:space="preserve">За издавање на лиценцата од став (1) на овој член мора да бидат исполнети условите во однос на финансиска состојба, технички квалификации и непостоење на правни пречки за вршење на дејност. </w:t>
      </w:r>
    </w:p>
    <w:p w:rsidR="002B4F3A" w:rsidRPr="00614D6A" w:rsidRDefault="002B4F3A" w:rsidP="005A6EF7">
      <w:pPr>
        <w:pStyle w:val="Stavovi"/>
        <w:numPr>
          <w:ilvl w:val="0"/>
          <w:numId w:val="6"/>
        </w:numPr>
        <w:rPr>
          <w:rFonts w:ascii="Arial" w:hAnsi="Arial" w:cs="Arial"/>
        </w:rPr>
      </w:pPr>
      <w:r w:rsidRPr="00614D6A">
        <w:rPr>
          <w:rFonts w:ascii="Arial" w:hAnsi="Arial" w:cs="Arial"/>
        </w:rPr>
        <w:t>Лиценца не е потребна за:</w:t>
      </w:r>
    </w:p>
    <w:p w:rsidR="002B4F3A" w:rsidRPr="00614D6A" w:rsidRDefault="002B4F3A" w:rsidP="008A622C">
      <w:pPr>
        <w:pStyle w:val="ListParagraph"/>
        <w:numPr>
          <w:ilvl w:val="0"/>
          <w:numId w:val="14"/>
        </w:numPr>
        <w:rPr>
          <w:rFonts w:ascii="Arial" w:hAnsi="Arial" w:cs="Arial"/>
          <w:szCs w:val="22"/>
        </w:rPr>
      </w:pPr>
      <w:r w:rsidRPr="00614D6A">
        <w:rPr>
          <w:rFonts w:ascii="Arial" w:hAnsi="Arial" w:cs="Arial"/>
          <w:szCs w:val="22"/>
        </w:rPr>
        <w:t xml:space="preserve">производство на електрична или топлинска енергија наменето за сопствена потрошувачка на лицето, под услов да не се користи соодветниот енергетски систем, </w:t>
      </w:r>
    </w:p>
    <w:p w:rsidR="00603367" w:rsidRPr="00614D6A" w:rsidRDefault="00603367" w:rsidP="00624A39">
      <w:pPr>
        <w:pStyle w:val="ListParagraph"/>
        <w:rPr>
          <w:rFonts w:ascii="Arial" w:hAnsi="Arial" w:cs="Arial"/>
          <w:szCs w:val="22"/>
        </w:rPr>
      </w:pPr>
      <w:r w:rsidRPr="00614D6A">
        <w:rPr>
          <w:rFonts w:ascii="Arial" w:hAnsi="Arial" w:cs="Arial"/>
          <w:szCs w:val="22"/>
        </w:rPr>
        <w:t>производство на електрична енергија од обновливи извори на енергија наменето за сопствена потрошувачка, при што вишокот на произведената енергија се предава во електродистрибутивна мрежа под услови и на начин определени</w:t>
      </w:r>
      <w:r w:rsidR="00604B72" w:rsidRPr="00614D6A">
        <w:rPr>
          <w:rFonts w:ascii="Arial" w:hAnsi="Arial" w:cs="Arial"/>
          <w:szCs w:val="22"/>
        </w:rPr>
        <w:t xml:space="preserve"> во согласност</w:t>
      </w:r>
      <w:r w:rsidRPr="00614D6A">
        <w:rPr>
          <w:rFonts w:ascii="Arial" w:hAnsi="Arial" w:cs="Arial"/>
          <w:szCs w:val="22"/>
        </w:rPr>
        <w:t xml:space="preserve"> со </w:t>
      </w:r>
      <w:r w:rsidR="00446422" w:rsidRPr="00614D6A">
        <w:rPr>
          <w:rFonts w:ascii="Arial" w:hAnsi="Arial" w:cs="Arial"/>
          <w:szCs w:val="22"/>
        </w:rPr>
        <w:t>прописи</w:t>
      </w:r>
      <w:r w:rsidR="003E6D0A" w:rsidRPr="00614D6A">
        <w:rPr>
          <w:rFonts w:ascii="Arial" w:hAnsi="Arial" w:cs="Arial"/>
          <w:szCs w:val="22"/>
        </w:rPr>
        <w:t>те</w:t>
      </w:r>
      <w:r w:rsidR="00446422" w:rsidRPr="00614D6A">
        <w:rPr>
          <w:rFonts w:ascii="Arial" w:hAnsi="Arial" w:cs="Arial"/>
          <w:szCs w:val="22"/>
        </w:rPr>
        <w:t xml:space="preserve"> и правила</w:t>
      </w:r>
      <w:r w:rsidR="003E6D0A" w:rsidRPr="00614D6A">
        <w:rPr>
          <w:rFonts w:ascii="Arial" w:hAnsi="Arial" w:cs="Arial"/>
          <w:szCs w:val="22"/>
        </w:rPr>
        <w:t>та</w:t>
      </w:r>
      <w:r w:rsidR="00446422" w:rsidRPr="00614D6A">
        <w:rPr>
          <w:rFonts w:ascii="Arial" w:hAnsi="Arial" w:cs="Arial"/>
          <w:szCs w:val="22"/>
        </w:rPr>
        <w:t xml:space="preserve"> донесени врз основа на овој закон</w:t>
      </w:r>
      <w:r w:rsidRPr="00614D6A">
        <w:rPr>
          <w:rFonts w:ascii="Arial" w:hAnsi="Arial" w:cs="Arial"/>
          <w:szCs w:val="22"/>
        </w:rPr>
        <w:t xml:space="preserve">,  </w:t>
      </w:r>
    </w:p>
    <w:p w:rsidR="002B4F3A" w:rsidRPr="00614D6A" w:rsidRDefault="002B4F3A" w:rsidP="005E2FAD">
      <w:pPr>
        <w:pStyle w:val="ListParagraph"/>
        <w:rPr>
          <w:rFonts w:ascii="Arial" w:hAnsi="Arial" w:cs="Arial"/>
          <w:szCs w:val="22"/>
        </w:rPr>
      </w:pPr>
      <w:r w:rsidRPr="00614D6A">
        <w:rPr>
          <w:rFonts w:ascii="Arial" w:hAnsi="Arial" w:cs="Arial"/>
          <w:szCs w:val="22"/>
        </w:rPr>
        <w:t xml:space="preserve">пренос и дистрибуција на електрична енергија или природен гас преку директни водови, </w:t>
      </w:r>
    </w:p>
    <w:p w:rsidR="002B4F3A" w:rsidRPr="00614D6A" w:rsidRDefault="002B4F3A" w:rsidP="005A5F3B">
      <w:pPr>
        <w:pStyle w:val="ListParagraph"/>
        <w:rPr>
          <w:rFonts w:ascii="Arial" w:hAnsi="Arial" w:cs="Arial"/>
          <w:szCs w:val="22"/>
        </w:rPr>
      </w:pPr>
      <w:r w:rsidRPr="00614D6A">
        <w:rPr>
          <w:rFonts w:ascii="Arial" w:hAnsi="Arial" w:cs="Arial"/>
          <w:szCs w:val="22"/>
        </w:rPr>
        <w:t>трговија на мало со нафтени деривати и горива за транспорт</w:t>
      </w:r>
      <w:r w:rsidR="000465A1" w:rsidRPr="00614D6A">
        <w:rPr>
          <w:rFonts w:ascii="Arial" w:hAnsi="Arial" w:cs="Arial"/>
          <w:szCs w:val="22"/>
        </w:rPr>
        <w:t>,</w:t>
      </w:r>
      <w:r w:rsidRPr="00614D6A">
        <w:rPr>
          <w:rFonts w:ascii="Arial" w:hAnsi="Arial" w:cs="Arial"/>
          <w:szCs w:val="22"/>
        </w:rPr>
        <w:t xml:space="preserve"> </w:t>
      </w:r>
    </w:p>
    <w:p w:rsidR="00993D8D" w:rsidRPr="00614D6A" w:rsidRDefault="002B4F3A" w:rsidP="005A5F3B">
      <w:pPr>
        <w:pStyle w:val="ListParagraph"/>
        <w:rPr>
          <w:rFonts w:ascii="Arial" w:hAnsi="Arial" w:cs="Arial"/>
          <w:strike/>
          <w:szCs w:val="22"/>
        </w:rPr>
      </w:pPr>
      <w:r w:rsidRPr="00614D6A">
        <w:rPr>
          <w:rFonts w:ascii="Arial" w:hAnsi="Arial" w:cs="Arial"/>
          <w:szCs w:val="22"/>
        </w:rPr>
        <w:t>трговија со течен нафтен гас во садови под притисок</w:t>
      </w:r>
      <w:r w:rsidR="00306725" w:rsidRPr="00614D6A">
        <w:rPr>
          <w:rFonts w:ascii="Arial" w:hAnsi="Arial" w:cs="Arial"/>
          <w:szCs w:val="22"/>
        </w:rPr>
        <w:t xml:space="preserve"> помали од 5 kg</w:t>
      </w:r>
      <w:r w:rsidRPr="00614D6A">
        <w:rPr>
          <w:rFonts w:ascii="Arial" w:hAnsi="Arial" w:cs="Arial"/>
          <w:szCs w:val="22"/>
        </w:rPr>
        <w:t>,</w:t>
      </w:r>
    </w:p>
    <w:p w:rsidR="00816BFC" w:rsidRPr="00614D6A" w:rsidRDefault="00993D8D" w:rsidP="005A5F3B">
      <w:pPr>
        <w:pStyle w:val="ListParagraph"/>
        <w:rPr>
          <w:rFonts w:ascii="Arial" w:hAnsi="Arial" w:cs="Arial"/>
          <w:strike/>
          <w:szCs w:val="22"/>
        </w:rPr>
      </w:pPr>
      <w:r w:rsidRPr="00614D6A">
        <w:rPr>
          <w:rFonts w:ascii="Arial" w:hAnsi="Arial" w:cs="Arial"/>
          <w:szCs w:val="22"/>
        </w:rPr>
        <w:t>трговија со природен гас во случаи кога транспортот на природниот гас не се врши преку системот за пренос или дистрибуција на природен гас</w:t>
      </w:r>
      <w:r w:rsidR="00ED5D53" w:rsidRPr="00614D6A">
        <w:rPr>
          <w:rFonts w:ascii="Arial" w:hAnsi="Arial" w:cs="Arial"/>
          <w:szCs w:val="22"/>
        </w:rPr>
        <w:t xml:space="preserve">, </w:t>
      </w:r>
    </w:p>
    <w:p w:rsidR="00ED5D53" w:rsidRPr="00614D6A" w:rsidRDefault="00816BFC" w:rsidP="005A5F3B">
      <w:pPr>
        <w:pStyle w:val="ListParagraph"/>
        <w:rPr>
          <w:rFonts w:ascii="Arial" w:hAnsi="Arial" w:cs="Arial"/>
          <w:strike/>
          <w:szCs w:val="22"/>
        </w:rPr>
      </w:pPr>
      <w:r w:rsidRPr="00614D6A">
        <w:rPr>
          <w:rFonts w:ascii="Arial" w:hAnsi="Arial" w:cs="Arial"/>
          <w:szCs w:val="22"/>
        </w:rPr>
        <w:t>трговци и снабдувачи од држави договорни стран</w:t>
      </w:r>
      <w:r w:rsidR="00A43491" w:rsidRPr="00614D6A">
        <w:rPr>
          <w:rFonts w:ascii="Arial" w:hAnsi="Arial" w:cs="Arial"/>
          <w:szCs w:val="22"/>
        </w:rPr>
        <w:t>и или учесници во Договорот за е</w:t>
      </w:r>
      <w:r w:rsidRPr="00614D6A">
        <w:rPr>
          <w:rFonts w:ascii="Arial" w:hAnsi="Arial" w:cs="Arial"/>
          <w:szCs w:val="22"/>
        </w:rPr>
        <w:t>нергетска заедница</w:t>
      </w:r>
      <w:r w:rsidR="00733D3C" w:rsidRPr="00614D6A">
        <w:rPr>
          <w:rFonts w:ascii="Arial" w:hAnsi="Arial" w:cs="Arial"/>
          <w:szCs w:val="22"/>
        </w:rPr>
        <w:t xml:space="preserve"> за трансакции што ги вршат на организираниот пазар на електрична енергија</w:t>
      </w:r>
      <w:r w:rsidR="007A3DCE" w:rsidRPr="00614D6A">
        <w:rPr>
          <w:rFonts w:ascii="Arial" w:hAnsi="Arial" w:cs="Arial"/>
          <w:szCs w:val="22"/>
        </w:rPr>
        <w:t xml:space="preserve"> и природен гас</w:t>
      </w:r>
      <w:r w:rsidRPr="00614D6A">
        <w:rPr>
          <w:rFonts w:ascii="Arial" w:hAnsi="Arial" w:cs="Arial"/>
          <w:szCs w:val="22"/>
        </w:rPr>
        <w:t>, и</w:t>
      </w:r>
    </w:p>
    <w:p w:rsidR="00B1690E" w:rsidRPr="00614D6A" w:rsidRDefault="00ED5D53" w:rsidP="005A5F3B">
      <w:pPr>
        <w:pStyle w:val="ListParagraph"/>
        <w:rPr>
          <w:rFonts w:ascii="Arial" w:hAnsi="Arial" w:cs="Arial"/>
          <w:strike/>
          <w:szCs w:val="22"/>
        </w:rPr>
      </w:pPr>
      <w:r w:rsidRPr="00614D6A">
        <w:rPr>
          <w:rFonts w:ascii="Arial" w:hAnsi="Arial" w:cs="Arial"/>
          <w:szCs w:val="22"/>
        </w:rPr>
        <w:t xml:space="preserve">дејности што ги вршат странски лица од </w:t>
      </w:r>
      <w:fldSimple w:instr=" REF _Ref499183078 \h  \* MERGEFORMAT ">
        <w:r w:rsidR="00D6168B" w:rsidRPr="00614D6A">
          <w:rPr>
            <w:rFonts w:ascii="Arial" w:hAnsi="Arial" w:cs="Arial"/>
            <w:szCs w:val="22"/>
          </w:rPr>
          <w:t xml:space="preserve">Член </w:t>
        </w:r>
        <w:r w:rsidR="00D6168B" w:rsidRPr="00D6168B">
          <w:rPr>
            <w:rFonts w:ascii="Arial" w:hAnsi="Arial" w:cs="Arial"/>
            <w:noProof/>
            <w:szCs w:val="22"/>
          </w:rPr>
          <w:t>40</w:t>
        </w:r>
      </w:fldSimple>
      <w:r w:rsidR="00B22379" w:rsidRPr="00614D6A">
        <w:rPr>
          <w:rFonts w:ascii="Arial" w:hAnsi="Arial" w:cs="Arial"/>
          <w:szCs w:val="22"/>
        </w:rPr>
        <w:t xml:space="preserve"> </w:t>
      </w:r>
      <w:r w:rsidRPr="00614D6A">
        <w:rPr>
          <w:rFonts w:ascii="Arial" w:hAnsi="Arial" w:cs="Arial"/>
          <w:szCs w:val="22"/>
        </w:rPr>
        <w:t>од овој закон</w:t>
      </w:r>
      <w:r w:rsidR="00993D8D" w:rsidRPr="00614D6A">
        <w:rPr>
          <w:rFonts w:ascii="Arial" w:hAnsi="Arial" w:cs="Arial"/>
          <w:szCs w:val="22"/>
        </w:rPr>
        <w:t>.</w:t>
      </w:r>
    </w:p>
    <w:p w:rsidR="002B4F3A" w:rsidRPr="00614D6A" w:rsidRDefault="002B4F3A" w:rsidP="005A6EF7">
      <w:pPr>
        <w:pStyle w:val="Stavovi"/>
        <w:numPr>
          <w:ilvl w:val="0"/>
          <w:numId w:val="6"/>
        </w:numPr>
        <w:rPr>
          <w:rFonts w:ascii="Arial" w:hAnsi="Arial" w:cs="Arial"/>
        </w:rPr>
      </w:pPr>
      <w:r w:rsidRPr="00614D6A">
        <w:rPr>
          <w:rFonts w:ascii="Arial" w:hAnsi="Arial" w:cs="Arial"/>
        </w:rPr>
        <w:t xml:space="preserve">Лиценцата се издава за период од три до 35 години во зависност од видот на енергетската дејност, видот и обемот на обврската за обезбедување јавна услуга во вршењето на енергетската дејност, обемот на средствата потребни за извршување на енергетската дејност, времетраењето на правото за користење на соодветниот енергетски ресурс, како и </w:t>
      </w:r>
      <w:r w:rsidR="003E6D0A" w:rsidRPr="00614D6A">
        <w:rPr>
          <w:rFonts w:ascii="Arial" w:hAnsi="Arial" w:cs="Arial"/>
        </w:rPr>
        <w:t xml:space="preserve">од </w:t>
      </w:r>
      <w:r w:rsidRPr="00614D6A">
        <w:rPr>
          <w:rFonts w:ascii="Arial" w:hAnsi="Arial" w:cs="Arial"/>
        </w:rPr>
        <w:t xml:space="preserve">барањето доставено од вршителот на енергетска дејност. </w:t>
      </w:r>
    </w:p>
    <w:p w:rsidR="0083138F" w:rsidRPr="00614D6A" w:rsidRDefault="002B4F3A" w:rsidP="005A6EF7">
      <w:pPr>
        <w:pStyle w:val="Stavovi"/>
        <w:numPr>
          <w:ilvl w:val="0"/>
          <w:numId w:val="6"/>
        </w:numPr>
        <w:rPr>
          <w:rFonts w:ascii="Arial" w:hAnsi="Arial" w:cs="Arial"/>
        </w:rPr>
      </w:pPr>
      <w:r w:rsidRPr="00614D6A">
        <w:rPr>
          <w:rFonts w:ascii="Arial" w:hAnsi="Arial" w:cs="Arial"/>
        </w:rPr>
        <w:t xml:space="preserve">Лиценцата престанува да важи по истекот на периодот за кој е издадена </w:t>
      </w:r>
      <w:r w:rsidR="003E6D0A" w:rsidRPr="00614D6A">
        <w:rPr>
          <w:rFonts w:ascii="Arial" w:hAnsi="Arial" w:cs="Arial"/>
        </w:rPr>
        <w:t xml:space="preserve">или со </w:t>
      </w:r>
      <w:r w:rsidRPr="00614D6A">
        <w:rPr>
          <w:rFonts w:ascii="Arial" w:hAnsi="Arial" w:cs="Arial"/>
        </w:rPr>
        <w:t xml:space="preserve">одземање во согласност со овој </w:t>
      </w:r>
      <w:r w:rsidR="005710C9" w:rsidRPr="00614D6A">
        <w:rPr>
          <w:rFonts w:ascii="Arial" w:hAnsi="Arial" w:cs="Arial"/>
        </w:rPr>
        <w:t>з</w:t>
      </w:r>
      <w:r w:rsidRPr="00614D6A">
        <w:rPr>
          <w:rFonts w:ascii="Arial" w:hAnsi="Arial" w:cs="Arial"/>
        </w:rPr>
        <w:t xml:space="preserve">акон или по барање на носителот на лиценцата. </w:t>
      </w:r>
    </w:p>
    <w:p w:rsidR="002B4F3A" w:rsidRPr="00614D6A" w:rsidRDefault="002B4F3A" w:rsidP="005A6EF7">
      <w:pPr>
        <w:pStyle w:val="Stavovi"/>
        <w:numPr>
          <w:ilvl w:val="0"/>
          <w:numId w:val="6"/>
        </w:numPr>
        <w:rPr>
          <w:rFonts w:ascii="Arial" w:hAnsi="Arial" w:cs="Arial"/>
        </w:rPr>
      </w:pPr>
      <w:r w:rsidRPr="00614D6A">
        <w:rPr>
          <w:rFonts w:ascii="Arial" w:hAnsi="Arial" w:cs="Arial"/>
        </w:rPr>
        <w:lastRenderedPageBreak/>
        <w:t>На едно лице може да му се издаде една лиценца за вршење на две или повеќе енергетски дејности во следниве случаи:</w:t>
      </w:r>
    </w:p>
    <w:p w:rsidR="002B4F3A" w:rsidRPr="00614D6A" w:rsidRDefault="002B4F3A" w:rsidP="008A622C">
      <w:pPr>
        <w:pStyle w:val="ListParagraph"/>
        <w:numPr>
          <w:ilvl w:val="0"/>
          <w:numId w:val="15"/>
        </w:numPr>
        <w:rPr>
          <w:rFonts w:ascii="Arial" w:hAnsi="Arial" w:cs="Arial"/>
          <w:szCs w:val="22"/>
        </w:rPr>
      </w:pPr>
      <w:r w:rsidRPr="00614D6A">
        <w:rPr>
          <w:rFonts w:ascii="Arial" w:hAnsi="Arial" w:cs="Arial"/>
          <w:szCs w:val="22"/>
        </w:rPr>
        <w:t xml:space="preserve">производство на топлинска и електрична енергија во постројки за комбинирано производство на топлинска и електрична енергија и </w:t>
      </w:r>
    </w:p>
    <w:p w:rsidR="002B4F3A" w:rsidRPr="00614D6A" w:rsidRDefault="002B4F3A" w:rsidP="00624A39">
      <w:pPr>
        <w:pStyle w:val="ListParagraph"/>
        <w:rPr>
          <w:rFonts w:ascii="Arial" w:hAnsi="Arial" w:cs="Arial"/>
          <w:szCs w:val="22"/>
        </w:rPr>
      </w:pPr>
      <w:r w:rsidRPr="00614D6A">
        <w:rPr>
          <w:rFonts w:ascii="Arial" w:hAnsi="Arial" w:cs="Arial"/>
          <w:szCs w:val="22"/>
        </w:rPr>
        <w:t xml:space="preserve">производство, дистрибуција и снабдување со топлинска енергија добиена од геотермални извори. </w:t>
      </w:r>
    </w:p>
    <w:p w:rsidR="0083138F" w:rsidRPr="00614D6A" w:rsidRDefault="002B4F3A" w:rsidP="005A6EF7">
      <w:pPr>
        <w:pStyle w:val="Stavovi"/>
        <w:numPr>
          <w:ilvl w:val="0"/>
          <w:numId w:val="6"/>
        </w:numPr>
        <w:rPr>
          <w:rFonts w:ascii="Arial" w:hAnsi="Arial" w:cs="Arial"/>
        </w:rPr>
      </w:pPr>
      <w:r w:rsidRPr="00614D6A">
        <w:rPr>
          <w:rFonts w:ascii="Arial" w:hAnsi="Arial" w:cs="Arial"/>
        </w:rPr>
        <w:t>На исто</w:t>
      </w:r>
      <w:r w:rsidR="00845985" w:rsidRPr="00614D6A">
        <w:rPr>
          <w:rFonts w:ascii="Arial" w:hAnsi="Arial" w:cs="Arial"/>
        </w:rPr>
        <w:t xml:space="preserve"> </w:t>
      </w:r>
      <w:r w:rsidRPr="00614D6A">
        <w:rPr>
          <w:rFonts w:ascii="Arial" w:hAnsi="Arial" w:cs="Arial"/>
        </w:rPr>
        <w:t>лице на негово барање може да му се издадат повеќе лиценци за вршење на иста енергетска дејност кога дејноста ја врши преку енергетски објекти кои претставуваат засебна техничко-технолошка целина</w:t>
      </w:r>
      <w:r w:rsidR="00603367" w:rsidRPr="00614D6A">
        <w:rPr>
          <w:rFonts w:ascii="Arial" w:hAnsi="Arial" w:cs="Arial"/>
        </w:rPr>
        <w:t>,</w:t>
      </w:r>
      <w:r w:rsidRPr="00614D6A">
        <w:rPr>
          <w:rFonts w:ascii="Arial" w:hAnsi="Arial" w:cs="Arial"/>
        </w:rPr>
        <w:t xml:space="preserve"> а тоа да не влијае на одредбите за раздвојување и сертифицирање на соодветниот оператор на системот за пренос</w:t>
      </w:r>
      <w:r w:rsidR="00F456B0" w:rsidRPr="00614D6A">
        <w:rPr>
          <w:rFonts w:ascii="Arial" w:hAnsi="Arial" w:cs="Arial"/>
        </w:rPr>
        <w:t xml:space="preserve"> или дистрибуција</w:t>
      </w:r>
      <w:r w:rsidRPr="00614D6A">
        <w:rPr>
          <w:rFonts w:ascii="Arial" w:hAnsi="Arial" w:cs="Arial"/>
        </w:rPr>
        <w:t xml:space="preserve">. </w:t>
      </w:r>
    </w:p>
    <w:p w:rsidR="002B4F3A" w:rsidRPr="00614D6A" w:rsidRDefault="0083138F" w:rsidP="005A6EF7">
      <w:pPr>
        <w:pStyle w:val="Stavovi"/>
        <w:numPr>
          <w:ilvl w:val="0"/>
          <w:numId w:val="6"/>
        </w:numPr>
        <w:rPr>
          <w:rFonts w:ascii="Arial" w:hAnsi="Arial" w:cs="Arial"/>
        </w:rPr>
      </w:pPr>
      <w:r w:rsidRPr="00614D6A">
        <w:rPr>
          <w:rFonts w:ascii="Arial" w:hAnsi="Arial" w:cs="Arial"/>
        </w:rPr>
        <w:t>На едно лице може да му се издадат една или повеќе лиценци за вршење на нерегулирани енергетски дејности.</w:t>
      </w:r>
      <w:r w:rsidR="002B4F3A" w:rsidRPr="00614D6A">
        <w:rPr>
          <w:rFonts w:ascii="Arial" w:hAnsi="Arial" w:cs="Arial"/>
        </w:rPr>
        <w:t xml:space="preserve"> </w:t>
      </w:r>
    </w:p>
    <w:p w:rsidR="007127A7" w:rsidRDefault="007127A7" w:rsidP="005A6EF7">
      <w:pPr>
        <w:pStyle w:val="Stavovi"/>
        <w:numPr>
          <w:ilvl w:val="0"/>
          <w:numId w:val="6"/>
        </w:numPr>
        <w:rPr>
          <w:rFonts w:ascii="Arial" w:hAnsi="Arial" w:cs="Arial"/>
        </w:rPr>
      </w:pPr>
      <w:r w:rsidRPr="00614D6A">
        <w:rPr>
          <w:rFonts w:ascii="Arial" w:hAnsi="Arial" w:cs="Arial"/>
        </w:rPr>
        <w:t xml:space="preserve">За издавање, менување, продолжување и пренесување на лиценците за вршење на енергетски дејности, како и за издавање на привремени лиценци и лиценци за пробна работа, Регулаторната комисија за енергетика наплаќа надоместок во согласност со правилникот од </w:t>
      </w:r>
      <w:fldSimple w:instr=" REF _Ref499120823 \h  \* MERGEFORMAT ">
        <w:r w:rsidR="00D6168B" w:rsidRPr="00614D6A">
          <w:rPr>
            <w:rFonts w:ascii="Arial" w:hAnsi="Arial" w:cs="Arial"/>
          </w:rPr>
          <w:t xml:space="preserve">Член </w:t>
        </w:r>
        <w:r w:rsidR="00D6168B" w:rsidRPr="00D6168B">
          <w:rPr>
            <w:rFonts w:ascii="Arial" w:hAnsi="Arial" w:cs="Arial"/>
          </w:rPr>
          <w:t>41</w:t>
        </w:r>
      </w:fldSimple>
      <w:r w:rsidRPr="00614D6A">
        <w:rPr>
          <w:rFonts w:ascii="Arial" w:hAnsi="Arial" w:cs="Arial"/>
        </w:rPr>
        <w:t xml:space="preserve"> од овој закон, освен кога менувањето на лиценцата се врши по службена должност.</w:t>
      </w:r>
    </w:p>
    <w:p w:rsidR="00166409" w:rsidRPr="00614D6A" w:rsidRDefault="00166409" w:rsidP="00166409">
      <w:pPr>
        <w:pStyle w:val="Stavovi"/>
        <w:numPr>
          <w:ilvl w:val="0"/>
          <w:numId w:val="0"/>
        </w:numPr>
        <w:ind w:left="450"/>
        <w:rPr>
          <w:rFonts w:ascii="Arial" w:hAnsi="Arial" w:cs="Arial"/>
        </w:rPr>
      </w:pPr>
    </w:p>
    <w:p w:rsidR="002B4F3A" w:rsidRPr="00614D6A" w:rsidRDefault="00E463CB" w:rsidP="00D93F81">
      <w:pPr>
        <w:pStyle w:val="Heading2"/>
        <w:rPr>
          <w:rFonts w:ascii="Arial" w:hAnsi="Arial" w:cs="Arial"/>
          <w:b w:val="0"/>
          <w:szCs w:val="22"/>
        </w:rPr>
      </w:pPr>
      <w:bookmarkStart w:id="194" w:name="_Toc498721330"/>
      <w:bookmarkStart w:id="195" w:name="_Toc507587269"/>
      <w:bookmarkStart w:id="196" w:name="_Toc507587502"/>
      <w:r w:rsidRPr="00614D6A">
        <w:rPr>
          <w:rFonts w:ascii="Arial" w:hAnsi="Arial" w:cs="Arial"/>
          <w:b w:val="0"/>
          <w:szCs w:val="22"/>
        </w:rPr>
        <w:t>Пренос на лиценца</w:t>
      </w:r>
      <w:bookmarkEnd w:id="194"/>
      <w:bookmarkEnd w:id="195"/>
      <w:bookmarkEnd w:id="196"/>
    </w:p>
    <w:p w:rsidR="002B4F3A" w:rsidRPr="00614D6A" w:rsidRDefault="00801BA3" w:rsidP="00D93F81">
      <w:pPr>
        <w:pStyle w:val="Caption"/>
        <w:rPr>
          <w:rFonts w:ascii="Arial" w:hAnsi="Arial" w:cs="Arial"/>
          <w:b w:val="0"/>
          <w:sz w:val="22"/>
          <w:szCs w:val="22"/>
        </w:rPr>
      </w:pPr>
      <w:bookmarkStart w:id="197" w:name="_Toc49907187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39</w:t>
      </w:r>
      <w:bookmarkEnd w:id="197"/>
      <w:r w:rsidR="00804955" w:rsidRPr="00614D6A">
        <w:rPr>
          <w:rFonts w:ascii="Arial" w:hAnsi="Arial" w:cs="Arial"/>
          <w:b w:val="0"/>
          <w:sz w:val="22"/>
          <w:szCs w:val="22"/>
        </w:rPr>
        <w:fldChar w:fldCharType="end"/>
      </w:r>
    </w:p>
    <w:p w:rsidR="002B4F3A" w:rsidRPr="00614D6A" w:rsidRDefault="002B4F3A" w:rsidP="005A6EF7">
      <w:pPr>
        <w:pStyle w:val="Stavovi"/>
        <w:numPr>
          <w:ilvl w:val="0"/>
          <w:numId w:val="7"/>
        </w:numPr>
        <w:rPr>
          <w:rFonts w:ascii="Arial" w:hAnsi="Arial" w:cs="Arial"/>
        </w:rPr>
      </w:pPr>
      <w:r w:rsidRPr="00614D6A">
        <w:rPr>
          <w:rFonts w:ascii="Arial" w:hAnsi="Arial" w:cs="Arial"/>
        </w:rPr>
        <w:t>Лиценцата не може да се пренесе на друго лице.</w:t>
      </w:r>
    </w:p>
    <w:p w:rsidR="002B4F3A" w:rsidRPr="00614D6A" w:rsidRDefault="002B4F3A" w:rsidP="005A6EF7">
      <w:pPr>
        <w:pStyle w:val="Stavovi"/>
        <w:numPr>
          <w:ilvl w:val="0"/>
          <w:numId w:val="7"/>
        </w:numPr>
        <w:rPr>
          <w:rFonts w:ascii="Arial" w:hAnsi="Arial" w:cs="Arial"/>
        </w:rPr>
      </w:pPr>
      <w:r w:rsidRPr="00614D6A">
        <w:rPr>
          <w:rFonts w:ascii="Arial" w:hAnsi="Arial" w:cs="Arial"/>
        </w:rPr>
        <w:t xml:space="preserve">По исклучок од ставот (1) на овој член лиценцата може </w:t>
      </w:r>
      <w:r w:rsidR="00EF05A8" w:rsidRPr="00614D6A">
        <w:rPr>
          <w:rFonts w:ascii="Arial" w:hAnsi="Arial" w:cs="Arial"/>
        </w:rPr>
        <w:t xml:space="preserve">да </w:t>
      </w:r>
      <w:r w:rsidRPr="00614D6A">
        <w:rPr>
          <w:rFonts w:ascii="Arial" w:hAnsi="Arial" w:cs="Arial"/>
        </w:rPr>
        <w:t>се пренесе на друго лице во случај:</w:t>
      </w:r>
    </w:p>
    <w:p w:rsidR="002B4F3A" w:rsidRPr="00614D6A" w:rsidRDefault="0044744E" w:rsidP="008A622C">
      <w:pPr>
        <w:pStyle w:val="ListParagraph"/>
        <w:numPr>
          <w:ilvl w:val="0"/>
          <w:numId w:val="16"/>
        </w:numPr>
        <w:rPr>
          <w:rFonts w:ascii="Arial" w:hAnsi="Arial" w:cs="Arial"/>
          <w:szCs w:val="22"/>
        </w:rPr>
      </w:pPr>
      <w:r w:rsidRPr="00614D6A">
        <w:rPr>
          <w:rFonts w:ascii="Arial" w:hAnsi="Arial" w:cs="Arial"/>
          <w:szCs w:val="22"/>
        </w:rPr>
        <w:t>к</w:t>
      </w:r>
      <w:r w:rsidR="002B4F3A" w:rsidRPr="00614D6A">
        <w:rPr>
          <w:rFonts w:ascii="Arial" w:hAnsi="Arial" w:cs="Arial"/>
          <w:szCs w:val="22"/>
        </w:rPr>
        <w:t xml:space="preserve">ога енергетската дејност за која е издадена лиценцата се врши врз основа на концесија за користење на природно добро или врз основа на договор за воспоставување на јавно-приватно партнерство за изградба на енергетски објект каде концедентот во согласност со овој </w:t>
      </w:r>
      <w:r w:rsidR="005710C9" w:rsidRPr="00614D6A">
        <w:rPr>
          <w:rFonts w:ascii="Arial" w:hAnsi="Arial" w:cs="Arial"/>
          <w:szCs w:val="22"/>
        </w:rPr>
        <w:t>з</w:t>
      </w:r>
      <w:r w:rsidR="002B4F3A" w:rsidRPr="00614D6A">
        <w:rPr>
          <w:rFonts w:ascii="Arial" w:hAnsi="Arial" w:cs="Arial"/>
          <w:szCs w:val="22"/>
        </w:rPr>
        <w:t xml:space="preserve">акон или други закони донел одлука за пренесување на концесиските права, </w:t>
      </w:r>
    </w:p>
    <w:p w:rsidR="002B4F3A" w:rsidRPr="00614D6A" w:rsidRDefault="0044744E" w:rsidP="00624A39">
      <w:pPr>
        <w:pStyle w:val="ListParagraph"/>
        <w:rPr>
          <w:rFonts w:ascii="Arial" w:hAnsi="Arial" w:cs="Arial"/>
          <w:szCs w:val="22"/>
        </w:rPr>
      </w:pPr>
      <w:r w:rsidRPr="00614D6A">
        <w:rPr>
          <w:rFonts w:ascii="Arial" w:hAnsi="Arial" w:cs="Arial"/>
          <w:szCs w:val="22"/>
        </w:rPr>
        <w:t>к</w:t>
      </w:r>
      <w:r w:rsidR="002B4F3A" w:rsidRPr="00614D6A">
        <w:rPr>
          <w:rFonts w:ascii="Arial" w:hAnsi="Arial" w:cs="Arial"/>
          <w:szCs w:val="22"/>
        </w:rPr>
        <w:t>ога</w:t>
      </w:r>
      <w:r w:rsidR="00725FE9" w:rsidRPr="00614D6A">
        <w:rPr>
          <w:rFonts w:ascii="Arial" w:hAnsi="Arial" w:cs="Arial"/>
          <w:szCs w:val="22"/>
        </w:rPr>
        <w:t xml:space="preserve"> </w:t>
      </w:r>
      <w:r w:rsidR="002B4F3A" w:rsidRPr="00614D6A">
        <w:rPr>
          <w:rFonts w:ascii="Arial" w:hAnsi="Arial" w:cs="Arial"/>
          <w:szCs w:val="22"/>
        </w:rPr>
        <w:t>постројката за производство на електрична или топлинска енергија е во состав на неенергетски објект и истата не може да биде одвоена од него, а неенергетскиот објект го променил сопств</w:t>
      </w:r>
      <w:r w:rsidRPr="00614D6A">
        <w:rPr>
          <w:rFonts w:ascii="Arial" w:hAnsi="Arial" w:cs="Arial"/>
          <w:szCs w:val="22"/>
        </w:rPr>
        <w:t>еникот,</w:t>
      </w:r>
      <w:r w:rsidR="002B4F3A" w:rsidRPr="00614D6A">
        <w:rPr>
          <w:rFonts w:ascii="Arial" w:hAnsi="Arial" w:cs="Arial"/>
          <w:szCs w:val="22"/>
        </w:rPr>
        <w:t xml:space="preserve"> </w:t>
      </w:r>
    </w:p>
    <w:p w:rsidR="002B4F3A" w:rsidRPr="00614D6A" w:rsidRDefault="00EF05A8" w:rsidP="005E2FAD">
      <w:pPr>
        <w:pStyle w:val="ListParagraph"/>
        <w:rPr>
          <w:rFonts w:ascii="Arial" w:hAnsi="Arial" w:cs="Arial"/>
          <w:szCs w:val="22"/>
        </w:rPr>
      </w:pPr>
      <w:r w:rsidRPr="00614D6A">
        <w:rPr>
          <w:rFonts w:ascii="Arial" w:hAnsi="Arial" w:cs="Arial"/>
          <w:szCs w:val="22"/>
        </w:rPr>
        <w:t xml:space="preserve">кога </w:t>
      </w:r>
      <w:r w:rsidR="0044744E" w:rsidRPr="00614D6A">
        <w:rPr>
          <w:rFonts w:ascii="Arial" w:hAnsi="Arial" w:cs="Arial"/>
          <w:szCs w:val="22"/>
        </w:rPr>
        <w:t>с</w:t>
      </w:r>
      <w:r w:rsidR="002B4F3A" w:rsidRPr="00614D6A">
        <w:rPr>
          <w:rFonts w:ascii="Arial" w:hAnsi="Arial" w:cs="Arial"/>
          <w:szCs w:val="22"/>
        </w:rPr>
        <w:t xml:space="preserve">е формира ново </w:t>
      </w:r>
      <w:r w:rsidR="0083669C" w:rsidRPr="00614D6A">
        <w:rPr>
          <w:rFonts w:ascii="Arial" w:hAnsi="Arial" w:cs="Arial"/>
          <w:szCs w:val="22"/>
        </w:rPr>
        <w:t>друштво</w:t>
      </w:r>
      <w:r w:rsidR="002B4F3A" w:rsidRPr="00614D6A">
        <w:rPr>
          <w:rFonts w:ascii="Arial" w:hAnsi="Arial" w:cs="Arial"/>
          <w:szCs w:val="22"/>
        </w:rPr>
        <w:t xml:space="preserve"> при спроведување на постапка за правно раздвојување на вертикално интегрирано </w:t>
      </w:r>
      <w:r w:rsidR="003E6D0A" w:rsidRPr="00614D6A">
        <w:rPr>
          <w:rFonts w:ascii="Arial" w:hAnsi="Arial" w:cs="Arial"/>
          <w:szCs w:val="22"/>
        </w:rPr>
        <w:t>друштво</w:t>
      </w:r>
      <w:r w:rsidR="002B4F3A" w:rsidRPr="00614D6A">
        <w:rPr>
          <w:rFonts w:ascii="Arial" w:hAnsi="Arial" w:cs="Arial"/>
          <w:szCs w:val="22"/>
        </w:rPr>
        <w:t xml:space="preserve"> во согласност со овој закон</w:t>
      </w:r>
      <w:r w:rsidR="0044744E" w:rsidRPr="00614D6A">
        <w:rPr>
          <w:rFonts w:ascii="Arial" w:hAnsi="Arial" w:cs="Arial"/>
          <w:szCs w:val="22"/>
        </w:rPr>
        <w:t>,</w:t>
      </w:r>
      <w:r w:rsidR="00A90D9B" w:rsidRPr="00614D6A">
        <w:rPr>
          <w:rFonts w:ascii="Arial" w:hAnsi="Arial" w:cs="Arial"/>
          <w:szCs w:val="22"/>
        </w:rPr>
        <w:t xml:space="preserve"> или</w:t>
      </w:r>
    </w:p>
    <w:p w:rsidR="002B4F3A" w:rsidRPr="00614D6A" w:rsidRDefault="0044744E" w:rsidP="009979C7">
      <w:pPr>
        <w:pStyle w:val="ListParagraph"/>
        <w:rPr>
          <w:rFonts w:ascii="Arial" w:hAnsi="Arial" w:cs="Arial"/>
          <w:szCs w:val="22"/>
        </w:rPr>
      </w:pPr>
      <w:r w:rsidRPr="00614D6A">
        <w:rPr>
          <w:rFonts w:ascii="Arial" w:hAnsi="Arial" w:cs="Arial"/>
          <w:szCs w:val="22"/>
        </w:rPr>
        <w:t>на отворање на стечајна постапка со лично управување</w:t>
      </w:r>
      <w:r w:rsidR="00456D3A" w:rsidRPr="00614D6A">
        <w:rPr>
          <w:rFonts w:ascii="Arial" w:hAnsi="Arial" w:cs="Arial"/>
          <w:szCs w:val="22"/>
        </w:rPr>
        <w:t>,</w:t>
      </w:r>
      <w:r w:rsidR="006D120D" w:rsidRPr="00614D6A">
        <w:rPr>
          <w:rFonts w:ascii="Arial" w:hAnsi="Arial" w:cs="Arial"/>
          <w:szCs w:val="22"/>
        </w:rPr>
        <w:t xml:space="preserve"> доколку се усвои план за реорганизација на </w:t>
      </w:r>
      <w:r w:rsidR="00456D3A" w:rsidRPr="00614D6A">
        <w:rPr>
          <w:rFonts w:ascii="Arial" w:hAnsi="Arial" w:cs="Arial"/>
          <w:szCs w:val="22"/>
        </w:rPr>
        <w:t>вршителот на дејноста, на кој му е издадена лиценца</w:t>
      </w:r>
      <w:r w:rsidRPr="00614D6A">
        <w:rPr>
          <w:rFonts w:ascii="Arial" w:hAnsi="Arial" w:cs="Arial"/>
          <w:szCs w:val="22"/>
        </w:rPr>
        <w:t>.</w:t>
      </w:r>
    </w:p>
    <w:p w:rsidR="002B4F3A" w:rsidRDefault="002B4F3A" w:rsidP="005A6EF7">
      <w:pPr>
        <w:pStyle w:val="Stavovi"/>
        <w:numPr>
          <w:ilvl w:val="0"/>
          <w:numId w:val="7"/>
        </w:numPr>
        <w:rPr>
          <w:rFonts w:ascii="Arial" w:hAnsi="Arial" w:cs="Arial"/>
        </w:rPr>
      </w:pPr>
      <w:r w:rsidRPr="00614D6A">
        <w:rPr>
          <w:rFonts w:ascii="Arial" w:hAnsi="Arial" w:cs="Arial"/>
        </w:rPr>
        <w:t>Кон барањето за пренос на лиценцата, новиот вршител на енергетската дејност е должен да ја достави соодветната одлука на концедентот од ставот (2)</w:t>
      </w:r>
      <w:r w:rsidR="00E463CB" w:rsidRPr="00614D6A">
        <w:rPr>
          <w:rFonts w:ascii="Arial" w:hAnsi="Arial" w:cs="Arial"/>
        </w:rPr>
        <w:t>,</w:t>
      </w:r>
      <w:r w:rsidRPr="00614D6A">
        <w:rPr>
          <w:rFonts w:ascii="Arial" w:hAnsi="Arial" w:cs="Arial"/>
        </w:rPr>
        <w:t xml:space="preserve"> точка 1) од овој член, односно договорот за купопродажба на објектот од ставот (2)</w:t>
      </w:r>
      <w:r w:rsidR="00E463CB" w:rsidRPr="00614D6A">
        <w:rPr>
          <w:rFonts w:ascii="Arial" w:hAnsi="Arial" w:cs="Arial"/>
        </w:rPr>
        <w:t>,</w:t>
      </w:r>
      <w:r w:rsidRPr="00614D6A">
        <w:rPr>
          <w:rFonts w:ascii="Arial" w:hAnsi="Arial" w:cs="Arial"/>
        </w:rPr>
        <w:t xml:space="preserve"> точка 2) на овој член. </w:t>
      </w:r>
    </w:p>
    <w:p w:rsidR="00D54539" w:rsidRPr="00614D6A" w:rsidRDefault="00D54539" w:rsidP="00D54539">
      <w:pPr>
        <w:pStyle w:val="Stavovi"/>
        <w:numPr>
          <w:ilvl w:val="0"/>
          <w:numId w:val="0"/>
        </w:numPr>
        <w:ind w:left="450"/>
        <w:rPr>
          <w:rFonts w:ascii="Arial" w:hAnsi="Arial" w:cs="Arial"/>
        </w:rPr>
      </w:pPr>
    </w:p>
    <w:p w:rsidR="00E463CB" w:rsidRPr="00614D6A" w:rsidRDefault="0027641E" w:rsidP="00D93F81">
      <w:pPr>
        <w:pStyle w:val="Heading2"/>
        <w:rPr>
          <w:rFonts w:ascii="Arial" w:hAnsi="Arial" w:cs="Arial"/>
          <w:b w:val="0"/>
          <w:szCs w:val="22"/>
        </w:rPr>
      </w:pPr>
      <w:bookmarkStart w:id="198" w:name="_Toc498721331"/>
      <w:bookmarkStart w:id="199" w:name="_Toc507587270"/>
      <w:bookmarkStart w:id="200" w:name="_Toc507587503"/>
      <w:r w:rsidRPr="00614D6A">
        <w:rPr>
          <w:rFonts w:ascii="Arial" w:hAnsi="Arial" w:cs="Arial"/>
          <w:b w:val="0"/>
          <w:szCs w:val="22"/>
        </w:rPr>
        <w:t>Странски лица</w:t>
      </w:r>
      <w:bookmarkEnd w:id="198"/>
      <w:bookmarkEnd w:id="199"/>
      <w:bookmarkEnd w:id="200"/>
    </w:p>
    <w:p w:rsidR="002B4F3A" w:rsidRPr="00614D6A" w:rsidRDefault="00801BA3" w:rsidP="00D93F81">
      <w:pPr>
        <w:pStyle w:val="Caption"/>
        <w:rPr>
          <w:rFonts w:ascii="Arial" w:hAnsi="Arial" w:cs="Arial"/>
          <w:b w:val="0"/>
          <w:sz w:val="22"/>
          <w:szCs w:val="22"/>
        </w:rPr>
      </w:pPr>
      <w:bookmarkStart w:id="201" w:name="_Toc499071879"/>
      <w:bookmarkStart w:id="202" w:name="_Ref49918307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40</w:t>
      </w:r>
      <w:bookmarkEnd w:id="201"/>
      <w:r w:rsidR="00804955" w:rsidRPr="00614D6A">
        <w:rPr>
          <w:rFonts w:ascii="Arial" w:hAnsi="Arial" w:cs="Arial"/>
          <w:b w:val="0"/>
          <w:sz w:val="22"/>
          <w:szCs w:val="22"/>
        </w:rPr>
        <w:fldChar w:fldCharType="end"/>
      </w:r>
      <w:bookmarkEnd w:id="202"/>
    </w:p>
    <w:p w:rsidR="005047DC" w:rsidRPr="00614D6A" w:rsidRDefault="0047136D" w:rsidP="005A6EF7">
      <w:pPr>
        <w:pStyle w:val="Stavovi"/>
        <w:numPr>
          <w:ilvl w:val="0"/>
          <w:numId w:val="8"/>
        </w:numPr>
        <w:rPr>
          <w:rFonts w:ascii="Arial" w:hAnsi="Arial" w:cs="Arial"/>
        </w:rPr>
      </w:pPr>
      <w:r w:rsidRPr="00614D6A">
        <w:rPr>
          <w:rFonts w:ascii="Arial" w:hAnsi="Arial" w:cs="Arial"/>
        </w:rPr>
        <w:t>П</w:t>
      </w:r>
      <w:r w:rsidR="00920C75" w:rsidRPr="00614D6A">
        <w:rPr>
          <w:rFonts w:ascii="Arial" w:hAnsi="Arial" w:cs="Arial"/>
        </w:rPr>
        <w:t xml:space="preserve">одружница </w:t>
      </w:r>
      <w:r w:rsidR="005047DC" w:rsidRPr="00614D6A">
        <w:rPr>
          <w:rFonts w:ascii="Arial" w:hAnsi="Arial" w:cs="Arial"/>
        </w:rPr>
        <w:t xml:space="preserve">на </w:t>
      </w:r>
      <w:r w:rsidR="00753AA2" w:rsidRPr="00614D6A">
        <w:rPr>
          <w:rFonts w:ascii="Arial" w:hAnsi="Arial" w:cs="Arial"/>
        </w:rPr>
        <w:t xml:space="preserve">странско </w:t>
      </w:r>
      <w:r w:rsidR="005047DC" w:rsidRPr="00614D6A">
        <w:rPr>
          <w:rFonts w:ascii="Arial" w:hAnsi="Arial" w:cs="Arial"/>
        </w:rPr>
        <w:t>л</w:t>
      </w:r>
      <w:r w:rsidR="00E003E0" w:rsidRPr="00614D6A">
        <w:rPr>
          <w:rFonts w:ascii="Arial" w:hAnsi="Arial" w:cs="Arial"/>
        </w:rPr>
        <w:t xml:space="preserve">ице </w:t>
      </w:r>
      <w:r w:rsidR="001B3F33" w:rsidRPr="00614D6A">
        <w:rPr>
          <w:rFonts w:ascii="Arial" w:hAnsi="Arial" w:cs="Arial"/>
        </w:rPr>
        <w:t xml:space="preserve">организирана во Република Македонија </w:t>
      </w:r>
      <w:r w:rsidR="00E003E0" w:rsidRPr="00614D6A">
        <w:rPr>
          <w:rFonts w:ascii="Arial" w:hAnsi="Arial" w:cs="Arial"/>
        </w:rPr>
        <w:t xml:space="preserve">на </w:t>
      </w:r>
      <w:r w:rsidR="00C84829" w:rsidRPr="00614D6A">
        <w:rPr>
          <w:rFonts w:ascii="Arial" w:hAnsi="Arial" w:cs="Arial"/>
        </w:rPr>
        <w:t xml:space="preserve">чиј основач </w:t>
      </w:r>
      <w:r w:rsidR="00E003E0" w:rsidRPr="00614D6A">
        <w:rPr>
          <w:rFonts w:ascii="Arial" w:hAnsi="Arial" w:cs="Arial"/>
        </w:rPr>
        <w:t>му е издадена лиценца</w:t>
      </w:r>
      <w:r w:rsidR="00E75076" w:rsidRPr="00614D6A">
        <w:rPr>
          <w:rFonts w:ascii="Arial" w:hAnsi="Arial" w:cs="Arial"/>
        </w:rPr>
        <w:t xml:space="preserve"> или друг соодветен документ</w:t>
      </w:r>
      <w:r w:rsidR="00E003E0" w:rsidRPr="00614D6A">
        <w:rPr>
          <w:rFonts w:ascii="Arial" w:hAnsi="Arial" w:cs="Arial"/>
        </w:rPr>
        <w:t xml:space="preserve"> за вршење на </w:t>
      </w:r>
      <w:r w:rsidR="00E003E0" w:rsidRPr="00614D6A">
        <w:rPr>
          <w:rFonts w:ascii="Arial" w:hAnsi="Arial" w:cs="Arial"/>
        </w:rPr>
        <w:lastRenderedPageBreak/>
        <w:t xml:space="preserve">трговија </w:t>
      </w:r>
      <w:r w:rsidR="008B3AAD" w:rsidRPr="00614D6A">
        <w:rPr>
          <w:rFonts w:ascii="Arial" w:hAnsi="Arial" w:cs="Arial"/>
        </w:rPr>
        <w:t xml:space="preserve">или снабдување </w:t>
      </w:r>
      <w:r w:rsidR="00E003E0" w:rsidRPr="00614D6A">
        <w:rPr>
          <w:rFonts w:ascii="Arial" w:hAnsi="Arial" w:cs="Arial"/>
        </w:rPr>
        <w:t>со електрич</w:t>
      </w:r>
      <w:r w:rsidR="00900A3B" w:rsidRPr="00614D6A">
        <w:rPr>
          <w:rFonts w:ascii="Arial" w:hAnsi="Arial" w:cs="Arial"/>
        </w:rPr>
        <w:t xml:space="preserve">на енергија или природен гас </w:t>
      </w:r>
      <w:r w:rsidR="00E003E0" w:rsidRPr="00614D6A">
        <w:rPr>
          <w:rFonts w:ascii="Arial" w:hAnsi="Arial" w:cs="Arial"/>
        </w:rPr>
        <w:t xml:space="preserve">во </w:t>
      </w:r>
      <w:r w:rsidR="00CD3060" w:rsidRPr="00614D6A">
        <w:rPr>
          <w:rFonts w:ascii="Arial" w:hAnsi="Arial" w:cs="Arial"/>
        </w:rPr>
        <w:t xml:space="preserve">држава </w:t>
      </w:r>
      <w:r w:rsidR="00E003E0" w:rsidRPr="00614D6A">
        <w:rPr>
          <w:rFonts w:ascii="Arial" w:hAnsi="Arial" w:cs="Arial"/>
        </w:rPr>
        <w:t>која што е договорна страна или учесник во Договорот за енергетска з</w:t>
      </w:r>
      <w:r w:rsidR="00E463CB" w:rsidRPr="00614D6A">
        <w:rPr>
          <w:rFonts w:ascii="Arial" w:hAnsi="Arial" w:cs="Arial"/>
        </w:rPr>
        <w:t>а</w:t>
      </w:r>
      <w:r w:rsidR="00E003E0" w:rsidRPr="00614D6A">
        <w:rPr>
          <w:rFonts w:ascii="Arial" w:hAnsi="Arial" w:cs="Arial"/>
        </w:rPr>
        <w:t>едница</w:t>
      </w:r>
      <w:r w:rsidR="00ED5D53" w:rsidRPr="00614D6A">
        <w:rPr>
          <w:rFonts w:ascii="Arial" w:hAnsi="Arial" w:cs="Arial"/>
        </w:rPr>
        <w:t xml:space="preserve"> може</w:t>
      </w:r>
      <w:r w:rsidR="00D05F7A" w:rsidRPr="00614D6A">
        <w:rPr>
          <w:rFonts w:ascii="Arial" w:hAnsi="Arial" w:cs="Arial"/>
        </w:rPr>
        <w:t>, со примена на начелото на реципроцитет,</w:t>
      </w:r>
      <w:r w:rsidR="00E003E0" w:rsidRPr="00614D6A">
        <w:rPr>
          <w:rFonts w:ascii="Arial" w:hAnsi="Arial" w:cs="Arial"/>
        </w:rPr>
        <w:t xml:space="preserve"> да ги врши овие дејности во Република Македонија </w:t>
      </w:r>
      <w:r w:rsidR="005047DC" w:rsidRPr="00614D6A">
        <w:rPr>
          <w:rFonts w:ascii="Arial" w:hAnsi="Arial" w:cs="Arial"/>
        </w:rPr>
        <w:t xml:space="preserve">откако ќе </w:t>
      </w:r>
      <w:r w:rsidR="00182246" w:rsidRPr="00614D6A">
        <w:rPr>
          <w:rFonts w:ascii="Arial" w:hAnsi="Arial" w:cs="Arial"/>
        </w:rPr>
        <w:t xml:space="preserve">му </w:t>
      </w:r>
      <w:r w:rsidR="005047DC" w:rsidRPr="00614D6A">
        <w:rPr>
          <w:rFonts w:ascii="Arial" w:hAnsi="Arial" w:cs="Arial"/>
        </w:rPr>
        <w:t xml:space="preserve">биде </w:t>
      </w:r>
      <w:r w:rsidR="00182246" w:rsidRPr="00614D6A">
        <w:rPr>
          <w:rFonts w:ascii="Arial" w:hAnsi="Arial" w:cs="Arial"/>
        </w:rPr>
        <w:t xml:space="preserve">издадено решение за упис </w:t>
      </w:r>
      <w:r w:rsidR="007B04E1" w:rsidRPr="00614D6A">
        <w:rPr>
          <w:rFonts w:ascii="Arial" w:hAnsi="Arial" w:cs="Arial"/>
        </w:rPr>
        <w:t xml:space="preserve">во регистарот на </w:t>
      </w:r>
      <w:r w:rsidR="007E6096" w:rsidRPr="00614D6A">
        <w:rPr>
          <w:rFonts w:ascii="Arial" w:hAnsi="Arial" w:cs="Arial"/>
        </w:rPr>
        <w:t>странски трговци и снабдувачи на електрична енергија и природен гас кои што можат да вршат енергетска дејност во Република Македонија</w:t>
      </w:r>
      <w:r w:rsidR="009D14A8" w:rsidRPr="00614D6A">
        <w:rPr>
          <w:rFonts w:ascii="Arial" w:hAnsi="Arial" w:cs="Arial"/>
        </w:rPr>
        <w:t>.</w:t>
      </w:r>
    </w:p>
    <w:p w:rsidR="00753AA2" w:rsidRPr="00614D6A" w:rsidRDefault="00182246" w:rsidP="005A6EF7">
      <w:pPr>
        <w:pStyle w:val="Stavovi"/>
        <w:numPr>
          <w:ilvl w:val="0"/>
          <w:numId w:val="8"/>
        </w:numPr>
        <w:rPr>
          <w:rFonts w:ascii="Arial" w:hAnsi="Arial" w:cs="Arial"/>
        </w:rPr>
      </w:pPr>
      <w:r w:rsidRPr="00614D6A">
        <w:rPr>
          <w:rFonts w:ascii="Arial" w:hAnsi="Arial" w:cs="Arial"/>
        </w:rPr>
        <w:t xml:space="preserve">Регистарот од став (1) на овој член го </w:t>
      </w:r>
      <w:r w:rsidR="0047136D" w:rsidRPr="00614D6A">
        <w:rPr>
          <w:rFonts w:ascii="Arial" w:hAnsi="Arial" w:cs="Arial"/>
        </w:rPr>
        <w:t>воспоставув</w:t>
      </w:r>
      <w:r w:rsidR="00FF643B" w:rsidRPr="00614D6A">
        <w:rPr>
          <w:rFonts w:ascii="Arial" w:hAnsi="Arial" w:cs="Arial"/>
        </w:rPr>
        <w:t xml:space="preserve">а и </w:t>
      </w:r>
      <w:r w:rsidRPr="00614D6A">
        <w:rPr>
          <w:rFonts w:ascii="Arial" w:hAnsi="Arial" w:cs="Arial"/>
        </w:rPr>
        <w:t xml:space="preserve">води Регулаторната комисија за енергетика. </w:t>
      </w:r>
    </w:p>
    <w:p w:rsidR="00E048A2" w:rsidRPr="00614D6A" w:rsidRDefault="00753AA2" w:rsidP="005A6EF7">
      <w:pPr>
        <w:pStyle w:val="Stavovi"/>
        <w:numPr>
          <w:ilvl w:val="0"/>
          <w:numId w:val="8"/>
        </w:numPr>
        <w:rPr>
          <w:rFonts w:ascii="Arial" w:hAnsi="Arial" w:cs="Arial"/>
        </w:rPr>
      </w:pPr>
      <w:r w:rsidRPr="00614D6A">
        <w:rPr>
          <w:rFonts w:ascii="Arial" w:hAnsi="Arial" w:cs="Arial"/>
        </w:rPr>
        <w:t xml:space="preserve">Во постапката за упис во регистарот од став (1) на овој член Регулаторната комисија за енергетика соработува со надлежниот орган од договорната страна или </w:t>
      </w:r>
      <w:r w:rsidR="00CD3060" w:rsidRPr="00614D6A">
        <w:rPr>
          <w:rFonts w:ascii="Arial" w:hAnsi="Arial" w:cs="Arial"/>
        </w:rPr>
        <w:t>државата</w:t>
      </w:r>
      <w:r w:rsidRPr="00614D6A">
        <w:rPr>
          <w:rFonts w:ascii="Arial" w:hAnsi="Arial" w:cs="Arial"/>
        </w:rPr>
        <w:t>-учесник во Договорот за енергетска з</w:t>
      </w:r>
      <w:r w:rsidR="00E463CB" w:rsidRPr="00614D6A">
        <w:rPr>
          <w:rFonts w:ascii="Arial" w:hAnsi="Arial" w:cs="Arial"/>
        </w:rPr>
        <w:t>а</w:t>
      </w:r>
      <w:r w:rsidRPr="00614D6A">
        <w:rPr>
          <w:rFonts w:ascii="Arial" w:hAnsi="Arial" w:cs="Arial"/>
        </w:rPr>
        <w:t>едница што ја издал лиценцата за која се бара упис во регистарот, како и со надлежните органи од други држави во кои</w:t>
      </w:r>
      <w:r w:rsidR="00E048A2" w:rsidRPr="00614D6A">
        <w:rPr>
          <w:rFonts w:ascii="Arial" w:hAnsi="Arial" w:cs="Arial"/>
        </w:rPr>
        <w:t xml:space="preserve"> странското лице ги врши дејностите трговија</w:t>
      </w:r>
      <w:r w:rsidR="00F456B0" w:rsidRPr="00614D6A">
        <w:rPr>
          <w:rFonts w:ascii="Arial" w:hAnsi="Arial" w:cs="Arial"/>
        </w:rPr>
        <w:t xml:space="preserve"> и снабдување</w:t>
      </w:r>
      <w:r w:rsidR="00E048A2" w:rsidRPr="00614D6A">
        <w:rPr>
          <w:rFonts w:ascii="Arial" w:hAnsi="Arial" w:cs="Arial"/>
        </w:rPr>
        <w:t xml:space="preserve"> со електрична енергија</w:t>
      </w:r>
      <w:r w:rsidR="00F456B0" w:rsidRPr="00614D6A">
        <w:rPr>
          <w:rFonts w:ascii="Arial" w:hAnsi="Arial" w:cs="Arial"/>
        </w:rPr>
        <w:t xml:space="preserve">, односно </w:t>
      </w:r>
      <w:r w:rsidR="00E048A2" w:rsidRPr="00614D6A">
        <w:rPr>
          <w:rFonts w:ascii="Arial" w:hAnsi="Arial" w:cs="Arial"/>
        </w:rPr>
        <w:t>природен гас.</w:t>
      </w:r>
    </w:p>
    <w:p w:rsidR="00182246" w:rsidRDefault="00725FE9" w:rsidP="005A6EF7">
      <w:pPr>
        <w:pStyle w:val="Stavovi"/>
        <w:numPr>
          <w:ilvl w:val="0"/>
          <w:numId w:val="8"/>
        </w:numPr>
        <w:rPr>
          <w:rFonts w:ascii="Arial" w:hAnsi="Arial" w:cs="Arial"/>
        </w:rPr>
      </w:pPr>
      <w:r w:rsidRPr="00614D6A">
        <w:rPr>
          <w:rFonts w:ascii="Arial" w:hAnsi="Arial" w:cs="Arial"/>
        </w:rPr>
        <w:t>По еден примерок од решени</w:t>
      </w:r>
      <w:r w:rsidR="00E048A2" w:rsidRPr="00614D6A">
        <w:rPr>
          <w:rFonts w:ascii="Arial" w:hAnsi="Arial" w:cs="Arial"/>
        </w:rPr>
        <w:t xml:space="preserve">ето за упис во регистарот од став (1) на овој член Регулаторната комисија за енергетика доставува до соодветниот оператор на системот за пренос на електрична енергија односно природен гас, како и до соодветниот оператор на пазарот на електрична енергија односно природен гас. </w:t>
      </w:r>
    </w:p>
    <w:p w:rsidR="00D54539" w:rsidRPr="00614D6A" w:rsidRDefault="00D54539" w:rsidP="00D54539">
      <w:pPr>
        <w:pStyle w:val="Stavovi"/>
        <w:numPr>
          <w:ilvl w:val="0"/>
          <w:numId w:val="0"/>
        </w:numPr>
        <w:ind w:left="450"/>
        <w:rPr>
          <w:rFonts w:ascii="Arial" w:hAnsi="Arial" w:cs="Arial"/>
        </w:rPr>
      </w:pPr>
    </w:p>
    <w:p w:rsidR="005047DC" w:rsidRPr="00614D6A" w:rsidRDefault="0027641E" w:rsidP="00D93F81">
      <w:pPr>
        <w:pStyle w:val="Heading2"/>
        <w:rPr>
          <w:rFonts w:ascii="Arial" w:hAnsi="Arial" w:cs="Arial"/>
          <w:b w:val="0"/>
          <w:szCs w:val="22"/>
        </w:rPr>
      </w:pPr>
      <w:bookmarkStart w:id="203" w:name="_Toc498721332"/>
      <w:bookmarkStart w:id="204" w:name="_Toc507587271"/>
      <w:bookmarkStart w:id="205" w:name="_Toc507587504"/>
      <w:r w:rsidRPr="00614D6A">
        <w:rPr>
          <w:rFonts w:ascii="Arial" w:hAnsi="Arial" w:cs="Arial"/>
          <w:b w:val="0"/>
          <w:szCs w:val="22"/>
        </w:rPr>
        <w:t>Правилник за лиценци</w:t>
      </w:r>
      <w:bookmarkEnd w:id="203"/>
      <w:bookmarkEnd w:id="204"/>
      <w:bookmarkEnd w:id="205"/>
    </w:p>
    <w:p w:rsidR="00E463CB" w:rsidRPr="00614D6A" w:rsidRDefault="00A731CD" w:rsidP="00A731CD">
      <w:pPr>
        <w:pStyle w:val="Caption"/>
        <w:rPr>
          <w:rFonts w:ascii="Arial" w:hAnsi="Arial" w:cs="Arial"/>
          <w:b w:val="0"/>
          <w:sz w:val="22"/>
          <w:szCs w:val="22"/>
        </w:rPr>
      </w:pPr>
      <w:bookmarkStart w:id="206" w:name="_Toc499071880"/>
      <w:bookmarkStart w:id="207" w:name="_Ref49912082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41</w:t>
      </w:r>
      <w:bookmarkEnd w:id="206"/>
      <w:r w:rsidR="00804955" w:rsidRPr="00614D6A">
        <w:rPr>
          <w:rFonts w:ascii="Arial" w:hAnsi="Arial" w:cs="Arial"/>
          <w:b w:val="0"/>
          <w:sz w:val="22"/>
          <w:szCs w:val="22"/>
        </w:rPr>
        <w:fldChar w:fldCharType="end"/>
      </w:r>
      <w:bookmarkEnd w:id="207"/>
    </w:p>
    <w:p w:rsidR="002B4F3A" w:rsidRDefault="002B4F3A" w:rsidP="005A6EF7">
      <w:pPr>
        <w:pStyle w:val="Stavovi"/>
        <w:numPr>
          <w:ilvl w:val="0"/>
          <w:numId w:val="9"/>
        </w:numPr>
        <w:rPr>
          <w:rFonts w:ascii="Arial" w:hAnsi="Arial" w:cs="Arial"/>
        </w:rPr>
      </w:pPr>
      <w:r w:rsidRPr="00614D6A">
        <w:rPr>
          <w:rFonts w:ascii="Arial" w:hAnsi="Arial" w:cs="Arial"/>
        </w:rPr>
        <w:t xml:space="preserve">Регулаторната комисија за енергетика донесува </w:t>
      </w:r>
      <w:r w:rsidR="008E0AB9" w:rsidRPr="00614D6A">
        <w:rPr>
          <w:rFonts w:ascii="Arial" w:hAnsi="Arial" w:cs="Arial"/>
        </w:rPr>
        <w:t>п</w:t>
      </w:r>
      <w:r w:rsidRPr="00614D6A">
        <w:rPr>
          <w:rFonts w:ascii="Arial" w:hAnsi="Arial" w:cs="Arial"/>
        </w:rPr>
        <w:t xml:space="preserve">равилник за лиценци со кој поблиску се пропишуваат: </w:t>
      </w:r>
    </w:p>
    <w:p w:rsidR="00D54539" w:rsidRPr="00614D6A" w:rsidRDefault="00D54539" w:rsidP="00D54539">
      <w:pPr>
        <w:pStyle w:val="Stavovi"/>
        <w:numPr>
          <w:ilvl w:val="0"/>
          <w:numId w:val="0"/>
        </w:numPr>
        <w:ind w:left="450"/>
        <w:rPr>
          <w:rFonts w:ascii="Arial" w:hAnsi="Arial" w:cs="Arial"/>
        </w:rPr>
      </w:pPr>
    </w:p>
    <w:p w:rsidR="002B4F3A" w:rsidRPr="00614D6A" w:rsidRDefault="00702CD5" w:rsidP="008A622C">
      <w:pPr>
        <w:pStyle w:val="ListParagraph"/>
        <w:numPr>
          <w:ilvl w:val="0"/>
          <w:numId w:val="17"/>
        </w:numPr>
        <w:rPr>
          <w:rFonts w:ascii="Arial" w:hAnsi="Arial" w:cs="Arial"/>
          <w:szCs w:val="22"/>
        </w:rPr>
      </w:pPr>
      <w:r w:rsidRPr="00614D6A">
        <w:rPr>
          <w:rFonts w:ascii="Arial" w:hAnsi="Arial" w:cs="Arial"/>
          <w:szCs w:val="22"/>
        </w:rPr>
        <w:t>у</w:t>
      </w:r>
      <w:r w:rsidR="002B4F3A" w:rsidRPr="00614D6A">
        <w:rPr>
          <w:rFonts w:ascii="Arial" w:hAnsi="Arial" w:cs="Arial"/>
          <w:szCs w:val="22"/>
        </w:rPr>
        <w:t>словите, начинот и постапката за издавање, менување, продолжување, пренесување, сусп</w:t>
      </w:r>
      <w:r w:rsidR="003E6D0A" w:rsidRPr="00614D6A">
        <w:rPr>
          <w:rFonts w:ascii="Arial" w:hAnsi="Arial" w:cs="Arial"/>
          <w:szCs w:val="22"/>
        </w:rPr>
        <w:t>ендирање, одземање или престанување</w:t>
      </w:r>
      <w:r w:rsidR="002B4F3A" w:rsidRPr="00614D6A">
        <w:rPr>
          <w:rFonts w:ascii="Arial" w:hAnsi="Arial" w:cs="Arial"/>
          <w:szCs w:val="22"/>
        </w:rPr>
        <w:t xml:space="preserve"> на важење на лиценците за вршење на енергетски дејности</w:t>
      </w:r>
      <w:r w:rsidR="007127A7" w:rsidRPr="00614D6A">
        <w:rPr>
          <w:rFonts w:ascii="Arial" w:hAnsi="Arial" w:cs="Arial"/>
          <w:szCs w:val="22"/>
        </w:rPr>
        <w:t xml:space="preserve">, привремените лиценци и </w:t>
      </w:r>
      <w:r w:rsidR="002B4F3A" w:rsidRPr="00614D6A">
        <w:rPr>
          <w:rFonts w:ascii="Arial" w:hAnsi="Arial" w:cs="Arial"/>
          <w:szCs w:val="22"/>
        </w:rPr>
        <w:t xml:space="preserve">лиценци </w:t>
      </w:r>
      <w:r w:rsidR="007127A7" w:rsidRPr="00614D6A">
        <w:rPr>
          <w:rFonts w:ascii="Arial" w:hAnsi="Arial" w:cs="Arial"/>
          <w:szCs w:val="22"/>
        </w:rPr>
        <w:t xml:space="preserve">за пробна работа </w:t>
      </w:r>
      <w:r w:rsidR="002B4F3A" w:rsidRPr="00614D6A">
        <w:rPr>
          <w:rFonts w:ascii="Arial" w:hAnsi="Arial" w:cs="Arial"/>
          <w:szCs w:val="22"/>
        </w:rPr>
        <w:t>издадени за работа на енергетскиот објект</w:t>
      </w:r>
      <w:r w:rsidR="00456D3A" w:rsidRPr="00614D6A">
        <w:rPr>
          <w:rFonts w:ascii="Arial" w:hAnsi="Arial" w:cs="Arial"/>
          <w:szCs w:val="22"/>
        </w:rPr>
        <w:t>, како и роковите за преземање на одделни дејствија во соодветната постапка</w:t>
      </w:r>
      <w:r w:rsidR="002B4F3A" w:rsidRPr="00614D6A">
        <w:rPr>
          <w:rFonts w:ascii="Arial" w:hAnsi="Arial" w:cs="Arial"/>
          <w:szCs w:val="22"/>
        </w:rPr>
        <w:t>,</w:t>
      </w:r>
    </w:p>
    <w:p w:rsidR="008E598D" w:rsidRPr="00614D6A" w:rsidRDefault="00E048A2" w:rsidP="005E2FAD">
      <w:pPr>
        <w:pStyle w:val="ListParagraph"/>
        <w:rPr>
          <w:rFonts w:ascii="Arial" w:hAnsi="Arial" w:cs="Arial"/>
          <w:szCs w:val="22"/>
        </w:rPr>
      </w:pPr>
      <w:r w:rsidRPr="00614D6A">
        <w:rPr>
          <w:rFonts w:ascii="Arial" w:hAnsi="Arial" w:cs="Arial"/>
          <w:szCs w:val="22"/>
        </w:rPr>
        <w:t xml:space="preserve">постапката за </w:t>
      </w:r>
      <w:r w:rsidR="008E598D" w:rsidRPr="00614D6A">
        <w:rPr>
          <w:rFonts w:ascii="Arial" w:hAnsi="Arial" w:cs="Arial"/>
          <w:szCs w:val="22"/>
        </w:rPr>
        <w:t xml:space="preserve">уписот во регистарот на </w:t>
      </w:r>
      <w:r w:rsidR="009D14A8" w:rsidRPr="00614D6A">
        <w:rPr>
          <w:rFonts w:ascii="Arial" w:hAnsi="Arial" w:cs="Arial"/>
          <w:szCs w:val="22"/>
        </w:rPr>
        <w:t>странски трговци и снабдувачи на електрична енергија и природен гас кои што можат да вршат енергетска дејност во Република Македонија</w:t>
      </w:r>
      <w:r w:rsidR="008E598D" w:rsidRPr="00614D6A">
        <w:rPr>
          <w:rFonts w:ascii="Arial" w:hAnsi="Arial" w:cs="Arial"/>
          <w:szCs w:val="22"/>
        </w:rPr>
        <w:t>, како и за суспендирање и престанување на решението за упис во регистарот</w:t>
      </w:r>
      <w:r w:rsidR="00BF1A3F" w:rsidRPr="00614D6A">
        <w:rPr>
          <w:rFonts w:ascii="Arial" w:hAnsi="Arial" w:cs="Arial"/>
          <w:szCs w:val="22"/>
        </w:rPr>
        <w:t>,</w:t>
      </w:r>
      <w:r w:rsidR="008E598D" w:rsidRPr="00614D6A">
        <w:rPr>
          <w:rFonts w:ascii="Arial" w:hAnsi="Arial" w:cs="Arial"/>
          <w:szCs w:val="22"/>
        </w:rPr>
        <w:t xml:space="preserve"> </w:t>
      </w:r>
    </w:p>
    <w:p w:rsidR="00EC19DD" w:rsidRPr="00614D6A" w:rsidRDefault="00EC19DD" w:rsidP="009979C7">
      <w:pPr>
        <w:pStyle w:val="ListParagraph"/>
        <w:rPr>
          <w:rFonts w:ascii="Arial" w:hAnsi="Arial" w:cs="Arial"/>
          <w:szCs w:val="22"/>
        </w:rPr>
      </w:pPr>
      <w:r w:rsidRPr="00614D6A">
        <w:rPr>
          <w:rFonts w:ascii="Arial" w:hAnsi="Arial" w:cs="Arial"/>
          <w:szCs w:val="22"/>
        </w:rPr>
        <w:t>документацијата што се доставува во постапката,</w:t>
      </w:r>
    </w:p>
    <w:p w:rsidR="002B4F3A" w:rsidRPr="00614D6A" w:rsidRDefault="00910048" w:rsidP="00DF613A">
      <w:pPr>
        <w:pStyle w:val="ListParagraph"/>
        <w:rPr>
          <w:rFonts w:ascii="Arial" w:hAnsi="Arial" w:cs="Arial"/>
          <w:szCs w:val="22"/>
        </w:rPr>
      </w:pPr>
      <w:r w:rsidRPr="00614D6A">
        <w:rPr>
          <w:rFonts w:ascii="Arial" w:hAnsi="Arial" w:cs="Arial"/>
          <w:szCs w:val="22"/>
        </w:rPr>
        <w:t>времетраењето на лиценцата,</w:t>
      </w:r>
      <w:r w:rsidR="00277FAE" w:rsidRPr="00614D6A">
        <w:rPr>
          <w:rFonts w:ascii="Arial" w:hAnsi="Arial" w:cs="Arial"/>
          <w:szCs w:val="22"/>
        </w:rPr>
        <w:t xml:space="preserve"> </w:t>
      </w:r>
      <w:r w:rsidRPr="00614D6A">
        <w:rPr>
          <w:rFonts w:ascii="Arial" w:hAnsi="Arial" w:cs="Arial"/>
          <w:szCs w:val="22"/>
        </w:rPr>
        <w:t>привремената лиценца и лиценцата за пробна работа,</w:t>
      </w:r>
    </w:p>
    <w:p w:rsidR="002B4F3A" w:rsidRPr="00614D6A" w:rsidRDefault="002B4F3A" w:rsidP="005A5F3B">
      <w:pPr>
        <w:pStyle w:val="ListParagraph"/>
        <w:rPr>
          <w:rFonts w:ascii="Arial" w:hAnsi="Arial" w:cs="Arial"/>
          <w:szCs w:val="22"/>
        </w:rPr>
      </w:pPr>
      <w:r w:rsidRPr="00614D6A">
        <w:rPr>
          <w:rFonts w:ascii="Arial" w:hAnsi="Arial" w:cs="Arial"/>
          <w:szCs w:val="22"/>
        </w:rPr>
        <w:t>обрасците што се применуваат во постапката за издавање, менување, продолжување, пренесување, суспендирање или одземање на лиценцата,</w:t>
      </w:r>
      <w:r w:rsidR="008E598D" w:rsidRPr="00614D6A">
        <w:rPr>
          <w:rFonts w:ascii="Arial" w:hAnsi="Arial" w:cs="Arial"/>
          <w:szCs w:val="22"/>
        </w:rPr>
        <w:t xml:space="preserve"> </w:t>
      </w:r>
      <w:r w:rsidR="00B10145" w:rsidRPr="00614D6A">
        <w:rPr>
          <w:rFonts w:ascii="Arial" w:hAnsi="Arial" w:cs="Arial"/>
          <w:szCs w:val="22"/>
        </w:rPr>
        <w:t xml:space="preserve">привремената лиценца и лиценцата за пробна работа, </w:t>
      </w:r>
      <w:r w:rsidR="008E598D" w:rsidRPr="00614D6A">
        <w:rPr>
          <w:rFonts w:ascii="Arial" w:hAnsi="Arial" w:cs="Arial"/>
          <w:szCs w:val="22"/>
        </w:rPr>
        <w:t>како и обра</w:t>
      </w:r>
      <w:r w:rsidR="00886054" w:rsidRPr="00614D6A">
        <w:rPr>
          <w:rFonts w:ascii="Arial" w:hAnsi="Arial" w:cs="Arial"/>
          <w:szCs w:val="22"/>
        </w:rPr>
        <w:t>с</w:t>
      </w:r>
      <w:r w:rsidR="008E598D" w:rsidRPr="00614D6A">
        <w:rPr>
          <w:rFonts w:ascii="Arial" w:hAnsi="Arial" w:cs="Arial"/>
          <w:szCs w:val="22"/>
        </w:rPr>
        <w:t xml:space="preserve">ците што се применуваат во постапката за уписот во регистарот на странски </w:t>
      </w:r>
      <w:r w:rsidR="00BF1A3F" w:rsidRPr="00614D6A">
        <w:rPr>
          <w:rFonts w:ascii="Arial" w:hAnsi="Arial" w:cs="Arial"/>
          <w:szCs w:val="22"/>
        </w:rPr>
        <w:t>лица</w:t>
      </w:r>
      <w:r w:rsidR="008E598D" w:rsidRPr="00614D6A">
        <w:rPr>
          <w:rFonts w:ascii="Arial" w:hAnsi="Arial" w:cs="Arial"/>
          <w:szCs w:val="22"/>
        </w:rPr>
        <w:t xml:space="preserve"> за трговија</w:t>
      </w:r>
      <w:r w:rsidR="005E6FC1" w:rsidRPr="00614D6A">
        <w:rPr>
          <w:rFonts w:ascii="Arial" w:hAnsi="Arial" w:cs="Arial"/>
          <w:szCs w:val="22"/>
        </w:rPr>
        <w:t xml:space="preserve"> и снабдување</w:t>
      </w:r>
      <w:r w:rsidR="008E598D" w:rsidRPr="00614D6A">
        <w:rPr>
          <w:rFonts w:ascii="Arial" w:hAnsi="Arial" w:cs="Arial"/>
          <w:szCs w:val="22"/>
        </w:rPr>
        <w:t xml:space="preserve"> со електрична енергија</w:t>
      </w:r>
      <w:r w:rsidR="005E6FC1" w:rsidRPr="00614D6A">
        <w:rPr>
          <w:rFonts w:ascii="Arial" w:hAnsi="Arial" w:cs="Arial"/>
          <w:szCs w:val="22"/>
        </w:rPr>
        <w:t>,</w:t>
      </w:r>
      <w:r w:rsidR="008E598D" w:rsidRPr="00614D6A">
        <w:rPr>
          <w:rFonts w:ascii="Arial" w:hAnsi="Arial" w:cs="Arial"/>
          <w:szCs w:val="22"/>
        </w:rPr>
        <w:t xml:space="preserve"> </w:t>
      </w:r>
      <w:r w:rsidR="005E6FC1" w:rsidRPr="00614D6A">
        <w:rPr>
          <w:rFonts w:ascii="Arial" w:hAnsi="Arial" w:cs="Arial"/>
          <w:szCs w:val="22"/>
        </w:rPr>
        <w:t>односно</w:t>
      </w:r>
      <w:r w:rsidR="008E598D" w:rsidRPr="00614D6A">
        <w:rPr>
          <w:rFonts w:ascii="Arial" w:hAnsi="Arial" w:cs="Arial"/>
          <w:szCs w:val="22"/>
        </w:rPr>
        <w:t xml:space="preserve"> природен гас што можат да вршат дејност во Република Македонија</w:t>
      </w:r>
      <w:r w:rsidR="00886054" w:rsidRPr="00614D6A">
        <w:rPr>
          <w:rFonts w:ascii="Arial" w:hAnsi="Arial" w:cs="Arial"/>
          <w:szCs w:val="22"/>
        </w:rPr>
        <w:t>,</w:t>
      </w:r>
    </w:p>
    <w:p w:rsidR="002B4F3A" w:rsidRPr="00614D6A" w:rsidRDefault="002B4F3A" w:rsidP="005A5F3B">
      <w:pPr>
        <w:pStyle w:val="ListParagraph"/>
        <w:rPr>
          <w:rFonts w:ascii="Arial" w:hAnsi="Arial" w:cs="Arial"/>
          <w:szCs w:val="22"/>
        </w:rPr>
      </w:pPr>
      <w:r w:rsidRPr="00614D6A">
        <w:rPr>
          <w:rFonts w:ascii="Arial" w:hAnsi="Arial" w:cs="Arial"/>
          <w:szCs w:val="22"/>
        </w:rPr>
        <w:t>содржината на лиценцата</w:t>
      </w:r>
      <w:r w:rsidR="00B10145" w:rsidRPr="00614D6A">
        <w:rPr>
          <w:rFonts w:ascii="Arial" w:hAnsi="Arial" w:cs="Arial"/>
          <w:szCs w:val="22"/>
        </w:rPr>
        <w:t>, привремената лиценца и лиценцата за пробна работа</w:t>
      </w:r>
      <w:r w:rsidRPr="00614D6A">
        <w:rPr>
          <w:rFonts w:ascii="Arial" w:hAnsi="Arial" w:cs="Arial"/>
          <w:szCs w:val="22"/>
        </w:rPr>
        <w:t>,</w:t>
      </w:r>
      <w:r w:rsidR="008E598D" w:rsidRPr="00614D6A">
        <w:rPr>
          <w:rFonts w:ascii="Arial" w:hAnsi="Arial" w:cs="Arial"/>
          <w:szCs w:val="22"/>
        </w:rPr>
        <w:t xml:space="preserve"> како и на решението за упис во регистарот на странски </w:t>
      </w:r>
      <w:r w:rsidR="00BF1A3F" w:rsidRPr="00614D6A">
        <w:rPr>
          <w:rFonts w:ascii="Arial" w:hAnsi="Arial" w:cs="Arial"/>
          <w:szCs w:val="22"/>
        </w:rPr>
        <w:t>лица</w:t>
      </w:r>
      <w:r w:rsidR="008E598D" w:rsidRPr="00614D6A">
        <w:rPr>
          <w:rFonts w:ascii="Arial" w:hAnsi="Arial" w:cs="Arial"/>
          <w:szCs w:val="22"/>
        </w:rPr>
        <w:t xml:space="preserve"> за трговија </w:t>
      </w:r>
      <w:r w:rsidR="005E6FC1" w:rsidRPr="00614D6A">
        <w:rPr>
          <w:rFonts w:ascii="Arial" w:hAnsi="Arial" w:cs="Arial"/>
          <w:szCs w:val="22"/>
        </w:rPr>
        <w:t xml:space="preserve">и снабдување со електрична енергија, односно природен гас </w:t>
      </w:r>
      <w:r w:rsidR="008E598D" w:rsidRPr="00614D6A">
        <w:rPr>
          <w:rFonts w:ascii="Arial" w:hAnsi="Arial" w:cs="Arial"/>
          <w:szCs w:val="22"/>
        </w:rPr>
        <w:t>што можат да вршат дејност во Република Македонија</w:t>
      </w:r>
      <w:r w:rsidR="00886054" w:rsidRPr="00614D6A">
        <w:rPr>
          <w:rFonts w:ascii="Arial" w:hAnsi="Arial" w:cs="Arial"/>
          <w:szCs w:val="22"/>
        </w:rPr>
        <w:t>,</w:t>
      </w:r>
      <w:r w:rsidRPr="00614D6A">
        <w:rPr>
          <w:rFonts w:ascii="Arial" w:hAnsi="Arial" w:cs="Arial"/>
          <w:szCs w:val="22"/>
        </w:rPr>
        <w:t xml:space="preserve"> </w:t>
      </w:r>
    </w:p>
    <w:p w:rsidR="00A826B0" w:rsidRPr="00614D6A" w:rsidRDefault="00A826B0" w:rsidP="005A5F3B">
      <w:pPr>
        <w:pStyle w:val="ListParagraph"/>
        <w:rPr>
          <w:rFonts w:ascii="Arial" w:hAnsi="Arial" w:cs="Arial"/>
          <w:szCs w:val="22"/>
        </w:rPr>
      </w:pPr>
      <w:r w:rsidRPr="00614D6A">
        <w:rPr>
          <w:rFonts w:ascii="Arial" w:hAnsi="Arial" w:cs="Arial"/>
          <w:szCs w:val="22"/>
        </w:rPr>
        <w:t>начин на водење и објавување на податоци од евиденцијата за издадени лиценци,</w:t>
      </w:r>
    </w:p>
    <w:p w:rsidR="00886054" w:rsidRPr="00614D6A" w:rsidRDefault="002B4F3A" w:rsidP="005A5F3B">
      <w:pPr>
        <w:pStyle w:val="ListParagraph"/>
        <w:rPr>
          <w:rFonts w:ascii="Arial" w:hAnsi="Arial" w:cs="Arial"/>
          <w:szCs w:val="22"/>
        </w:rPr>
      </w:pPr>
      <w:r w:rsidRPr="00614D6A">
        <w:rPr>
          <w:rFonts w:ascii="Arial" w:hAnsi="Arial" w:cs="Arial"/>
          <w:szCs w:val="22"/>
        </w:rPr>
        <w:lastRenderedPageBreak/>
        <w:t xml:space="preserve">следењето и контролата на исполнувањето на обврските содржани во лиценцата и другите обврски што произлегуваат од овој </w:t>
      </w:r>
      <w:r w:rsidR="005710C9" w:rsidRPr="00614D6A">
        <w:rPr>
          <w:rFonts w:ascii="Arial" w:hAnsi="Arial" w:cs="Arial"/>
          <w:szCs w:val="22"/>
        </w:rPr>
        <w:t>з</w:t>
      </w:r>
      <w:r w:rsidRPr="00614D6A">
        <w:rPr>
          <w:rFonts w:ascii="Arial" w:hAnsi="Arial" w:cs="Arial"/>
          <w:szCs w:val="22"/>
        </w:rPr>
        <w:t xml:space="preserve">акон и прописите </w:t>
      </w:r>
      <w:r w:rsidR="003E6D0A" w:rsidRPr="00614D6A">
        <w:rPr>
          <w:rFonts w:ascii="Arial" w:hAnsi="Arial" w:cs="Arial"/>
          <w:szCs w:val="22"/>
        </w:rPr>
        <w:t xml:space="preserve">и правилата </w:t>
      </w:r>
      <w:r w:rsidRPr="00614D6A">
        <w:rPr>
          <w:rFonts w:ascii="Arial" w:hAnsi="Arial" w:cs="Arial"/>
          <w:szCs w:val="22"/>
        </w:rPr>
        <w:t xml:space="preserve">донесени врз основа на овој </w:t>
      </w:r>
      <w:r w:rsidR="005710C9" w:rsidRPr="00614D6A">
        <w:rPr>
          <w:rFonts w:ascii="Arial" w:hAnsi="Arial" w:cs="Arial"/>
          <w:szCs w:val="22"/>
        </w:rPr>
        <w:t>з</w:t>
      </w:r>
      <w:r w:rsidRPr="00614D6A">
        <w:rPr>
          <w:rFonts w:ascii="Arial" w:hAnsi="Arial" w:cs="Arial"/>
          <w:szCs w:val="22"/>
        </w:rPr>
        <w:t xml:space="preserve">акон, </w:t>
      </w:r>
      <w:r w:rsidR="00886054" w:rsidRPr="00614D6A">
        <w:rPr>
          <w:rFonts w:ascii="Arial" w:hAnsi="Arial" w:cs="Arial"/>
          <w:szCs w:val="22"/>
        </w:rPr>
        <w:t>и</w:t>
      </w:r>
    </w:p>
    <w:p w:rsidR="002B4F3A" w:rsidRPr="00614D6A" w:rsidRDefault="00886054" w:rsidP="005A5F3B">
      <w:pPr>
        <w:pStyle w:val="ListParagraph"/>
        <w:rPr>
          <w:rFonts w:ascii="Arial" w:hAnsi="Arial" w:cs="Arial"/>
          <w:szCs w:val="22"/>
        </w:rPr>
      </w:pPr>
      <w:r w:rsidRPr="00614D6A">
        <w:rPr>
          <w:rFonts w:ascii="Arial" w:hAnsi="Arial" w:cs="Arial"/>
          <w:szCs w:val="22"/>
        </w:rPr>
        <w:t>износот на надоместокот</w:t>
      </w:r>
      <w:r w:rsidR="002B4F3A" w:rsidRPr="00614D6A">
        <w:rPr>
          <w:rFonts w:ascii="Arial" w:hAnsi="Arial" w:cs="Arial"/>
          <w:szCs w:val="22"/>
        </w:rPr>
        <w:t xml:space="preserve"> за постапката за издавање, </w:t>
      </w:r>
      <w:r w:rsidR="003E6D0A" w:rsidRPr="00614D6A">
        <w:rPr>
          <w:rFonts w:ascii="Arial" w:hAnsi="Arial" w:cs="Arial"/>
          <w:szCs w:val="22"/>
        </w:rPr>
        <w:t xml:space="preserve">менување, продолжување и пренесување </w:t>
      </w:r>
      <w:r w:rsidR="008E598D" w:rsidRPr="00614D6A">
        <w:rPr>
          <w:rFonts w:ascii="Arial" w:hAnsi="Arial" w:cs="Arial"/>
          <w:szCs w:val="22"/>
        </w:rPr>
        <w:t xml:space="preserve">на лиценцата, како и за постапката за упис во регистарот на странски </w:t>
      </w:r>
      <w:r w:rsidR="00BF1A3F" w:rsidRPr="00614D6A">
        <w:rPr>
          <w:rFonts w:ascii="Arial" w:hAnsi="Arial" w:cs="Arial"/>
          <w:szCs w:val="22"/>
        </w:rPr>
        <w:t>лица</w:t>
      </w:r>
      <w:r w:rsidR="008E598D" w:rsidRPr="00614D6A">
        <w:rPr>
          <w:rFonts w:ascii="Arial" w:hAnsi="Arial" w:cs="Arial"/>
          <w:szCs w:val="22"/>
        </w:rPr>
        <w:t xml:space="preserve"> за трговија </w:t>
      </w:r>
      <w:r w:rsidR="005E6FC1" w:rsidRPr="00614D6A">
        <w:rPr>
          <w:rFonts w:ascii="Arial" w:hAnsi="Arial" w:cs="Arial"/>
          <w:szCs w:val="22"/>
        </w:rPr>
        <w:t xml:space="preserve">и снабдување со електрична енергија, односно природен гас </w:t>
      </w:r>
      <w:r w:rsidR="008E598D" w:rsidRPr="00614D6A">
        <w:rPr>
          <w:rFonts w:ascii="Arial" w:hAnsi="Arial" w:cs="Arial"/>
          <w:szCs w:val="22"/>
        </w:rPr>
        <w:t>што можат да вршат дејност во Република Македонија</w:t>
      </w:r>
      <w:r w:rsidR="00725FE9" w:rsidRPr="00614D6A">
        <w:rPr>
          <w:rFonts w:ascii="Arial" w:hAnsi="Arial" w:cs="Arial"/>
          <w:szCs w:val="22"/>
        </w:rPr>
        <w:t xml:space="preserve">. </w:t>
      </w:r>
    </w:p>
    <w:p w:rsidR="001725B2" w:rsidRPr="00614D6A" w:rsidRDefault="00725FE9" w:rsidP="005A6EF7">
      <w:pPr>
        <w:pStyle w:val="Stavovi"/>
        <w:numPr>
          <w:ilvl w:val="0"/>
          <w:numId w:val="9"/>
        </w:numPr>
        <w:rPr>
          <w:rFonts w:ascii="Arial" w:hAnsi="Arial" w:cs="Arial"/>
        </w:rPr>
      </w:pPr>
      <w:r w:rsidRPr="00614D6A">
        <w:rPr>
          <w:rFonts w:ascii="Arial" w:hAnsi="Arial" w:cs="Arial"/>
        </w:rPr>
        <w:t xml:space="preserve">Во </w:t>
      </w:r>
      <w:r w:rsidR="008E0AB9" w:rsidRPr="00614D6A">
        <w:rPr>
          <w:rFonts w:ascii="Arial" w:hAnsi="Arial" w:cs="Arial"/>
        </w:rPr>
        <w:t>п</w:t>
      </w:r>
      <w:r w:rsidRPr="00614D6A">
        <w:rPr>
          <w:rFonts w:ascii="Arial" w:hAnsi="Arial" w:cs="Arial"/>
        </w:rPr>
        <w:t>равилникот од став (1) на овој член Регулаторната комисија за енергетика пропиш</w:t>
      </w:r>
      <w:r w:rsidR="00886054" w:rsidRPr="00614D6A">
        <w:rPr>
          <w:rFonts w:ascii="Arial" w:hAnsi="Arial" w:cs="Arial"/>
        </w:rPr>
        <w:t>ува</w:t>
      </w:r>
      <w:r w:rsidRPr="00614D6A">
        <w:rPr>
          <w:rFonts w:ascii="Arial" w:hAnsi="Arial" w:cs="Arial"/>
        </w:rPr>
        <w:t xml:space="preserve"> поедноставен</w:t>
      </w:r>
      <w:r w:rsidR="00FB483F" w:rsidRPr="00614D6A">
        <w:rPr>
          <w:rFonts w:ascii="Arial" w:hAnsi="Arial" w:cs="Arial"/>
        </w:rPr>
        <w:t>и услови, начин</w:t>
      </w:r>
      <w:r w:rsidR="00456D3A" w:rsidRPr="00614D6A">
        <w:rPr>
          <w:rFonts w:ascii="Arial" w:hAnsi="Arial" w:cs="Arial"/>
        </w:rPr>
        <w:t>,</w:t>
      </w:r>
      <w:r w:rsidR="00FB483F" w:rsidRPr="00614D6A">
        <w:rPr>
          <w:rFonts w:ascii="Arial" w:hAnsi="Arial" w:cs="Arial"/>
        </w:rPr>
        <w:t xml:space="preserve"> постапка </w:t>
      </w:r>
      <w:r w:rsidR="00456D3A" w:rsidRPr="00614D6A">
        <w:rPr>
          <w:rFonts w:ascii="Arial" w:hAnsi="Arial" w:cs="Arial"/>
        </w:rPr>
        <w:t xml:space="preserve">и покуси рокови </w:t>
      </w:r>
      <w:r w:rsidR="00FB483F" w:rsidRPr="00614D6A">
        <w:rPr>
          <w:rFonts w:ascii="Arial" w:hAnsi="Arial" w:cs="Arial"/>
        </w:rPr>
        <w:t>за издавање, менување, продолжување, пренесување, суспендирање, одземање или престанок на важење на лиценците за вршење на енергетски дејности чие што вршење не е поврзано со приклучување на преносни и</w:t>
      </w:r>
      <w:r w:rsidR="007A369E" w:rsidRPr="00614D6A">
        <w:rPr>
          <w:rFonts w:ascii="Arial" w:hAnsi="Arial" w:cs="Arial"/>
        </w:rPr>
        <w:t>ли</w:t>
      </w:r>
      <w:r w:rsidR="00FB483F" w:rsidRPr="00614D6A">
        <w:rPr>
          <w:rFonts w:ascii="Arial" w:hAnsi="Arial" w:cs="Arial"/>
        </w:rPr>
        <w:t xml:space="preserve"> дистрибутивни </w:t>
      </w:r>
      <w:r w:rsidR="0026415B" w:rsidRPr="00614D6A">
        <w:rPr>
          <w:rFonts w:ascii="Arial" w:hAnsi="Arial" w:cs="Arial"/>
        </w:rPr>
        <w:t>системи</w:t>
      </w:r>
      <w:r w:rsidR="00FB483F" w:rsidRPr="00614D6A">
        <w:rPr>
          <w:rFonts w:ascii="Arial" w:hAnsi="Arial" w:cs="Arial"/>
        </w:rPr>
        <w:t xml:space="preserve">. </w:t>
      </w:r>
    </w:p>
    <w:p w:rsidR="00147D44" w:rsidRPr="00614D6A" w:rsidRDefault="00545243" w:rsidP="00D93F81">
      <w:pPr>
        <w:pStyle w:val="Heading2"/>
        <w:rPr>
          <w:rFonts w:ascii="Arial" w:hAnsi="Arial" w:cs="Arial"/>
          <w:b w:val="0"/>
          <w:szCs w:val="22"/>
        </w:rPr>
      </w:pPr>
      <w:bookmarkStart w:id="208" w:name="_Toc498721333"/>
      <w:bookmarkStart w:id="209" w:name="_Toc507587272"/>
      <w:bookmarkStart w:id="210" w:name="_Toc507587505"/>
      <w:r w:rsidRPr="00614D6A">
        <w:rPr>
          <w:rFonts w:ascii="Arial" w:hAnsi="Arial" w:cs="Arial"/>
          <w:b w:val="0"/>
          <w:szCs w:val="22"/>
        </w:rPr>
        <w:t>Одлука за п</w:t>
      </w:r>
      <w:r w:rsidR="006663F9" w:rsidRPr="00614D6A">
        <w:rPr>
          <w:rFonts w:ascii="Arial" w:hAnsi="Arial" w:cs="Arial"/>
          <w:b w:val="0"/>
          <w:szCs w:val="22"/>
        </w:rPr>
        <w:t>ривремена л</w:t>
      </w:r>
      <w:r w:rsidR="00290D13" w:rsidRPr="00614D6A">
        <w:rPr>
          <w:rFonts w:ascii="Arial" w:hAnsi="Arial" w:cs="Arial"/>
          <w:b w:val="0"/>
          <w:szCs w:val="22"/>
        </w:rPr>
        <w:t>иценца</w:t>
      </w:r>
      <w:bookmarkEnd w:id="208"/>
      <w:bookmarkEnd w:id="209"/>
      <w:bookmarkEnd w:id="210"/>
    </w:p>
    <w:p w:rsidR="00801BA3" w:rsidRPr="00614D6A" w:rsidRDefault="00801BA3" w:rsidP="00D93F81">
      <w:pPr>
        <w:pStyle w:val="Caption"/>
        <w:rPr>
          <w:rFonts w:ascii="Arial" w:hAnsi="Arial" w:cs="Arial"/>
          <w:b w:val="0"/>
          <w:sz w:val="22"/>
          <w:szCs w:val="22"/>
        </w:rPr>
      </w:pPr>
      <w:bookmarkStart w:id="211" w:name="_Toc499071881"/>
      <w:bookmarkStart w:id="212" w:name="_Ref49897180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42</w:t>
      </w:r>
      <w:bookmarkEnd w:id="211"/>
      <w:r w:rsidR="00804955" w:rsidRPr="00614D6A">
        <w:rPr>
          <w:rFonts w:ascii="Arial" w:hAnsi="Arial" w:cs="Arial"/>
          <w:b w:val="0"/>
          <w:sz w:val="22"/>
          <w:szCs w:val="22"/>
        </w:rPr>
        <w:fldChar w:fldCharType="end"/>
      </w:r>
      <w:bookmarkEnd w:id="212"/>
    </w:p>
    <w:p w:rsidR="002B4F3A" w:rsidRPr="00614D6A" w:rsidRDefault="00B10145" w:rsidP="00E566E2">
      <w:pPr>
        <w:pStyle w:val="Stavovi"/>
        <w:numPr>
          <w:ilvl w:val="0"/>
          <w:numId w:val="0"/>
        </w:numPr>
        <w:ind w:left="450"/>
        <w:rPr>
          <w:rFonts w:ascii="Arial" w:hAnsi="Arial" w:cs="Arial"/>
        </w:rPr>
      </w:pPr>
      <w:r w:rsidRPr="00614D6A">
        <w:rPr>
          <w:rFonts w:ascii="Arial" w:hAnsi="Arial" w:cs="Arial"/>
        </w:rPr>
        <w:t xml:space="preserve">Регулаторната комисија за енергетика по барање на инвеститорот, </w:t>
      </w:r>
      <w:r w:rsidR="00545243" w:rsidRPr="00614D6A">
        <w:rPr>
          <w:rFonts w:ascii="Arial" w:hAnsi="Arial" w:cs="Arial"/>
        </w:rPr>
        <w:t>донесува одлука за</w:t>
      </w:r>
      <w:r w:rsidRPr="00614D6A">
        <w:rPr>
          <w:rFonts w:ascii="Arial" w:hAnsi="Arial" w:cs="Arial"/>
        </w:rPr>
        <w:t xml:space="preserve"> </w:t>
      </w:r>
      <w:r w:rsidR="002B4F3A" w:rsidRPr="00614D6A">
        <w:rPr>
          <w:rFonts w:ascii="Arial" w:hAnsi="Arial" w:cs="Arial"/>
        </w:rPr>
        <w:t>изда</w:t>
      </w:r>
      <w:r w:rsidRPr="00614D6A">
        <w:rPr>
          <w:rFonts w:ascii="Arial" w:hAnsi="Arial" w:cs="Arial"/>
        </w:rPr>
        <w:t>ва</w:t>
      </w:r>
      <w:r w:rsidR="00545243" w:rsidRPr="00614D6A">
        <w:rPr>
          <w:rFonts w:ascii="Arial" w:hAnsi="Arial" w:cs="Arial"/>
        </w:rPr>
        <w:t>ње</w:t>
      </w:r>
      <w:r w:rsidR="002B4F3A" w:rsidRPr="00614D6A">
        <w:rPr>
          <w:rFonts w:ascii="Arial" w:hAnsi="Arial" w:cs="Arial"/>
        </w:rPr>
        <w:t xml:space="preserve"> </w:t>
      </w:r>
      <w:r w:rsidR="00545243" w:rsidRPr="00614D6A">
        <w:rPr>
          <w:rFonts w:ascii="Arial" w:hAnsi="Arial" w:cs="Arial"/>
        </w:rPr>
        <w:t xml:space="preserve">на </w:t>
      </w:r>
      <w:r w:rsidR="00910048" w:rsidRPr="00614D6A">
        <w:rPr>
          <w:rFonts w:ascii="Arial" w:hAnsi="Arial" w:cs="Arial"/>
        </w:rPr>
        <w:t xml:space="preserve">привремена </w:t>
      </w:r>
      <w:r w:rsidR="002B4F3A" w:rsidRPr="00614D6A">
        <w:rPr>
          <w:rFonts w:ascii="Arial" w:hAnsi="Arial" w:cs="Arial"/>
        </w:rPr>
        <w:t xml:space="preserve">лиценца пред добивање на одобрение за употреба на енергетскиот објект или пред добивање на извештај за извршен технички преглед од надзорниот инженер за објектите за кои што не е потребно издавање на одобрение за употреба или пред добивање на решение за ставање во употреба на енергетскиот објект, ако: </w:t>
      </w:r>
    </w:p>
    <w:p w:rsidR="002B4F3A" w:rsidRPr="00614D6A" w:rsidRDefault="002B4F3A" w:rsidP="008A622C">
      <w:pPr>
        <w:pStyle w:val="ListParagraph"/>
        <w:numPr>
          <w:ilvl w:val="0"/>
          <w:numId w:val="18"/>
        </w:numPr>
        <w:rPr>
          <w:rFonts w:ascii="Arial" w:hAnsi="Arial" w:cs="Arial"/>
          <w:szCs w:val="22"/>
        </w:rPr>
      </w:pPr>
      <w:r w:rsidRPr="00614D6A">
        <w:rPr>
          <w:rFonts w:ascii="Arial" w:hAnsi="Arial" w:cs="Arial"/>
          <w:szCs w:val="22"/>
        </w:rPr>
        <w:t xml:space="preserve">за енергетскиот објект е издадено овластување за изградба во согласност со овој </w:t>
      </w:r>
      <w:r w:rsidR="005710C9" w:rsidRPr="00614D6A">
        <w:rPr>
          <w:rFonts w:ascii="Arial" w:hAnsi="Arial" w:cs="Arial"/>
          <w:szCs w:val="22"/>
        </w:rPr>
        <w:t>з</w:t>
      </w:r>
      <w:r w:rsidRPr="00614D6A">
        <w:rPr>
          <w:rFonts w:ascii="Arial" w:hAnsi="Arial" w:cs="Arial"/>
          <w:szCs w:val="22"/>
        </w:rPr>
        <w:t xml:space="preserve">акон, или </w:t>
      </w:r>
    </w:p>
    <w:p w:rsidR="002B4F3A" w:rsidRPr="00614D6A" w:rsidRDefault="002B4F3A" w:rsidP="00624A39">
      <w:pPr>
        <w:pStyle w:val="ListParagraph"/>
        <w:rPr>
          <w:rFonts w:ascii="Arial" w:hAnsi="Arial" w:cs="Arial"/>
          <w:szCs w:val="22"/>
        </w:rPr>
      </w:pPr>
      <w:r w:rsidRPr="00614D6A">
        <w:rPr>
          <w:rFonts w:ascii="Arial" w:hAnsi="Arial" w:cs="Arial"/>
          <w:szCs w:val="22"/>
        </w:rPr>
        <w:t>е издадено одобрение за град</w:t>
      </w:r>
      <w:r w:rsidR="0019405B" w:rsidRPr="00614D6A">
        <w:rPr>
          <w:rFonts w:ascii="Arial" w:hAnsi="Arial" w:cs="Arial"/>
          <w:szCs w:val="22"/>
        </w:rPr>
        <w:t>ење</w:t>
      </w:r>
      <w:r w:rsidRPr="00614D6A">
        <w:rPr>
          <w:rFonts w:ascii="Arial" w:hAnsi="Arial" w:cs="Arial"/>
          <w:szCs w:val="22"/>
        </w:rPr>
        <w:t xml:space="preserve"> на објектот, во случај кога за изградбата на објектот не е потребно овластување за изградба на енергетски објект, или </w:t>
      </w:r>
    </w:p>
    <w:p w:rsidR="002B4F3A" w:rsidRPr="00614D6A" w:rsidRDefault="002B4F3A" w:rsidP="005E2FAD">
      <w:pPr>
        <w:pStyle w:val="ListParagraph"/>
        <w:rPr>
          <w:rFonts w:ascii="Arial" w:hAnsi="Arial" w:cs="Arial"/>
          <w:szCs w:val="22"/>
        </w:rPr>
      </w:pPr>
      <w:r w:rsidRPr="00614D6A">
        <w:rPr>
          <w:rFonts w:ascii="Arial" w:hAnsi="Arial" w:cs="Arial"/>
          <w:szCs w:val="22"/>
        </w:rPr>
        <w:t>инвеститорот се стекнал со право на градење на објектот врз основа на с</w:t>
      </w:r>
      <w:r w:rsidR="0019405B" w:rsidRPr="00614D6A">
        <w:rPr>
          <w:rFonts w:ascii="Arial" w:hAnsi="Arial" w:cs="Arial"/>
          <w:szCs w:val="22"/>
        </w:rPr>
        <w:t>проведена</w:t>
      </w:r>
      <w:r w:rsidRPr="00614D6A">
        <w:rPr>
          <w:rFonts w:ascii="Arial" w:hAnsi="Arial" w:cs="Arial"/>
          <w:szCs w:val="22"/>
        </w:rPr>
        <w:t xml:space="preserve"> тендерска постапка со јавен повик за изградба на објекти за производство на електрична или топлинска енергија или комбинирано производство на електрична и топлинска енергија, или </w:t>
      </w:r>
    </w:p>
    <w:p w:rsidR="002B4F3A" w:rsidRPr="00614D6A" w:rsidRDefault="002B4F3A" w:rsidP="005A5F3B">
      <w:pPr>
        <w:pStyle w:val="ListParagraph"/>
        <w:rPr>
          <w:rFonts w:ascii="Arial" w:hAnsi="Arial" w:cs="Arial"/>
          <w:szCs w:val="22"/>
        </w:rPr>
      </w:pPr>
      <w:r w:rsidRPr="00614D6A">
        <w:rPr>
          <w:rFonts w:ascii="Arial" w:hAnsi="Arial" w:cs="Arial"/>
          <w:szCs w:val="22"/>
        </w:rPr>
        <w:t xml:space="preserve">инвеститорот има стекнато право за изградба на објект или систем врз основа на доделена </w:t>
      </w:r>
      <w:r w:rsidR="00E566E2" w:rsidRPr="00614D6A">
        <w:rPr>
          <w:rFonts w:ascii="Arial" w:hAnsi="Arial" w:cs="Arial"/>
          <w:szCs w:val="22"/>
        </w:rPr>
        <w:t xml:space="preserve">концесија </w:t>
      </w:r>
      <w:r w:rsidRPr="00614D6A">
        <w:rPr>
          <w:rFonts w:ascii="Arial" w:hAnsi="Arial" w:cs="Arial"/>
          <w:szCs w:val="22"/>
        </w:rPr>
        <w:t xml:space="preserve">за добра од општ интерес, односно изградба на објект или систем или </w:t>
      </w:r>
      <w:r w:rsidR="00E566E2" w:rsidRPr="00614D6A">
        <w:rPr>
          <w:rFonts w:ascii="Arial" w:hAnsi="Arial" w:cs="Arial"/>
          <w:szCs w:val="22"/>
        </w:rPr>
        <w:t xml:space="preserve">за </w:t>
      </w:r>
      <w:r w:rsidRPr="00614D6A">
        <w:rPr>
          <w:rFonts w:ascii="Arial" w:hAnsi="Arial" w:cs="Arial"/>
          <w:szCs w:val="22"/>
        </w:rPr>
        <w:t>вршење на енергетска дејност врз основа на договор за воспоставување на јавно-приватно партнерство</w:t>
      </w:r>
      <w:r w:rsidR="0083386A" w:rsidRPr="00614D6A">
        <w:rPr>
          <w:rFonts w:ascii="Arial" w:hAnsi="Arial" w:cs="Arial"/>
          <w:szCs w:val="22"/>
        </w:rPr>
        <w:t xml:space="preserve"> или концесија за јавна услуга</w:t>
      </w:r>
      <w:r w:rsidRPr="00614D6A">
        <w:rPr>
          <w:rFonts w:ascii="Arial" w:hAnsi="Arial" w:cs="Arial"/>
          <w:szCs w:val="22"/>
        </w:rPr>
        <w:t xml:space="preserve">. </w:t>
      </w:r>
    </w:p>
    <w:p w:rsidR="002B4F3A" w:rsidRPr="00614D6A" w:rsidRDefault="00A67B1D" w:rsidP="00D93F81">
      <w:pPr>
        <w:pStyle w:val="Heading2"/>
        <w:rPr>
          <w:rFonts w:ascii="Arial" w:hAnsi="Arial" w:cs="Arial"/>
          <w:b w:val="0"/>
          <w:szCs w:val="22"/>
        </w:rPr>
      </w:pPr>
      <w:bookmarkStart w:id="213" w:name="_Toc498721334"/>
      <w:bookmarkStart w:id="214" w:name="_Toc507587273"/>
      <w:bookmarkStart w:id="215" w:name="_Toc507587506"/>
      <w:r w:rsidRPr="00614D6A">
        <w:rPr>
          <w:rFonts w:ascii="Arial" w:hAnsi="Arial" w:cs="Arial"/>
          <w:b w:val="0"/>
          <w:szCs w:val="22"/>
        </w:rPr>
        <w:t>Лиценца за пробна работа</w:t>
      </w:r>
      <w:bookmarkEnd w:id="213"/>
      <w:bookmarkEnd w:id="214"/>
      <w:bookmarkEnd w:id="215"/>
    </w:p>
    <w:p w:rsidR="002B4F3A" w:rsidRPr="00614D6A" w:rsidRDefault="00801BA3" w:rsidP="00D93F81">
      <w:pPr>
        <w:pStyle w:val="Caption"/>
        <w:rPr>
          <w:rFonts w:ascii="Arial" w:hAnsi="Arial" w:cs="Arial"/>
          <w:b w:val="0"/>
          <w:sz w:val="22"/>
          <w:szCs w:val="22"/>
        </w:rPr>
      </w:pPr>
      <w:bookmarkStart w:id="216" w:name="_Toc499071882"/>
      <w:bookmarkStart w:id="217" w:name="_Ref50033752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43</w:t>
      </w:r>
      <w:bookmarkEnd w:id="216"/>
      <w:r w:rsidR="00804955" w:rsidRPr="00614D6A">
        <w:rPr>
          <w:rFonts w:ascii="Arial" w:hAnsi="Arial" w:cs="Arial"/>
          <w:b w:val="0"/>
          <w:sz w:val="22"/>
          <w:szCs w:val="22"/>
        </w:rPr>
        <w:fldChar w:fldCharType="end"/>
      </w:r>
      <w:bookmarkEnd w:id="217"/>
    </w:p>
    <w:p w:rsidR="002B4F3A" w:rsidRPr="00614D6A" w:rsidRDefault="002B4F3A" w:rsidP="008A622C">
      <w:pPr>
        <w:pStyle w:val="Stavovi"/>
        <w:numPr>
          <w:ilvl w:val="0"/>
          <w:numId w:val="10"/>
        </w:numPr>
        <w:rPr>
          <w:rFonts w:ascii="Arial" w:hAnsi="Arial" w:cs="Arial"/>
        </w:rPr>
      </w:pPr>
      <w:r w:rsidRPr="00614D6A">
        <w:rPr>
          <w:rFonts w:ascii="Arial" w:hAnsi="Arial" w:cs="Arial"/>
        </w:rPr>
        <w:t xml:space="preserve">По барање на инвеститорот, Регулаторната комисија за енергетика, во рок од седум дена од </w:t>
      </w:r>
      <w:r w:rsidR="0044744E" w:rsidRPr="00614D6A">
        <w:rPr>
          <w:rFonts w:ascii="Arial" w:hAnsi="Arial" w:cs="Arial"/>
        </w:rPr>
        <w:t>денот на приемот на барањето,</w:t>
      </w:r>
      <w:r w:rsidRPr="00614D6A">
        <w:rPr>
          <w:rFonts w:ascii="Arial" w:hAnsi="Arial" w:cs="Arial"/>
        </w:rPr>
        <w:t xml:space="preserve"> му изда</w:t>
      </w:r>
      <w:r w:rsidR="00910048" w:rsidRPr="00614D6A">
        <w:rPr>
          <w:rFonts w:ascii="Arial" w:hAnsi="Arial" w:cs="Arial"/>
        </w:rPr>
        <w:t>ва</w:t>
      </w:r>
      <w:r w:rsidRPr="00614D6A">
        <w:rPr>
          <w:rFonts w:ascii="Arial" w:hAnsi="Arial" w:cs="Arial"/>
        </w:rPr>
        <w:t xml:space="preserve"> </w:t>
      </w:r>
      <w:r w:rsidR="00EC19DD" w:rsidRPr="00614D6A">
        <w:rPr>
          <w:rFonts w:ascii="Arial" w:hAnsi="Arial" w:cs="Arial"/>
        </w:rPr>
        <w:t xml:space="preserve">лиценца </w:t>
      </w:r>
      <w:r w:rsidRPr="00614D6A">
        <w:rPr>
          <w:rFonts w:ascii="Arial" w:hAnsi="Arial" w:cs="Arial"/>
        </w:rPr>
        <w:t>за</w:t>
      </w:r>
      <w:r w:rsidR="00EC19DD" w:rsidRPr="00614D6A">
        <w:rPr>
          <w:rFonts w:ascii="Arial" w:hAnsi="Arial" w:cs="Arial"/>
        </w:rPr>
        <w:t xml:space="preserve"> пробна</w:t>
      </w:r>
      <w:r w:rsidRPr="00614D6A">
        <w:rPr>
          <w:rFonts w:ascii="Arial" w:hAnsi="Arial" w:cs="Arial"/>
        </w:rPr>
        <w:t xml:space="preserve"> работа на енергетскиот објект </w:t>
      </w:r>
      <w:r w:rsidR="00BF1A3F" w:rsidRPr="00614D6A">
        <w:rPr>
          <w:rFonts w:ascii="Arial" w:hAnsi="Arial" w:cs="Arial"/>
        </w:rPr>
        <w:t>преку кој треба да ја врши дејноста</w:t>
      </w:r>
      <w:r w:rsidRPr="00614D6A">
        <w:rPr>
          <w:rFonts w:ascii="Arial" w:hAnsi="Arial" w:cs="Arial"/>
        </w:rPr>
        <w:t xml:space="preserve">. </w:t>
      </w:r>
    </w:p>
    <w:p w:rsidR="002B4F3A" w:rsidRPr="00614D6A" w:rsidRDefault="002B4F3A" w:rsidP="008A622C">
      <w:pPr>
        <w:pStyle w:val="Stavovi"/>
        <w:numPr>
          <w:ilvl w:val="0"/>
          <w:numId w:val="10"/>
        </w:numPr>
        <w:rPr>
          <w:rFonts w:ascii="Arial" w:hAnsi="Arial" w:cs="Arial"/>
        </w:rPr>
      </w:pPr>
      <w:r w:rsidRPr="00614D6A">
        <w:rPr>
          <w:rFonts w:ascii="Arial" w:hAnsi="Arial" w:cs="Arial"/>
        </w:rPr>
        <w:t xml:space="preserve">Начинот, условите и постапката за </w:t>
      </w:r>
      <w:r w:rsidR="00D7405B" w:rsidRPr="00614D6A">
        <w:rPr>
          <w:rFonts w:ascii="Arial" w:hAnsi="Arial" w:cs="Arial"/>
        </w:rPr>
        <w:t xml:space="preserve">пробно </w:t>
      </w:r>
      <w:r w:rsidRPr="00614D6A">
        <w:rPr>
          <w:rFonts w:ascii="Arial" w:hAnsi="Arial" w:cs="Arial"/>
        </w:rPr>
        <w:t xml:space="preserve">приклучување на преносната, односно дистрибутивната мрежа, како и работењето на енергетските објекти со </w:t>
      </w:r>
      <w:r w:rsidR="00A67B1D" w:rsidRPr="00614D6A">
        <w:rPr>
          <w:rFonts w:ascii="Arial" w:hAnsi="Arial" w:cs="Arial"/>
        </w:rPr>
        <w:t xml:space="preserve">лиценца за пробна работа </w:t>
      </w:r>
      <w:r w:rsidRPr="00614D6A">
        <w:rPr>
          <w:rFonts w:ascii="Arial" w:hAnsi="Arial" w:cs="Arial"/>
        </w:rPr>
        <w:t xml:space="preserve"> се уредуваат со соодветните мрежни правила.</w:t>
      </w:r>
    </w:p>
    <w:p w:rsidR="002B4F3A" w:rsidRPr="00614D6A" w:rsidRDefault="00A67B1D" w:rsidP="008A622C">
      <w:pPr>
        <w:pStyle w:val="Stavovi"/>
        <w:numPr>
          <w:ilvl w:val="0"/>
          <w:numId w:val="10"/>
        </w:numPr>
        <w:rPr>
          <w:rFonts w:ascii="Arial" w:hAnsi="Arial" w:cs="Arial"/>
        </w:rPr>
      </w:pPr>
      <w:r w:rsidRPr="00614D6A">
        <w:rPr>
          <w:rFonts w:ascii="Arial" w:hAnsi="Arial" w:cs="Arial"/>
        </w:rPr>
        <w:t>Л</w:t>
      </w:r>
      <w:r w:rsidR="002B4F3A" w:rsidRPr="00614D6A">
        <w:rPr>
          <w:rFonts w:ascii="Arial" w:hAnsi="Arial" w:cs="Arial"/>
        </w:rPr>
        <w:t>иценца за</w:t>
      </w:r>
      <w:r w:rsidRPr="00614D6A">
        <w:rPr>
          <w:rFonts w:ascii="Arial" w:hAnsi="Arial" w:cs="Arial"/>
        </w:rPr>
        <w:t xml:space="preserve"> пробна работа</w:t>
      </w:r>
      <w:r w:rsidR="002B4F3A" w:rsidRPr="00614D6A">
        <w:rPr>
          <w:rFonts w:ascii="Arial" w:hAnsi="Arial" w:cs="Arial"/>
        </w:rPr>
        <w:t xml:space="preserve"> </w:t>
      </w:r>
      <w:r w:rsidR="00BF1A3F" w:rsidRPr="00614D6A">
        <w:rPr>
          <w:rFonts w:ascii="Arial" w:hAnsi="Arial" w:cs="Arial"/>
        </w:rPr>
        <w:t>се издава само еднаш</w:t>
      </w:r>
      <w:r w:rsidR="002B4F3A" w:rsidRPr="00614D6A">
        <w:rPr>
          <w:rFonts w:ascii="Arial" w:hAnsi="Arial" w:cs="Arial"/>
        </w:rPr>
        <w:t xml:space="preserve"> </w:t>
      </w:r>
      <w:r w:rsidR="00BF1A3F" w:rsidRPr="00614D6A">
        <w:rPr>
          <w:rFonts w:ascii="Arial" w:hAnsi="Arial" w:cs="Arial"/>
        </w:rPr>
        <w:t>со важност до</w:t>
      </w:r>
      <w:r w:rsidR="002B4F3A" w:rsidRPr="00614D6A">
        <w:rPr>
          <w:rFonts w:ascii="Arial" w:hAnsi="Arial" w:cs="Arial"/>
        </w:rPr>
        <w:t xml:space="preserve"> девет месеци</w:t>
      </w:r>
      <w:r w:rsidR="00BF1A3F" w:rsidRPr="00614D6A">
        <w:rPr>
          <w:rFonts w:ascii="Arial" w:hAnsi="Arial" w:cs="Arial"/>
        </w:rPr>
        <w:t>,</w:t>
      </w:r>
      <w:r w:rsidR="002B4F3A" w:rsidRPr="00614D6A">
        <w:rPr>
          <w:rFonts w:ascii="Arial" w:hAnsi="Arial" w:cs="Arial"/>
        </w:rPr>
        <w:t xml:space="preserve"> со можност за </w:t>
      </w:r>
      <w:r w:rsidR="00BF1A3F" w:rsidRPr="00614D6A">
        <w:rPr>
          <w:rFonts w:ascii="Arial" w:hAnsi="Arial" w:cs="Arial"/>
        </w:rPr>
        <w:t>нејзино продолжување до</w:t>
      </w:r>
      <w:r w:rsidR="002B4F3A" w:rsidRPr="00614D6A">
        <w:rPr>
          <w:rFonts w:ascii="Arial" w:hAnsi="Arial" w:cs="Arial"/>
        </w:rPr>
        <w:t xml:space="preserve"> шест месеци</w:t>
      </w:r>
      <w:r w:rsidR="00EC19DD" w:rsidRPr="00614D6A">
        <w:rPr>
          <w:rFonts w:ascii="Arial" w:hAnsi="Arial" w:cs="Arial"/>
        </w:rPr>
        <w:t xml:space="preserve"> без плаќање на надоместок</w:t>
      </w:r>
      <w:r w:rsidR="002B4F3A" w:rsidRPr="00614D6A">
        <w:rPr>
          <w:rFonts w:ascii="Arial" w:hAnsi="Arial" w:cs="Arial"/>
        </w:rPr>
        <w:t>.</w:t>
      </w:r>
    </w:p>
    <w:p w:rsidR="002B4F3A" w:rsidRPr="00614D6A" w:rsidRDefault="002B4F3A" w:rsidP="008A622C">
      <w:pPr>
        <w:pStyle w:val="Stavovi"/>
        <w:numPr>
          <w:ilvl w:val="0"/>
          <w:numId w:val="10"/>
        </w:numPr>
        <w:rPr>
          <w:rFonts w:ascii="Arial" w:hAnsi="Arial" w:cs="Arial"/>
        </w:rPr>
      </w:pPr>
      <w:r w:rsidRPr="00614D6A">
        <w:rPr>
          <w:rFonts w:ascii="Arial" w:hAnsi="Arial" w:cs="Arial"/>
        </w:rPr>
        <w:t xml:space="preserve">Носителот </w:t>
      </w:r>
      <w:r w:rsidR="00A67B1D" w:rsidRPr="00614D6A">
        <w:rPr>
          <w:rFonts w:ascii="Arial" w:hAnsi="Arial" w:cs="Arial"/>
        </w:rPr>
        <w:t>на лиценцата за пробна работа</w:t>
      </w:r>
      <w:r w:rsidR="00223B77" w:rsidRPr="00614D6A">
        <w:rPr>
          <w:rFonts w:ascii="Arial" w:hAnsi="Arial" w:cs="Arial"/>
        </w:rPr>
        <w:t>,</w:t>
      </w:r>
      <w:r w:rsidR="00A67B1D" w:rsidRPr="00614D6A">
        <w:rPr>
          <w:rFonts w:ascii="Arial" w:hAnsi="Arial" w:cs="Arial"/>
        </w:rPr>
        <w:t xml:space="preserve"> </w:t>
      </w:r>
      <w:r w:rsidRPr="00614D6A">
        <w:rPr>
          <w:rFonts w:ascii="Arial" w:hAnsi="Arial" w:cs="Arial"/>
        </w:rPr>
        <w:t xml:space="preserve">за времетраењето на </w:t>
      </w:r>
      <w:r w:rsidR="00A67B1D" w:rsidRPr="00614D6A">
        <w:rPr>
          <w:rFonts w:ascii="Arial" w:hAnsi="Arial" w:cs="Arial"/>
        </w:rPr>
        <w:t xml:space="preserve">лиценцата </w:t>
      </w:r>
      <w:r w:rsidRPr="00614D6A">
        <w:rPr>
          <w:rFonts w:ascii="Arial" w:hAnsi="Arial" w:cs="Arial"/>
        </w:rPr>
        <w:t>ги има сите права и обврски</w:t>
      </w:r>
      <w:r w:rsidR="00D31AEE" w:rsidRPr="00614D6A">
        <w:rPr>
          <w:rFonts w:ascii="Arial" w:hAnsi="Arial" w:cs="Arial"/>
        </w:rPr>
        <w:t xml:space="preserve"> во однос на работењето на објектот,</w:t>
      </w:r>
      <w:r w:rsidRPr="00614D6A">
        <w:rPr>
          <w:rFonts w:ascii="Arial" w:hAnsi="Arial" w:cs="Arial"/>
        </w:rPr>
        <w:t xml:space="preserve"> како да е носител на лиценца. </w:t>
      </w:r>
    </w:p>
    <w:p w:rsidR="00A02DEF" w:rsidRPr="00614D6A" w:rsidRDefault="00E221C7" w:rsidP="005A5F3B">
      <w:pPr>
        <w:pStyle w:val="Heading2"/>
        <w:rPr>
          <w:rFonts w:ascii="Arial" w:hAnsi="Arial" w:cs="Arial"/>
          <w:b w:val="0"/>
          <w:szCs w:val="22"/>
        </w:rPr>
      </w:pPr>
      <w:bookmarkStart w:id="218" w:name="_Toc507587274"/>
      <w:bookmarkStart w:id="219" w:name="_Toc507587507"/>
      <w:r w:rsidRPr="00614D6A">
        <w:rPr>
          <w:rFonts w:ascii="Arial" w:hAnsi="Arial" w:cs="Arial"/>
          <w:b w:val="0"/>
          <w:szCs w:val="22"/>
        </w:rPr>
        <w:lastRenderedPageBreak/>
        <w:t>И</w:t>
      </w:r>
      <w:r w:rsidR="00A02DEF" w:rsidRPr="00614D6A">
        <w:rPr>
          <w:rFonts w:ascii="Arial" w:hAnsi="Arial" w:cs="Arial"/>
          <w:b w:val="0"/>
          <w:szCs w:val="22"/>
        </w:rPr>
        <w:t>здавање на лиценца</w:t>
      </w:r>
      <w:bookmarkEnd w:id="218"/>
      <w:bookmarkEnd w:id="219"/>
    </w:p>
    <w:p w:rsidR="00A02DEF" w:rsidRPr="00614D6A" w:rsidRDefault="00A02DEF" w:rsidP="005A5F3B">
      <w:pPr>
        <w:pStyle w:val="Caption"/>
        <w:rPr>
          <w:rFonts w:ascii="Arial" w:hAnsi="Arial" w:cs="Arial"/>
          <w:b w:val="0"/>
          <w:sz w:val="22"/>
          <w:szCs w:val="22"/>
        </w:rPr>
      </w:pPr>
      <w:bookmarkStart w:id="220" w:name="_Ref502930309"/>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44</w:t>
      </w:r>
      <w:r w:rsidR="00804955" w:rsidRPr="00614D6A">
        <w:rPr>
          <w:rFonts w:ascii="Arial" w:hAnsi="Arial" w:cs="Arial"/>
          <w:b w:val="0"/>
          <w:sz w:val="22"/>
          <w:szCs w:val="22"/>
        </w:rPr>
        <w:fldChar w:fldCharType="end"/>
      </w:r>
      <w:bookmarkEnd w:id="220"/>
    </w:p>
    <w:p w:rsidR="00E221C7" w:rsidRPr="00614D6A" w:rsidRDefault="00E221C7" w:rsidP="008A622C">
      <w:pPr>
        <w:pStyle w:val="Stavovi"/>
        <w:numPr>
          <w:ilvl w:val="0"/>
          <w:numId w:val="391"/>
        </w:numPr>
        <w:rPr>
          <w:rFonts w:ascii="Arial" w:hAnsi="Arial" w:cs="Arial"/>
        </w:rPr>
      </w:pPr>
      <w:r w:rsidRPr="00614D6A">
        <w:rPr>
          <w:rFonts w:ascii="Arial" w:hAnsi="Arial" w:cs="Arial"/>
        </w:rPr>
        <w:t xml:space="preserve">По спроведувањето на постапката во согласност со </w:t>
      </w:r>
      <w:r w:rsidR="008E0AB9" w:rsidRPr="00614D6A">
        <w:rPr>
          <w:rFonts w:ascii="Arial" w:hAnsi="Arial" w:cs="Arial"/>
        </w:rPr>
        <w:t>п</w:t>
      </w:r>
      <w:r w:rsidRPr="00614D6A">
        <w:rPr>
          <w:rFonts w:ascii="Arial" w:hAnsi="Arial" w:cs="Arial"/>
        </w:rPr>
        <w:t xml:space="preserve">равилникот од </w:t>
      </w:r>
      <w:fldSimple w:instr=" REF _Ref499120823 \h  \* MERGEFORMAT ">
        <w:r w:rsidR="00D6168B" w:rsidRPr="00614D6A">
          <w:rPr>
            <w:rFonts w:ascii="Arial" w:hAnsi="Arial" w:cs="Arial"/>
          </w:rPr>
          <w:t xml:space="preserve">Член </w:t>
        </w:r>
        <w:r w:rsidR="00D6168B" w:rsidRPr="00D6168B">
          <w:rPr>
            <w:rFonts w:ascii="Arial" w:hAnsi="Arial" w:cs="Arial"/>
            <w:noProof/>
          </w:rPr>
          <w:t>41</w:t>
        </w:r>
      </w:fldSimple>
      <w:r w:rsidRPr="00614D6A">
        <w:rPr>
          <w:rFonts w:ascii="Arial" w:hAnsi="Arial" w:cs="Arial"/>
        </w:rPr>
        <w:t xml:space="preserve"> од овој </w:t>
      </w:r>
      <w:r w:rsidR="005710C9" w:rsidRPr="00614D6A">
        <w:rPr>
          <w:rFonts w:ascii="Arial" w:hAnsi="Arial" w:cs="Arial"/>
        </w:rPr>
        <w:t>з</w:t>
      </w:r>
      <w:r w:rsidRPr="00614D6A">
        <w:rPr>
          <w:rFonts w:ascii="Arial" w:hAnsi="Arial" w:cs="Arial"/>
        </w:rPr>
        <w:t xml:space="preserve">акон во која се утврдува постоење на условите од </w:t>
      </w:r>
      <w:fldSimple w:instr=" REF _Ref500236146 \h  \* MERGEFORMAT ">
        <w:r w:rsidR="00D6168B" w:rsidRPr="00614D6A">
          <w:rPr>
            <w:rFonts w:ascii="Arial" w:hAnsi="Arial" w:cs="Arial"/>
          </w:rPr>
          <w:t xml:space="preserve">Член </w:t>
        </w:r>
        <w:r w:rsidR="00D6168B" w:rsidRPr="00D6168B">
          <w:rPr>
            <w:rFonts w:ascii="Arial" w:hAnsi="Arial" w:cs="Arial"/>
            <w:noProof/>
          </w:rPr>
          <w:t>38</w:t>
        </w:r>
      </w:fldSimple>
      <w:r w:rsidRPr="00614D6A">
        <w:rPr>
          <w:rFonts w:ascii="Arial" w:hAnsi="Arial" w:cs="Arial"/>
        </w:rPr>
        <w:t xml:space="preserve"> став (2) од овој </w:t>
      </w:r>
      <w:r w:rsidR="005710C9" w:rsidRPr="00614D6A">
        <w:rPr>
          <w:rFonts w:ascii="Arial" w:hAnsi="Arial" w:cs="Arial"/>
        </w:rPr>
        <w:t>з</w:t>
      </w:r>
      <w:r w:rsidRPr="00614D6A">
        <w:rPr>
          <w:rFonts w:ascii="Arial" w:hAnsi="Arial" w:cs="Arial"/>
        </w:rPr>
        <w:t>акон, Регулаторната комисија за енергетика издава лиценца за вршење на енергетска дејност.</w:t>
      </w:r>
    </w:p>
    <w:p w:rsidR="00A02DEF" w:rsidRPr="00614D6A" w:rsidRDefault="00A02DEF" w:rsidP="008A622C">
      <w:pPr>
        <w:pStyle w:val="Stavovi"/>
        <w:numPr>
          <w:ilvl w:val="0"/>
          <w:numId w:val="391"/>
        </w:numPr>
        <w:rPr>
          <w:rFonts w:ascii="Arial" w:hAnsi="Arial" w:cs="Arial"/>
        </w:rPr>
      </w:pPr>
      <w:r w:rsidRPr="00614D6A">
        <w:rPr>
          <w:rFonts w:ascii="Arial" w:hAnsi="Arial" w:cs="Arial"/>
        </w:rPr>
        <w:t xml:space="preserve">Регулаторната комисија за енергетика </w:t>
      </w:r>
      <w:r w:rsidR="00E221C7" w:rsidRPr="00614D6A">
        <w:rPr>
          <w:rFonts w:ascii="Arial" w:hAnsi="Arial" w:cs="Arial"/>
        </w:rPr>
        <w:t>издава</w:t>
      </w:r>
      <w:r w:rsidRPr="00614D6A">
        <w:rPr>
          <w:rFonts w:ascii="Arial" w:hAnsi="Arial" w:cs="Arial"/>
        </w:rPr>
        <w:t xml:space="preserve"> лиценца откако носителот на привремена лиценца или лиценца за пробна работа, достави одобрение за употреба на енергетскиот објект или извештај за извршен технички преглед од надзорниот инженер за објектите за кои што не е потребно издавање на одобрение за употреба или решение за ставање во употреба на опремата која што е вградена во постоечки градежен објект изграден во согласност со овој закон и прописите донесени врз основа на овој </w:t>
      </w:r>
      <w:r w:rsidR="005710C9" w:rsidRPr="00614D6A">
        <w:rPr>
          <w:rFonts w:ascii="Arial" w:hAnsi="Arial" w:cs="Arial"/>
        </w:rPr>
        <w:t>з</w:t>
      </w:r>
      <w:r w:rsidRPr="00614D6A">
        <w:rPr>
          <w:rFonts w:ascii="Arial" w:hAnsi="Arial" w:cs="Arial"/>
        </w:rPr>
        <w:t>акон.</w:t>
      </w:r>
    </w:p>
    <w:p w:rsidR="002B4F3A" w:rsidRPr="00614D6A" w:rsidRDefault="00223B77" w:rsidP="00D93F81">
      <w:pPr>
        <w:pStyle w:val="Heading2"/>
        <w:rPr>
          <w:rFonts w:ascii="Arial" w:hAnsi="Arial" w:cs="Arial"/>
          <w:b w:val="0"/>
          <w:szCs w:val="22"/>
        </w:rPr>
      </w:pPr>
      <w:bookmarkStart w:id="221" w:name="_Toc498721335"/>
      <w:bookmarkStart w:id="222" w:name="_Toc507587275"/>
      <w:bookmarkStart w:id="223" w:name="_Toc507587508"/>
      <w:r w:rsidRPr="00614D6A">
        <w:rPr>
          <w:rFonts w:ascii="Arial" w:hAnsi="Arial" w:cs="Arial"/>
          <w:b w:val="0"/>
          <w:szCs w:val="22"/>
        </w:rPr>
        <w:t>Промена на лиценцата</w:t>
      </w:r>
      <w:bookmarkEnd w:id="221"/>
      <w:bookmarkEnd w:id="222"/>
      <w:bookmarkEnd w:id="223"/>
    </w:p>
    <w:p w:rsidR="002B4F3A" w:rsidRPr="00614D6A" w:rsidRDefault="00801BA3" w:rsidP="00D93F81">
      <w:pPr>
        <w:pStyle w:val="Caption"/>
        <w:rPr>
          <w:rFonts w:ascii="Arial" w:hAnsi="Arial" w:cs="Arial"/>
          <w:b w:val="0"/>
          <w:sz w:val="22"/>
          <w:szCs w:val="22"/>
        </w:rPr>
      </w:pPr>
      <w:bookmarkStart w:id="224" w:name="_Toc49907188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45</w:t>
      </w:r>
      <w:bookmarkEnd w:id="224"/>
      <w:r w:rsidR="00804955" w:rsidRPr="00614D6A">
        <w:rPr>
          <w:rFonts w:ascii="Arial" w:hAnsi="Arial" w:cs="Arial"/>
          <w:b w:val="0"/>
          <w:sz w:val="22"/>
          <w:szCs w:val="22"/>
        </w:rPr>
        <w:fldChar w:fldCharType="end"/>
      </w:r>
    </w:p>
    <w:p w:rsidR="002B4F3A" w:rsidRPr="00614D6A" w:rsidRDefault="002B4F3A" w:rsidP="008A622C">
      <w:pPr>
        <w:pStyle w:val="Stavovi"/>
        <w:numPr>
          <w:ilvl w:val="0"/>
          <w:numId w:val="11"/>
        </w:numPr>
        <w:rPr>
          <w:rFonts w:ascii="Arial" w:hAnsi="Arial" w:cs="Arial"/>
        </w:rPr>
      </w:pPr>
      <w:r w:rsidRPr="00614D6A">
        <w:rPr>
          <w:rFonts w:ascii="Arial" w:hAnsi="Arial" w:cs="Arial"/>
        </w:rPr>
        <w:t>Лиценцата може да се менува на барање на носителот на лиценцата</w:t>
      </w:r>
      <w:r w:rsidR="00EF764C" w:rsidRPr="00614D6A">
        <w:rPr>
          <w:rFonts w:ascii="Arial" w:hAnsi="Arial" w:cs="Arial"/>
        </w:rPr>
        <w:t xml:space="preserve"> поради промена во начинот на вршење на дејноста,</w:t>
      </w:r>
      <w:r w:rsidRPr="00614D6A">
        <w:rPr>
          <w:rFonts w:ascii="Arial" w:hAnsi="Arial" w:cs="Arial"/>
        </w:rPr>
        <w:t xml:space="preserve"> ако промената не е во спротивност со овој и/или друг </w:t>
      </w:r>
      <w:r w:rsidR="005710C9" w:rsidRPr="00614D6A">
        <w:rPr>
          <w:rFonts w:ascii="Arial" w:hAnsi="Arial" w:cs="Arial"/>
        </w:rPr>
        <w:t>з</w:t>
      </w:r>
      <w:r w:rsidRPr="00614D6A">
        <w:rPr>
          <w:rFonts w:ascii="Arial" w:hAnsi="Arial" w:cs="Arial"/>
        </w:rPr>
        <w:t xml:space="preserve">акон. </w:t>
      </w:r>
    </w:p>
    <w:p w:rsidR="002B4F3A" w:rsidRPr="00614D6A" w:rsidRDefault="002B4F3A" w:rsidP="008A622C">
      <w:pPr>
        <w:pStyle w:val="Stavovi"/>
        <w:numPr>
          <w:ilvl w:val="0"/>
          <w:numId w:val="11"/>
        </w:numPr>
        <w:rPr>
          <w:rFonts w:ascii="Arial" w:hAnsi="Arial" w:cs="Arial"/>
        </w:rPr>
      </w:pPr>
      <w:r w:rsidRPr="00614D6A">
        <w:rPr>
          <w:rFonts w:ascii="Arial" w:hAnsi="Arial" w:cs="Arial"/>
        </w:rPr>
        <w:t>Регулаторната комисија за енергетика повед</w:t>
      </w:r>
      <w:r w:rsidR="00223B77" w:rsidRPr="00614D6A">
        <w:rPr>
          <w:rFonts w:ascii="Arial" w:hAnsi="Arial" w:cs="Arial"/>
        </w:rPr>
        <w:t>ува</w:t>
      </w:r>
      <w:r w:rsidRPr="00614D6A">
        <w:rPr>
          <w:rFonts w:ascii="Arial" w:hAnsi="Arial" w:cs="Arial"/>
        </w:rPr>
        <w:t xml:space="preserve"> постапка за менување на лиценцата по службена должност </w:t>
      </w:r>
      <w:r w:rsidR="002650DB" w:rsidRPr="00614D6A">
        <w:rPr>
          <w:rFonts w:ascii="Arial" w:hAnsi="Arial" w:cs="Arial"/>
        </w:rPr>
        <w:t xml:space="preserve">во рок од 30 дена од </w:t>
      </w:r>
      <w:r w:rsidRPr="00614D6A">
        <w:rPr>
          <w:rFonts w:ascii="Arial" w:hAnsi="Arial" w:cs="Arial"/>
        </w:rPr>
        <w:t>настан</w:t>
      </w:r>
      <w:r w:rsidR="002650DB" w:rsidRPr="00614D6A">
        <w:rPr>
          <w:rFonts w:ascii="Arial" w:hAnsi="Arial" w:cs="Arial"/>
        </w:rPr>
        <w:t>увањето на</w:t>
      </w:r>
      <w:r w:rsidRPr="00614D6A">
        <w:rPr>
          <w:rFonts w:ascii="Arial" w:hAnsi="Arial" w:cs="Arial"/>
        </w:rPr>
        <w:t xml:space="preserve"> промена</w:t>
      </w:r>
      <w:r w:rsidR="002650DB" w:rsidRPr="00614D6A">
        <w:rPr>
          <w:rFonts w:ascii="Arial" w:hAnsi="Arial" w:cs="Arial"/>
        </w:rPr>
        <w:t>та</w:t>
      </w:r>
      <w:r w:rsidRPr="00614D6A">
        <w:rPr>
          <w:rFonts w:ascii="Arial" w:hAnsi="Arial" w:cs="Arial"/>
        </w:rPr>
        <w:t xml:space="preserve"> на законите и другите прописи </w:t>
      </w:r>
      <w:r w:rsidR="00251FB8" w:rsidRPr="00614D6A">
        <w:rPr>
          <w:rFonts w:ascii="Arial" w:hAnsi="Arial" w:cs="Arial"/>
        </w:rPr>
        <w:t xml:space="preserve">или правила </w:t>
      </w:r>
      <w:r w:rsidRPr="00614D6A">
        <w:rPr>
          <w:rFonts w:ascii="Arial" w:hAnsi="Arial" w:cs="Arial"/>
        </w:rPr>
        <w:t>со кои се уредува вршењето на енергетската дејност за која е издадена лиценцата</w:t>
      </w:r>
      <w:r w:rsidR="00336A39" w:rsidRPr="00614D6A">
        <w:rPr>
          <w:rFonts w:ascii="Arial" w:hAnsi="Arial" w:cs="Arial"/>
        </w:rPr>
        <w:t>, како и кога на носителот на лиценцата му е наметната обврска за јавна услуга</w:t>
      </w:r>
      <w:r w:rsidRPr="00614D6A">
        <w:rPr>
          <w:rFonts w:ascii="Arial" w:hAnsi="Arial" w:cs="Arial"/>
        </w:rPr>
        <w:t xml:space="preserve">. </w:t>
      </w:r>
    </w:p>
    <w:p w:rsidR="00801BA3" w:rsidRPr="00614D6A" w:rsidRDefault="00223B77" w:rsidP="00D93F81">
      <w:pPr>
        <w:pStyle w:val="Heading2"/>
        <w:rPr>
          <w:rFonts w:ascii="Arial" w:hAnsi="Arial" w:cs="Arial"/>
          <w:b w:val="0"/>
          <w:szCs w:val="22"/>
        </w:rPr>
      </w:pPr>
      <w:bookmarkStart w:id="225" w:name="_Toc498721336"/>
      <w:bookmarkStart w:id="226" w:name="_Toc507587276"/>
      <w:bookmarkStart w:id="227" w:name="_Toc507587509"/>
      <w:r w:rsidRPr="00614D6A">
        <w:rPr>
          <w:rFonts w:ascii="Arial" w:hAnsi="Arial" w:cs="Arial"/>
          <w:b w:val="0"/>
          <w:szCs w:val="22"/>
        </w:rPr>
        <w:t>Продолжување на лиценцата</w:t>
      </w:r>
      <w:bookmarkEnd w:id="225"/>
      <w:bookmarkEnd w:id="226"/>
      <w:bookmarkEnd w:id="227"/>
    </w:p>
    <w:p w:rsidR="00801BA3" w:rsidRPr="00614D6A" w:rsidRDefault="00801BA3" w:rsidP="00D93F81">
      <w:pPr>
        <w:pStyle w:val="Caption"/>
        <w:rPr>
          <w:rFonts w:ascii="Arial" w:hAnsi="Arial" w:cs="Arial"/>
          <w:b w:val="0"/>
          <w:sz w:val="22"/>
          <w:szCs w:val="22"/>
        </w:rPr>
      </w:pPr>
      <w:bookmarkStart w:id="228" w:name="_Toc499071884"/>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46</w:t>
      </w:r>
      <w:bookmarkEnd w:id="228"/>
      <w:r w:rsidR="00804955" w:rsidRPr="00614D6A">
        <w:rPr>
          <w:rFonts w:ascii="Arial" w:hAnsi="Arial" w:cs="Arial"/>
          <w:b w:val="0"/>
          <w:sz w:val="22"/>
          <w:szCs w:val="22"/>
        </w:rPr>
        <w:fldChar w:fldCharType="end"/>
      </w:r>
    </w:p>
    <w:p w:rsidR="002B4F3A" w:rsidRPr="00614D6A" w:rsidRDefault="002B4F3A" w:rsidP="008A622C">
      <w:pPr>
        <w:pStyle w:val="Stavovi"/>
        <w:numPr>
          <w:ilvl w:val="0"/>
          <w:numId w:val="12"/>
        </w:numPr>
        <w:rPr>
          <w:rFonts w:ascii="Arial" w:hAnsi="Arial" w:cs="Arial"/>
        </w:rPr>
      </w:pPr>
      <w:r w:rsidRPr="00614D6A">
        <w:rPr>
          <w:rFonts w:ascii="Arial" w:hAnsi="Arial" w:cs="Arial"/>
        </w:rPr>
        <w:t xml:space="preserve">Времетраењето на лиценцата може да се продолжи на барање на носителот на лиценцата коешто се доставува до Регулаторната комисија за енергетика </w:t>
      </w:r>
      <w:r w:rsidR="00251FB8" w:rsidRPr="00614D6A">
        <w:rPr>
          <w:rFonts w:ascii="Arial" w:hAnsi="Arial" w:cs="Arial"/>
        </w:rPr>
        <w:t>најдоцна</w:t>
      </w:r>
      <w:r w:rsidRPr="00614D6A">
        <w:rPr>
          <w:rFonts w:ascii="Arial" w:hAnsi="Arial" w:cs="Arial"/>
        </w:rPr>
        <w:t xml:space="preserve"> 60 дена пред истекот на важноста на лиценцата. </w:t>
      </w:r>
    </w:p>
    <w:p w:rsidR="002B4F3A" w:rsidRPr="00614D6A" w:rsidRDefault="002B4F3A" w:rsidP="008A622C">
      <w:pPr>
        <w:pStyle w:val="Stavovi"/>
        <w:numPr>
          <w:ilvl w:val="0"/>
          <w:numId w:val="12"/>
        </w:numPr>
        <w:rPr>
          <w:rFonts w:ascii="Arial" w:hAnsi="Arial" w:cs="Arial"/>
        </w:rPr>
      </w:pPr>
      <w:r w:rsidRPr="00614D6A">
        <w:rPr>
          <w:rFonts w:ascii="Arial" w:hAnsi="Arial" w:cs="Arial"/>
        </w:rPr>
        <w:t xml:space="preserve">Носителот на лиценцата кој врши регулирана енергетска дејност </w:t>
      </w:r>
      <w:r w:rsidR="00E221C7" w:rsidRPr="00614D6A">
        <w:rPr>
          <w:rFonts w:ascii="Arial" w:hAnsi="Arial" w:cs="Arial"/>
        </w:rPr>
        <w:t xml:space="preserve">или има обврска за обезбедување на јавна или универзална услуга </w:t>
      </w:r>
      <w:r w:rsidR="00147D44" w:rsidRPr="00614D6A">
        <w:rPr>
          <w:rFonts w:ascii="Arial" w:hAnsi="Arial" w:cs="Arial"/>
        </w:rPr>
        <w:t xml:space="preserve">е должен една </w:t>
      </w:r>
      <w:r w:rsidRPr="00614D6A">
        <w:rPr>
          <w:rFonts w:ascii="Arial" w:hAnsi="Arial" w:cs="Arial"/>
        </w:rPr>
        <w:t>година пред и</w:t>
      </w:r>
      <w:r w:rsidR="00147D44" w:rsidRPr="00614D6A">
        <w:rPr>
          <w:rFonts w:ascii="Arial" w:hAnsi="Arial" w:cs="Arial"/>
        </w:rPr>
        <w:t>стекот на важењето на лиценцата</w:t>
      </w:r>
      <w:r w:rsidRPr="00614D6A">
        <w:rPr>
          <w:rFonts w:ascii="Arial" w:hAnsi="Arial" w:cs="Arial"/>
        </w:rPr>
        <w:t xml:space="preserve"> </w:t>
      </w:r>
      <w:r w:rsidR="00147D44" w:rsidRPr="00614D6A">
        <w:rPr>
          <w:rFonts w:ascii="Arial" w:hAnsi="Arial" w:cs="Arial"/>
        </w:rPr>
        <w:t xml:space="preserve">да ја извести </w:t>
      </w:r>
      <w:r w:rsidRPr="00614D6A">
        <w:rPr>
          <w:rFonts w:ascii="Arial" w:hAnsi="Arial" w:cs="Arial"/>
        </w:rPr>
        <w:t xml:space="preserve">Регулаторната комисија за енергетика за намерата да бара продолжување на лиценцата. </w:t>
      </w:r>
    </w:p>
    <w:p w:rsidR="002B4F3A" w:rsidRPr="00614D6A" w:rsidRDefault="008C3BC9" w:rsidP="00D93F81">
      <w:pPr>
        <w:pStyle w:val="Heading2"/>
        <w:rPr>
          <w:rFonts w:ascii="Arial" w:hAnsi="Arial" w:cs="Arial"/>
          <w:b w:val="0"/>
          <w:szCs w:val="22"/>
        </w:rPr>
      </w:pPr>
      <w:bookmarkStart w:id="229" w:name="_Toc498721337"/>
      <w:bookmarkStart w:id="230" w:name="_Toc507587277"/>
      <w:bookmarkStart w:id="231" w:name="_Toc507587510"/>
      <w:r w:rsidRPr="00614D6A">
        <w:rPr>
          <w:rFonts w:ascii="Arial" w:hAnsi="Arial" w:cs="Arial"/>
          <w:b w:val="0"/>
          <w:szCs w:val="22"/>
        </w:rPr>
        <w:t>Непрекинатост на услугата</w:t>
      </w:r>
      <w:bookmarkEnd w:id="229"/>
      <w:bookmarkEnd w:id="230"/>
      <w:bookmarkEnd w:id="231"/>
    </w:p>
    <w:p w:rsidR="002B4F3A" w:rsidRPr="00614D6A" w:rsidRDefault="00801BA3" w:rsidP="00D93F81">
      <w:pPr>
        <w:pStyle w:val="Caption"/>
        <w:rPr>
          <w:rFonts w:ascii="Arial" w:hAnsi="Arial" w:cs="Arial"/>
          <w:b w:val="0"/>
          <w:sz w:val="22"/>
          <w:szCs w:val="22"/>
        </w:rPr>
      </w:pPr>
      <w:bookmarkStart w:id="232" w:name="_Toc49907188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47</w:t>
      </w:r>
      <w:bookmarkEnd w:id="232"/>
      <w:r w:rsidR="00804955" w:rsidRPr="00614D6A">
        <w:rPr>
          <w:rFonts w:ascii="Arial" w:hAnsi="Arial" w:cs="Arial"/>
          <w:b w:val="0"/>
          <w:sz w:val="22"/>
          <w:szCs w:val="22"/>
        </w:rPr>
        <w:fldChar w:fldCharType="end"/>
      </w:r>
    </w:p>
    <w:p w:rsidR="002B4F3A" w:rsidRPr="00614D6A" w:rsidRDefault="002B4F3A" w:rsidP="002F6F6C">
      <w:pPr>
        <w:pStyle w:val="Stavovi"/>
        <w:numPr>
          <w:ilvl w:val="0"/>
          <w:numId w:val="0"/>
        </w:numPr>
        <w:ind w:left="454"/>
        <w:rPr>
          <w:rFonts w:ascii="Arial" w:hAnsi="Arial" w:cs="Arial"/>
        </w:rPr>
      </w:pPr>
      <w:r w:rsidRPr="00614D6A">
        <w:rPr>
          <w:rFonts w:ascii="Arial" w:hAnsi="Arial" w:cs="Arial"/>
        </w:rPr>
        <w:t>Носителот на лиценца не може да престане да ја исполнува обврската за вршење на јавната услуга</w:t>
      </w:r>
      <w:r w:rsidR="00367490" w:rsidRPr="00614D6A">
        <w:rPr>
          <w:rFonts w:ascii="Arial" w:hAnsi="Arial" w:cs="Arial"/>
        </w:rPr>
        <w:t xml:space="preserve">, односно универзалната услуга </w:t>
      </w:r>
      <w:r w:rsidRPr="00614D6A">
        <w:rPr>
          <w:rFonts w:ascii="Arial" w:hAnsi="Arial" w:cs="Arial"/>
        </w:rPr>
        <w:t>кон поединечни корисници на услуга</w:t>
      </w:r>
      <w:r w:rsidR="00367490" w:rsidRPr="00614D6A">
        <w:rPr>
          <w:rFonts w:ascii="Arial" w:hAnsi="Arial" w:cs="Arial"/>
        </w:rPr>
        <w:t>та</w:t>
      </w:r>
      <w:r w:rsidRPr="00614D6A">
        <w:rPr>
          <w:rFonts w:ascii="Arial" w:hAnsi="Arial" w:cs="Arial"/>
        </w:rPr>
        <w:t>, освен во случај кога засегнатиот корисник:</w:t>
      </w:r>
    </w:p>
    <w:p w:rsidR="002B4F3A" w:rsidRPr="00614D6A" w:rsidRDefault="002B4F3A" w:rsidP="008A622C">
      <w:pPr>
        <w:pStyle w:val="ListParagraph"/>
        <w:numPr>
          <w:ilvl w:val="0"/>
          <w:numId w:val="19"/>
        </w:numPr>
        <w:rPr>
          <w:rFonts w:ascii="Arial" w:hAnsi="Arial" w:cs="Arial"/>
          <w:szCs w:val="22"/>
        </w:rPr>
      </w:pPr>
      <w:r w:rsidRPr="00614D6A">
        <w:rPr>
          <w:rFonts w:ascii="Arial" w:hAnsi="Arial" w:cs="Arial"/>
          <w:szCs w:val="22"/>
        </w:rPr>
        <w:t xml:space="preserve">не ги исполнува своите обврски утврдени со овој </w:t>
      </w:r>
      <w:r w:rsidR="005710C9" w:rsidRPr="00614D6A">
        <w:rPr>
          <w:rFonts w:ascii="Arial" w:hAnsi="Arial" w:cs="Arial"/>
          <w:szCs w:val="22"/>
        </w:rPr>
        <w:t>з</w:t>
      </w:r>
      <w:r w:rsidRPr="00614D6A">
        <w:rPr>
          <w:rFonts w:ascii="Arial" w:hAnsi="Arial" w:cs="Arial"/>
          <w:szCs w:val="22"/>
        </w:rPr>
        <w:t>ако</w:t>
      </w:r>
      <w:r w:rsidR="00367490" w:rsidRPr="00614D6A">
        <w:rPr>
          <w:rFonts w:ascii="Arial" w:hAnsi="Arial" w:cs="Arial"/>
          <w:szCs w:val="22"/>
        </w:rPr>
        <w:t xml:space="preserve">н, </w:t>
      </w:r>
      <w:r w:rsidRPr="00614D6A">
        <w:rPr>
          <w:rFonts w:ascii="Arial" w:hAnsi="Arial" w:cs="Arial"/>
          <w:szCs w:val="22"/>
        </w:rPr>
        <w:t>други прописи</w:t>
      </w:r>
      <w:r w:rsidR="00367490" w:rsidRPr="00614D6A">
        <w:rPr>
          <w:rFonts w:ascii="Arial" w:hAnsi="Arial" w:cs="Arial"/>
          <w:szCs w:val="22"/>
        </w:rPr>
        <w:t xml:space="preserve"> или правила,</w:t>
      </w:r>
      <w:r w:rsidRPr="00614D6A">
        <w:rPr>
          <w:rFonts w:ascii="Arial" w:hAnsi="Arial" w:cs="Arial"/>
          <w:szCs w:val="22"/>
        </w:rPr>
        <w:t xml:space="preserve"> како и обврските од договорите за користење на соодветните системи и/или </w:t>
      </w:r>
      <w:r w:rsidR="00251FB8" w:rsidRPr="00614D6A">
        <w:rPr>
          <w:rFonts w:ascii="Arial" w:hAnsi="Arial" w:cs="Arial"/>
          <w:szCs w:val="22"/>
        </w:rPr>
        <w:t xml:space="preserve">договорите за </w:t>
      </w:r>
      <w:r w:rsidRPr="00614D6A">
        <w:rPr>
          <w:rFonts w:ascii="Arial" w:hAnsi="Arial" w:cs="Arial"/>
          <w:szCs w:val="22"/>
        </w:rPr>
        <w:t>снабдување со енергија, или</w:t>
      </w:r>
    </w:p>
    <w:p w:rsidR="002B4F3A" w:rsidRPr="00614D6A" w:rsidRDefault="002B4F3A" w:rsidP="005E2FAD">
      <w:pPr>
        <w:pStyle w:val="ListParagraph"/>
        <w:rPr>
          <w:rFonts w:ascii="Arial" w:hAnsi="Arial" w:cs="Arial"/>
          <w:szCs w:val="22"/>
        </w:rPr>
      </w:pPr>
      <w:r w:rsidRPr="00614D6A">
        <w:rPr>
          <w:rFonts w:ascii="Arial" w:hAnsi="Arial" w:cs="Arial"/>
          <w:szCs w:val="22"/>
        </w:rPr>
        <w:t>со начинот на користење на услуга</w:t>
      </w:r>
      <w:r w:rsidR="00367490" w:rsidRPr="00614D6A">
        <w:rPr>
          <w:rFonts w:ascii="Arial" w:hAnsi="Arial" w:cs="Arial"/>
          <w:szCs w:val="22"/>
        </w:rPr>
        <w:t>та</w:t>
      </w:r>
      <w:r w:rsidRPr="00614D6A">
        <w:rPr>
          <w:rFonts w:ascii="Arial" w:hAnsi="Arial" w:cs="Arial"/>
          <w:szCs w:val="22"/>
        </w:rPr>
        <w:t xml:space="preserve"> може да предизвика загрозување на животот и здравјето на луѓето, животната средина и/или имотот или </w:t>
      </w:r>
      <w:r w:rsidR="00DA3096" w:rsidRPr="00614D6A">
        <w:rPr>
          <w:rFonts w:ascii="Arial" w:hAnsi="Arial" w:cs="Arial"/>
          <w:szCs w:val="22"/>
        </w:rPr>
        <w:t>г</w:t>
      </w:r>
      <w:r w:rsidRPr="00614D6A">
        <w:rPr>
          <w:rFonts w:ascii="Arial" w:hAnsi="Arial" w:cs="Arial"/>
          <w:szCs w:val="22"/>
        </w:rPr>
        <w:t>о попречува обезбедувањето на услуга</w:t>
      </w:r>
      <w:r w:rsidR="00367490" w:rsidRPr="00614D6A">
        <w:rPr>
          <w:rFonts w:ascii="Arial" w:hAnsi="Arial" w:cs="Arial"/>
          <w:szCs w:val="22"/>
        </w:rPr>
        <w:t>та</w:t>
      </w:r>
      <w:r w:rsidRPr="00614D6A">
        <w:rPr>
          <w:rFonts w:ascii="Arial" w:hAnsi="Arial" w:cs="Arial"/>
          <w:szCs w:val="22"/>
        </w:rPr>
        <w:t xml:space="preserve"> за други корисници. </w:t>
      </w:r>
    </w:p>
    <w:p w:rsidR="008C3BC9" w:rsidRPr="00614D6A" w:rsidRDefault="008C3BC9" w:rsidP="00D93F81">
      <w:pPr>
        <w:pStyle w:val="Heading2"/>
        <w:rPr>
          <w:rFonts w:ascii="Arial" w:hAnsi="Arial" w:cs="Arial"/>
          <w:b w:val="0"/>
          <w:szCs w:val="22"/>
        </w:rPr>
      </w:pPr>
      <w:bookmarkStart w:id="233" w:name="_Toc498721338"/>
      <w:bookmarkStart w:id="234" w:name="_Toc507587278"/>
      <w:bookmarkStart w:id="235" w:name="_Toc507587511"/>
      <w:r w:rsidRPr="00614D6A">
        <w:rPr>
          <w:rFonts w:ascii="Arial" w:hAnsi="Arial" w:cs="Arial"/>
          <w:b w:val="0"/>
          <w:szCs w:val="22"/>
        </w:rPr>
        <w:lastRenderedPageBreak/>
        <w:t>Дозволени прекини</w:t>
      </w:r>
      <w:bookmarkEnd w:id="233"/>
      <w:bookmarkEnd w:id="234"/>
      <w:bookmarkEnd w:id="235"/>
    </w:p>
    <w:p w:rsidR="002B4F3A" w:rsidRPr="00614D6A" w:rsidRDefault="00801BA3" w:rsidP="00D93F81">
      <w:pPr>
        <w:pStyle w:val="Caption"/>
        <w:rPr>
          <w:rFonts w:ascii="Arial" w:hAnsi="Arial" w:cs="Arial"/>
          <w:b w:val="0"/>
          <w:sz w:val="22"/>
          <w:szCs w:val="22"/>
        </w:rPr>
      </w:pPr>
      <w:bookmarkStart w:id="236" w:name="_Toc499071886"/>
      <w:bookmarkStart w:id="237" w:name="_Ref49912476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48</w:t>
      </w:r>
      <w:bookmarkEnd w:id="236"/>
      <w:r w:rsidR="00804955" w:rsidRPr="00614D6A">
        <w:rPr>
          <w:rFonts w:ascii="Arial" w:hAnsi="Arial" w:cs="Arial"/>
          <w:b w:val="0"/>
          <w:sz w:val="22"/>
          <w:szCs w:val="22"/>
        </w:rPr>
        <w:fldChar w:fldCharType="end"/>
      </w:r>
      <w:bookmarkEnd w:id="237"/>
    </w:p>
    <w:p w:rsidR="002B4F3A" w:rsidRPr="00614D6A" w:rsidRDefault="002B4F3A" w:rsidP="008A622C">
      <w:pPr>
        <w:pStyle w:val="Stavovi"/>
        <w:numPr>
          <w:ilvl w:val="0"/>
          <w:numId w:val="20"/>
        </w:numPr>
        <w:rPr>
          <w:rFonts w:ascii="Arial" w:hAnsi="Arial" w:cs="Arial"/>
        </w:rPr>
      </w:pPr>
      <w:r w:rsidRPr="00614D6A">
        <w:rPr>
          <w:rFonts w:ascii="Arial" w:hAnsi="Arial" w:cs="Arial"/>
        </w:rPr>
        <w:t>Носителот на лиценца кој врши регулирана енергетска дејност</w:t>
      </w:r>
      <w:r w:rsidR="00E221C7" w:rsidRPr="00614D6A">
        <w:rPr>
          <w:rFonts w:ascii="Arial" w:hAnsi="Arial" w:cs="Arial"/>
        </w:rPr>
        <w:t xml:space="preserve"> или има обврска за обезбедување на јавна или универзална услуга</w:t>
      </w:r>
      <w:r w:rsidRPr="00614D6A">
        <w:rPr>
          <w:rFonts w:ascii="Arial" w:hAnsi="Arial" w:cs="Arial"/>
        </w:rPr>
        <w:t xml:space="preserve"> не може без претходно одобрување од Регулаторната комисија за енергетика привремено да прекине со вршењето на енергетската дејност за која е издадена лиценцата. </w:t>
      </w:r>
    </w:p>
    <w:p w:rsidR="0082308C" w:rsidRPr="00614D6A" w:rsidRDefault="002B4F3A" w:rsidP="008A622C">
      <w:pPr>
        <w:pStyle w:val="Stavovi"/>
        <w:numPr>
          <w:ilvl w:val="0"/>
          <w:numId w:val="20"/>
        </w:numPr>
        <w:rPr>
          <w:rFonts w:ascii="Arial" w:hAnsi="Arial" w:cs="Arial"/>
        </w:rPr>
      </w:pPr>
      <w:r w:rsidRPr="00614D6A">
        <w:rPr>
          <w:rFonts w:ascii="Arial" w:hAnsi="Arial" w:cs="Arial"/>
        </w:rPr>
        <w:t>По исклучок од ставот (1) на овој член</w:t>
      </w:r>
      <w:r w:rsidR="007D05DA" w:rsidRPr="00614D6A">
        <w:rPr>
          <w:rFonts w:ascii="Arial" w:hAnsi="Arial" w:cs="Arial"/>
        </w:rPr>
        <w:t>,</w:t>
      </w:r>
      <w:r w:rsidRPr="00614D6A">
        <w:rPr>
          <w:rFonts w:ascii="Arial" w:hAnsi="Arial" w:cs="Arial"/>
        </w:rPr>
        <w:t xml:space="preserve"> носителот на лиценца кој врши регулирана енергетска дејност може привремено да прекине со вршењето на дејност</w:t>
      </w:r>
      <w:r w:rsidR="00CB3E85" w:rsidRPr="00614D6A">
        <w:rPr>
          <w:rFonts w:ascii="Arial" w:hAnsi="Arial" w:cs="Arial"/>
        </w:rPr>
        <w:t>а</w:t>
      </w:r>
      <w:r w:rsidRPr="00614D6A">
        <w:rPr>
          <w:rFonts w:ascii="Arial" w:hAnsi="Arial" w:cs="Arial"/>
        </w:rPr>
        <w:t xml:space="preserve"> без претходно одобрување од Регулаторната комисија за енергетика</w:t>
      </w:r>
      <w:r w:rsidR="007D05DA" w:rsidRPr="00614D6A">
        <w:rPr>
          <w:rFonts w:ascii="Arial" w:hAnsi="Arial" w:cs="Arial"/>
        </w:rPr>
        <w:t>,</w:t>
      </w:r>
      <w:r w:rsidRPr="00614D6A">
        <w:rPr>
          <w:rFonts w:ascii="Arial" w:hAnsi="Arial" w:cs="Arial"/>
        </w:rPr>
        <w:t xml:space="preserve"> ако</w:t>
      </w:r>
      <w:r w:rsidR="0082308C" w:rsidRPr="00614D6A">
        <w:rPr>
          <w:rFonts w:ascii="Arial" w:hAnsi="Arial" w:cs="Arial"/>
        </w:rPr>
        <w:t xml:space="preserve"> со вршењето на дејноста може да настане или настанала опасност по животот и здравјето на луѓето, животната средина и/или имотот или опасност по функционирање на енергетските објекти или системи, или </w:t>
      </w:r>
      <w:r w:rsidR="00CB3E85" w:rsidRPr="00614D6A">
        <w:rPr>
          <w:rFonts w:ascii="Arial" w:hAnsi="Arial" w:cs="Arial"/>
        </w:rPr>
        <w:t xml:space="preserve">ако </w:t>
      </w:r>
      <w:r w:rsidR="0082308C" w:rsidRPr="00614D6A">
        <w:rPr>
          <w:rFonts w:ascii="Arial" w:hAnsi="Arial" w:cs="Arial"/>
        </w:rPr>
        <w:t xml:space="preserve">дејноста не може да се извршува поради виша сила. </w:t>
      </w:r>
    </w:p>
    <w:p w:rsidR="00910048" w:rsidRPr="00614D6A" w:rsidRDefault="00910048" w:rsidP="008A622C">
      <w:pPr>
        <w:pStyle w:val="Stavovi"/>
        <w:numPr>
          <w:ilvl w:val="0"/>
          <w:numId w:val="20"/>
        </w:numPr>
        <w:rPr>
          <w:rFonts w:ascii="Arial" w:hAnsi="Arial" w:cs="Arial"/>
        </w:rPr>
      </w:pPr>
      <w:r w:rsidRPr="00614D6A">
        <w:rPr>
          <w:rFonts w:ascii="Arial" w:hAnsi="Arial" w:cs="Arial"/>
        </w:rPr>
        <w:t>Во случај кога вршителот на регулирана енергетска дејност треба делумно да прекине со вршење на соодветната енергетска дејност заради одржување, надградба или изградба на мрежите и/или постројките за пренос и дистрибуција, таквиот прекин се спроведува во согласност со соодветните мрежни правила.</w:t>
      </w:r>
    </w:p>
    <w:p w:rsidR="002B4F3A" w:rsidRPr="00614D6A" w:rsidRDefault="00F5070E" w:rsidP="00D93F81">
      <w:pPr>
        <w:pStyle w:val="Heading2"/>
        <w:rPr>
          <w:rFonts w:ascii="Arial" w:hAnsi="Arial" w:cs="Arial"/>
          <w:b w:val="0"/>
          <w:szCs w:val="22"/>
        </w:rPr>
      </w:pPr>
      <w:bookmarkStart w:id="238" w:name="_Toc498721339"/>
      <w:bookmarkStart w:id="239" w:name="_Toc507587279"/>
      <w:bookmarkStart w:id="240" w:name="_Toc507587512"/>
      <w:r w:rsidRPr="00614D6A">
        <w:rPr>
          <w:rFonts w:ascii="Arial" w:hAnsi="Arial" w:cs="Arial"/>
          <w:b w:val="0"/>
          <w:szCs w:val="22"/>
        </w:rPr>
        <w:t>Суспендирање на лиценца</w:t>
      </w:r>
      <w:bookmarkEnd w:id="238"/>
      <w:bookmarkEnd w:id="239"/>
      <w:bookmarkEnd w:id="240"/>
    </w:p>
    <w:p w:rsidR="002B4F3A" w:rsidRPr="00614D6A" w:rsidRDefault="00801BA3" w:rsidP="00D93F81">
      <w:pPr>
        <w:pStyle w:val="Caption"/>
        <w:rPr>
          <w:rFonts w:ascii="Arial" w:hAnsi="Arial" w:cs="Arial"/>
          <w:b w:val="0"/>
          <w:sz w:val="22"/>
          <w:szCs w:val="22"/>
        </w:rPr>
      </w:pPr>
      <w:bookmarkStart w:id="241" w:name="_Toc49907188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49</w:t>
      </w:r>
      <w:bookmarkEnd w:id="241"/>
      <w:r w:rsidR="00804955" w:rsidRPr="00614D6A">
        <w:rPr>
          <w:rFonts w:ascii="Arial" w:hAnsi="Arial" w:cs="Arial"/>
          <w:b w:val="0"/>
          <w:sz w:val="22"/>
          <w:szCs w:val="22"/>
        </w:rPr>
        <w:fldChar w:fldCharType="end"/>
      </w:r>
    </w:p>
    <w:p w:rsidR="00040826" w:rsidRPr="00614D6A" w:rsidRDefault="002B4F3A" w:rsidP="008A622C">
      <w:pPr>
        <w:pStyle w:val="Stavovi"/>
        <w:numPr>
          <w:ilvl w:val="0"/>
          <w:numId w:val="13"/>
        </w:numPr>
        <w:rPr>
          <w:rFonts w:ascii="Arial" w:hAnsi="Arial" w:cs="Arial"/>
        </w:rPr>
      </w:pPr>
      <w:r w:rsidRPr="00614D6A">
        <w:rPr>
          <w:rFonts w:ascii="Arial" w:hAnsi="Arial" w:cs="Arial"/>
        </w:rPr>
        <w:t>Регулаторната комисија за енергетика донес</w:t>
      </w:r>
      <w:r w:rsidR="00EF764C" w:rsidRPr="00614D6A">
        <w:rPr>
          <w:rFonts w:ascii="Arial" w:hAnsi="Arial" w:cs="Arial"/>
        </w:rPr>
        <w:t>ува</w:t>
      </w:r>
      <w:r w:rsidRPr="00614D6A">
        <w:rPr>
          <w:rFonts w:ascii="Arial" w:hAnsi="Arial" w:cs="Arial"/>
        </w:rPr>
        <w:t xml:space="preserve"> одлука за суспендирање на лиценцата ако на носителот на лиценцата од страна на надлежен </w:t>
      </w:r>
      <w:r w:rsidR="00040826" w:rsidRPr="00614D6A">
        <w:rPr>
          <w:rFonts w:ascii="Arial" w:hAnsi="Arial" w:cs="Arial"/>
        </w:rPr>
        <w:t xml:space="preserve">прекршочен орган, или од страна на надлежен суд </w:t>
      </w:r>
      <w:r w:rsidRPr="00614D6A">
        <w:rPr>
          <w:rFonts w:ascii="Arial" w:hAnsi="Arial" w:cs="Arial"/>
        </w:rPr>
        <w:t>му е изречена</w:t>
      </w:r>
      <w:r w:rsidR="00040826" w:rsidRPr="00614D6A">
        <w:rPr>
          <w:rFonts w:ascii="Arial" w:hAnsi="Arial" w:cs="Arial"/>
        </w:rPr>
        <w:t xml:space="preserve"> </w:t>
      </w:r>
      <w:r w:rsidRPr="00614D6A">
        <w:rPr>
          <w:rFonts w:ascii="Arial" w:hAnsi="Arial" w:cs="Arial"/>
        </w:rPr>
        <w:t>забрана за вршење на енергетска</w:t>
      </w:r>
      <w:r w:rsidR="00795E8B" w:rsidRPr="00614D6A">
        <w:rPr>
          <w:rFonts w:ascii="Arial" w:hAnsi="Arial" w:cs="Arial"/>
        </w:rPr>
        <w:t>та</w:t>
      </w:r>
      <w:r w:rsidRPr="00614D6A">
        <w:rPr>
          <w:rFonts w:ascii="Arial" w:hAnsi="Arial" w:cs="Arial"/>
        </w:rPr>
        <w:t xml:space="preserve"> дејност за определен временски период</w:t>
      </w:r>
      <w:r w:rsidR="0083386A" w:rsidRPr="00614D6A">
        <w:rPr>
          <w:rFonts w:ascii="Arial" w:hAnsi="Arial" w:cs="Arial"/>
        </w:rPr>
        <w:t xml:space="preserve"> или во случаите од </w:t>
      </w:r>
      <w:fldSimple w:instr=" REF _Ref501356820 \h  \* MERGEFORMAT ">
        <w:r w:rsidR="00D6168B" w:rsidRPr="00614D6A">
          <w:rPr>
            <w:rFonts w:ascii="Arial" w:hAnsi="Arial" w:cs="Arial"/>
          </w:rPr>
          <w:t xml:space="preserve">Член </w:t>
        </w:r>
        <w:r w:rsidR="00D6168B" w:rsidRPr="00D6168B">
          <w:rPr>
            <w:rFonts w:ascii="Arial" w:hAnsi="Arial" w:cs="Arial"/>
            <w:noProof/>
          </w:rPr>
          <w:t>26</w:t>
        </w:r>
      </w:fldSimple>
      <w:r w:rsidR="0083386A" w:rsidRPr="00614D6A">
        <w:rPr>
          <w:rFonts w:ascii="Arial" w:hAnsi="Arial" w:cs="Arial"/>
        </w:rPr>
        <w:t xml:space="preserve"> од овој закон</w:t>
      </w:r>
      <w:r w:rsidRPr="00614D6A">
        <w:rPr>
          <w:rFonts w:ascii="Arial" w:hAnsi="Arial" w:cs="Arial"/>
        </w:rPr>
        <w:t>.</w:t>
      </w:r>
      <w:r w:rsidR="00040826" w:rsidRPr="00614D6A">
        <w:rPr>
          <w:rFonts w:ascii="Arial" w:hAnsi="Arial" w:cs="Arial"/>
        </w:rPr>
        <w:t xml:space="preserve"> </w:t>
      </w:r>
    </w:p>
    <w:p w:rsidR="002B4F3A" w:rsidRPr="00614D6A" w:rsidRDefault="00040826" w:rsidP="008A622C">
      <w:pPr>
        <w:pStyle w:val="Stavovi"/>
        <w:numPr>
          <w:ilvl w:val="0"/>
          <w:numId w:val="13"/>
        </w:numPr>
        <w:rPr>
          <w:rFonts w:ascii="Arial" w:hAnsi="Arial" w:cs="Arial"/>
        </w:rPr>
      </w:pPr>
      <w:r w:rsidRPr="00614D6A">
        <w:rPr>
          <w:rFonts w:ascii="Arial" w:hAnsi="Arial" w:cs="Arial"/>
        </w:rPr>
        <w:t>Одлуката од став (1) Регулат</w:t>
      </w:r>
      <w:r w:rsidR="006B543C" w:rsidRPr="00614D6A">
        <w:rPr>
          <w:rFonts w:ascii="Arial" w:hAnsi="Arial" w:cs="Arial"/>
        </w:rPr>
        <w:t>о</w:t>
      </w:r>
      <w:r w:rsidRPr="00614D6A">
        <w:rPr>
          <w:rFonts w:ascii="Arial" w:hAnsi="Arial" w:cs="Arial"/>
        </w:rPr>
        <w:t>рната комисија за енергет</w:t>
      </w:r>
      <w:r w:rsidR="000B2129" w:rsidRPr="00614D6A">
        <w:rPr>
          <w:rFonts w:ascii="Arial" w:hAnsi="Arial" w:cs="Arial"/>
        </w:rPr>
        <w:t>и</w:t>
      </w:r>
      <w:r w:rsidRPr="00614D6A">
        <w:rPr>
          <w:rFonts w:ascii="Arial" w:hAnsi="Arial" w:cs="Arial"/>
        </w:rPr>
        <w:t>ка ја донесува веднаш по приемот на известувањето за изречена забрана од надлежниот орган.</w:t>
      </w:r>
    </w:p>
    <w:p w:rsidR="002B4F3A" w:rsidRPr="00614D6A" w:rsidRDefault="002B4F3A" w:rsidP="008A622C">
      <w:pPr>
        <w:pStyle w:val="Stavovi"/>
        <w:numPr>
          <w:ilvl w:val="0"/>
          <w:numId w:val="13"/>
        </w:numPr>
        <w:rPr>
          <w:rFonts w:ascii="Arial" w:hAnsi="Arial" w:cs="Arial"/>
        </w:rPr>
      </w:pPr>
      <w:r w:rsidRPr="00614D6A">
        <w:rPr>
          <w:rFonts w:ascii="Arial" w:hAnsi="Arial" w:cs="Arial"/>
        </w:rPr>
        <w:t>Во одлуката од ставот (1) на овој член</w:t>
      </w:r>
      <w:r w:rsidR="007D05DA" w:rsidRPr="00614D6A">
        <w:rPr>
          <w:rFonts w:ascii="Arial" w:hAnsi="Arial" w:cs="Arial"/>
        </w:rPr>
        <w:t xml:space="preserve">, </w:t>
      </w:r>
      <w:r w:rsidRPr="00614D6A">
        <w:rPr>
          <w:rFonts w:ascii="Arial" w:hAnsi="Arial" w:cs="Arial"/>
        </w:rPr>
        <w:t>се нав</w:t>
      </w:r>
      <w:r w:rsidR="007D05DA" w:rsidRPr="00614D6A">
        <w:rPr>
          <w:rFonts w:ascii="Arial" w:hAnsi="Arial" w:cs="Arial"/>
        </w:rPr>
        <w:t>едуваат</w:t>
      </w:r>
      <w:r w:rsidRPr="00614D6A">
        <w:rPr>
          <w:rFonts w:ascii="Arial" w:hAnsi="Arial" w:cs="Arial"/>
        </w:rPr>
        <w:t xml:space="preserve"> мерките што треба да бидат преземени од ст</w:t>
      </w:r>
      <w:r w:rsidR="006F0B39" w:rsidRPr="00614D6A">
        <w:rPr>
          <w:rFonts w:ascii="Arial" w:hAnsi="Arial" w:cs="Arial"/>
        </w:rPr>
        <w:t>рана на носителот на лиценцата</w:t>
      </w:r>
      <w:r w:rsidRPr="00614D6A">
        <w:rPr>
          <w:rFonts w:ascii="Arial" w:hAnsi="Arial" w:cs="Arial"/>
        </w:rPr>
        <w:t xml:space="preserve"> кои се сметаат неопходни за обезбедување на потребното ниво на јавна </w:t>
      </w:r>
      <w:r w:rsidR="00F43B42" w:rsidRPr="00614D6A">
        <w:rPr>
          <w:rFonts w:ascii="Arial" w:hAnsi="Arial" w:cs="Arial"/>
        </w:rPr>
        <w:t xml:space="preserve">или универзална </w:t>
      </w:r>
      <w:r w:rsidR="006F0B39" w:rsidRPr="00614D6A">
        <w:rPr>
          <w:rFonts w:ascii="Arial" w:hAnsi="Arial" w:cs="Arial"/>
        </w:rPr>
        <w:t xml:space="preserve">услуга </w:t>
      </w:r>
      <w:r w:rsidRPr="00614D6A">
        <w:rPr>
          <w:rFonts w:ascii="Arial" w:hAnsi="Arial" w:cs="Arial"/>
        </w:rPr>
        <w:t xml:space="preserve">во периодот за кој е суспендирана лиценцата. </w:t>
      </w:r>
    </w:p>
    <w:p w:rsidR="001F2EE0" w:rsidRPr="00614D6A" w:rsidRDefault="002B4F3A" w:rsidP="008A622C">
      <w:pPr>
        <w:pStyle w:val="Stavovi"/>
        <w:numPr>
          <w:ilvl w:val="0"/>
          <w:numId w:val="13"/>
        </w:numPr>
        <w:rPr>
          <w:rFonts w:ascii="Arial" w:hAnsi="Arial" w:cs="Arial"/>
        </w:rPr>
      </w:pPr>
      <w:r w:rsidRPr="00614D6A">
        <w:rPr>
          <w:rFonts w:ascii="Arial" w:hAnsi="Arial" w:cs="Arial"/>
        </w:rPr>
        <w:t xml:space="preserve">Суспендирањето на лиценцата </w:t>
      </w:r>
      <w:r w:rsidR="00194630" w:rsidRPr="00614D6A">
        <w:rPr>
          <w:rFonts w:ascii="Arial" w:hAnsi="Arial" w:cs="Arial"/>
        </w:rPr>
        <w:t>трае за</w:t>
      </w:r>
      <w:r w:rsidRPr="00614D6A">
        <w:rPr>
          <w:rFonts w:ascii="Arial" w:hAnsi="Arial" w:cs="Arial"/>
        </w:rPr>
        <w:t xml:space="preserve"> периодот за кој е изречена мерката забрана за вршење на енергетска дејност. </w:t>
      </w:r>
    </w:p>
    <w:p w:rsidR="002B4F3A" w:rsidRDefault="00795E8B" w:rsidP="008A622C">
      <w:pPr>
        <w:pStyle w:val="Stavovi"/>
        <w:numPr>
          <w:ilvl w:val="0"/>
          <w:numId w:val="13"/>
        </w:numPr>
        <w:rPr>
          <w:rFonts w:ascii="Arial" w:hAnsi="Arial" w:cs="Arial"/>
        </w:rPr>
      </w:pPr>
      <w:r w:rsidRPr="00614D6A">
        <w:rPr>
          <w:rFonts w:ascii="Arial" w:hAnsi="Arial" w:cs="Arial"/>
        </w:rPr>
        <w:t>Заради обезбедување на сигурност во снабдувањето и непр</w:t>
      </w:r>
      <w:r w:rsidR="001F2EE0" w:rsidRPr="00614D6A">
        <w:rPr>
          <w:rFonts w:ascii="Arial" w:hAnsi="Arial" w:cs="Arial"/>
        </w:rPr>
        <w:t>е</w:t>
      </w:r>
      <w:r w:rsidRPr="00614D6A">
        <w:rPr>
          <w:rFonts w:ascii="Arial" w:hAnsi="Arial" w:cs="Arial"/>
        </w:rPr>
        <w:t>кинато функционирање на енергетскиот систем</w:t>
      </w:r>
      <w:r w:rsidR="00A470EF" w:rsidRPr="00614D6A">
        <w:rPr>
          <w:rFonts w:ascii="Arial" w:hAnsi="Arial" w:cs="Arial"/>
        </w:rPr>
        <w:t>,</w:t>
      </w:r>
      <w:r w:rsidRPr="00614D6A">
        <w:rPr>
          <w:rFonts w:ascii="Arial" w:hAnsi="Arial" w:cs="Arial"/>
        </w:rPr>
        <w:t xml:space="preserve"> Владата, по барање на Регулаторната комисија за енергетика, донес</w:t>
      </w:r>
      <w:r w:rsidR="007D05DA" w:rsidRPr="00614D6A">
        <w:rPr>
          <w:rFonts w:ascii="Arial" w:hAnsi="Arial" w:cs="Arial"/>
        </w:rPr>
        <w:t>ува</w:t>
      </w:r>
      <w:r w:rsidRPr="00614D6A">
        <w:rPr>
          <w:rFonts w:ascii="Arial" w:hAnsi="Arial" w:cs="Arial"/>
        </w:rPr>
        <w:t xml:space="preserve"> одлука со која на друг вршител на енергетска дејност </w:t>
      </w:r>
      <w:r w:rsidR="00912454" w:rsidRPr="00614D6A">
        <w:rPr>
          <w:rFonts w:ascii="Arial" w:hAnsi="Arial" w:cs="Arial"/>
        </w:rPr>
        <w:t xml:space="preserve">му </w:t>
      </w:r>
      <w:r w:rsidR="007D05DA" w:rsidRPr="00614D6A">
        <w:rPr>
          <w:rFonts w:ascii="Arial" w:hAnsi="Arial" w:cs="Arial"/>
        </w:rPr>
        <w:t>се</w:t>
      </w:r>
      <w:r w:rsidRPr="00614D6A">
        <w:rPr>
          <w:rFonts w:ascii="Arial" w:hAnsi="Arial" w:cs="Arial"/>
        </w:rPr>
        <w:t xml:space="preserve"> наметн</w:t>
      </w:r>
      <w:r w:rsidR="007D05DA" w:rsidRPr="00614D6A">
        <w:rPr>
          <w:rFonts w:ascii="Arial" w:hAnsi="Arial" w:cs="Arial"/>
        </w:rPr>
        <w:t>ува</w:t>
      </w:r>
      <w:r w:rsidRPr="00614D6A">
        <w:rPr>
          <w:rFonts w:ascii="Arial" w:hAnsi="Arial" w:cs="Arial"/>
        </w:rPr>
        <w:t xml:space="preserve"> обврска за обезбедување на јавна </w:t>
      </w:r>
      <w:r w:rsidR="00F43B42" w:rsidRPr="00614D6A">
        <w:rPr>
          <w:rFonts w:ascii="Arial" w:hAnsi="Arial" w:cs="Arial"/>
        </w:rPr>
        <w:t xml:space="preserve">или универзална </w:t>
      </w:r>
      <w:r w:rsidRPr="00614D6A">
        <w:rPr>
          <w:rFonts w:ascii="Arial" w:hAnsi="Arial" w:cs="Arial"/>
        </w:rPr>
        <w:t>услуга</w:t>
      </w:r>
      <w:r w:rsidR="006C43AB" w:rsidRPr="00614D6A">
        <w:rPr>
          <w:rFonts w:ascii="Arial" w:hAnsi="Arial" w:cs="Arial"/>
        </w:rPr>
        <w:t xml:space="preserve"> </w:t>
      </w:r>
      <w:r w:rsidR="00194630" w:rsidRPr="00614D6A">
        <w:rPr>
          <w:rFonts w:ascii="Arial" w:hAnsi="Arial" w:cs="Arial"/>
        </w:rPr>
        <w:t>за период з</w:t>
      </w:r>
      <w:r w:rsidR="006C43AB" w:rsidRPr="00614D6A">
        <w:rPr>
          <w:rFonts w:ascii="Arial" w:hAnsi="Arial" w:cs="Arial"/>
        </w:rPr>
        <w:t>а</w:t>
      </w:r>
      <w:r w:rsidR="00194630" w:rsidRPr="00614D6A">
        <w:rPr>
          <w:rFonts w:ascii="Arial" w:hAnsi="Arial" w:cs="Arial"/>
        </w:rPr>
        <w:t xml:space="preserve"> кој</w:t>
      </w:r>
      <w:r w:rsidR="003375EE" w:rsidRPr="00614D6A">
        <w:rPr>
          <w:rFonts w:ascii="Arial" w:hAnsi="Arial" w:cs="Arial"/>
        </w:rPr>
        <w:t>што на носителот на</w:t>
      </w:r>
      <w:r w:rsidR="006C43AB" w:rsidRPr="00614D6A">
        <w:rPr>
          <w:rFonts w:ascii="Arial" w:hAnsi="Arial" w:cs="Arial"/>
        </w:rPr>
        <w:t xml:space="preserve"> суспендирана</w:t>
      </w:r>
      <w:r w:rsidR="003375EE" w:rsidRPr="00614D6A">
        <w:rPr>
          <w:rFonts w:ascii="Arial" w:hAnsi="Arial" w:cs="Arial"/>
        </w:rPr>
        <w:t>та</w:t>
      </w:r>
      <w:r w:rsidR="00194630" w:rsidRPr="00614D6A">
        <w:rPr>
          <w:rFonts w:ascii="Arial" w:hAnsi="Arial" w:cs="Arial"/>
        </w:rPr>
        <w:t xml:space="preserve"> лиценца</w:t>
      </w:r>
      <w:r w:rsidR="006C43AB" w:rsidRPr="00614D6A">
        <w:rPr>
          <w:rFonts w:ascii="Arial" w:hAnsi="Arial" w:cs="Arial"/>
        </w:rPr>
        <w:t xml:space="preserve"> </w:t>
      </w:r>
      <w:r w:rsidR="003375EE" w:rsidRPr="00614D6A">
        <w:rPr>
          <w:rFonts w:ascii="Arial" w:hAnsi="Arial" w:cs="Arial"/>
        </w:rPr>
        <w:t>му</w:t>
      </w:r>
      <w:r w:rsidR="006C43AB" w:rsidRPr="00614D6A">
        <w:rPr>
          <w:rFonts w:ascii="Arial" w:hAnsi="Arial" w:cs="Arial"/>
        </w:rPr>
        <w:t xml:space="preserve"> е изречена мерката забрана за вршење на дејноста. </w:t>
      </w:r>
    </w:p>
    <w:p w:rsidR="00A10980" w:rsidRPr="00614D6A" w:rsidRDefault="00A10980" w:rsidP="00A10980">
      <w:pPr>
        <w:pStyle w:val="Stavovi"/>
        <w:numPr>
          <w:ilvl w:val="0"/>
          <w:numId w:val="0"/>
        </w:numPr>
        <w:ind w:left="450"/>
        <w:rPr>
          <w:rFonts w:ascii="Arial" w:hAnsi="Arial" w:cs="Arial"/>
        </w:rPr>
      </w:pPr>
    </w:p>
    <w:p w:rsidR="00F5070E" w:rsidRPr="00614D6A" w:rsidRDefault="00F5070E" w:rsidP="00D93F81">
      <w:pPr>
        <w:pStyle w:val="Heading2"/>
        <w:rPr>
          <w:rFonts w:ascii="Arial" w:hAnsi="Arial" w:cs="Arial"/>
          <w:b w:val="0"/>
          <w:szCs w:val="22"/>
        </w:rPr>
      </w:pPr>
      <w:bookmarkStart w:id="242" w:name="_Toc498721340"/>
      <w:bookmarkStart w:id="243" w:name="_Toc507587280"/>
      <w:bookmarkStart w:id="244" w:name="_Toc507587513"/>
      <w:r w:rsidRPr="00614D6A">
        <w:rPr>
          <w:rFonts w:ascii="Arial" w:hAnsi="Arial" w:cs="Arial"/>
          <w:b w:val="0"/>
          <w:szCs w:val="22"/>
        </w:rPr>
        <w:t>Одземање на лиценца</w:t>
      </w:r>
      <w:bookmarkEnd w:id="242"/>
      <w:bookmarkEnd w:id="243"/>
      <w:bookmarkEnd w:id="244"/>
    </w:p>
    <w:p w:rsidR="002B4F3A" w:rsidRPr="00614D6A" w:rsidRDefault="00801BA3" w:rsidP="00D93F81">
      <w:pPr>
        <w:pStyle w:val="Caption"/>
        <w:rPr>
          <w:rFonts w:ascii="Arial" w:hAnsi="Arial" w:cs="Arial"/>
          <w:b w:val="0"/>
          <w:sz w:val="22"/>
          <w:szCs w:val="22"/>
        </w:rPr>
      </w:pPr>
      <w:bookmarkStart w:id="245" w:name="_Toc499071888"/>
      <w:bookmarkStart w:id="246" w:name="_Ref50447611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50</w:t>
      </w:r>
      <w:bookmarkEnd w:id="245"/>
      <w:r w:rsidR="00804955" w:rsidRPr="00614D6A">
        <w:rPr>
          <w:rFonts w:ascii="Arial" w:hAnsi="Arial" w:cs="Arial"/>
          <w:b w:val="0"/>
          <w:sz w:val="22"/>
          <w:szCs w:val="22"/>
        </w:rPr>
        <w:fldChar w:fldCharType="end"/>
      </w:r>
      <w:bookmarkEnd w:id="246"/>
    </w:p>
    <w:p w:rsidR="00CB7E11" w:rsidRPr="00614D6A" w:rsidRDefault="00CB7E11" w:rsidP="005A6EF7">
      <w:pPr>
        <w:pStyle w:val="Stavovi"/>
        <w:numPr>
          <w:ilvl w:val="0"/>
          <w:numId w:val="5"/>
        </w:numPr>
        <w:rPr>
          <w:rFonts w:ascii="Arial" w:hAnsi="Arial" w:cs="Arial"/>
        </w:rPr>
      </w:pPr>
      <w:r w:rsidRPr="00614D6A">
        <w:rPr>
          <w:rFonts w:ascii="Arial" w:hAnsi="Arial" w:cs="Arial"/>
        </w:rPr>
        <w:t>Лиценцата може да се одземе ако носителот на лиценцата:</w:t>
      </w:r>
    </w:p>
    <w:p w:rsidR="00CB7E11" w:rsidRPr="00614D6A" w:rsidRDefault="00CB7E11" w:rsidP="005A6EF7">
      <w:pPr>
        <w:pStyle w:val="ListParagraph"/>
        <w:numPr>
          <w:ilvl w:val="0"/>
          <w:numId w:val="4"/>
        </w:numPr>
        <w:rPr>
          <w:rFonts w:ascii="Arial" w:hAnsi="Arial" w:cs="Arial"/>
          <w:szCs w:val="22"/>
        </w:rPr>
      </w:pPr>
      <w:r w:rsidRPr="00614D6A">
        <w:rPr>
          <w:rFonts w:ascii="Arial" w:hAnsi="Arial" w:cs="Arial"/>
          <w:szCs w:val="22"/>
        </w:rPr>
        <w:t xml:space="preserve">не започне со вршење на енергетска дејност за којашто е издадена лиценцата во рокот определен со лиценцата, </w:t>
      </w:r>
    </w:p>
    <w:p w:rsidR="00CB7E11" w:rsidRPr="00614D6A" w:rsidRDefault="00CB7E11" w:rsidP="00CB7E11">
      <w:pPr>
        <w:pStyle w:val="ListParagraph"/>
        <w:rPr>
          <w:rFonts w:ascii="Arial" w:hAnsi="Arial" w:cs="Arial"/>
          <w:szCs w:val="22"/>
        </w:rPr>
      </w:pPr>
      <w:r w:rsidRPr="00614D6A">
        <w:rPr>
          <w:rFonts w:ascii="Arial" w:hAnsi="Arial" w:cs="Arial"/>
          <w:szCs w:val="22"/>
        </w:rPr>
        <w:lastRenderedPageBreak/>
        <w:t>не ја врши дејноста за која е издадена лиценцата на начин и под услови пропишани со овој и други закони,</w:t>
      </w:r>
      <w:r w:rsidR="00DB5EFB" w:rsidRPr="00614D6A">
        <w:rPr>
          <w:rFonts w:ascii="Arial" w:hAnsi="Arial" w:cs="Arial"/>
          <w:szCs w:val="22"/>
        </w:rPr>
        <w:t xml:space="preserve"> како и прописите и правилата донесени врз основа на овој закон,</w:t>
      </w:r>
      <w:r w:rsidRPr="00614D6A">
        <w:rPr>
          <w:rFonts w:ascii="Arial" w:hAnsi="Arial" w:cs="Arial"/>
          <w:szCs w:val="22"/>
        </w:rPr>
        <w:t xml:space="preserve"> </w:t>
      </w:r>
    </w:p>
    <w:p w:rsidR="00CB7E11" w:rsidRPr="00614D6A" w:rsidRDefault="00CB7E11" w:rsidP="00CB7E11">
      <w:pPr>
        <w:pStyle w:val="ListParagraph"/>
        <w:rPr>
          <w:rFonts w:ascii="Arial" w:hAnsi="Arial" w:cs="Arial"/>
          <w:szCs w:val="22"/>
        </w:rPr>
      </w:pPr>
      <w:r w:rsidRPr="00614D6A">
        <w:rPr>
          <w:rFonts w:ascii="Arial" w:hAnsi="Arial" w:cs="Arial"/>
          <w:szCs w:val="22"/>
        </w:rPr>
        <w:t xml:space="preserve">во своето работење не се придржува кон одлуките и/или не ги извршува поединечните акти донесени од Регулаторната комисија за енергетика, </w:t>
      </w:r>
    </w:p>
    <w:p w:rsidR="00CB7E11" w:rsidRPr="00614D6A" w:rsidRDefault="00CB7E11" w:rsidP="00CB7E11">
      <w:pPr>
        <w:pStyle w:val="ListParagraph"/>
        <w:rPr>
          <w:rFonts w:ascii="Arial" w:hAnsi="Arial" w:cs="Arial"/>
          <w:szCs w:val="22"/>
        </w:rPr>
      </w:pPr>
      <w:r w:rsidRPr="00614D6A">
        <w:rPr>
          <w:rFonts w:ascii="Arial" w:hAnsi="Arial" w:cs="Arial"/>
          <w:szCs w:val="22"/>
        </w:rPr>
        <w:t>во определен рок не постапи по барањето на надлежните органи за отстранување на недостатоците во работењето кои довеле или би можеле да доведат до престанување на обезбедувањето на услугата на начин пропишан со закон, или до намалување на квалитетот, континуитетот, доверливоста или сигурноста во обезбедувањето на услугата, или</w:t>
      </w:r>
    </w:p>
    <w:p w:rsidR="00CB7E11" w:rsidRPr="00614D6A" w:rsidRDefault="00CB7E11" w:rsidP="00CB7E11">
      <w:pPr>
        <w:pStyle w:val="ListParagraph"/>
        <w:rPr>
          <w:rFonts w:ascii="Arial" w:hAnsi="Arial" w:cs="Arial"/>
          <w:szCs w:val="22"/>
        </w:rPr>
      </w:pPr>
      <w:r w:rsidRPr="00614D6A">
        <w:rPr>
          <w:rFonts w:ascii="Arial" w:hAnsi="Arial" w:cs="Arial"/>
          <w:szCs w:val="22"/>
        </w:rPr>
        <w:t xml:space="preserve">престанал да ги исполнува условите за вршење на енергетската дејност за која е издадена лиценцата. </w:t>
      </w:r>
    </w:p>
    <w:p w:rsidR="00CB7E11" w:rsidRPr="00614D6A" w:rsidRDefault="00CB7E11" w:rsidP="005A6EF7">
      <w:pPr>
        <w:pStyle w:val="Stavovi"/>
        <w:numPr>
          <w:ilvl w:val="0"/>
          <w:numId w:val="5"/>
        </w:numPr>
        <w:rPr>
          <w:rFonts w:ascii="Arial" w:hAnsi="Arial" w:cs="Arial"/>
        </w:rPr>
      </w:pPr>
      <w:r w:rsidRPr="00614D6A">
        <w:rPr>
          <w:rFonts w:ascii="Arial" w:hAnsi="Arial" w:cs="Arial"/>
        </w:rPr>
        <w:t>Во рок од осум дена по дознавањето дека постои некоја од причините од ставот (1) на овој член, Регулаторната ко</w:t>
      </w:r>
      <w:r w:rsidR="00F43B42" w:rsidRPr="00614D6A">
        <w:rPr>
          <w:rFonts w:ascii="Arial" w:hAnsi="Arial" w:cs="Arial"/>
        </w:rPr>
        <w:t>мисија за енергетика писмено го известува</w:t>
      </w:r>
      <w:r w:rsidRPr="00614D6A">
        <w:rPr>
          <w:rFonts w:ascii="Arial" w:hAnsi="Arial" w:cs="Arial"/>
        </w:rPr>
        <w:t xml:space="preserve"> носителот на лиценцата за постоење на причини за отпочнување на постапкат</w:t>
      </w:r>
      <w:r w:rsidR="00F43B42" w:rsidRPr="00614D6A">
        <w:rPr>
          <w:rFonts w:ascii="Arial" w:hAnsi="Arial" w:cs="Arial"/>
        </w:rPr>
        <w:t xml:space="preserve">а за одземање на лиценцата и </w:t>
      </w:r>
      <w:r w:rsidRPr="00614D6A">
        <w:rPr>
          <w:rFonts w:ascii="Arial" w:hAnsi="Arial" w:cs="Arial"/>
        </w:rPr>
        <w:t xml:space="preserve">го </w:t>
      </w:r>
      <w:r w:rsidR="00F43B42" w:rsidRPr="00614D6A">
        <w:rPr>
          <w:rFonts w:ascii="Arial" w:hAnsi="Arial" w:cs="Arial"/>
        </w:rPr>
        <w:t>задолжува</w:t>
      </w:r>
      <w:r w:rsidR="005165C0" w:rsidRPr="00614D6A">
        <w:rPr>
          <w:rFonts w:ascii="Arial" w:hAnsi="Arial" w:cs="Arial"/>
        </w:rPr>
        <w:t xml:space="preserve"> да се произнесе</w:t>
      </w:r>
      <w:r w:rsidR="00075C1F" w:rsidRPr="00614D6A">
        <w:rPr>
          <w:rFonts w:ascii="Arial" w:hAnsi="Arial" w:cs="Arial"/>
        </w:rPr>
        <w:t xml:space="preserve"> во врска со</w:t>
      </w:r>
      <w:r w:rsidRPr="00614D6A">
        <w:rPr>
          <w:rFonts w:ascii="Arial" w:hAnsi="Arial" w:cs="Arial"/>
        </w:rPr>
        <w:t xml:space="preserve"> причините за одземање на лиценцата во рок од седум дена од добивањето на известувањето. </w:t>
      </w:r>
    </w:p>
    <w:p w:rsidR="00CB7E11" w:rsidRPr="00614D6A" w:rsidRDefault="00CB7E11" w:rsidP="005A6EF7">
      <w:pPr>
        <w:pStyle w:val="Stavovi"/>
        <w:numPr>
          <w:ilvl w:val="0"/>
          <w:numId w:val="5"/>
        </w:numPr>
        <w:rPr>
          <w:rFonts w:ascii="Arial" w:hAnsi="Arial" w:cs="Arial"/>
        </w:rPr>
      </w:pPr>
      <w:r w:rsidRPr="00614D6A">
        <w:rPr>
          <w:rFonts w:ascii="Arial" w:hAnsi="Arial" w:cs="Arial"/>
        </w:rPr>
        <w:t>По истекот на рокот од став (2) од овој член, Регулаторната комисија за енергетика,</w:t>
      </w:r>
      <w:r w:rsidR="00075C1F" w:rsidRPr="00614D6A">
        <w:rPr>
          <w:rFonts w:ascii="Arial" w:hAnsi="Arial" w:cs="Arial"/>
        </w:rPr>
        <w:t xml:space="preserve"> земајќи го</w:t>
      </w:r>
      <w:r w:rsidRPr="00614D6A">
        <w:rPr>
          <w:rFonts w:ascii="Arial" w:hAnsi="Arial" w:cs="Arial"/>
        </w:rPr>
        <w:t xml:space="preserve"> предвид </w:t>
      </w:r>
      <w:r w:rsidR="00075C1F" w:rsidRPr="00614D6A">
        <w:rPr>
          <w:rFonts w:ascii="Arial" w:hAnsi="Arial" w:cs="Arial"/>
        </w:rPr>
        <w:t>образложението</w:t>
      </w:r>
      <w:r w:rsidRPr="00614D6A">
        <w:rPr>
          <w:rFonts w:ascii="Arial" w:hAnsi="Arial" w:cs="Arial"/>
        </w:rPr>
        <w:t xml:space="preserve"> на носителот на лиценцата, може да донесе одлука за отпочнување на постапката за одземање на лиценцата</w:t>
      </w:r>
      <w:r w:rsidR="00F43B42" w:rsidRPr="00614D6A">
        <w:rPr>
          <w:rFonts w:ascii="Arial" w:hAnsi="Arial" w:cs="Arial"/>
        </w:rPr>
        <w:t xml:space="preserve"> која што </w:t>
      </w:r>
      <w:r w:rsidRPr="00614D6A">
        <w:rPr>
          <w:rFonts w:ascii="Arial" w:hAnsi="Arial" w:cs="Arial"/>
        </w:rPr>
        <w:t xml:space="preserve">ја објавува на својата веб страница. </w:t>
      </w:r>
    </w:p>
    <w:p w:rsidR="00CB7E11" w:rsidRDefault="00CB7E11" w:rsidP="005A6EF7">
      <w:pPr>
        <w:pStyle w:val="Stavovi"/>
        <w:numPr>
          <w:ilvl w:val="0"/>
          <w:numId w:val="5"/>
        </w:numPr>
        <w:rPr>
          <w:rFonts w:ascii="Arial" w:hAnsi="Arial" w:cs="Arial"/>
        </w:rPr>
      </w:pPr>
      <w:r w:rsidRPr="00614D6A">
        <w:rPr>
          <w:rFonts w:ascii="Arial" w:hAnsi="Arial" w:cs="Arial"/>
        </w:rPr>
        <w:t>Во одлуката од ставот (3) на овој член се утврдуваат постапките, мерките и активностите кои носителот на лиценцата е должен да ги преземе заради отстранување на причините поради кои е отпочната постапката, поединечните рокови за нивно исполнување, како и крајниот рок за отстранување на причините, којшто не може да биде подолг од шест месеци од денот на донесувањето на одлуката.</w:t>
      </w:r>
    </w:p>
    <w:p w:rsidR="00A10980" w:rsidRPr="00614D6A" w:rsidRDefault="00A10980" w:rsidP="00A10980">
      <w:pPr>
        <w:pStyle w:val="Stavovi"/>
        <w:numPr>
          <w:ilvl w:val="0"/>
          <w:numId w:val="0"/>
        </w:numPr>
        <w:ind w:left="450"/>
        <w:rPr>
          <w:rFonts w:ascii="Arial" w:hAnsi="Arial" w:cs="Arial"/>
        </w:rPr>
      </w:pPr>
    </w:p>
    <w:p w:rsidR="00CB7E11" w:rsidRPr="00614D6A" w:rsidRDefault="00CB7E11" w:rsidP="005A6EF7">
      <w:pPr>
        <w:pStyle w:val="Stavovi"/>
        <w:numPr>
          <w:ilvl w:val="0"/>
          <w:numId w:val="5"/>
        </w:numPr>
        <w:rPr>
          <w:rFonts w:ascii="Arial" w:hAnsi="Arial" w:cs="Arial"/>
        </w:rPr>
      </w:pPr>
      <w:r w:rsidRPr="00614D6A">
        <w:rPr>
          <w:rFonts w:ascii="Arial" w:hAnsi="Arial" w:cs="Arial"/>
        </w:rPr>
        <w:t>Ако по истекот на рокот од став (2) на овој член носителот на лиценцата не достави образложение за причините за одземање на лиценцата, или ако не ги исполни обврските во рок</w:t>
      </w:r>
      <w:r w:rsidR="00502724" w:rsidRPr="00614D6A">
        <w:rPr>
          <w:rFonts w:ascii="Arial" w:hAnsi="Arial" w:cs="Arial"/>
        </w:rPr>
        <w:t>от</w:t>
      </w:r>
      <w:r w:rsidRPr="00614D6A">
        <w:rPr>
          <w:rFonts w:ascii="Arial" w:hAnsi="Arial" w:cs="Arial"/>
        </w:rPr>
        <w:t xml:space="preserve"> определен со одлуката од ставот (4) на овој член, Регулаторната комисија за енергетика </w:t>
      </w:r>
      <w:r w:rsidR="00F43B42" w:rsidRPr="00614D6A">
        <w:rPr>
          <w:rFonts w:ascii="Arial" w:hAnsi="Arial" w:cs="Arial"/>
        </w:rPr>
        <w:t>донесува</w:t>
      </w:r>
      <w:r w:rsidRPr="00614D6A">
        <w:rPr>
          <w:rFonts w:ascii="Arial" w:hAnsi="Arial" w:cs="Arial"/>
        </w:rPr>
        <w:t xml:space="preserve"> одлука за одземање на лиценцата.</w:t>
      </w:r>
    </w:p>
    <w:p w:rsidR="00CB7E11" w:rsidRPr="00614D6A" w:rsidRDefault="00CB7E11" w:rsidP="004801AB">
      <w:pPr>
        <w:pStyle w:val="Heading2"/>
        <w:rPr>
          <w:rFonts w:ascii="Arial" w:hAnsi="Arial" w:cs="Arial"/>
          <w:b w:val="0"/>
          <w:szCs w:val="22"/>
        </w:rPr>
      </w:pPr>
      <w:bookmarkStart w:id="247" w:name="_Toc507587281"/>
      <w:bookmarkStart w:id="248" w:name="_Toc507587514"/>
      <w:r w:rsidRPr="00614D6A">
        <w:rPr>
          <w:rFonts w:ascii="Arial" w:hAnsi="Arial" w:cs="Arial"/>
          <w:b w:val="0"/>
          <w:szCs w:val="22"/>
        </w:rPr>
        <w:t>Престанување на лиценца</w:t>
      </w:r>
      <w:bookmarkEnd w:id="247"/>
      <w:bookmarkEnd w:id="248"/>
    </w:p>
    <w:p w:rsidR="00CB7E11" w:rsidRPr="00614D6A" w:rsidRDefault="00CB7E11" w:rsidP="004801AB">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51</w:t>
      </w:r>
      <w:r w:rsidR="00804955" w:rsidRPr="00614D6A">
        <w:rPr>
          <w:rFonts w:ascii="Arial" w:hAnsi="Arial" w:cs="Arial"/>
          <w:b w:val="0"/>
          <w:sz w:val="22"/>
          <w:szCs w:val="22"/>
        </w:rPr>
        <w:fldChar w:fldCharType="end"/>
      </w:r>
    </w:p>
    <w:p w:rsidR="00CB7E11" w:rsidRPr="00614D6A" w:rsidRDefault="00954DFF" w:rsidP="008A622C">
      <w:pPr>
        <w:pStyle w:val="Stavovi"/>
        <w:numPr>
          <w:ilvl w:val="0"/>
          <w:numId w:val="480"/>
        </w:numPr>
        <w:rPr>
          <w:rFonts w:ascii="Arial" w:hAnsi="Arial" w:cs="Arial"/>
        </w:rPr>
      </w:pPr>
      <w:r w:rsidRPr="00614D6A">
        <w:rPr>
          <w:rFonts w:ascii="Arial" w:hAnsi="Arial" w:cs="Arial"/>
        </w:rPr>
        <w:t>Ако носителот на лиценца кој</w:t>
      </w:r>
      <w:r w:rsidR="00CB7E11" w:rsidRPr="00614D6A">
        <w:rPr>
          <w:rFonts w:ascii="Arial" w:hAnsi="Arial" w:cs="Arial"/>
        </w:rPr>
        <w:t xml:space="preserve">што има обврска за обезбедување на јавна </w:t>
      </w:r>
      <w:r w:rsidR="00075C1F" w:rsidRPr="00614D6A">
        <w:rPr>
          <w:rFonts w:ascii="Arial" w:hAnsi="Arial" w:cs="Arial"/>
        </w:rPr>
        <w:t>или</w:t>
      </w:r>
      <w:r w:rsidR="00CB7E11" w:rsidRPr="00614D6A">
        <w:rPr>
          <w:rFonts w:ascii="Arial" w:hAnsi="Arial" w:cs="Arial"/>
        </w:rPr>
        <w:t xml:space="preserve"> универзална услуга побарал од Регулаторната комисија за енергетика да му престане лиценцата, или ако лиценцата е одземена во согласност со </w:t>
      </w:r>
      <w:fldSimple w:instr=" REF _Ref504476118 \h  \* MERGEFORMAT ">
        <w:r w:rsidR="00D6168B" w:rsidRPr="00614D6A">
          <w:rPr>
            <w:rFonts w:ascii="Arial" w:hAnsi="Arial" w:cs="Arial"/>
          </w:rPr>
          <w:t xml:space="preserve">Член </w:t>
        </w:r>
        <w:r w:rsidR="00D6168B" w:rsidRPr="00D6168B">
          <w:rPr>
            <w:rFonts w:ascii="Arial" w:hAnsi="Arial" w:cs="Arial"/>
            <w:noProof/>
          </w:rPr>
          <w:t>50</w:t>
        </w:r>
      </w:fldSimple>
      <w:r w:rsidR="00CB7E11" w:rsidRPr="00614D6A">
        <w:rPr>
          <w:rFonts w:ascii="Arial" w:hAnsi="Arial" w:cs="Arial"/>
        </w:rPr>
        <w:t xml:space="preserve"> од овој закон, за одлуката со која престанува или со која се одзема лиценцата Регулаторната </w:t>
      </w:r>
      <w:r w:rsidR="00075C1F" w:rsidRPr="00614D6A">
        <w:rPr>
          <w:rFonts w:ascii="Arial" w:hAnsi="Arial" w:cs="Arial"/>
        </w:rPr>
        <w:t>комисија за енергетика веднаш ја известува Владата, и</w:t>
      </w:r>
      <w:r w:rsidR="00CB7E11" w:rsidRPr="00614D6A">
        <w:rPr>
          <w:rFonts w:ascii="Arial" w:hAnsi="Arial" w:cs="Arial"/>
        </w:rPr>
        <w:t xml:space="preserve"> во </w:t>
      </w:r>
      <w:r w:rsidR="00075C1F" w:rsidRPr="00614D6A">
        <w:rPr>
          <w:rFonts w:ascii="Arial" w:hAnsi="Arial" w:cs="Arial"/>
        </w:rPr>
        <w:t>соработка со министерството предлага</w:t>
      </w:r>
      <w:r w:rsidR="00CB7E11" w:rsidRPr="00614D6A">
        <w:rPr>
          <w:rFonts w:ascii="Arial" w:hAnsi="Arial" w:cs="Arial"/>
        </w:rPr>
        <w:t xml:space="preserve"> </w:t>
      </w:r>
      <w:r w:rsidR="00075C1F" w:rsidRPr="00614D6A">
        <w:rPr>
          <w:rFonts w:ascii="Arial" w:hAnsi="Arial" w:cs="Arial"/>
        </w:rPr>
        <w:t xml:space="preserve">неопходни </w:t>
      </w:r>
      <w:r w:rsidR="00CB7E11" w:rsidRPr="00614D6A">
        <w:rPr>
          <w:rFonts w:ascii="Arial" w:hAnsi="Arial" w:cs="Arial"/>
        </w:rPr>
        <w:t>мерки за обезбедување на јавната, односно универзалната услуга.</w:t>
      </w:r>
    </w:p>
    <w:p w:rsidR="00CB7E11" w:rsidRPr="00614D6A" w:rsidRDefault="00CB7E11" w:rsidP="005A6EF7">
      <w:pPr>
        <w:pStyle w:val="Stavovi"/>
        <w:numPr>
          <w:ilvl w:val="0"/>
          <w:numId w:val="5"/>
        </w:numPr>
        <w:rPr>
          <w:rFonts w:ascii="Arial" w:hAnsi="Arial" w:cs="Arial"/>
        </w:rPr>
      </w:pPr>
      <w:r w:rsidRPr="00614D6A">
        <w:rPr>
          <w:rFonts w:ascii="Arial" w:hAnsi="Arial" w:cs="Arial"/>
        </w:rPr>
        <w:t>Во случаите од ставот (1) на овој член Владата, на предлог на министерството и Регулаторната комисија за енергетика во рок не подолг од 90 дена од денот на влегувањето во сила на одлуката за престанување, односно одземањето на лиценцата, во согласнос</w:t>
      </w:r>
      <w:r w:rsidR="00075C1F" w:rsidRPr="00614D6A">
        <w:rPr>
          <w:rFonts w:ascii="Arial" w:hAnsi="Arial" w:cs="Arial"/>
        </w:rPr>
        <w:t>т со одредбите од овој закон спроведува</w:t>
      </w:r>
      <w:r w:rsidRPr="00614D6A">
        <w:rPr>
          <w:rFonts w:ascii="Arial" w:hAnsi="Arial" w:cs="Arial"/>
        </w:rPr>
        <w:t xml:space="preserve"> постапка за избор на вршител на енергетска дејност кој што ќе </w:t>
      </w:r>
      <w:r w:rsidR="00075C1F" w:rsidRPr="00614D6A">
        <w:rPr>
          <w:rFonts w:ascii="Arial" w:hAnsi="Arial" w:cs="Arial"/>
        </w:rPr>
        <w:t>има обврска за</w:t>
      </w:r>
      <w:r w:rsidRPr="00614D6A">
        <w:rPr>
          <w:rFonts w:ascii="Arial" w:hAnsi="Arial" w:cs="Arial"/>
        </w:rPr>
        <w:t xml:space="preserve"> обезбедување на јавната, односно универзалната услуга.</w:t>
      </w:r>
    </w:p>
    <w:p w:rsidR="00CB7E11" w:rsidRPr="00614D6A" w:rsidRDefault="00CB7E11" w:rsidP="005A6EF7">
      <w:pPr>
        <w:pStyle w:val="Stavovi"/>
        <w:numPr>
          <w:ilvl w:val="0"/>
          <w:numId w:val="5"/>
        </w:numPr>
        <w:rPr>
          <w:rFonts w:ascii="Arial" w:hAnsi="Arial" w:cs="Arial"/>
        </w:rPr>
      </w:pPr>
      <w:r w:rsidRPr="00614D6A">
        <w:rPr>
          <w:rFonts w:ascii="Arial" w:hAnsi="Arial" w:cs="Arial"/>
        </w:rPr>
        <w:t xml:space="preserve">Во лиценцата на вршителот на енергетската дејност кој што е избран во согласност со ставот (2) на овој член, Регулаторната комисија за енергетика ги </w:t>
      </w:r>
      <w:r w:rsidRPr="00614D6A">
        <w:rPr>
          <w:rFonts w:ascii="Arial" w:hAnsi="Arial" w:cs="Arial"/>
        </w:rPr>
        <w:lastRenderedPageBreak/>
        <w:t xml:space="preserve">наведува обемот и содржината на јавната, односно универзалната услуга, подрачјето на кое се обезбедува услугата, како и времетраењето и неопходниот квалитет на услугата при исполнување на обврската за јавна односно универзална услуга.  </w:t>
      </w:r>
    </w:p>
    <w:p w:rsidR="00910048" w:rsidRDefault="00CB7E11" w:rsidP="005A6EF7">
      <w:pPr>
        <w:pStyle w:val="Stavovi"/>
        <w:numPr>
          <w:ilvl w:val="0"/>
          <w:numId w:val="5"/>
        </w:numPr>
        <w:rPr>
          <w:rFonts w:ascii="Arial" w:hAnsi="Arial" w:cs="Arial"/>
        </w:rPr>
      </w:pPr>
      <w:r w:rsidRPr="00614D6A">
        <w:rPr>
          <w:rFonts w:ascii="Arial" w:hAnsi="Arial" w:cs="Arial"/>
        </w:rPr>
        <w:t>До завршувањето на постапката за избор од став (2) на овој член, вршителот на енергетската дејност кој што побарал престанување, или на кого му е одземена лиценцата, е должен да постапува во согласност со мерките од ставот (1) на овој член и да продолжи со обезбедувањето на јавната, односно универзалната услуга, како и да остварува приход со примена на важечките цени и тарифи.</w:t>
      </w:r>
    </w:p>
    <w:p w:rsidR="00955AD1" w:rsidRPr="00614D6A" w:rsidRDefault="00955AD1" w:rsidP="00955AD1">
      <w:pPr>
        <w:pStyle w:val="Stavovi"/>
        <w:numPr>
          <w:ilvl w:val="0"/>
          <w:numId w:val="0"/>
        </w:numPr>
        <w:ind w:left="450"/>
        <w:rPr>
          <w:rFonts w:ascii="Arial" w:hAnsi="Arial" w:cs="Arial"/>
        </w:rPr>
      </w:pPr>
    </w:p>
    <w:p w:rsidR="00EF2AF0" w:rsidRPr="00614D6A" w:rsidRDefault="00EF2AF0" w:rsidP="00A57289">
      <w:pPr>
        <w:pStyle w:val="Heading1"/>
        <w:rPr>
          <w:rFonts w:ascii="Arial" w:hAnsi="Arial" w:cs="Arial"/>
          <w:b w:val="0"/>
          <w:sz w:val="22"/>
          <w:szCs w:val="22"/>
        </w:rPr>
      </w:pPr>
      <w:bookmarkStart w:id="249" w:name="_Toc498721341"/>
      <w:bookmarkStart w:id="250" w:name="_Toc507587282"/>
      <w:bookmarkStart w:id="251" w:name="_Toc507587515"/>
      <w:r w:rsidRPr="00614D6A">
        <w:rPr>
          <w:rFonts w:ascii="Arial" w:hAnsi="Arial" w:cs="Arial"/>
          <w:b w:val="0"/>
          <w:sz w:val="22"/>
          <w:szCs w:val="22"/>
        </w:rPr>
        <w:t>ИЗГРАДБА НА НОВИ ЕНЕРГЕТСКИ ОБЈЕКТИ</w:t>
      </w:r>
      <w:bookmarkEnd w:id="249"/>
      <w:bookmarkEnd w:id="250"/>
      <w:bookmarkEnd w:id="251"/>
      <w:r w:rsidRPr="00614D6A">
        <w:rPr>
          <w:rFonts w:ascii="Arial" w:hAnsi="Arial" w:cs="Arial"/>
          <w:b w:val="0"/>
          <w:sz w:val="22"/>
          <w:szCs w:val="22"/>
        </w:rPr>
        <w:t xml:space="preserve"> </w:t>
      </w:r>
    </w:p>
    <w:p w:rsidR="00EF2AF0" w:rsidRPr="00614D6A" w:rsidRDefault="00EF2AF0" w:rsidP="00EF2AF0">
      <w:pPr>
        <w:pStyle w:val="Heading2"/>
        <w:spacing w:before="60" w:after="60"/>
        <w:rPr>
          <w:rFonts w:ascii="Arial" w:hAnsi="Arial" w:cs="Arial"/>
          <w:b w:val="0"/>
          <w:szCs w:val="22"/>
        </w:rPr>
      </w:pPr>
      <w:bookmarkStart w:id="252" w:name="_Toc498721342"/>
      <w:bookmarkStart w:id="253" w:name="_Toc507587283"/>
      <w:bookmarkStart w:id="254" w:name="_Toc507587516"/>
      <w:r w:rsidRPr="00614D6A">
        <w:rPr>
          <w:rFonts w:ascii="Arial" w:hAnsi="Arial" w:cs="Arial"/>
          <w:b w:val="0"/>
          <w:szCs w:val="22"/>
        </w:rPr>
        <w:t>Овластување за изградба на нови енергетски објекти</w:t>
      </w:r>
      <w:bookmarkEnd w:id="252"/>
      <w:bookmarkEnd w:id="253"/>
      <w:bookmarkEnd w:id="254"/>
      <w:r w:rsidRPr="00614D6A">
        <w:rPr>
          <w:rFonts w:ascii="Arial" w:hAnsi="Arial" w:cs="Arial"/>
          <w:b w:val="0"/>
          <w:szCs w:val="22"/>
        </w:rPr>
        <w:t xml:space="preserve"> </w:t>
      </w:r>
    </w:p>
    <w:p w:rsidR="00EF2AF0" w:rsidRPr="00614D6A" w:rsidRDefault="00EF2AF0" w:rsidP="00EF2AF0">
      <w:pPr>
        <w:pStyle w:val="Caption"/>
        <w:rPr>
          <w:rFonts w:ascii="Arial" w:hAnsi="Arial" w:cs="Arial"/>
          <w:b w:val="0"/>
          <w:sz w:val="22"/>
          <w:szCs w:val="22"/>
        </w:rPr>
      </w:pPr>
      <w:bookmarkStart w:id="255" w:name="_Toc499071889"/>
      <w:bookmarkStart w:id="256" w:name="_Ref49897252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52</w:t>
      </w:r>
      <w:bookmarkEnd w:id="255"/>
      <w:r w:rsidR="00804955" w:rsidRPr="00614D6A">
        <w:rPr>
          <w:rFonts w:ascii="Arial" w:hAnsi="Arial" w:cs="Arial"/>
          <w:b w:val="0"/>
          <w:sz w:val="22"/>
          <w:szCs w:val="22"/>
        </w:rPr>
        <w:fldChar w:fldCharType="end"/>
      </w:r>
      <w:bookmarkEnd w:id="256"/>
    </w:p>
    <w:p w:rsidR="00EF2AF0" w:rsidRPr="00614D6A" w:rsidRDefault="00EF2AF0" w:rsidP="008A622C">
      <w:pPr>
        <w:pStyle w:val="Stavovi"/>
        <w:numPr>
          <w:ilvl w:val="0"/>
          <w:numId w:val="393"/>
        </w:numPr>
        <w:rPr>
          <w:rFonts w:ascii="Arial" w:hAnsi="Arial" w:cs="Arial"/>
        </w:rPr>
      </w:pPr>
      <w:r w:rsidRPr="00614D6A">
        <w:rPr>
          <w:rFonts w:ascii="Arial" w:hAnsi="Arial" w:cs="Arial"/>
        </w:rPr>
        <w:t xml:space="preserve">Нови објекти за производство на електрична енергија, комбинирано производство на електрична и топлинска енергија или објекти за производство на топлинска енергија можат да се градат врз основа на овластување за изградба на нови или зголемување на инсталираната моќност на постојни објекти за производство на електрична и/или топлинска енергија, издадено во согласност со овој </w:t>
      </w:r>
      <w:r w:rsidR="005710C9" w:rsidRPr="00614D6A">
        <w:rPr>
          <w:rFonts w:ascii="Arial" w:hAnsi="Arial" w:cs="Arial"/>
        </w:rPr>
        <w:t>з</w:t>
      </w:r>
      <w:r w:rsidRPr="00614D6A">
        <w:rPr>
          <w:rFonts w:ascii="Arial" w:hAnsi="Arial" w:cs="Arial"/>
        </w:rPr>
        <w:t xml:space="preserve">акон. </w:t>
      </w:r>
    </w:p>
    <w:p w:rsidR="00EF2AF0" w:rsidRPr="00614D6A" w:rsidRDefault="00EF2AF0" w:rsidP="008A622C">
      <w:pPr>
        <w:pStyle w:val="Stavovi"/>
        <w:numPr>
          <w:ilvl w:val="0"/>
          <w:numId w:val="393"/>
        </w:numPr>
        <w:rPr>
          <w:rFonts w:ascii="Arial" w:hAnsi="Arial" w:cs="Arial"/>
        </w:rPr>
      </w:pPr>
      <w:r w:rsidRPr="00614D6A">
        <w:rPr>
          <w:rFonts w:ascii="Arial" w:hAnsi="Arial" w:cs="Arial"/>
        </w:rPr>
        <w:t>Овластувањето од ставот (1) на овој член не е потребно ако:</w:t>
      </w:r>
    </w:p>
    <w:p w:rsidR="00EF2AF0" w:rsidRPr="00614D6A" w:rsidRDefault="00EF2AF0" w:rsidP="008A622C">
      <w:pPr>
        <w:pStyle w:val="ListParagraph"/>
        <w:numPr>
          <w:ilvl w:val="0"/>
          <w:numId w:val="234"/>
        </w:numPr>
        <w:rPr>
          <w:rFonts w:ascii="Arial" w:hAnsi="Arial" w:cs="Arial"/>
          <w:szCs w:val="22"/>
        </w:rPr>
      </w:pPr>
      <w:r w:rsidRPr="00614D6A">
        <w:rPr>
          <w:rFonts w:ascii="Arial" w:hAnsi="Arial" w:cs="Arial"/>
          <w:szCs w:val="22"/>
        </w:rPr>
        <w:t>новиот производен енергетски објект е со вкупна инсталирана електрична и/или топлинска моќност помала или еднаква на 10 MW,</w:t>
      </w:r>
    </w:p>
    <w:p w:rsidR="00EF2AF0" w:rsidRPr="00614D6A" w:rsidRDefault="00EF2AF0" w:rsidP="005A5F3B">
      <w:pPr>
        <w:pStyle w:val="ListParagraph"/>
        <w:rPr>
          <w:rFonts w:ascii="Arial" w:hAnsi="Arial" w:cs="Arial"/>
          <w:szCs w:val="22"/>
        </w:rPr>
      </w:pPr>
      <w:r w:rsidRPr="00614D6A">
        <w:rPr>
          <w:rFonts w:ascii="Arial" w:hAnsi="Arial" w:cs="Arial"/>
          <w:szCs w:val="22"/>
        </w:rPr>
        <w:t>со проширувањето на производниот енергетски објект, вкупната инсталирана електрична и/или топлинска моќност на објектот е помала или еднаква на 10 MW, или</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произведената енергија во енергетскиот објект ќе се користи исклучиво за сопствени потреби. </w:t>
      </w:r>
    </w:p>
    <w:p w:rsidR="00EF2AF0" w:rsidRPr="00614D6A" w:rsidRDefault="00EF2AF0" w:rsidP="008A622C">
      <w:pPr>
        <w:pStyle w:val="Stavovi"/>
        <w:numPr>
          <w:ilvl w:val="0"/>
          <w:numId w:val="393"/>
        </w:numPr>
        <w:rPr>
          <w:rFonts w:ascii="Arial" w:hAnsi="Arial" w:cs="Arial"/>
        </w:rPr>
      </w:pPr>
      <w:r w:rsidRPr="00614D6A">
        <w:rPr>
          <w:rFonts w:ascii="Arial" w:hAnsi="Arial" w:cs="Arial"/>
        </w:rPr>
        <w:t xml:space="preserve">Овластување за изградба на енергетски објекти од ставот (1) на овој член не е потребно ако вршењето на енергетската дејност производство на соодветниот вид на енергија е условено со обезбедување на концесија за користење на природни ресурси. Условите за изградба на соодветниот енергетски објект се утврдуваат во концесискиот договор. </w:t>
      </w:r>
    </w:p>
    <w:p w:rsidR="00EF2AF0" w:rsidRPr="00614D6A" w:rsidRDefault="00EF2AF0" w:rsidP="008A622C">
      <w:pPr>
        <w:pStyle w:val="Stavovi"/>
        <w:numPr>
          <w:ilvl w:val="0"/>
          <w:numId w:val="393"/>
        </w:numPr>
        <w:rPr>
          <w:rFonts w:ascii="Arial" w:hAnsi="Arial" w:cs="Arial"/>
        </w:rPr>
      </w:pPr>
      <w:r w:rsidRPr="00614D6A">
        <w:rPr>
          <w:rFonts w:ascii="Arial" w:hAnsi="Arial" w:cs="Arial"/>
        </w:rPr>
        <w:t xml:space="preserve">Изградбата на нови или проширувањето на постојните објекти за производство на електрична и/или топлинска енергија се врши во согласност со прописите со кои се уредува градењето. </w:t>
      </w:r>
    </w:p>
    <w:p w:rsidR="00EF2AF0" w:rsidRPr="00614D6A" w:rsidRDefault="00EF2AF0" w:rsidP="008A622C">
      <w:pPr>
        <w:pStyle w:val="Stavovi"/>
        <w:numPr>
          <w:ilvl w:val="0"/>
          <w:numId w:val="393"/>
        </w:numPr>
        <w:rPr>
          <w:rFonts w:ascii="Arial" w:hAnsi="Arial" w:cs="Arial"/>
        </w:rPr>
      </w:pPr>
      <w:r w:rsidRPr="00614D6A">
        <w:rPr>
          <w:rFonts w:ascii="Arial" w:hAnsi="Arial" w:cs="Arial"/>
        </w:rPr>
        <w:t xml:space="preserve">Одлуката за овластување за изградба на нови или проширување на постојни објекти за производство на електрична енергија или комбинирано производство на електрична и топлинска енергија ја донесува Владата. </w:t>
      </w:r>
    </w:p>
    <w:p w:rsidR="00EF2AF0" w:rsidRPr="00614D6A" w:rsidRDefault="00EF2AF0" w:rsidP="008A622C">
      <w:pPr>
        <w:pStyle w:val="Stavovi"/>
        <w:numPr>
          <w:ilvl w:val="0"/>
          <w:numId w:val="393"/>
        </w:numPr>
        <w:rPr>
          <w:rFonts w:ascii="Arial" w:hAnsi="Arial" w:cs="Arial"/>
        </w:rPr>
      </w:pPr>
      <w:r w:rsidRPr="00614D6A">
        <w:rPr>
          <w:rFonts w:ascii="Arial" w:hAnsi="Arial" w:cs="Arial"/>
        </w:rPr>
        <w:t xml:space="preserve">Одлуката за овластување за изградба на нови или проширување на постојни објекти за производство на топлинска енергија ја донесува советот на единицата на локалната самоуправа. </w:t>
      </w:r>
    </w:p>
    <w:p w:rsidR="008B6386" w:rsidRDefault="008B6386" w:rsidP="008A622C">
      <w:pPr>
        <w:pStyle w:val="Stavovi"/>
        <w:numPr>
          <w:ilvl w:val="0"/>
          <w:numId w:val="393"/>
        </w:numPr>
        <w:rPr>
          <w:rFonts w:ascii="Arial" w:hAnsi="Arial" w:cs="Arial"/>
        </w:rPr>
      </w:pPr>
      <w:r w:rsidRPr="00614D6A">
        <w:rPr>
          <w:rFonts w:ascii="Arial" w:hAnsi="Arial" w:cs="Arial"/>
        </w:rPr>
        <w:t>Заради заштита и унапредување на животната средина</w:t>
      </w:r>
      <w:r w:rsidR="00C537A0" w:rsidRPr="00614D6A">
        <w:rPr>
          <w:rFonts w:ascii="Arial" w:hAnsi="Arial" w:cs="Arial"/>
        </w:rPr>
        <w:t>,</w:t>
      </w:r>
      <w:r w:rsidRPr="00614D6A">
        <w:rPr>
          <w:rFonts w:ascii="Arial" w:hAnsi="Arial" w:cs="Arial"/>
        </w:rPr>
        <w:t xml:space="preserve"> постројките за производство на електрична енергија</w:t>
      </w:r>
      <w:r w:rsidR="00C537A0" w:rsidRPr="00614D6A">
        <w:rPr>
          <w:rFonts w:ascii="Arial" w:hAnsi="Arial" w:cs="Arial"/>
        </w:rPr>
        <w:t>, односно топлинска енергија</w:t>
      </w:r>
      <w:r w:rsidRPr="00614D6A">
        <w:rPr>
          <w:rFonts w:ascii="Arial" w:hAnsi="Arial" w:cs="Arial"/>
        </w:rPr>
        <w:t xml:space="preserve"> од обновливи извори на енергија се</w:t>
      </w:r>
      <w:r w:rsidR="00C537A0" w:rsidRPr="00614D6A">
        <w:rPr>
          <w:rFonts w:ascii="Arial" w:hAnsi="Arial" w:cs="Arial"/>
        </w:rPr>
        <w:t xml:space="preserve"> сметаат за</w:t>
      </w:r>
      <w:r w:rsidRPr="00614D6A">
        <w:rPr>
          <w:rFonts w:ascii="Arial" w:hAnsi="Arial" w:cs="Arial"/>
        </w:rPr>
        <w:t xml:space="preserve"> објекти од јавен интерес.</w:t>
      </w:r>
    </w:p>
    <w:p w:rsidR="00955AD1" w:rsidRDefault="00955AD1" w:rsidP="00955AD1">
      <w:pPr>
        <w:pStyle w:val="Stavovi"/>
        <w:numPr>
          <w:ilvl w:val="0"/>
          <w:numId w:val="0"/>
        </w:numPr>
        <w:ind w:left="450"/>
        <w:rPr>
          <w:rFonts w:ascii="Arial" w:hAnsi="Arial" w:cs="Arial"/>
        </w:rPr>
      </w:pPr>
    </w:p>
    <w:p w:rsidR="00955AD1" w:rsidRPr="00614D6A" w:rsidRDefault="00955AD1" w:rsidP="00955AD1">
      <w:pPr>
        <w:pStyle w:val="Stavovi"/>
        <w:numPr>
          <w:ilvl w:val="0"/>
          <w:numId w:val="0"/>
        </w:numPr>
        <w:ind w:left="450"/>
        <w:rPr>
          <w:rFonts w:ascii="Arial" w:hAnsi="Arial" w:cs="Arial"/>
        </w:rPr>
      </w:pPr>
    </w:p>
    <w:p w:rsidR="00EF2AF0" w:rsidRPr="00614D6A" w:rsidRDefault="00EF2AF0" w:rsidP="00EF2AF0">
      <w:pPr>
        <w:pStyle w:val="Heading2"/>
        <w:rPr>
          <w:rFonts w:ascii="Arial" w:hAnsi="Arial" w:cs="Arial"/>
          <w:b w:val="0"/>
          <w:szCs w:val="22"/>
        </w:rPr>
      </w:pPr>
      <w:bookmarkStart w:id="257" w:name="_Toc498721343"/>
      <w:bookmarkStart w:id="258" w:name="_Toc507587284"/>
      <w:bookmarkStart w:id="259" w:name="_Toc507587517"/>
      <w:r w:rsidRPr="00614D6A">
        <w:rPr>
          <w:rFonts w:ascii="Arial" w:hAnsi="Arial" w:cs="Arial"/>
          <w:b w:val="0"/>
          <w:szCs w:val="22"/>
        </w:rPr>
        <w:t>Критериуми за овластување</w:t>
      </w:r>
      <w:bookmarkEnd w:id="257"/>
      <w:bookmarkEnd w:id="258"/>
      <w:bookmarkEnd w:id="259"/>
    </w:p>
    <w:p w:rsidR="00EF2AF0" w:rsidRPr="00614D6A" w:rsidRDefault="00EF2AF0" w:rsidP="00EF2AF0">
      <w:pPr>
        <w:pStyle w:val="Caption"/>
        <w:rPr>
          <w:rFonts w:ascii="Arial" w:hAnsi="Arial" w:cs="Arial"/>
          <w:b w:val="0"/>
          <w:sz w:val="22"/>
          <w:szCs w:val="22"/>
        </w:rPr>
      </w:pPr>
      <w:bookmarkStart w:id="260" w:name="_Toc499071890"/>
      <w:bookmarkStart w:id="261" w:name="_Ref49897328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53</w:t>
      </w:r>
      <w:bookmarkEnd w:id="260"/>
      <w:r w:rsidR="00804955" w:rsidRPr="00614D6A">
        <w:rPr>
          <w:rFonts w:ascii="Arial" w:hAnsi="Arial" w:cs="Arial"/>
          <w:b w:val="0"/>
          <w:sz w:val="22"/>
          <w:szCs w:val="22"/>
        </w:rPr>
        <w:fldChar w:fldCharType="end"/>
      </w:r>
      <w:bookmarkEnd w:id="261"/>
    </w:p>
    <w:p w:rsidR="00EF2AF0" w:rsidRPr="00614D6A" w:rsidRDefault="00EF2AF0" w:rsidP="004801AB">
      <w:pPr>
        <w:pStyle w:val="Stavovi"/>
        <w:numPr>
          <w:ilvl w:val="0"/>
          <w:numId w:val="0"/>
        </w:numPr>
        <w:ind w:left="450"/>
        <w:rPr>
          <w:rFonts w:ascii="Arial" w:hAnsi="Arial" w:cs="Arial"/>
        </w:rPr>
      </w:pPr>
      <w:r w:rsidRPr="00614D6A">
        <w:rPr>
          <w:rFonts w:ascii="Arial" w:hAnsi="Arial" w:cs="Arial"/>
        </w:rPr>
        <w:lastRenderedPageBreak/>
        <w:t xml:space="preserve">Овластувањето од </w:t>
      </w:r>
      <w:fldSimple w:instr=" REF _Ref498972523 \h  \* MERGEFORMAT ">
        <w:r w:rsidR="00D6168B" w:rsidRPr="00614D6A">
          <w:rPr>
            <w:rFonts w:ascii="Arial" w:hAnsi="Arial" w:cs="Arial"/>
          </w:rPr>
          <w:t xml:space="preserve">Член </w:t>
        </w:r>
        <w:r w:rsidR="00D6168B" w:rsidRPr="00D6168B">
          <w:rPr>
            <w:rFonts w:ascii="Arial" w:hAnsi="Arial" w:cs="Arial"/>
          </w:rPr>
          <w:t>52</w:t>
        </w:r>
      </w:fldSimple>
      <w:r w:rsidRPr="00614D6A">
        <w:rPr>
          <w:rFonts w:ascii="Arial" w:hAnsi="Arial" w:cs="Arial"/>
        </w:rPr>
        <w:t xml:space="preserve"> став (1) </w:t>
      </w:r>
      <w:r w:rsidR="00627320" w:rsidRPr="00614D6A">
        <w:rPr>
          <w:rFonts w:ascii="Arial" w:hAnsi="Arial" w:cs="Arial"/>
        </w:rPr>
        <w:t>од</w:t>
      </w:r>
      <w:r w:rsidRPr="00614D6A">
        <w:rPr>
          <w:rFonts w:ascii="Arial" w:hAnsi="Arial" w:cs="Arial"/>
        </w:rPr>
        <w:t xml:space="preserve"> овој </w:t>
      </w:r>
      <w:r w:rsidR="005710C9" w:rsidRPr="00614D6A">
        <w:rPr>
          <w:rFonts w:ascii="Arial" w:hAnsi="Arial" w:cs="Arial"/>
        </w:rPr>
        <w:t>з</w:t>
      </w:r>
      <w:r w:rsidRPr="00614D6A">
        <w:rPr>
          <w:rFonts w:ascii="Arial" w:hAnsi="Arial" w:cs="Arial"/>
        </w:rPr>
        <w:t xml:space="preserve">акон се издава врз основа на критериуми кои </w:t>
      </w:r>
      <w:r w:rsidR="00541E15" w:rsidRPr="00614D6A">
        <w:rPr>
          <w:rFonts w:ascii="Arial" w:hAnsi="Arial" w:cs="Arial"/>
        </w:rPr>
        <w:t>особено ги земаат предвид</w:t>
      </w:r>
      <w:r w:rsidRPr="00614D6A">
        <w:rPr>
          <w:rFonts w:ascii="Arial" w:hAnsi="Arial" w:cs="Arial"/>
        </w:rPr>
        <w:t>:</w:t>
      </w:r>
    </w:p>
    <w:p w:rsidR="00EF2AF0" w:rsidRPr="00614D6A" w:rsidRDefault="00EF2AF0" w:rsidP="008A622C">
      <w:pPr>
        <w:pStyle w:val="ListParagraph"/>
        <w:numPr>
          <w:ilvl w:val="0"/>
          <w:numId w:val="235"/>
        </w:numPr>
        <w:rPr>
          <w:rFonts w:ascii="Arial" w:hAnsi="Arial" w:cs="Arial"/>
          <w:szCs w:val="22"/>
        </w:rPr>
      </w:pPr>
      <w:r w:rsidRPr="00614D6A">
        <w:rPr>
          <w:rFonts w:ascii="Arial" w:hAnsi="Arial" w:cs="Arial"/>
          <w:szCs w:val="22"/>
        </w:rPr>
        <w:t>сигурност</w:t>
      </w:r>
      <w:r w:rsidR="00541E15" w:rsidRPr="00614D6A">
        <w:rPr>
          <w:rFonts w:ascii="Arial" w:hAnsi="Arial" w:cs="Arial"/>
          <w:szCs w:val="22"/>
        </w:rPr>
        <w:t>а</w:t>
      </w:r>
      <w:r w:rsidRPr="00614D6A">
        <w:rPr>
          <w:rFonts w:ascii="Arial" w:hAnsi="Arial" w:cs="Arial"/>
          <w:szCs w:val="22"/>
        </w:rPr>
        <w:t xml:space="preserve"> во снабдувањето со соодветен вид на енергија,</w:t>
      </w:r>
    </w:p>
    <w:p w:rsidR="00EF2AF0" w:rsidRPr="00614D6A" w:rsidRDefault="00EF2AF0" w:rsidP="005A5F3B">
      <w:pPr>
        <w:pStyle w:val="ListParagraph"/>
        <w:rPr>
          <w:rFonts w:ascii="Arial" w:hAnsi="Arial" w:cs="Arial"/>
          <w:szCs w:val="22"/>
        </w:rPr>
      </w:pPr>
      <w:r w:rsidRPr="00614D6A">
        <w:rPr>
          <w:rFonts w:ascii="Arial" w:hAnsi="Arial" w:cs="Arial"/>
          <w:szCs w:val="22"/>
        </w:rPr>
        <w:t>безбедност</w:t>
      </w:r>
      <w:r w:rsidR="00541E15" w:rsidRPr="00614D6A">
        <w:rPr>
          <w:rFonts w:ascii="Arial" w:hAnsi="Arial" w:cs="Arial"/>
          <w:szCs w:val="22"/>
        </w:rPr>
        <w:t>а</w:t>
      </w:r>
      <w:r w:rsidRPr="00614D6A">
        <w:rPr>
          <w:rFonts w:ascii="Arial" w:hAnsi="Arial" w:cs="Arial"/>
          <w:szCs w:val="22"/>
        </w:rPr>
        <w:t xml:space="preserve"> и сигурност</w:t>
      </w:r>
      <w:r w:rsidR="00541E15" w:rsidRPr="00614D6A">
        <w:rPr>
          <w:rFonts w:ascii="Arial" w:hAnsi="Arial" w:cs="Arial"/>
          <w:szCs w:val="22"/>
        </w:rPr>
        <w:t>а</w:t>
      </w:r>
      <w:r w:rsidRPr="00614D6A">
        <w:rPr>
          <w:rFonts w:ascii="Arial" w:hAnsi="Arial" w:cs="Arial"/>
          <w:szCs w:val="22"/>
        </w:rPr>
        <w:t xml:space="preserve"> на </w:t>
      </w:r>
      <w:r w:rsidR="00075C1F" w:rsidRPr="00614D6A">
        <w:rPr>
          <w:rFonts w:ascii="Arial" w:hAnsi="Arial" w:cs="Arial"/>
          <w:szCs w:val="22"/>
        </w:rPr>
        <w:t>електро</w:t>
      </w:r>
      <w:r w:rsidRPr="00614D6A">
        <w:rPr>
          <w:rFonts w:ascii="Arial" w:hAnsi="Arial" w:cs="Arial"/>
          <w:szCs w:val="22"/>
        </w:rPr>
        <w:t>енергетскиот систем, објекти</w:t>
      </w:r>
      <w:r w:rsidR="00075C1F" w:rsidRPr="00614D6A">
        <w:rPr>
          <w:rFonts w:ascii="Arial" w:hAnsi="Arial" w:cs="Arial"/>
          <w:szCs w:val="22"/>
        </w:rPr>
        <w:t>те</w:t>
      </w:r>
      <w:r w:rsidRPr="00614D6A">
        <w:rPr>
          <w:rFonts w:ascii="Arial" w:hAnsi="Arial" w:cs="Arial"/>
          <w:szCs w:val="22"/>
        </w:rPr>
        <w:t xml:space="preserve"> и соодветната опрема, </w:t>
      </w:r>
    </w:p>
    <w:p w:rsidR="00EF2AF0" w:rsidRPr="00614D6A" w:rsidRDefault="00EF2AF0" w:rsidP="005A5F3B">
      <w:pPr>
        <w:pStyle w:val="ListParagraph"/>
        <w:rPr>
          <w:rFonts w:ascii="Arial" w:hAnsi="Arial" w:cs="Arial"/>
          <w:szCs w:val="22"/>
        </w:rPr>
      </w:pPr>
      <w:r w:rsidRPr="00614D6A">
        <w:rPr>
          <w:rFonts w:ascii="Arial" w:hAnsi="Arial" w:cs="Arial"/>
          <w:szCs w:val="22"/>
        </w:rPr>
        <w:t>заштита</w:t>
      </w:r>
      <w:r w:rsidR="00541E15" w:rsidRPr="00614D6A">
        <w:rPr>
          <w:rFonts w:ascii="Arial" w:hAnsi="Arial" w:cs="Arial"/>
          <w:szCs w:val="22"/>
        </w:rPr>
        <w:t>та</w:t>
      </w:r>
      <w:r w:rsidRPr="00614D6A">
        <w:rPr>
          <w:rFonts w:ascii="Arial" w:hAnsi="Arial" w:cs="Arial"/>
          <w:szCs w:val="22"/>
        </w:rPr>
        <w:t xml:space="preserve"> на јавното здравје и </w:t>
      </w:r>
      <w:r w:rsidR="008B71E5" w:rsidRPr="00614D6A">
        <w:rPr>
          <w:rFonts w:ascii="Arial" w:hAnsi="Arial" w:cs="Arial"/>
          <w:szCs w:val="22"/>
        </w:rPr>
        <w:t>безбедноста</w:t>
      </w:r>
      <w:r w:rsidRPr="00614D6A">
        <w:rPr>
          <w:rFonts w:ascii="Arial" w:hAnsi="Arial" w:cs="Arial"/>
          <w:szCs w:val="22"/>
        </w:rPr>
        <w:t xml:space="preserve">, </w:t>
      </w:r>
    </w:p>
    <w:p w:rsidR="00EF2AF0" w:rsidRPr="00614D6A" w:rsidRDefault="00EF2AF0" w:rsidP="005A5F3B">
      <w:pPr>
        <w:pStyle w:val="ListParagraph"/>
        <w:rPr>
          <w:rFonts w:ascii="Arial" w:hAnsi="Arial" w:cs="Arial"/>
          <w:szCs w:val="22"/>
        </w:rPr>
      </w:pPr>
      <w:r w:rsidRPr="00614D6A">
        <w:rPr>
          <w:rFonts w:ascii="Arial" w:hAnsi="Arial" w:cs="Arial"/>
          <w:szCs w:val="22"/>
        </w:rPr>
        <w:t>заштита</w:t>
      </w:r>
      <w:r w:rsidR="00541E15" w:rsidRPr="00614D6A">
        <w:rPr>
          <w:rFonts w:ascii="Arial" w:hAnsi="Arial" w:cs="Arial"/>
          <w:szCs w:val="22"/>
        </w:rPr>
        <w:t>та</w:t>
      </w:r>
      <w:r w:rsidRPr="00614D6A">
        <w:rPr>
          <w:rFonts w:ascii="Arial" w:hAnsi="Arial" w:cs="Arial"/>
          <w:szCs w:val="22"/>
        </w:rPr>
        <w:t xml:space="preserve"> на животната средина,</w:t>
      </w:r>
    </w:p>
    <w:p w:rsidR="00EF2AF0" w:rsidRPr="00614D6A" w:rsidRDefault="00EF2AF0" w:rsidP="005A5F3B">
      <w:pPr>
        <w:pStyle w:val="ListParagraph"/>
        <w:rPr>
          <w:rFonts w:ascii="Arial" w:hAnsi="Arial" w:cs="Arial"/>
          <w:szCs w:val="22"/>
        </w:rPr>
      </w:pPr>
      <w:r w:rsidRPr="00614D6A">
        <w:rPr>
          <w:rFonts w:ascii="Arial" w:hAnsi="Arial" w:cs="Arial"/>
          <w:szCs w:val="22"/>
        </w:rPr>
        <w:t>користење</w:t>
      </w:r>
      <w:r w:rsidR="00541E15" w:rsidRPr="00614D6A">
        <w:rPr>
          <w:rFonts w:ascii="Arial" w:hAnsi="Arial" w:cs="Arial"/>
          <w:szCs w:val="22"/>
        </w:rPr>
        <w:t>то</w:t>
      </w:r>
      <w:r w:rsidRPr="00614D6A">
        <w:rPr>
          <w:rFonts w:ascii="Arial" w:hAnsi="Arial" w:cs="Arial"/>
          <w:szCs w:val="22"/>
        </w:rPr>
        <w:t xml:space="preserve"> на земјиштето и локациите, </w:t>
      </w:r>
    </w:p>
    <w:p w:rsidR="00EF2AF0" w:rsidRPr="00614D6A" w:rsidRDefault="00EF2AF0" w:rsidP="005A5F3B">
      <w:pPr>
        <w:pStyle w:val="ListParagraph"/>
        <w:rPr>
          <w:rFonts w:ascii="Arial" w:hAnsi="Arial" w:cs="Arial"/>
          <w:szCs w:val="22"/>
        </w:rPr>
      </w:pPr>
      <w:r w:rsidRPr="00614D6A">
        <w:rPr>
          <w:rFonts w:ascii="Arial" w:hAnsi="Arial" w:cs="Arial"/>
          <w:szCs w:val="22"/>
        </w:rPr>
        <w:t>користење</w:t>
      </w:r>
      <w:r w:rsidR="00541E15" w:rsidRPr="00614D6A">
        <w:rPr>
          <w:rFonts w:ascii="Arial" w:hAnsi="Arial" w:cs="Arial"/>
          <w:szCs w:val="22"/>
        </w:rPr>
        <w:t>то</w:t>
      </w:r>
      <w:r w:rsidRPr="00614D6A">
        <w:rPr>
          <w:rFonts w:ascii="Arial" w:hAnsi="Arial" w:cs="Arial"/>
          <w:szCs w:val="22"/>
        </w:rPr>
        <w:t xml:space="preserve"> на јавните површини, </w:t>
      </w:r>
    </w:p>
    <w:p w:rsidR="00EF2AF0" w:rsidRPr="00614D6A" w:rsidRDefault="00EF2AF0" w:rsidP="005A5F3B">
      <w:pPr>
        <w:pStyle w:val="ListParagraph"/>
        <w:rPr>
          <w:rFonts w:ascii="Arial" w:hAnsi="Arial" w:cs="Arial"/>
          <w:szCs w:val="22"/>
        </w:rPr>
      </w:pPr>
      <w:r w:rsidRPr="00614D6A">
        <w:rPr>
          <w:rFonts w:ascii="Arial" w:hAnsi="Arial" w:cs="Arial"/>
          <w:szCs w:val="22"/>
        </w:rPr>
        <w:t>енергетск</w:t>
      </w:r>
      <w:r w:rsidR="00541E15" w:rsidRPr="00614D6A">
        <w:rPr>
          <w:rFonts w:ascii="Arial" w:hAnsi="Arial" w:cs="Arial"/>
          <w:szCs w:val="22"/>
        </w:rPr>
        <w:t>ата</w:t>
      </w:r>
      <w:r w:rsidRPr="00614D6A">
        <w:rPr>
          <w:rFonts w:ascii="Arial" w:hAnsi="Arial" w:cs="Arial"/>
          <w:szCs w:val="22"/>
        </w:rPr>
        <w:t xml:space="preserve"> ефикасност, </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видот на примарната енергија, </w:t>
      </w:r>
    </w:p>
    <w:p w:rsidR="00EF2AF0" w:rsidRPr="00614D6A" w:rsidRDefault="00EF2AF0" w:rsidP="005A5F3B">
      <w:pPr>
        <w:pStyle w:val="ListParagraph"/>
        <w:rPr>
          <w:rFonts w:ascii="Arial" w:hAnsi="Arial" w:cs="Arial"/>
          <w:szCs w:val="22"/>
        </w:rPr>
      </w:pPr>
      <w:r w:rsidRPr="00614D6A">
        <w:rPr>
          <w:rFonts w:ascii="Arial" w:hAnsi="Arial" w:cs="Arial"/>
          <w:szCs w:val="22"/>
        </w:rPr>
        <w:t>техничка, финансиска и економска способност</w:t>
      </w:r>
      <w:r w:rsidR="00954DFF" w:rsidRPr="00614D6A">
        <w:rPr>
          <w:rFonts w:ascii="Arial" w:hAnsi="Arial" w:cs="Arial"/>
          <w:szCs w:val="22"/>
        </w:rPr>
        <w:t xml:space="preserve"> на барателот</w:t>
      </w:r>
      <w:r w:rsidRPr="00614D6A">
        <w:rPr>
          <w:rFonts w:ascii="Arial" w:hAnsi="Arial" w:cs="Arial"/>
          <w:szCs w:val="22"/>
        </w:rPr>
        <w:t>,</w:t>
      </w:r>
    </w:p>
    <w:p w:rsidR="00EF2AF0" w:rsidRPr="00614D6A" w:rsidRDefault="00EF2AF0" w:rsidP="005A5F3B">
      <w:pPr>
        <w:pStyle w:val="ListParagraph"/>
        <w:rPr>
          <w:rFonts w:ascii="Arial" w:hAnsi="Arial" w:cs="Arial"/>
          <w:szCs w:val="22"/>
        </w:rPr>
      </w:pPr>
      <w:r w:rsidRPr="00614D6A">
        <w:rPr>
          <w:rFonts w:ascii="Arial" w:hAnsi="Arial" w:cs="Arial"/>
          <w:szCs w:val="22"/>
        </w:rPr>
        <w:t>усогласеност</w:t>
      </w:r>
      <w:r w:rsidR="00541E15" w:rsidRPr="00614D6A">
        <w:rPr>
          <w:rFonts w:ascii="Arial" w:hAnsi="Arial" w:cs="Arial"/>
          <w:szCs w:val="22"/>
        </w:rPr>
        <w:t>а</w:t>
      </w:r>
      <w:r w:rsidRPr="00614D6A">
        <w:rPr>
          <w:rFonts w:ascii="Arial" w:hAnsi="Arial" w:cs="Arial"/>
          <w:szCs w:val="22"/>
        </w:rPr>
        <w:t xml:space="preserve"> со мерките донесени во согласност со обврските за јавна услуга и заштита на потрошувачи</w:t>
      </w:r>
      <w:r w:rsidR="00DE2896" w:rsidRPr="00614D6A">
        <w:rPr>
          <w:rFonts w:ascii="Arial" w:hAnsi="Arial" w:cs="Arial"/>
          <w:szCs w:val="22"/>
        </w:rPr>
        <w:t>те</w:t>
      </w:r>
      <w:r w:rsidRPr="00614D6A">
        <w:rPr>
          <w:rFonts w:ascii="Arial" w:hAnsi="Arial" w:cs="Arial"/>
          <w:szCs w:val="22"/>
        </w:rPr>
        <w:t xml:space="preserve"> посебно во однос на квалитетот и континуитетот на снабдувањето со електрична енергија,</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придонесот на производниот енергетски објект во однос на намалувањето на емисиите, </w:t>
      </w:r>
      <w:r w:rsidR="00FC1180" w:rsidRPr="00614D6A">
        <w:rPr>
          <w:rFonts w:ascii="Arial" w:hAnsi="Arial" w:cs="Arial"/>
          <w:szCs w:val="22"/>
        </w:rPr>
        <w:t>или</w:t>
      </w:r>
    </w:p>
    <w:p w:rsidR="00EF2AF0" w:rsidRDefault="00EF2AF0" w:rsidP="005A5F3B">
      <w:pPr>
        <w:pStyle w:val="ListParagraph"/>
        <w:rPr>
          <w:rFonts w:ascii="Arial" w:hAnsi="Arial" w:cs="Arial"/>
          <w:szCs w:val="22"/>
        </w:rPr>
      </w:pPr>
      <w:r w:rsidRPr="00614D6A">
        <w:rPr>
          <w:rFonts w:ascii="Arial" w:hAnsi="Arial" w:cs="Arial"/>
          <w:szCs w:val="22"/>
        </w:rPr>
        <w:t xml:space="preserve">придонесот на производниот енергетски објект во учеството на енергијата произведена од обновливи извори во вкупната бруто финална потрошувачка на  енергија согласно </w:t>
      </w:r>
      <w:r w:rsidR="008B71E5" w:rsidRPr="00614D6A">
        <w:rPr>
          <w:rFonts w:ascii="Arial" w:hAnsi="Arial" w:cs="Arial"/>
          <w:szCs w:val="22"/>
        </w:rPr>
        <w:t xml:space="preserve">одлуката за утврдување на задолжителни национални цели од </w:t>
      </w:r>
      <w:fldSimple w:instr=" REF _Ref499180769 \h  \* MERGEFORMAT ">
        <w:r w:rsidR="00D6168B" w:rsidRPr="00614D6A">
          <w:rPr>
            <w:rFonts w:ascii="Arial" w:hAnsi="Arial" w:cs="Arial"/>
            <w:szCs w:val="22"/>
          </w:rPr>
          <w:t xml:space="preserve">Член </w:t>
        </w:r>
        <w:r w:rsidR="00D6168B" w:rsidRPr="00D6168B">
          <w:rPr>
            <w:rFonts w:ascii="Arial" w:hAnsi="Arial" w:cs="Arial"/>
            <w:noProof/>
            <w:szCs w:val="22"/>
          </w:rPr>
          <w:t>173</w:t>
        </w:r>
      </w:fldSimple>
      <w:r w:rsidR="008B71E5" w:rsidRPr="00614D6A">
        <w:rPr>
          <w:rFonts w:ascii="Arial" w:hAnsi="Arial" w:cs="Arial"/>
          <w:szCs w:val="22"/>
        </w:rPr>
        <w:t xml:space="preserve"> став (1)</w:t>
      </w:r>
      <w:r w:rsidRPr="00614D6A">
        <w:rPr>
          <w:rFonts w:ascii="Arial" w:hAnsi="Arial" w:cs="Arial"/>
          <w:szCs w:val="22"/>
        </w:rPr>
        <w:t xml:space="preserve">. </w:t>
      </w:r>
    </w:p>
    <w:p w:rsidR="00955AD1" w:rsidRPr="00614D6A" w:rsidRDefault="00955AD1" w:rsidP="00955AD1">
      <w:pPr>
        <w:pStyle w:val="ListParagraph"/>
        <w:numPr>
          <w:ilvl w:val="0"/>
          <w:numId w:val="0"/>
        </w:numPr>
        <w:ind w:left="814"/>
        <w:rPr>
          <w:rFonts w:ascii="Arial" w:hAnsi="Arial" w:cs="Arial"/>
          <w:szCs w:val="22"/>
        </w:rPr>
      </w:pPr>
    </w:p>
    <w:p w:rsidR="00EF2AF0" w:rsidRPr="00614D6A" w:rsidRDefault="00EF2AF0" w:rsidP="00EF2AF0">
      <w:pPr>
        <w:pStyle w:val="Heading2"/>
        <w:rPr>
          <w:rFonts w:ascii="Arial" w:hAnsi="Arial" w:cs="Arial"/>
          <w:b w:val="0"/>
          <w:szCs w:val="22"/>
        </w:rPr>
      </w:pPr>
      <w:bookmarkStart w:id="262" w:name="_Toc507587285"/>
      <w:bookmarkStart w:id="263" w:name="_Toc507587518"/>
      <w:r w:rsidRPr="00614D6A">
        <w:rPr>
          <w:rFonts w:ascii="Arial" w:hAnsi="Arial" w:cs="Arial"/>
          <w:b w:val="0"/>
          <w:szCs w:val="22"/>
        </w:rPr>
        <w:t>Издавање на овластување</w:t>
      </w:r>
      <w:bookmarkEnd w:id="262"/>
      <w:bookmarkEnd w:id="263"/>
      <w:r w:rsidRPr="00614D6A">
        <w:rPr>
          <w:rFonts w:ascii="Arial" w:hAnsi="Arial" w:cs="Arial"/>
          <w:b w:val="0"/>
          <w:szCs w:val="22"/>
        </w:rPr>
        <w:t xml:space="preserve"> </w:t>
      </w:r>
    </w:p>
    <w:p w:rsidR="00EF2AF0" w:rsidRPr="00614D6A" w:rsidRDefault="00EF2AF0" w:rsidP="00EF2AF0">
      <w:pPr>
        <w:pStyle w:val="Caption"/>
        <w:rPr>
          <w:rFonts w:ascii="Arial" w:hAnsi="Arial" w:cs="Arial"/>
          <w:b w:val="0"/>
          <w:sz w:val="22"/>
          <w:szCs w:val="22"/>
        </w:rPr>
      </w:pPr>
      <w:bookmarkStart w:id="264" w:name="_Toc499071891"/>
      <w:bookmarkStart w:id="265" w:name="_Ref50516332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54</w:t>
      </w:r>
      <w:bookmarkEnd w:id="264"/>
      <w:r w:rsidR="00804955" w:rsidRPr="00614D6A">
        <w:rPr>
          <w:rFonts w:ascii="Arial" w:hAnsi="Arial" w:cs="Arial"/>
          <w:b w:val="0"/>
          <w:sz w:val="22"/>
          <w:szCs w:val="22"/>
        </w:rPr>
        <w:fldChar w:fldCharType="end"/>
      </w:r>
      <w:bookmarkEnd w:id="265"/>
    </w:p>
    <w:p w:rsidR="00EF2AF0" w:rsidRPr="00614D6A" w:rsidRDefault="00EF2AF0" w:rsidP="008A622C">
      <w:pPr>
        <w:pStyle w:val="Stavovi"/>
        <w:numPr>
          <w:ilvl w:val="0"/>
          <w:numId w:val="236"/>
        </w:numPr>
        <w:rPr>
          <w:rFonts w:ascii="Arial" w:hAnsi="Arial" w:cs="Arial"/>
        </w:rPr>
      </w:pPr>
      <w:r w:rsidRPr="00614D6A">
        <w:rPr>
          <w:rFonts w:ascii="Arial" w:hAnsi="Arial" w:cs="Arial"/>
        </w:rPr>
        <w:t xml:space="preserve">Овластувањето за изградба на нови или проширување на постојни објекти за производство на електрична енергија, комбинирано производство на електрична и топлинска енергија или производство на топлинска енергија се издава по претходно </w:t>
      </w:r>
      <w:r w:rsidR="00230FAB" w:rsidRPr="00614D6A">
        <w:rPr>
          <w:rFonts w:ascii="Arial" w:hAnsi="Arial" w:cs="Arial"/>
        </w:rPr>
        <w:t>спроведена</w:t>
      </w:r>
      <w:r w:rsidRPr="00614D6A">
        <w:rPr>
          <w:rFonts w:ascii="Arial" w:hAnsi="Arial" w:cs="Arial"/>
        </w:rPr>
        <w:t xml:space="preserve"> постапка, заснована на начелата за објективност, транспарентност и недискриминација</w:t>
      </w:r>
      <w:r w:rsidR="009611CA" w:rsidRPr="00614D6A">
        <w:rPr>
          <w:rFonts w:ascii="Arial" w:hAnsi="Arial" w:cs="Arial"/>
        </w:rPr>
        <w:t>.</w:t>
      </w:r>
    </w:p>
    <w:p w:rsidR="00EF2AF0" w:rsidRPr="00614D6A" w:rsidRDefault="00EF2AF0" w:rsidP="008A622C">
      <w:pPr>
        <w:pStyle w:val="Stavovi"/>
        <w:numPr>
          <w:ilvl w:val="0"/>
          <w:numId w:val="236"/>
        </w:numPr>
        <w:rPr>
          <w:rFonts w:ascii="Arial" w:hAnsi="Arial" w:cs="Arial"/>
        </w:rPr>
      </w:pPr>
      <w:r w:rsidRPr="00614D6A">
        <w:rPr>
          <w:rFonts w:ascii="Arial" w:hAnsi="Arial" w:cs="Arial"/>
        </w:rPr>
        <w:t xml:space="preserve">Заради издавање на овластувањето за изградба на нови или реконструкција на производните објекти наведени во </w:t>
      </w:r>
      <w:fldSimple w:instr=" REF _Ref498972523 \h  \* MERGEFORMAT ">
        <w:r w:rsidR="00D6168B" w:rsidRPr="00614D6A">
          <w:rPr>
            <w:rFonts w:ascii="Arial" w:hAnsi="Arial" w:cs="Arial"/>
          </w:rPr>
          <w:t xml:space="preserve">Член </w:t>
        </w:r>
        <w:r w:rsidR="00D6168B" w:rsidRPr="00D6168B">
          <w:rPr>
            <w:rFonts w:ascii="Arial" w:hAnsi="Arial" w:cs="Arial"/>
          </w:rPr>
          <w:t>52</w:t>
        </w:r>
      </w:fldSimple>
      <w:r w:rsidRPr="00614D6A">
        <w:rPr>
          <w:rFonts w:ascii="Arial" w:hAnsi="Arial" w:cs="Arial"/>
        </w:rPr>
        <w:t xml:space="preserve"> став (5) од овој </w:t>
      </w:r>
      <w:r w:rsidR="005710C9" w:rsidRPr="00614D6A">
        <w:rPr>
          <w:rFonts w:ascii="Arial" w:hAnsi="Arial" w:cs="Arial"/>
        </w:rPr>
        <w:t>з</w:t>
      </w:r>
      <w:r w:rsidRPr="00614D6A">
        <w:rPr>
          <w:rFonts w:ascii="Arial" w:hAnsi="Arial" w:cs="Arial"/>
        </w:rPr>
        <w:t xml:space="preserve">акон заинтересираните домашни и странски инвеститори поднесуваат барање за издавање на овластување до Владата, а за производните објекти наведени во </w:t>
      </w:r>
      <w:fldSimple w:instr=" REF _Ref498972523 \h  \* MERGEFORMAT ">
        <w:r w:rsidR="00D6168B" w:rsidRPr="00614D6A">
          <w:rPr>
            <w:rFonts w:ascii="Arial" w:hAnsi="Arial" w:cs="Arial"/>
          </w:rPr>
          <w:t xml:space="preserve">Член </w:t>
        </w:r>
        <w:r w:rsidR="00D6168B" w:rsidRPr="00D6168B">
          <w:rPr>
            <w:rFonts w:ascii="Arial" w:hAnsi="Arial" w:cs="Arial"/>
          </w:rPr>
          <w:t>52</w:t>
        </w:r>
      </w:fldSimple>
      <w:r w:rsidRPr="00614D6A">
        <w:rPr>
          <w:rFonts w:ascii="Arial" w:hAnsi="Arial" w:cs="Arial"/>
        </w:rPr>
        <w:t xml:space="preserve"> став (6) од овој </w:t>
      </w:r>
      <w:r w:rsidR="005710C9" w:rsidRPr="00614D6A">
        <w:rPr>
          <w:rFonts w:ascii="Arial" w:hAnsi="Arial" w:cs="Arial"/>
        </w:rPr>
        <w:t>з</w:t>
      </w:r>
      <w:r w:rsidRPr="00614D6A">
        <w:rPr>
          <w:rFonts w:ascii="Arial" w:hAnsi="Arial" w:cs="Arial"/>
        </w:rPr>
        <w:t>акон</w:t>
      </w:r>
      <w:r w:rsidR="001D07CD" w:rsidRPr="00614D6A">
        <w:rPr>
          <w:rFonts w:ascii="Arial" w:hAnsi="Arial" w:cs="Arial"/>
        </w:rPr>
        <w:t>,</w:t>
      </w:r>
      <w:r w:rsidRPr="00614D6A">
        <w:rPr>
          <w:rFonts w:ascii="Arial" w:hAnsi="Arial" w:cs="Arial"/>
        </w:rPr>
        <w:t xml:space="preserve"> до единицата на локалната самоуправа. </w:t>
      </w:r>
    </w:p>
    <w:p w:rsidR="00EF2AF0" w:rsidRPr="00614D6A" w:rsidRDefault="00EF2AF0" w:rsidP="008A622C">
      <w:pPr>
        <w:pStyle w:val="Stavovi"/>
        <w:numPr>
          <w:ilvl w:val="0"/>
          <w:numId w:val="236"/>
        </w:numPr>
        <w:rPr>
          <w:rFonts w:ascii="Arial" w:hAnsi="Arial" w:cs="Arial"/>
        </w:rPr>
      </w:pPr>
      <w:r w:rsidRPr="00614D6A">
        <w:rPr>
          <w:rFonts w:ascii="Arial" w:hAnsi="Arial" w:cs="Arial"/>
        </w:rPr>
        <w:t>Владата во рок од осум дена од денот на приемот на барањето го објавува во „Службен весник на Република Македонија</w:t>
      </w:r>
      <w:r w:rsidR="00D43AAD" w:rsidRPr="00614D6A">
        <w:rPr>
          <w:rFonts w:ascii="Arial" w:hAnsi="Arial" w:cs="Arial"/>
        </w:rPr>
        <w:t>“</w:t>
      </w:r>
      <w:r w:rsidRPr="00614D6A">
        <w:rPr>
          <w:rFonts w:ascii="Arial" w:hAnsi="Arial" w:cs="Arial"/>
        </w:rPr>
        <w:t xml:space="preserve"> и го достав</w:t>
      </w:r>
      <w:r w:rsidR="001D07CD" w:rsidRPr="00614D6A">
        <w:rPr>
          <w:rFonts w:ascii="Arial" w:hAnsi="Arial" w:cs="Arial"/>
        </w:rPr>
        <w:t>ува</w:t>
      </w:r>
      <w:r w:rsidRPr="00614D6A">
        <w:rPr>
          <w:rFonts w:ascii="Arial" w:hAnsi="Arial" w:cs="Arial"/>
        </w:rPr>
        <w:t xml:space="preserve"> до Министерството. </w:t>
      </w:r>
    </w:p>
    <w:p w:rsidR="00EF2AF0" w:rsidRPr="00614D6A" w:rsidRDefault="00EF2AF0" w:rsidP="008A622C">
      <w:pPr>
        <w:pStyle w:val="Stavovi"/>
        <w:numPr>
          <w:ilvl w:val="0"/>
          <w:numId w:val="236"/>
        </w:numPr>
        <w:rPr>
          <w:rFonts w:ascii="Arial" w:hAnsi="Arial" w:cs="Arial"/>
        </w:rPr>
      </w:pPr>
      <w:r w:rsidRPr="00614D6A">
        <w:rPr>
          <w:rFonts w:ascii="Arial" w:hAnsi="Arial" w:cs="Arial"/>
        </w:rPr>
        <w:t>Градоначалникот на единицата на локалната самоуправа во рок од осум дена од приемот на барањето</w:t>
      </w:r>
      <w:r w:rsidR="001D07CD" w:rsidRPr="00614D6A">
        <w:rPr>
          <w:rFonts w:ascii="Arial" w:hAnsi="Arial" w:cs="Arial"/>
        </w:rPr>
        <w:t xml:space="preserve"> од став (2) на овој член</w:t>
      </w:r>
      <w:r w:rsidR="00230FAB" w:rsidRPr="00614D6A">
        <w:rPr>
          <w:rFonts w:ascii="Arial" w:hAnsi="Arial" w:cs="Arial"/>
        </w:rPr>
        <w:t>, го објавува</w:t>
      </w:r>
      <w:r w:rsidRPr="00614D6A">
        <w:rPr>
          <w:rFonts w:ascii="Arial" w:hAnsi="Arial" w:cs="Arial"/>
        </w:rPr>
        <w:t xml:space="preserve"> во службеното гласило на единицата на локална самоуправа. </w:t>
      </w:r>
    </w:p>
    <w:p w:rsidR="00EF2AF0" w:rsidRPr="00614D6A" w:rsidRDefault="00EF2AF0" w:rsidP="008A622C">
      <w:pPr>
        <w:pStyle w:val="Stavovi"/>
        <w:numPr>
          <w:ilvl w:val="0"/>
          <w:numId w:val="236"/>
        </w:numPr>
        <w:rPr>
          <w:rFonts w:ascii="Arial" w:hAnsi="Arial" w:cs="Arial"/>
        </w:rPr>
      </w:pPr>
      <w:r w:rsidRPr="00614D6A">
        <w:rPr>
          <w:rFonts w:ascii="Arial" w:hAnsi="Arial" w:cs="Arial"/>
        </w:rPr>
        <w:t xml:space="preserve">Министерот ја пропишува </w:t>
      </w:r>
      <w:r w:rsidR="00252B4A" w:rsidRPr="00614D6A">
        <w:rPr>
          <w:rFonts w:ascii="Arial" w:hAnsi="Arial" w:cs="Arial"/>
        </w:rPr>
        <w:t>формата и содржината</w:t>
      </w:r>
      <w:r w:rsidRPr="00614D6A">
        <w:rPr>
          <w:rFonts w:ascii="Arial" w:hAnsi="Arial" w:cs="Arial"/>
        </w:rPr>
        <w:t xml:space="preserve"> </w:t>
      </w:r>
      <w:r w:rsidR="00252B4A" w:rsidRPr="00614D6A">
        <w:rPr>
          <w:rFonts w:ascii="Arial" w:hAnsi="Arial" w:cs="Arial"/>
        </w:rPr>
        <w:t>на</w:t>
      </w:r>
      <w:r w:rsidRPr="00614D6A">
        <w:rPr>
          <w:rFonts w:ascii="Arial" w:hAnsi="Arial" w:cs="Arial"/>
        </w:rPr>
        <w:t xml:space="preserve"> барањето за издавање на овластувањето од </w:t>
      </w:r>
      <w:fldSimple w:instr=" REF _Ref498972523 \h  \* MERGEFORMAT ">
        <w:r w:rsidR="00D6168B" w:rsidRPr="00614D6A">
          <w:rPr>
            <w:rFonts w:ascii="Arial" w:hAnsi="Arial" w:cs="Arial"/>
          </w:rPr>
          <w:t xml:space="preserve">Член </w:t>
        </w:r>
        <w:r w:rsidR="00D6168B" w:rsidRPr="00D6168B">
          <w:rPr>
            <w:rFonts w:ascii="Arial" w:hAnsi="Arial" w:cs="Arial"/>
          </w:rPr>
          <w:t>52</w:t>
        </w:r>
      </w:fldSimple>
      <w:r w:rsidRPr="00614D6A">
        <w:rPr>
          <w:rFonts w:ascii="Arial" w:hAnsi="Arial" w:cs="Arial"/>
        </w:rPr>
        <w:t xml:space="preserve"> став (</w:t>
      </w:r>
      <w:r w:rsidR="00252B4A" w:rsidRPr="00614D6A">
        <w:rPr>
          <w:rFonts w:ascii="Arial" w:hAnsi="Arial" w:cs="Arial"/>
        </w:rPr>
        <w:t>5</w:t>
      </w:r>
      <w:r w:rsidRPr="00614D6A">
        <w:rPr>
          <w:rFonts w:ascii="Arial" w:hAnsi="Arial" w:cs="Arial"/>
        </w:rPr>
        <w:t xml:space="preserve">), </w:t>
      </w:r>
      <w:r w:rsidR="00252B4A" w:rsidRPr="00614D6A">
        <w:rPr>
          <w:rFonts w:ascii="Arial" w:hAnsi="Arial" w:cs="Arial"/>
        </w:rPr>
        <w:t xml:space="preserve">а градоначалникот ја пропишува </w:t>
      </w:r>
      <w:r w:rsidRPr="00614D6A">
        <w:rPr>
          <w:rFonts w:ascii="Arial" w:hAnsi="Arial" w:cs="Arial"/>
        </w:rPr>
        <w:t xml:space="preserve">формата и содржината на барањето од </w:t>
      </w:r>
      <w:fldSimple w:instr=" REF _Ref498972523 \h  \* MERGEFORMAT ">
        <w:r w:rsidR="00D6168B" w:rsidRPr="00614D6A">
          <w:rPr>
            <w:rFonts w:ascii="Arial" w:hAnsi="Arial" w:cs="Arial"/>
          </w:rPr>
          <w:t xml:space="preserve">Член </w:t>
        </w:r>
        <w:r w:rsidR="00D6168B" w:rsidRPr="00D6168B">
          <w:rPr>
            <w:rFonts w:ascii="Arial" w:hAnsi="Arial" w:cs="Arial"/>
          </w:rPr>
          <w:t>52</w:t>
        </w:r>
      </w:fldSimple>
      <w:r w:rsidRPr="00614D6A">
        <w:rPr>
          <w:rFonts w:ascii="Arial" w:hAnsi="Arial" w:cs="Arial"/>
        </w:rPr>
        <w:t xml:space="preserve"> став (6)</w:t>
      </w:r>
      <w:r w:rsidR="00AC061D" w:rsidRPr="00614D6A">
        <w:rPr>
          <w:rFonts w:ascii="Arial" w:hAnsi="Arial" w:cs="Arial"/>
        </w:rPr>
        <w:t xml:space="preserve"> </w:t>
      </w:r>
      <w:r w:rsidR="00AC061D" w:rsidRPr="00614D6A" w:rsidDel="00AC061D">
        <w:rPr>
          <w:rFonts w:ascii="Arial" w:hAnsi="Arial" w:cs="Arial"/>
        </w:rPr>
        <w:t xml:space="preserve"> </w:t>
      </w:r>
      <w:r w:rsidR="001D07CD" w:rsidRPr="00614D6A">
        <w:rPr>
          <w:rFonts w:ascii="Arial" w:hAnsi="Arial" w:cs="Arial"/>
        </w:rPr>
        <w:t>од</w:t>
      </w:r>
      <w:r w:rsidRPr="00614D6A">
        <w:rPr>
          <w:rFonts w:ascii="Arial" w:hAnsi="Arial" w:cs="Arial"/>
        </w:rPr>
        <w:t xml:space="preserve"> овој </w:t>
      </w:r>
      <w:r w:rsidR="005710C9" w:rsidRPr="00614D6A">
        <w:rPr>
          <w:rFonts w:ascii="Arial" w:hAnsi="Arial" w:cs="Arial"/>
        </w:rPr>
        <w:t>з</w:t>
      </w:r>
      <w:r w:rsidRPr="00614D6A">
        <w:rPr>
          <w:rFonts w:ascii="Arial" w:hAnsi="Arial" w:cs="Arial"/>
        </w:rPr>
        <w:t xml:space="preserve">акон. </w:t>
      </w:r>
    </w:p>
    <w:p w:rsidR="00EF2AF0" w:rsidRPr="00614D6A" w:rsidRDefault="00EF2AF0" w:rsidP="00EF2AF0">
      <w:pPr>
        <w:pStyle w:val="Heading2"/>
        <w:rPr>
          <w:rFonts w:ascii="Arial" w:hAnsi="Arial" w:cs="Arial"/>
          <w:b w:val="0"/>
          <w:szCs w:val="22"/>
        </w:rPr>
      </w:pPr>
      <w:bookmarkStart w:id="266" w:name="_Toc498721344"/>
      <w:bookmarkStart w:id="267" w:name="_Toc507587286"/>
      <w:bookmarkStart w:id="268" w:name="_Toc507587519"/>
      <w:r w:rsidRPr="00614D6A">
        <w:rPr>
          <w:rFonts w:ascii="Arial" w:hAnsi="Arial" w:cs="Arial"/>
          <w:b w:val="0"/>
          <w:szCs w:val="22"/>
        </w:rPr>
        <w:t>Потребна документација</w:t>
      </w:r>
      <w:bookmarkEnd w:id="266"/>
      <w:bookmarkEnd w:id="267"/>
      <w:bookmarkEnd w:id="268"/>
    </w:p>
    <w:p w:rsidR="00EF2AF0" w:rsidRPr="00614D6A" w:rsidRDefault="00EF2AF0" w:rsidP="00EF2AF0">
      <w:pPr>
        <w:pStyle w:val="Caption"/>
        <w:rPr>
          <w:rFonts w:ascii="Arial" w:hAnsi="Arial" w:cs="Arial"/>
          <w:b w:val="0"/>
          <w:sz w:val="22"/>
          <w:szCs w:val="22"/>
        </w:rPr>
      </w:pPr>
      <w:bookmarkStart w:id="269" w:name="_Toc499071892"/>
      <w:bookmarkStart w:id="270" w:name="_Ref498973109"/>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55</w:t>
      </w:r>
      <w:bookmarkEnd w:id="269"/>
      <w:r w:rsidR="00804955" w:rsidRPr="00614D6A">
        <w:rPr>
          <w:rFonts w:ascii="Arial" w:hAnsi="Arial" w:cs="Arial"/>
          <w:b w:val="0"/>
          <w:sz w:val="22"/>
          <w:szCs w:val="22"/>
        </w:rPr>
        <w:fldChar w:fldCharType="end"/>
      </w:r>
      <w:bookmarkEnd w:id="270"/>
    </w:p>
    <w:p w:rsidR="00EF2AF0" w:rsidRPr="00614D6A" w:rsidRDefault="00EF2AF0" w:rsidP="00230FAB">
      <w:pPr>
        <w:pStyle w:val="Stavovi"/>
        <w:numPr>
          <w:ilvl w:val="0"/>
          <w:numId w:val="0"/>
        </w:numPr>
        <w:ind w:left="450"/>
        <w:rPr>
          <w:rFonts w:ascii="Arial" w:hAnsi="Arial" w:cs="Arial"/>
        </w:rPr>
      </w:pPr>
      <w:r w:rsidRPr="00614D6A">
        <w:rPr>
          <w:rFonts w:ascii="Arial" w:hAnsi="Arial" w:cs="Arial"/>
        </w:rPr>
        <w:lastRenderedPageBreak/>
        <w:t>Со барањето за добивање на овластување</w:t>
      </w:r>
      <w:r w:rsidR="008E7DC3" w:rsidRPr="00614D6A">
        <w:rPr>
          <w:rFonts w:ascii="Arial" w:hAnsi="Arial" w:cs="Arial"/>
        </w:rPr>
        <w:t xml:space="preserve"> од </w:t>
      </w:r>
      <w:fldSimple w:instr=" REF _Ref505163328 \h  \* MERGEFORMAT ">
        <w:r w:rsidR="00D6168B" w:rsidRPr="00614D6A">
          <w:rPr>
            <w:rFonts w:ascii="Arial" w:hAnsi="Arial" w:cs="Arial"/>
          </w:rPr>
          <w:t xml:space="preserve">Член </w:t>
        </w:r>
        <w:r w:rsidR="00D6168B" w:rsidRPr="00D6168B">
          <w:rPr>
            <w:rFonts w:ascii="Arial" w:hAnsi="Arial" w:cs="Arial"/>
            <w:noProof/>
          </w:rPr>
          <w:t>54</w:t>
        </w:r>
      </w:fldSimple>
      <w:r w:rsidR="008E7DC3" w:rsidRPr="00614D6A">
        <w:rPr>
          <w:rFonts w:ascii="Arial" w:hAnsi="Arial" w:cs="Arial"/>
        </w:rPr>
        <w:t xml:space="preserve"> став (2)</w:t>
      </w:r>
      <w:r w:rsidRPr="00614D6A">
        <w:rPr>
          <w:rFonts w:ascii="Arial" w:hAnsi="Arial" w:cs="Arial"/>
        </w:rPr>
        <w:t xml:space="preserve">, барателот е должен да ја достави и следнава документација: </w:t>
      </w:r>
    </w:p>
    <w:p w:rsidR="00EF2AF0" w:rsidRPr="00614D6A" w:rsidRDefault="00EF2AF0" w:rsidP="008A622C">
      <w:pPr>
        <w:pStyle w:val="ListParagraph"/>
        <w:numPr>
          <w:ilvl w:val="0"/>
          <w:numId w:val="237"/>
        </w:numPr>
        <w:rPr>
          <w:rFonts w:ascii="Arial" w:hAnsi="Arial" w:cs="Arial"/>
          <w:szCs w:val="22"/>
        </w:rPr>
      </w:pPr>
      <w:r w:rsidRPr="00614D6A">
        <w:rPr>
          <w:rFonts w:ascii="Arial" w:hAnsi="Arial" w:cs="Arial"/>
          <w:szCs w:val="22"/>
        </w:rPr>
        <w:t>идеен проект и кога е тоа потребно, проект</w:t>
      </w:r>
      <w:r w:rsidR="00A23160" w:rsidRPr="00614D6A">
        <w:rPr>
          <w:rFonts w:ascii="Arial" w:hAnsi="Arial" w:cs="Arial"/>
          <w:szCs w:val="22"/>
        </w:rPr>
        <w:t xml:space="preserve"> за инфраструктура</w:t>
      </w:r>
      <w:r w:rsidRPr="00614D6A">
        <w:rPr>
          <w:rFonts w:ascii="Arial" w:hAnsi="Arial" w:cs="Arial"/>
          <w:szCs w:val="22"/>
        </w:rPr>
        <w:t xml:space="preserve"> и економска анализа,</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согласност за приклучување на </w:t>
      </w:r>
      <w:r w:rsidR="00266A92" w:rsidRPr="00614D6A">
        <w:rPr>
          <w:rFonts w:ascii="Arial" w:hAnsi="Arial" w:cs="Arial"/>
          <w:szCs w:val="22"/>
        </w:rPr>
        <w:t>системот за пренос или дистрибуција</w:t>
      </w:r>
      <w:r w:rsidRPr="00614D6A">
        <w:rPr>
          <w:rFonts w:ascii="Arial" w:hAnsi="Arial" w:cs="Arial"/>
          <w:szCs w:val="22"/>
        </w:rPr>
        <w:t xml:space="preserve"> </w:t>
      </w:r>
      <w:r w:rsidR="00266A92" w:rsidRPr="00614D6A">
        <w:rPr>
          <w:rFonts w:ascii="Arial" w:hAnsi="Arial" w:cs="Arial"/>
          <w:szCs w:val="22"/>
        </w:rPr>
        <w:t>н</w:t>
      </w:r>
      <w:r w:rsidRPr="00614D6A">
        <w:rPr>
          <w:rFonts w:ascii="Arial" w:hAnsi="Arial" w:cs="Arial"/>
          <w:szCs w:val="22"/>
        </w:rPr>
        <w:t xml:space="preserve">а електрична енергија, природен гас или топлинска енергија, во согласност со соодветните мрежни правила, </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решение со кое се дава согласност за спроведување на проектот, односно решение со кое се одобрува елаборатот за оценката на влијанието врз животната средина, доколку во согласност со закон, за проектот е потребна студија или елаборат, </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извод од урбанистичко-планска документација согласно </w:t>
      </w:r>
      <w:r w:rsidR="00230FAB" w:rsidRPr="00614D6A">
        <w:rPr>
          <w:rFonts w:ascii="Arial" w:hAnsi="Arial" w:cs="Arial"/>
          <w:szCs w:val="22"/>
        </w:rPr>
        <w:t>прописите со кој се уредува</w:t>
      </w:r>
      <w:r w:rsidRPr="00614D6A">
        <w:rPr>
          <w:rFonts w:ascii="Arial" w:hAnsi="Arial" w:cs="Arial"/>
          <w:szCs w:val="22"/>
        </w:rPr>
        <w:t xml:space="preserve"> просторно и урбанистичко планирање, </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финансиски план за планираниот енергетски објект, </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потврда од реномирана финансиска институција или банка за нејзината намера на барателот да му овозможи кредит за реализација на проектот, доколку реализацијата на проектот предвидува користење на кредитни средства, </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доказ за финансиската способност на барателот да обезбеди сопствено учество во финансирањето на проектот, </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референци поврзани со реализацијата на проекти од овој вид, </w:t>
      </w:r>
    </w:p>
    <w:p w:rsidR="00EF2AF0" w:rsidRPr="00614D6A" w:rsidRDefault="00EF2AF0" w:rsidP="005A5F3B">
      <w:pPr>
        <w:pStyle w:val="ListParagraph"/>
        <w:rPr>
          <w:rFonts w:ascii="Arial" w:hAnsi="Arial" w:cs="Arial"/>
          <w:szCs w:val="22"/>
        </w:rPr>
      </w:pPr>
      <w:r w:rsidRPr="00614D6A">
        <w:rPr>
          <w:rFonts w:ascii="Arial" w:hAnsi="Arial" w:cs="Arial"/>
          <w:szCs w:val="22"/>
        </w:rPr>
        <w:t>извод од</w:t>
      </w:r>
      <w:r w:rsidR="00FC1180" w:rsidRPr="00614D6A">
        <w:rPr>
          <w:rFonts w:ascii="Arial" w:hAnsi="Arial" w:cs="Arial"/>
          <w:szCs w:val="22"/>
        </w:rPr>
        <w:t xml:space="preserve"> регистарот каде б</w:t>
      </w:r>
      <w:r w:rsidRPr="00614D6A">
        <w:rPr>
          <w:rFonts w:ascii="Arial" w:hAnsi="Arial" w:cs="Arial"/>
          <w:szCs w:val="22"/>
        </w:rPr>
        <w:t>арателот</w:t>
      </w:r>
      <w:r w:rsidR="00FC1180" w:rsidRPr="00614D6A">
        <w:rPr>
          <w:rFonts w:ascii="Arial" w:hAnsi="Arial" w:cs="Arial"/>
          <w:szCs w:val="22"/>
        </w:rPr>
        <w:t xml:space="preserve"> е регистриран</w:t>
      </w:r>
      <w:r w:rsidRPr="00614D6A">
        <w:rPr>
          <w:rFonts w:ascii="Arial" w:hAnsi="Arial" w:cs="Arial"/>
          <w:szCs w:val="22"/>
        </w:rPr>
        <w:t>,</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документи издадени од надлежен орган дека барателот не е во постапка за стечај или ликвидација, </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документи издадени од надлежен орган дека против барателот не се води кривична или прекршочна постапка во врска со неговата професионална дејност, и </w:t>
      </w:r>
    </w:p>
    <w:p w:rsidR="00EF2AF0" w:rsidRDefault="00EF2AF0" w:rsidP="005A5F3B">
      <w:pPr>
        <w:pStyle w:val="ListParagraph"/>
        <w:rPr>
          <w:rFonts w:ascii="Arial" w:hAnsi="Arial" w:cs="Arial"/>
          <w:szCs w:val="22"/>
        </w:rPr>
      </w:pPr>
      <w:r w:rsidRPr="00614D6A">
        <w:rPr>
          <w:rFonts w:ascii="Arial" w:hAnsi="Arial" w:cs="Arial"/>
          <w:szCs w:val="22"/>
        </w:rPr>
        <w:t xml:space="preserve">изјава од барателот за веродостојноста на доставените податоци. </w:t>
      </w:r>
    </w:p>
    <w:p w:rsidR="00A34EC1" w:rsidRPr="00614D6A" w:rsidRDefault="00A34EC1" w:rsidP="00A34EC1">
      <w:pPr>
        <w:pStyle w:val="ListParagraph"/>
        <w:numPr>
          <w:ilvl w:val="0"/>
          <w:numId w:val="0"/>
        </w:numPr>
        <w:ind w:left="814"/>
        <w:rPr>
          <w:rFonts w:ascii="Arial" w:hAnsi="Arial" w:cs="Arial"/>
          <w:szCs w:val="22"/>
        </w:rPr>
      </w:pPr>
    </w:p>
    <w:p w:rsidR="00EF2AF0" w:rsidRPr="00614D6A" w:rsidRDefault="00EF2AF0" w:rsidP="00EF2AF0">
      <w:pPr>
        <w:pStyle w:val="Heading2"/>
        <w:rPr>
          <w:rFonts w:ascii="Arial" w:hAnsi="Arial" w:cs="Arial"/>
          <w:b w:val="0"/>
          <w:szCs w:val="22"/>
        </w:rPr>
      </w:pPr>
      <w:bookmarkStart w:id="271" w:name="_Toc498721345"/>
      <w:bookmarkStart w:id="272" w:name="_Toc507587287"/>
      <w:bookmarkStart w:id="273" w:name="_Toc507587520"/>
      <w:r w:rsidRPr="00614D6A">
        <w:rPr>
          <w:rFonts w:ascii="Arial" w:hAnsi="Arial" w:cs="Arial"/>
          <w:b w:val="0"/>
          <w:szCs w:val="22"/>
        </w:rPr>
        <w:t>Комиси</w:t>
      </w:r>
      <w:r w:rsidR="00D01B2F" w:rsidRPr="00614D6A">
        <w:rPr>
          <w:rFonts w:ascii="Arial" w:hAnsi="Arial" w:cs="Arial"/>
          <w:b w:val="0"/>
          <w:szCs w:val="22"/>
        </w:rPr>
        <w:t>ја</w:t>
      </w:r>
      <w:r w:rsidRPr="00614D6A">
        <w:rPr>
          <w:rFonts w:ascii="Arial" w:hAnsi="Arial" w:cs="Arial"/>
          <w:b w:val="0"/>
          <w:szCs w:val="22"/>
        </w:rPr>
        <w:t xml:space="preserve"> за оценка на барањата за овластувања</w:t>
      </w:r>
      <w:bookmarkEnd w:id="271"/>
      <w:bookmarkEnd w:id="272"/>
      <w:bookmarkEnd w:id="273"/>
    </w:p>
    <w:p w:rsidR="00EF2AF0" w:rsidRPr="00614D6A" w:rsidRDefault="00EF2AF0" w:rsidP="00EF2AF0">
      <w:pPr>
        <w:pStyle w:val="Caption"/>
        <w:rPr>
          <w:rFonts w:ascii="Arial" w:hAnsi="Arial" w:cs="Arial"/>
          <w:b w:val="0"/>
          <w:sz w:val="22"/>
          <w:szCs w:val="22"/>
        </w:rPr>
      </w:pPr>
      <w:bookmarkStart w:id="274" w:name="_Toc499071893"/>
      <w:bookmarkStart w:id="275" w:name="_Ref49897296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56</w:t>
      </w:r>
      <w:bookmarkEnd w:id="274"/>
      <w:r w:rsidR="00804955" w:rsidRPr="00614D6A">
        <w:rPr>
          <w:rFonts w:ascii="Arial" w:hAnsi="Arial" w:cs="Arial"/>
          <w:b w:val="0"/>
          <w:sz w:val="22"/>
          <w:szCs w:val="22"/>
        </w:rPr>
        <w:fldChar w:fldCharType="end"/>
      </w:r>
      <w:bookmarkEnd w:id="275"/>
    </w:p>
    <w:p w:rsidR="00EF2AF0" w:rsidRPr="00614D6A" w:rsidRDefault="00EF2AF0" w:rsidP="008A622C">
      <w:pPr>
        <w:pStyle w:val="Stavovi"/>
        <w:numPr>
          <w:ilvl w:val="0"/>
          <w:numId w:val="238"/>
        </w:numPr>
        <w:rPr>
          <w:rFonts w:ascii="Arial" w:hAnsi="Arial" w:cs="Arial"/>
        </w:rPr>
      </w:pPr>
      <w:r w:rsidRPr="00614D6A">
        <w:rPr>
          <w:rFonts w:ascii="Arial" w:hAnsi="Arial" w:cs="Arial"/>
        </w:rPr>
        <w:t xml:space="preserve">Постапката за издавање на овластување за изградба на нови или реконструкција на постојни енергетски објекти ја спроведува Комисија за спроведување на постапка за доделување на овластувања за објекти наведени во </w:t>
      </w:r>
      <w:fldSimple w:instr=" REF _Ref498972523 \h  \* MERGEFORMAT ">
        <w:r w:rsidR="00D6168B" w:rsidRPr="00614D6A">
          <w:rPr>
            <w:rFonts w:ascii="Arial" w:hAnsi="Arial" w:cs="Arial"/>
          </w:rPr>
          <w:t xml:space="preserve">Член </w:t>
        </w:r>
        <w:r w:rsidR="00D6168B" w:rsidRPr="00D6168B">
          <w:rPr>
            <w:rFonts w:ascii="Arial" w:hAnsi="Arial" w:cs="Arial"/>
          </w:rPr>
          <w:t>52</w:t>
        </w:r>
      </w:fldSimple>
      <w:r w:rsidRPr="00614D6A">
        <w:rPr>
          <w:rFonts w:ascii="Arial" w:hAnsi="Arial" w:cs="Arial"/>
        </w:rPr>
        <w:t xml:space="preserve"> став (5) од овој </w:t>
      </w:r>
      <w:r w:rsidR="005710C9" w:rsidRPr="00614D6A">
        <w:rPr>
          <w:rFonts w:ascii="Arial" w:hAnsi="Arial" w:cs="Arial"/>
        </w:rPr>
        <w:t>з</w:t>
      </w:r>
      <w:r w:rsidRPr="00614D6A">
        <w:rPr>
          <w:rFonts w:ascii="Arial" w:hAnsi="Arial" w:cs="Arial"/>
        </w:rPr>
        <w:t xml:space="preserve">акон што ја формира министерот, имајќи ја предвид соодветната и правична застапеност на припадниците на сите заедници. </w:t>
      </w:r>
    </w:p>
    <w:p w:rsidR="00EF2AF0" w:rsidRPr="00614D6A" w:rsidRDefault="00EF2AF0" w:rsidP="008A622C">
      <w:pPr>
        <w:pStyle w:val="Stavovi"/>
        <w:numPr>
          <w:ilvl w:val="0"/>
          <w:numId w:val="238"/>
        </w:numPr>
        <w:rPr>
          <w:rFonts w:ascii="Arial" w:hAnsi="Arial" w:cs="Arial"/>
        </w:rPr>
      </w:pPr>
      <w:r w:rsidRPr="00614D6A">
        <w:rPr>
          <w:rFonts w:ascii="Arial" w:hAnsi="Arial" w:cs="Arial"/>
        </w:rPr>
        <w:t xml:space="preserve">Комисијата од ставот (1) на овој член е составена од девет члена и тоа </w:t>
      </w:r>
      <w:r w:rsidR="00CD3060" w:rsidRPr="00614D6A">
        <w:rPr>
          <w:rFonts w:ascii="Arial" w:hAnsi="Arial" w:cs="Arial"/>
        </w:rPr>
        <w:t xml:space="preserve">два претставника од </w:t>
      </w:r>
      <w:r w:rsidRPr="00614D6A">
        <w:rPr>
          <w:rFonts w:ascii="Arial" w:hAnsi="Arial" w:cs="Arial"/>
        </w:rPr>
        <w:t>Министерството</w:t>
      </w:r>
      <w:r w:rsidR="00CD3060" w:rsidRPr="00614D6A">
        <w:rPr>
          <w:rFonts w:ascii="Arial" w:hAnsi="Arial" w:cs="Arial"/>
        </w:rPr>
        <w:t xml:space="preserve">, по еден претставник </w:t>
      </w:r>
      <w:r w:rsidR="00605061" w:rsidRPr="00614D6A">
        <w:rPr>
          <w:rFonts w:ascii="Arial" w:hAnsi="Arial" w:cs="Arial"/>
        </w:rPr>
        <w:t xml:space="preserve">од Владата, </w:t>
      </w:r>
      <w:r w:rsidRPr="00614D6A">
        <w:rPr>
          <w:rFonts w:ascii="Arial" w:hAnsi="Arial" w:cs="Arial"/>
        </w:rPr>
        <w:t>министерствата надлежни за работите на градежништвото,</w:t>
      </w:r>
      <w:r w:rsidR="00605061" w:rsidRPr="00614D6A">
        <w:rPr>
          <w:rFonts w:ascii="Arial" w:hAnsi="Arial" w:cs="Arial"/>
        </w:rPr>
        <w:t xml:space="preserve"> </w:t>
      </w:r>
      <w:r w:rsidRPr="00614D6A">
        <w:rPr>
          <w:rFonts w:ascii="Arial" w:hAnsi="Arial" w:cs="Arial"/>
        </w:rPr>
        <w:t>финансиите, животната средина</w:t>
      </w:r>
      <w:r w:rsidR="00605061" w:rsidRPr="00614D6A">
        <w:rPr>
          <w:rFonts w:ascii="Arial" w:hAnsi="Arial" w:cs="Arial"/>
        </w:rPr>
        <w:t xml:space="preserve"> и</w:t>
      </w:r>
      <w:r w:rsidRPr="00614D6A">
        <w:rPr>
          <w:rFonts w:ascii="Arial" w:hAnsi="Arial" w:cs="Arial"/>
        </w:rPr>
        <w:t xml:space="preserve"> земјоделството</w:t>
      </w:r>
      <w:r w:rsidR="00605061" w:rsidRPr="00614D6A">
        <w:rPr>
          <w:rFonts w:ascii="Arial" w:hAnsi="Arial" w:cs="Arial"/>
        </w:rPr>
        <w:t>, операторот на електропреносниот систем и операторот на системот за пренос на природен гас</w:t>
      </w:r>
      <w:r w:rsidRPr="00614D6A">
        <w:rPr>
          <w:rFonts w:ascii="Arial" w:hAnsi="Arial" w:cs="Arial"/>
        </w:rPr>
        <w:t xml:space="preserve">. Претседател на Комисијата е претставник </w:t>
      </w:r>
      <w:r w:rsidR="00F5648C" w:rsidRPr="00614D6A">
        <w:rPr>
          <w:rFonts w:ascii="Arial" w:hAnsi="Arial" w:cs="Arial"/>
        </w:rPr>
        <w:t>од</w:t>
      </w:r>
      <w:r w:rsidRPr="00614D6A">
        <w:rPr>
          <w:rFonts w:ascii="Arial" w:hAnsi="Arial" w:cs="Arial"/>
        </w:rPr>
        <w:t xml:space="preserve"> Министерството.</w:t>
      </w:r>
      <w:r w:rsidR="00957195" w:rsidRPr="00614D6A">
        <w:rPr>
          <w:rFonts w:ascii="Arial" w:hAnsi="Arial" w:cs="Arial"/>
        </w:rPr>
        <w:t xml:space="preserve"> </w:t>
      </w:r>
    </w:p>
    <w:p w:rsidR="00EF2AF0" w:rsidRPr="00614D6A" w:rsidRDefault="00EF2AF0" w:rsidP="008A622C">
      <w:pPr>
        <w:pStyle w:val="Stavovi"/>
        <w:numPr>
          <w:ilvl w:val="0"/>
          <w:numId w:val="238"/>
        </w:numPr>
        <w:rPr>
          <w:rFonts w:ascii="Arial" w:hAnsi="Arial" w:cs="Arial"/>
        </w:rPr>
      </w:pPr>
      <w:r w:rsidRPr="00614D6A">
        <w:rPr>
          <w:rFonts w:ascii="Arial" w:hAnsi="Arial" w:cs="Arial"/>
        </w:rPr>
        <w:t xml:space="preserve">Членовите на Комисијата од ставот (1) на овој член треба да имаат стекнати најмалку 240 кредити според ЕКТС или завршен VII/1 степен и најмалку три години работно искуство на работи и работни </w:t>
      </w:r>
      <w:r w:rsidR="00A23160" w:rsidRPr="00614D6A">
        <w:rPr>
          <w:rFonts w:ascii="Arial" w:hAnsi="Arial" w:cs="Arial"/>
        </w:rPr>
        <w:t>задачи релевантни за работењето на комисијата</w:t>
      </w:r>
      <w:r w:rsidRPr="00614D6A">
        <w:rPr>
          <w:rFonts w:ascii="Arial" w:hAnsi="Arial" w:cs="Arial"/>
        </w:rPr>
        <w:t xml:space="preserve">. </w:t>
      </w:r>
    </w:p>
    <w:p w:rsidR="00EF2AF0" w:rsidRPr="00614D6A" w:rsidRDefault="00EF2AF0" w:rsidP="008A622C">
      <w:pPr>
        <w:pStyle w:val="Stavovi"/>
        <w:numPr>
          <w:ilvl w:val="0"/>
          <w:numId w:val="238"/>
        </w:numPr>
        <w:rPr>
          <w:rFonts w:ascii="Arial" w:hAnsi="Arial" w:cs="Arial"/>
        </w:rPr>
      </w:pPr>
      <w:r w:rsidRPr="00614D6A">
        <w:rPr>
          <w:rFonts w:ascii="Arial" w:hAnsi="Arial" w:cs="Arial"/>
        </w:rPr>
        <w:t>На членовите на Комисијата им следува</w:t>
      </w:r>
      <w:r w:rsidR="003F623B" w:rsidRPr="00614D6A">
        <w:rPr>
          <w:rFonts w:ascii="Arial" w:hAnsi="Arial" w:cs="Arial"/>
        </w:rPr>
        <w:t xml:space="preserve"> надоместок за извршената работа по секое поединечно барање, кој треба да биде</w:t>
      </w:r>
      <w:r w:rsidRPr="00614D6A">
        <w:rPr>
          <w:rFonts w:ascii="Arial" w:hAnsi="Arial" w:cs="Arial"/>
        </w:rPr>
        <w:t xml:space="preserve"> </w:t>
      </w:r>
      <w:r w:rsidR="00F81573" w:rsidRPr="00614D6A">
        <w:rPr>
          <w:rFonts w:ascii="Arial" w:hAnsi="Arial" w:cs="Arial"/>
        </w:rPr>
        <w:t>разумен и соодветен</w:t>
      </w:r>
      <w:r w:rsidR="003F623B" w:rsidRPr="00614D6A">
        <w:rPr>
          <w:rFonts w:ascii="Arial" w:hAnsi="Arial" w:cs="Arial"/>
        </w:rPr>
        <w:t xml:space="preserve"> на значењето, </w:t>
      </w:r>
      <w:r w:rsidR="003F623B" w:rsidRPr="00614D6A">
        <w:rPr>
          <w:rFonts w:ascii="Arial" w:hAnsi="Arial" w:cs="Arial"/>
        </w:rPr>
        <w:lastRenderedPageBreak/>
        <w:t>обемот и сложеноста на работата</w:t>
      </w:r>
      <w:r w:rsidRPr="00614D6A">
        <w:rPr>
          <w:rFonts w:ascii="Arial" w:hAnsi="Arial" w:cs="Arial"/>
        </w:rPr>
        <w:t xml:space="preserve">. Надоместокот го определува Владата, а средствата се обезбедуваат од Буџетот на Република Македонија. </w:t>
      </w:r>
    </w:p>
    <w:p w:rsidR="00EF2AF0" w:rsidRPr="00614D6A" w:rsidRDefault="00EF2AF0" w:rsidP="008A622C">
      <w:pPr>
        <w:pStyle w:val="Stavovi"/>
        <w:numPr>
          <w:ilvl w:val="0"/>
          <w:numId w:val="238"/>
        </w:numPr>
        <w:rPr>
          <w:rFonts w:ascii="Arial" w:hAnsi="Arial" w:cs="Arial"/>
        </w:rPr>
      </w:pPr>
      <w:r w:rsidRPr="00614D6A">
        <w:rPr>
          <w:rFonts w:ascii="Arial" w:hAnsi="Arial" w:cs="Arial"/>
        </w:rPr>
        <w:t xml:space="preserve">Постапката за издавање на овластувањето за изградба на производни објекти наведени во </w:t>
      </w:r>
      <w:fldSimple w:instr=" REF _Ref498972523 \h  \* MERGEFORMAT ">
        <w:r w:rsidR="00D6168B" w:rsidRPr="00614D6A">
          <w:rPr>
            <w:rFonts w:ascii="Arial" w:hAnsi="Arial" w:cs="Arial"/>
          </w:rPr>
          <w:t xml:space="preserve">Член </w:t>
        </w:r>
        <w:r w:rsidR="00D6168B" w:rsidRPr="00D6168B">
          <w:rPr>
            <w:rFonts w:ascii="Arial" w:hAnsi="Arial" w:cs="Arial"/>
          </w:rPr>
          <w:t>52</w:t>
        </w:r>
      </w:fldSimple>
      <w:r w:rsidRPr="00614D6A">
        <w:rPr>
          <w:rFonts w:ascii="Arial" w:hAnsi="Arial" w:cs="Arial"/>
        </w:rPr>
        <w:t xml:space="preserve"> став (6) </w:t>
      </w:r>
      <w:r w:rsidR="00B36488" w:rsidRPr="00614D6A">
        <w:rPr>
          <w:rFonts w:ascii="Arial" w:hAnsi="Arial" w:cs="Arial"/>
        </w:rPr>
        <w:t>од</w:t>
      </w:r>
      <w:r w:rsidRPr="00614D6A">
        <w:rPr>
          <w:rFonts w:ascii="Arial" w:hAnsi="Arial" w:cs="Arial"/>
        </w:rPr>
        <w:t xml:space="preserve"> овој </w:t>
      </w:r>
      <w:r w:rsidR="005710C9" w:rsidRPr="00614D6A">
        <w:rPr>
          <w:rFonts w:ascii="Arial" w:hAnsi="Arial" w:cs="Arial"/>
        </w:rPr>
        <w:t>з</w:t>
      </w:r>
      <w:r w:rsidRPr="00614D6A">
        <w:rPr>
          <w:rFonts w:ascii="Arial" w:hAnsi="Arial" w:cs="Arial"/>
        </w:rPr>
        <w:t xml:space="preserve">акон, ја спроведува Комисија формирана од градоначалникот на единицата на локална самоуправа, која е составена од пет члена, експерти од областа на енергетиката, економијата и правото. Градоначалникот го назначува претседателот на комисијата. На членовите на Комисијата им следува надоместок за извршената работа по секое поединечно барање, кој го определува советот на единицата на локалната самоуправа, а средствата се обезбедуваат од буџетот на единицата на локална самоуправа. </w:t>
      </w:r>
    </w:p>
    <w:p w:rsidR="00EF2AF0" w:rsidRDefault="00EF2AF0" w:rsidP="008A622C">
      <w:pPr>
        <w:pStyle w:val="Stavovi"/>
        <w:numPr>
          <w:ilvl w:val="0"/>
          <w:numId w:val="238"/>
        </w:numPr>
        <w:rPr>
          <w:rFonts w:ascii="Arial" w:hAnsi="Arial" w:cs="Arial"/>
        </w:rPr>
      </w:pPr>
      <w:r w:rsidRPr="00614D6A">
        <w:rPr>
          <w:rFonts w:ascii="Arial" w:hAnsi="Arial" w:cs="Arial"/>
        </w:rPr>
        <w:t>Мандатот на членовите на комисиите од ставовите (1) и (5) од овој член изнесува четири години</w:t>
      </w:r>
      <w:r w:rsidR="008C4735" w:rsidRPr="00614D6A">
        <w:rPr>
          <w:rFonts w:ascii="Arial" w:hAnsi="Arial" w:cs="Arial"/>
        </w:rPr>
        <w:t xml:space="preserve"> и ниту еден член не може да биде </w:t>
      </w:r>
      <w:r w:rsidR="0033619A" w:rsidRPr="00614D6A">
        <w:rPr>
          <w:rFonts w:ascii="Arial" w:hAnsi="Arial" w:cs="Arial"/>
        </w:rPr>
        <w:t xml:space="preserve">член </w:t>
      </w:r>
      <w:r w:rsidR="008C4735" w:rsidRPr="00614D6A">
        <w:rPr>
          <w:rFonts w:ascii="Arial" w:hAnsi="Arial" w:cs="Arial"/>
        </w:rPr>
        <w:t xml:space="preserve">на </w:t>
      </w:r>
      <w:r w:rsidR="0033619A" w:rsidRPr="00614D6A">
        <w:rPr>
          <w:rFonts w:ascii="Arial" w:hAnsi="Arial" w:cs="Arial"/>
        </w:rPr>
        <w:t xml:space="preserve">Комисијата </w:t>
      </w:r>
      <w:r w:rsidR="008C4735" w:rsidRPr="00614D6A">
        <w:rPr>
          <w:rFonts w:ascii="Arial" w:hAnsi="Arial" w:cs="Arial"/>
        </w:rPr>
        <w:t>повеќе од два последователни мандати</w:t>
      </w:r>
      <w:r w:rsidRPr="00614D6A">
        <w:rPr>
          <w:rFonts w:ascii="Arial" w:hAnsi="Arial" w:cs="Arial"/>
        </w:rPr>
        <w:t xml:space="preserve">. Комисиите донесуваат деловник за својата работа. </w:t>
      </w:r>
    </w:p>
    <w:p w:rsidR="00A34EC1" w:rsidRPr="00614D6A" w:rsidRDefault="00A34EC1" w:rsidP="00A34EC1">
      <w:pPr>
        <w:pStyle w:val="Stavovi"/>
        <w:numPr>
          <w:ilvl w:val="0"/>
          <w:numId w:val="0"/>
        </w:numPr>
        <w:ind w:left="450"/>
        <w:rPr>
          <w:rFonts w:ascii="Arial" w:hAnsi="Arial" w:cs="Arial"/>
        </w:rPr>
      </w:pPr>
    </w:p>
    <w:p w:rsidR="00EF2AF0" w:rsidRPr="00614D6A" w:rsidRDefault="00EF2AF0" w:rsidP="00EF2AF0">
      <w:pPr>
        <w:pStyle w:val="Heading2"/>
        <w:rPr>
          <w:rFonts w:ascii="Arial" w:hAnsi="Arial" w:cs="Arial"/>
          <w:b w:val="0"/>
          <w:szCs w:val="22"/>
        </w:rPr>
      </w:pPr>
      <w:bookmarkStart w:id="276" w:name="_Toc498721346"/>
      <w:bookmarkStart w:id="277" w:name="_Toc507587288"/>
      <w:bookmarkStart w:id="278" w:name="_Toc507587521"/>
      <w:r w:rsidRPr="00614D6A">
        <w:rPr>
          <w:rFonts w:ascii="Arial" w:hAnsi="Arial" w:cs="Arial"/>
          <w:b w:val="0"/>
          <w:szCs w:val="22"/>
        </w:rPr>
        <w:t>Нецелосно барање</w:t>
      </w:r>
      <w:bookmarkEnd w:id="276"/>
      <w:bookmarkEnd w:id="277"/>
      <w:bookmarkEnd w:id="278"/>
    </w:p>
    <w:p w:rsidR="00EF2AF0" w:rsidRPr="00614D6A" w:rsidRDefault="00EF2AF0" w:rsidP="00EF2AF0">
      <w:pPr>
        <w:pStyle w:val="Caption"/>
        <w:rPr>
          <w:rFonts w:ascii="Arial" w:hAnsi="Arial" w:cs="Arial"/>
          <w:b w:val="0"/>
          <w:sz w:val="22"/>
          <w:szCs w:val="22"/>
        </w:rPr>
      </w:pPr>
      <w:bookmarkStart w:id="279" w:name="_Toc499071894"/>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57</w:t>
      </w:r>
      <w:bookmarkEnd w:id="279"/>
      <w:r w:rsidR="00804955" w:rsidRPr="00614D6A">
        <w:rPr>
          <w:rFonts w:ascii="Arial" w:hAnsi="Arial" w:cs="Arial"/>
          <w:b w:val="0"/>
          <w:sz w:val="22"/>
          <w:szCs w:val="22"/>
        </w:rPr>
        <w:fldChar w:fldCharType="end"/>
      </w:r>
    </w:p>
    <w:p w:rsidR="00EF2AF0" w:rsidRPr="00614D6A" w:rsidRDefault="00230FAB" w:rsidP="008A622C">
      <w:pPr>
        <w:pStyle w:val="Stavovi"/>
        <w:numPr>
          <w:ilvl w:val="0"/>
          <w:numId w:val="416"/>
        </w:numPr>
        <w:rPr>
          <w:rFonts w:ascii="Arial" w:hAnsi="Arial" w:cs="Arial"/>
        </w:rPr>
      </w:pPr>
      <w:r w:rsidRPr="00614D6A">
        <w:rPr>
          <w:rFonts w:ascii="Arial" w:hAnsi="Arial" w:cs="Arial"/>
        </w:rPr>
        <w:t>Ако комисијата</w:t>
      </w:r>
      <w:r w:rsidR="00EF2AF0" w:rsidRPr="00614D6A">
        <w:rPr>
          <w:rFonts w:ascii="Arial" w:hAnsi="Arial" w:cs="Arial"/>
        </w:rPr>
        <w:t xml:space="preserve"> од </w:t>
      </w:r>
      <w:fldSimple w:instr=" REF _Ref498972962 \h  \* MERGEFORMAT ">
        <w:r w:rsidR="00D6168B" w:rsidRPr="00614D6A">
          <w:rPr>
            <w:rFonts w:ascii="Arial" w:hAnsi="Arial" w:cs="Arial"/>
          </w:rPr>
          <w:t xml:space="preserve">Член </w:t>
        </w:r>
        <w:r w:rsidR="00D6168B" w:rsidRPr="00D6168B">
          <w:rPr>
            <w:rFonts w:ascii="Arial" w:hAnsi="Arial" w:cs="Arial"/>
            <w:noProof/>
          </w:rPr>
          <w:t>56</w:t>
        </w:r>
      </w:fldSimple>
      <w:r w:rsidRPr="00614D6A">
        <w:rPr>
          <w:rFonts w:ascii="Arial" w:hAnsi="Arial" w:cs="Arial"/>
        </w:rPr>
        <w:t xml:space="preserve"> став (1), односно</w:t>
      </w:r>
      <w:r w:rsidR="00EF2AF0" w:rsidRPr="00614D6A">
        <w:rPr>
          <w:rFonts w:ascii="Arial" w:hAnsi="Arial" w:cs="Arial"/>
        </w:rPr>
        <w:t xml:space="preserve"> став (5) од овој </w:t>
      </w:r>
      <w:r w:rsidR="005710C9" w:rsidRPr="00614D6A">
        <w:rPr>
          <w:rFonts w:ascii="Arial" w:hAnsi="Arial" w:cs="Arial"/>
        </w:rPr>
        <w:t>з</w:t>
      </w:r>
      <w:r w:rsidRPr="00614D6A">
        <w:rPr>
          <w:rFonts w:ascii="Arial" w:hAnsi="Arial" w:cs="Arial"/>
        </w:rPr>
        <w:t>акон утврди</w:t>
      </w:r>
      <w:r w:rsidR="00EF2AF0" w:rsidRPr="00614D6A">
        <w:rPr>
          <w:rFonts w:ascii="Arial" w:hAnsi="Arial" w:cs="Arial"/>
        </w:rPr>
        <w:t xml:space="preserve"> </w:t>
      </w:r>
      <w:r w:rsidR="0089363E" w:rsidRPr="00614D6A">
        <w:rPr>
          <w:rFonts w:ascii="Arial" w:hAnsi="Arial" w:cs="Arial"/>
        </w:rPr>
        <w:t xml:space="preserve">дека барањето за овластување </w:t>
      </w:r>
      <w:r w:rsidR="00EF2AF0" w:rsidRPr="00614D6A">
        <w:rPr>
          <w:rFonts w:ascii="Arial" w:hAnsi="Arial" w:cs="Arial"/>
        </w:rPr>
        <w:t>е целосно</w:t>
      </w:r>
      <w:r w:rsidR="0089363E" w:rsidRPr="00614D6A">
        <w:rPr>
          <w:rFonts w:ascii="Arial" w:hAnsi="Arial" w:cs="Arial"/>
        </w:rPr>
        <w:t xml:space="preserve"> или нејасно</w:t>
      </w:r>
      <w:r w:rsidR="00EF2AF0" w:rsidRPr="00614D6A">
        <w:rPr>
          <w:rFonts w:ascii="Arial" w:hAnsi="Arial" w:cs="Arial"/>
        </w:rPr>
        <w:t>, во рок од 15 дена од денот на објавување на барањето во „Службен весник на Република Македонија</w:t>
      </w:r>
      <w:r w:rsidR="00D43AAD" w:rsidRPr="00614D6A">
        <w:rPr>
          <w:rFonts w:ascii="Arial" w:hAnsi="Arial" w:cs="Arial"/>
        </w:rPr>
        <w:t>“</w:t>
      </w:r>
      <w:r w:rsidR="00EF2AF0" w:rsidRPr="00614D6A">
        <w:rPr>
          <w:rFonts w:ascii="Arial" w:hAnsi="Arial" w:cs="Arial"/>
        </w:rPr>
        <w:t>, односно во службеното гласило на единицата на локална самоуправа, му предлага на министерот, односно на</w:t>
      </w:r>
      <w:r w:rsidRPr="00614D6A">
        <w:rPr>
          <w:rFonts w:ascii="Arial" w:hAnsi="Arial" w:cs="Arial"/>
        </w:rPr>
        <w:t xml:space="preserve"> градоначалникот, да го задолжи</w:t>
      </w:r>
      <w:r w:rsidR="00EF2AF0" w:rsidRPr="00614D6A">
        <w:rPr>
          <w:rFonts w:ascii="Arial" w:hAnsi="Arial" w:cs="Arial"/>
        </w:rPr>
        <w:t xml:space="preserve"> барателот да ја доуреди потребната документација согласно </w:t>
      </w:r>
      <w:fldSimple w:instr=" REF _Ref498973109 \h  \* MERGEFORMAT ">
        <w:r w:rsidR="00D6168B" w:rsidRPr="00614D6A">
          <w:rPr>
            <w:rFonts w:ascii="Arial" w:hAnsi="Arial" w:cs="Arial"/>
          </w:rPr>
          <w:t xml:space="preserve">Член </w:t>
        </w:r>
        <w:r w:rsidR="00D6168B" w:rsidRPr="00D6168B">
          <w:rPr>
            <w:rFonts w:ascii="Arial" w:hAnsi="Arial" w:cs="Arial"/>
            <w:noProof/>
          </w:rPr>
          <w:t>55</w:t>
        </w:r>
      </w:fldSimple>
      <w:r w:rsidR="00EF2AF0" w:rsidRPr="00614D6A">
        <w:rPr>
          <w:rFonts w:ascii="Arial" w:hAnsi="Arial" w:cs="Arial"/>
        </w:rPr>
        <w:t xml:space="preserve"> од овој </w:t>
      </w:r>
      <w:r w:rsidR="005710C9" w:rsidRPr="00614D6A">
        <w:rPr>
          <w:rFonts w:ascii="Arial" w:hAnsi="Arial" w:cs="Arial"/>
        </w:rPr>
        <w:t>з</w:t>
      </w:r>
      <w:r w:rsidR="00EF2AF0" w:rsidRPr="00614D6A">
        <w:rPr>
          <w:rFonts w:ascii="Arial" w:hAnsi="Arial" w:cs="Arial"/>
        </w:rPr>
        <w:t xml:space="preserve">акон. </w:t>
      </w:r>
    </w:p>
    <w:p w:rsidR="00EF2AF0" w:rsidRPr="00614D6A" w:rsidRDefault="00EF2AF0" w:rsidP="008A622C">
      <w:pPr>
        <w:pStyle w:val="Stavovi"/>
        <w:numPr>
          <w:ilvl w:val="0"/>
          <w:numId w:val="416"/>
        </w:numPr>
        <w:rPr>
          <w:rFonts w:ascii="Arial" w:hAnsi="Arial" w:cs="Arial"/>
        </w:rPr>
      </w:pPr>
      <w:r w:rsidRPr="00614D6A">
        <w:rPr>
          <w:rFonts w:ascii="Arial" w:hAnsi="Arial" w:cs="Arial"/>
        </w:rPr>
        <w:t xml:space="preserve">Министерот, односно градоначалникот, во рок од седум дена од добивање на предлогот од став (1) од овој член, со решение го задолжува барателот на овластувањето да ја доуреди документацијата во рок што не може да биде покус од 15 дена и не подолг од шест месеци, од денот на приемот на решението. </w:t>
      </w:r>
    </w:p>
    <w:p w:rsidR="00EF2AF0" w:rsidRPr="00614D6A" w:rsidRDefault="00EF2AF0" w:rsidP="008A622C">
      <w:pPr>
        <w:pStyle w:val="Stavovi"/>
        <w:numPr>
          <w:ilvl w:val="0"/>
          <w:numId w:val="416"/>
        </w:numPr>
        <w:rPr>
          <w:rFonts w:ascii="Arial" w:hAnsi="Arial" w:cs="Arial"/>
        </w:rPr>
      </w:pPr>
      <w:r w:rsidRPr="00614D6A">
        <w:rPr>
          <w:rFonts w:ascii="Arial" w:hAnsi="Arial" w:cs="Arial"/>
        </w:rPr>
        <w:t xml:space="preserve">Ако барателот не ја доуреди документацијата во рокот определен со решението од ставот (2) на овој член, Владата, на предлог на министерот, односно Советот на единицата на локалната самоуправа, на предлог на градоначалникот, донесува одлука за отфрлање на барањето. </w:t>
      </w:r>
    </w:p>
    <w:p w:rsidR="00EF2AF0" w:rsidRPr="00614D6A" w:rsidRDefault="00EF2AF0" w:rsidP="008A622C">
      <w:pPr>
        <w:pStyle w:val="Stavovi"/>
        <w:numPr>
          <w:ilvl w:val="0"/>
          <w:numId w:val="416"/>
        </w:numPr>
        <w:rPr>
          <w:rFonts w:ascii="Arial" w:hAnsi="Arial" w:cs="Arial"/>
        </w:rPr>
      </w:pPr>
      <w:r w:rsidRPr="00614D6A">
        <w:rPr>
          <w:rFonts w:ascii="Arial" w:hAnsi="Arial" w:cs="Arial"/>
        </w:rPr>
        <w:t>Против одлуката од ставот (3) на овој член барателот може да поведе управен спор.</w:t>
      </w:r>
    </w:p>
    <w:p w:rsidR="00EF2AF0" w:rsidRPr="00614D6A" w:rsidRDefault="00EF2AF0" w:rsidP="00EF2AF0">
      <w:pPr>
        <w:pStyle w:val="Heading2"/>
        <w:rPr>
          <w:rFonts w:ascii="Arial" w:hAnsi="Arial" w:cs="Arial"/>
          <w:b w:val="0"/>
          <w:szCs w:val="22"/>
        </w:rPr>
      </w:pPr>
      <w:bookmarkStart w:id="280" w:name="_Toc498721347"/>
      <w:bookmarkStart w:id="281" w:name="_Toc507587289"/>
      <w:bookmarkStart w:id="282" w:name="_Toc507587522"/>
      <w:r w:rsidRPr="00614D6A">
        <w:rPr>
          <w:rFonts w:ascii="Arial" w:hAnsi="Arial" w:cs="Arial"/>
          <w:b w:val="0"/>
          <w:szCs w:val="22"/>
        </w:rPr>
        <w:t>Донесување на одлука</w:t>
      </w:r>
      <w:bookmarkEnd w:id="280"/>
      <w:bookmarkEnd w:id="281"/>
      <w:bookmarkEnd w:id="282"/>
      <w:r w:rsidRPr="00614D6A">
        <w:rPr>
          <w:rFonts w:ascii="Arial" w:hAnsi="Arial" w:cs="Arial"/>
          <w:b w:val="0"/>
          <w:szCs w:val="22"/>
        </w:rPr>
        <w:t xml:space="preserve"> </w:t>
      </w:r>
    </w:p>
    <w:p w:rsidR="00EF2AF0" w:rsidRPr="00614D6A" w:rsidRDefault="00EF2AF0" w:rsidP="00EF2AF0">
      <w:pPr>
        <w:pStyle w:val="Caption"/>
        <w:rPr>
          <w:rFonts w:ascii="Arial" w:hAnsi="Arial" w:cs="Arial"/>
          <w:b w:val="0"/>
          <w:sz w:val="22"/>
          <w:szCs w:val="22"/>
        </w:rPr>
      </w:pPr>
      <w:bookmarkStart w:id="283" w:name="_Toc499071895"/>
      <w:bookmarkStart w:id="284" w:name="_Ref498973204"/>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58</w:t>
      </w:r>
      <w:bookmarkEnd w:id="283"/>
      <w:r w:rsidR="00804955" w:rsidRPr="00614D6A">
        <w:rPr>
          <w:rFonts w:ascii="Arial" w:hAnsi="Arial" w:cs="Arial"/>
          <w:b w:val="0"/>
          <w:sz w:val="22"/>
          <w:szCs w:val="22"/>
        </w:rPr>
        <w:fldChar w:fldCharType="end"/>
      </w:r>
      <w:bookmarkEnd w:id="284"/>
    </w:p>
    <w:p w:rsidR="00EF2AF0" w:rsidRPr="00614D6A" w:rsidRDefault="00EF2AF0" w:rsidP="008A622C">
      <w:pPr>
        <w:pStyle w:val="Stavovi"/>
        <w:numPr>
          <w:ilvl w:val="0"/>
          <w:numId w:val="417"/>
        </w:numPr>
        <w:rPr>
          <w:rFonts w:ascii="Arial" w:hAnsi="Arial" w:cs="Arial"/>
        </w:rPr>
      </w:pPr>
      <w:r w:rsidRPr="00614D6A">
        <w:rPr>
          <w:rFonts w:ascii="Arial" w:hAnsi="Arial" w:cs="Arial"/>
        </w:rPr>
        <w:t xml:space="preserve">Владата, на предлог на министерот, односно советот на единицата на локална самоуправа на предлог на градоначалникот, во рок од 60 дена од денот на приемот на целосното барање, донесува одлука со образложение за причините за издавање или одбивање на барањето за овластување за изградба. </w:t>
      </w:r>
    </w:p>
    <w:p w:rsidR="00EF2AF0" w:rsidRPr="00614D6A" w:rsidRDefault="00EF2AF0" w:rsidP="008A622C">
      <w:pPr>
        <w:pStyle w:val="Stavovi"/>
        <w:numPr>
          <w:ilvl w:val="0"/>
          <w:numId w:val="417"/>
        </w:numPr>
        <w:rPr>
          <w:rFonts w:ascii="Arial" w:hAnsi="Arial" w:cs="Arial"/>
        </w:rPr>
      </w:pPr>
      <w:r w:rsidRPr="00614D6A">
        <w:rPr>
          <w:rFonts w:ascii="Arial" w:hAnsi="Arial" w:cs="Arial"/>
        </w:rPr>
        <w:t xml:space="preserve">Владата пред донесување на одлуката од став (1) на овој член бара мислење од Регулаторната комисија за енергетика. </w:t>
      </w:r>
    </w:p>
    <w:p w:rsidR="00EF2AF0" w:rsidRPr="00614D6A" w:rsidRDefault="00EF2AF0" w:rsidP="008A622C">
      <w:pPr>
        <w:pStyle w:val="Stavovi"/>
        <w:numPr>
          <w:ilvl w:val="0"/>
          <w:numId w:val="417"/>
        </w:numPr>
        <w:rPr>
          <w:rFonts w:ascii="Arial" w:hAnsi="Arial" w:cs="Arial"/>
        </w:rPr>
      </w:pPr>
      <w:r w:rsidRPr="00614D6A">
        <w:rPr>
          <w:rFonts w:ascii="Arial" w:hAnsi="Arial" w:cs="Arial"/>
        </w:rPr>
        <w:t>Одлуката за издавање на овластувањето од ставот (1) на овој член се објавува во „Службен весник на Република Македонија</w:t>
      </w:r>
      <w:r w:rsidR="00D43AAD" w:rsidRPr="00614D6A">
        <w:rPr>
          <w:rFonts w:ascii="Arial" w:hAnsi="Arial" w:cs="Arial"/>
        </w:rPr>
        <w:t>“</w:t>
      </w:r>
      <w:r w:rsidRPr="00614D6A">
        <w:rPr>
          <w:rFonts w:ascii="Arial" w:hAnsi="Arial" w:cs="Arial"/>
        </w:rPr>
        <w:t>, односно во службеното гласило на единицата на локална самоуправа.</w:t>
      </w:r>
    </w:p>
    <w:p w:rsidR="00EF2AF0" w:rsidRPr="00614D6A" w:rsidRDefault="00EF2AF0" w:rsidP="008A622C">
      <w:pPr>
        <w:pStyle w:val="Stavovi"/>
        <w:numPr>
          <w:ilvl w:val="0"/>
          <w:numId w:val="417"/>
        </w:numPr>
        <w:rPr>
          <w:rFonts w:ascii="Arial" w:hAnsi="Arial" w:cs="Arial"/>
        </w:rPr>
      </w:pPr>
      <w:r w:rsidRPr="00614D6A">
        <w:rPr>
          <w:rFonts w:ascii="Arial" w:hAnsi="Arial" w:cs="Arial"/>
        </w:rPr>
        <w:t xml:space="preserve">Против одлуките од ставот (1) на овој член може да се поведе управен спор. </w:t>
      </w:r>
    </w:p>
    <w:p w:rsidR="00EF2AF0" w:rsidRPr="00614D6A" w:rsidRDefault="00EF2AF0" w:rsidP="00EF2AF0">
      <w:pPr>
        <w:pStyle w:val="Heading2"/>
        <w:rPr>
          <w:rFonts w:ascii="Arial" w:hAnsi="Arial" w:cs="Arial"/>
          <w:b w:val="0"/>
          <w:szCs w:val="22"/>
        </w:rPr>
      </w:pPr>
      <w:bookmarkStart w:id="285" w:name="_Toc498721348"/>
      <w:bookmarkStart w:id="286" w:name="_Toc507587290"/>
      <w:bookmarkStart w:id="287" w:name="_Toc507587523"/>
      <w:r w:rsidRPr="00614D6A">
        <w:rPr>
          <w:rFonts w:ascii="Arial" w:hAnsi="Arial" w:cs="Arial"/>
          <w:b w:val="0"/>
          <w:szCs w:val="22"/>
        </w:rPr>
        <w:lastRenderedPageBreak/>
        <w:t>Содржина на овластувањето</w:t>
      </w:r>
      <w:bookmarkEnd w:id="285"/>
      <w:bookmarkEnd w:id="286"/>
      <w:bookmarkEnd w:id="287"/>
    </w:p>
    <w:p w:rsidR="00EF2AF0" w:rsidRPr="00614D6A" w:rsidRDefault="00EF2AF0" w:rsidP="00EF2AF0">
      <w:pPr>
        <w:pStyle w:val="Caption"/>
        <w:rPr>
          <w:rFonts w:ascii="Arial" w:hAnsi="Arial" w:cs="Arial"/>
          <w:b w:val="0"/>
          <w:sz w:val="22"/>
          <w:szCs w:val="22"/>
        </w:rPr>
      </w:pPr>
      <w:bookmarkStart w:id="288" w:name="_Toc49907189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59</w:t>
      </w:r>
      <w:bookmarkEnd w:id="288"/>
      <w:r w:rsidR="00804955" w:rsidRPr="00614D6A">
        <w:rPr>
          <w:rFonts w:ascii="Arial" w:hAnsi="Arial" w:cs="Arial"/>
          <w:b w:val="0"/>
          <w:sz w:val="22"/>
          <w:szCs w:val="22"/>
        </w:rPr>
        <w:fldChar w:fldCharType="end"/>
      </w:r>
    </w:p>
    <w:p w:rsidR="00EF2AF0" w:rsidRPr="00614D6A" w:rsidRDefault="00EF2AF0" w:rsidP="00151911">
      <w:pPr>
        <w:pStyle w:val="Stavovi"/>
        <w:numPr>
          <w:ilvl w:val="0"/>
          <w:numId w:val="0"/>
        </w:numPr>
        <w:ind w:left="450"/>
        <w:rPr>
          <w:rFonts w:ascii="Arial" w:hAnsi="Arial" w:cs="Arial"/>
        </w:rPr>
      </w:pPr>
      <w:r w:rsidRPr="00614D6A">
        <w:rPr>
          <w:rFonts w:ascii="Arial" w:hAnsi="Arial" w:cs="Arial"/>
        </w:rPr>
        <w:t>Со овластувањето за изградба на нови или реконструкција на постојни објекти за производство на електрична енергија, комбинирано производство на електрична и топлинска енергија или производство на топлинска енергија особено се утврдува:</w:t>
      </w:r>
    </w:p>
    <w:p w:rsidR="00EF2AF0" w:rsidRPr="00614D6A" w:rsidRDefault="00EF2AF0" w:rsidP="008A622C">
      <w:pPr>
        <w:pStyle w:val="ListParagraph"/>
        <w:numPr>
          <w:ilvl w:val="0"/>
          <w:numId w:val="239"/>
        </w:numPr>
        <w:rPr>
          <w:rFonts w:ascii="Arial" w:hAnsi="Arial" w:cs="Arial"/>
          <w:szCs w:val="22"/>
        </w:rPr>
      </w:pPr>
      <w:r w:rsidRPr="00614D6A">
        <w:rPr>
          <w:rFonts w:ascii="Arial" w:hAnsi="Arial" w:cs="Arial"/>
          <w:szCs w:val="22"/>
        </w:rPr>
        <w:t xml:space="preserve">видот, карактеристиките, инсталираната моќност и очекуваното годишно производство на енергија, видот и потребните количини на гориво, </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локацијата на објектот во согласност со соодветната урбанистичко-планска документација, </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датумот до кој важи овластувањето, </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постапувањето со објектот по престанувањето на неговата работа, </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начинот на употреба на јавната инфраструктура, </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условите кои треба да се исполнат за заштитата на животната средина во согласност со закон, </w:t>
      </w:r>
    </w:p>
    <w:p w:rsidR="00EF2AF0" w:rsidRPr="00614D6A" w:rsidRDefault="00EF2AF0" w:rsidP="005A5F3B">
      <w:pPr>
        <w:pStyle w:val="ListParagraph"/>
        <w:rPr>
          <w:rFonts w:ascii="Arial" w:hAnsi="Arial" w:cs="Arial"/>
          <w:szCs w:val="22"/>
        </w:rPr>
      </w:pPr>
      <w:r w:rsidRPr="00614D6A">
        <w:rPr>
          <w:rFonts w:ascii="Arial" w:hAnsi="Arial" w:cs="Arial"/>
          <w:szCs w:val="22"/>
        </w:rPr>
        <w:t>условите во врска со ефикасноста на работењето на објектот, и</w:t>
      </w:r>
    </w:p>
    <w:p w:rsidR="00EF2AF0" w:rsidRPr="00614D6A" w:rsidRDefault="00EF2AF0" w:rsidP="005A5F3B">
      <w:pPr>
        <w:pStyle w:val="ListParagraph"/>
        <w:rPr>
          <w:rFonts w:ascii="Arial" w:hAnsi="Arial" w:cs="Arial"/>
          <w:szCs w:val="22"/>
        </w:rPr>
      </w:pPr>
      <w:r w:rsidRPr="00614D6A">
        <w:rPr>
          <w:rFonts w:ascii="Arial" w:hAnsi="Arial" w:cs="Arial"/>
          <w:szCs w:val="22"/>
        </w:rPr>
        <w:t xml:space="preserve">другите услови во врска со изградбата на објектот. </w:t>
      </w:r>
    </w:p>
    <w:p w:rsidR="00EF2AF0" w:rsidRPr="00614D6A" w:rsidRDefault="00EF2AF0" w:rsidP="00EF2AF0">
      <w:pPr>
        <w:pStyle w:val="Heading2"/>
        <w:rPr>
          <w:rFonts w:ascii="Arial" w:hAnsi="Arial" w:cs="Arial"/>
          <w:b w:val="0"/>
          <w:szCs w:val="22"/>
        </w:rPr>
      </w:pPr>
      <w:bookmarkStart w:id="289" w:name="_Toc498721349"/>
      <w:bookmarkStart w:id="290" w:name="_Toc507587291"/>
      <w:bookmarkStart w:id="291" w:name="_Toc507587524"/>
      <w:r w:rsidRPr="00614D6A">
        <w:rPr>
          <w:rFonts w:ascii="Arial" w:hAnsi="Arial" w:cs="Arial"/>
          <w:b w:val="0"/>
          <w:szCs w:val="22"/>
        </w:rPr>
        <w:t>Рок на важење и престанување на овластувањето</w:t>
      </w:r>
      <w:bookmarkEnd w:id="289"/>
      <w:bookmarkEnd w:id="290"/>
      <w:bookmarkEnd w:id="291"/>
    </w:p>
    <w:p w:rsidR="00EF2AF0" w:rsidRPr="00614D6A" w:rsidRDefault="00EF2AF0" w:rsidP="00EF2AF0">
      <w:pPr>
        <w:pStyle w:val="Caption"/>
        <w:rPr>
          <w:rFonts w:ascii="Arial" w:hAnsi="Arial" w:cs="Arial"/>
          <w:b w:val="0"/>
          <w:sz w:val="22"/>
          <w:szCs w:val="22"/>
        </w:rPr>
      </w:pPr>
      <w:bookmarkStart w:id="292" w:name="_Toc499071897"/>
      <w:bookmarkStart w:id="293" w:name="_Ref50144721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60</w:t>
      </w:r>
      <w:bookmarkEnd w:id="292"/>
      <w:r w:rsidR="00804955" w:rsidRPr="00614D6A">
        <w:rPr>
          <w:rFonts w:ascii="Arial" w:hAnsi="Arial" w:cs="Arial"/>
          <w:b w:val="0"/>
          <w:sz w:val="22"/>
          <w:szCs w:val="22"/>
        </w:rPr>
        <w:fldChar w:fldCharType="end"/>
      </w:r>
      <w:bookmarkEnd w:id="293"/>
    </w:p>
    <w:p w:rsidR="00EF2AF0" w:rsidRPr="00614D6A" w:rsidRDefault="00EF2AF0" w:rsidP="008A622C">
      <w:pPr>
        <w:pStyle w:val="Stavovi"/>
        <w:numPr>
          <w:ilvl w:val="0"/>
          <w:numId w:val="240"/>
        </w:numPr>
        <w:rPr>
          <w:rFonts w:ascii="Arial" w:hAnsi="Arial" w:cs="Arial"/>
        </w:rPr>
      </w:pPr>
      <w:r w:rsidRPr="00614D6A">
        <w:rPr>
          <w:rFonts w:ascii="Arial" w:hAnsi="Arial" w:cs="Arial"/>
        </w:rPr>
        <w:t xml:space="preserve">Рокот на важноста на овластувањето од </w:t>
      </w:r>
      <w:fldSimple w:instr=" REF _Ref498973204 \h  \* MERGEFORMAT ">
        <w:r w:rsidR="00D6168B" w:rsidRPr="00614D6A">
          <w:rPr>
            <w:rFonts w:ascii="Arial" w:hAnsi="Arial" w:cs="Arial"/>
          </w:rPr>
          <w:t xml:space="preserve">Член </w:t>
        </w:r>
        <w:r w:rsidR="00D6168B" w:rsidRPr="00D6168B">
          <w:rPr>
            <w:rFonts w:ascii="Arial" w:hAnsi="Arial" w:cs="Arial"/>
            <w:noProof/>
          </w:rPr>
          <w:t>58</w:t>
        </w:r>
      </w:fldSimple>
      <w:r w:rsidRPr="00614D6A">
        <w:rPr>
          <w:rFonts w:ascii="Arial" w:hAnsi="Arial" w:cs="Arial"/>
        </w:rPr>
        <w:t xml:space="preserve"> од овој </w:t>
      </w:r>
      <w:r w:rsidR="005710C9" w:rsidRPr="00614D6A">
        <w:rPr>
          <w:rFonts w:ascii="Arial" w:hAnsi="Arial" w:cs="Arial"/>
        </w:rPr>
        <w:t>з</w:t>
      </w:r>
      <w:r w:rsidRPr="00614D6A">
        <w:rPr>
          <w:rFonts w:ascii="Arial" w:hAnsi="Arial" w:cs="Arial"/>
        </w:rPr>
        <w:t xml:space="preserve">акон е три години од денот на неговото влегување во сила. </w:t>
      </w:r>
    </w:p>
    <w:p w:rsidR="00EF2AF0" w:rsidRPr="00614D6A" w:rsidRDefault="00EF2AF0" w:rsidP="008A622C">
      <w:pPr>
        <w:pStyle w:val="Stavovi"/>
        <w:numPr>
          <w:ilvl w:val="0"/>
          <w:numId w:val="240"/>
        </w:numPr>
        <w:rPr>
          <w:rFonts w:ascii="Arial" w:hAnsi="Arial" w:cs="Arial"/>
        </w:rPr>
      </w:pPr>
      <w:r w:rsidRPr="00614D6A">
        <w:rPr>
          <w:rFonts w:ascii="Arial" w:hAnsi="Arial" w:cs="Arial"/>
        </w:rPr>
        <w:t xml:space="preserve">Овластувањето престанува да важи доколку носителот на овластувањето не успеал да обезбеди одобрение за градење за објектот во рокот определен во ставот (1) на овој член. </w:t>
      </w:r>
    </w:p>
    <w:p w:rsidR="00EF2AF0" w:rsidRPr="00614D6A" w:rsidRDefault="00EF2AF0" w:rsidP="008A622C">
      <w:pPr>
        <w:pStyle w:val="Stavovi"/>
        <w:numPr>
          <w:ilvl w:val="0"/>
          <w:numId w:val="240"/>
        </w:numPr>
        <w:rPr>
          <w:rFonts w:ascii="Arial" w:hAnsi="Arial" w:cs="Arial"/>
        </w:rPr>
      </w:pPr>
      <w:r w:rsidRPr="00614D6A">
        <w:rPr>
          <w:rFonts w:ascii="Arial" w:hAnsi="Arial" w:cs="Arial"/>
        </w:rPr>
        <w:t xml:space="preserve">По барање на носителот на овластување, овластувањето може да се пренесе на друго лице по претходно добиена согласност од Владата, односно од советот на единицата на локална самоуправа. </w:t>
      </w:r>
    </w:p>
    <w:p w:rsidR="00EF2AF0" w:rsidRPr="00614D6A" w:rsidRDefault="00306524" w:rsidP="00A57289">
      <w:pPr>
        <w:pStyle w:val="Heading2"/>
        <w:rPr>
          <w:rFonts w:ascii="Arial" w:hAnsi="Arial" w:cs="Arial"/>
          <w:b w:val="0"/>
          <w:szCs w:val="22"/>
        </w:rPr>
      </w:pPr>
      <w:bookmarkStart w:id="294" w:name="_Toc507587292"/>
      <w:bookmarkStart w:id="295" w:name="_Toc507587525"/>
      <w:r w:rsidRPr="00614D6A">
        <w:rPr>
          <w:rFonts w:ascii="Arial" w:hAnsi="Arial" w:cs="Arial"/>
          <w:b w:val="0"/>
          <w:szCs w:val="22"/>
        </w:rPr>
        <w:t>Изградба на нови и реконструкција на постојни објекти</w:t>
      </w:r>
      <w:bookmarkEnd w:id="294"/>
      <w:bookmarkEnd w:id="295"/>
      <w:r w:rsidRPr="00614D6A">
        <w:rPr>
          <w:rFonts w:ascii="Arial" w:hAnsi="Arial" w:cs="Arial"/>
          <w:b w:val="0"/>
          <w:szCs w:val="22"/>
        </w:rPr>
        <w:t xml:space="preserve"> </w:t>
      </w:r>
    </w:p>
    <w:p w:rsidR="00EF2AF0" w:rsidRPr="00614D6A" w:rsidRDefault="00EF2AF0" w:rsidP="00EF2AF0">
      <w:pPr>
        <w:pStyle w:val="Caption"/>
        <w:rPr>
          <w:rFonts w:ascii="Arial" w:hAnsi="Arial" w:cs="Arial"/>
          <w:b w:val="0"/>
          <w:sz w:val="22"/>
          <w:szCs w:val="22"/>
        </w:rPr>
      </w:pPr>
      <w:bookmarkStart w:id="296" w:name="_Toc499071898"/>
      <w:bookmarkStart w:id="297" w:name="_Ref49897337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61</w:t>
      </w:r>
      <w:bookmarkEnd w:id="296"/>
      <w:r w:rsidR="00804955" w:rsidRPr="00614D6A">
        <w:rPr>
          <w:rFonts w:ascii="Arial" w:hAnsi="Arial" w:cs="Arial"/>
          <w:b w:val="0"/>
          <w:sz w:val="22"/>
          <w:szCs w:val="22"/>
        </w:rPr>
        <w:fldChar w:fldCharType="end"/>
      </w:r>
      <w:bookmarkEnd w:id="297"/>
    </w:p>
    <w:p w:rsidR="00EF2AF0" w:rsidRPr="00614D6A" w:rsidRDefault="00EF2AF0" w:rsidP="008A622C">
      <w:pPr>
        <w:pStyle w:val="Stavovi"/>
        <w:numPr>
          <w:ilvl w:val="0"/>
          <w:numId w:val="241"/>
        </w:numPr>
        <w:rPr>
          <w:rFonts w:ascii="Arial" w:hAnsi="Arial" w:cs="Arial"/>
        </w:rPr>
      </w:pPr>
      <w:r w:rsidRPr="00614D6A">
        <w:rPr>
          <w:rFonts w:ascii="Arial" w:hAnsi="Arial" w:cs="Arial"/>
        </w:rPr>
        <w:t>Ако издадените овластувања за изградба на нови и реконструкција на постојни објекти за производство на електрична енергија и</w:t>
      </w:r>
      <w:r w:rsidR="007A369E" w:rsidRPr="00614D6A">
        <w:rPr>
          <w:rFonts w:ascii="Arial" w:hAnsi="Arial" w:cs="Arial"/>
        </w:rPr>
        <w:t>ли</w:t>
      </w:r>
      <w:r w:rsidRPr="00614D6A">
        <w:rPr>
          <w:rFonts w:ascii="Arial" w:hAnsi="Arial" w:cs="Arial"/>
        </w:rPr>
        <w:t xml:space="preserve"> комбинирано производство на електрична и топлинска енергија</w:t>
      </w:r>
      <w:r w:rsidR="00440821" w:rsidRPr="00614D6A">
        <w:rPr>
          <w:rFonts w:ascii="Arial" w:hAnsi="Arial" w:cs="Arial"/>
        </w:rPr>
        <w:t xml:space="preserve"> се недоволни </w:t>
      </w:r>
      <w:r w:rsidR="007016CA" w:rsidRPr="00614D6A">
        <w:rPr>
          <w:rFonts w:ascii="Arial" w:hAnsi="Arial" w:cs="Arial"/>
        </w:rPr>
        <w:t>за обезбедување</w:t>
      </w:r>
      <w:r w:rsidRPr="00614D6A">
        <w:rPr>
          <w:rFonts w:ascii="Arial" w:hAnsi="Arial" w:cs="Arial"/>
        </w:rPr>
        <w:t xml:space="preserve"> сигурнос</w:t>
      </w:r>
      <w:r w:rsidR="007016CA" w:rsidRPr="00614D6A">
        <w:rPr>
          <w:rFonts w:ascii="Arial" w:hAnsi="Arial" w:cs="Arial"/>
        </w:rPr>
        <w:t>т</w:t>
      </w:r>
      <w:r w:rsidRPr="00614D6A">
        <w:rPr>
          <w:rFonts w:ascii="Arial" w:hAnsi="Arial" w:cs="Arial"/>
        </w:rPr>
        <w:t xml:space="preserve"> во снабдувањето со </w:t>
      </w:r>
      <w:r w:rsidR="007016CA" w:rsidRPr="00614D6A">
        <w:rPr>
          <w:rFonts w:ascii="Arial" w:hAnsi="Arial" w:cs="Arial"/>
        </w:rPr>
        <w:t xml:space="preserve">електрична </w:t>
      </w:r>
      <w:r w:rsidRPr="00614D6A">
        <w:rPr>
          <w:rFonts w:ascii="Arial" w:hAnsi="Arial" w:cs="Arial"/>
        </w:rPr>
        <w:t xml:space="preserve">енергија, Владата, на предлог на Министерството, може да донесе одлука </w:t>
      </w:r>
      <w:r w:rsidR="007016CA" w:rsidRPr="00614D6A">
        <w:rPr>
          <w:rFonts w:ascii="Arial" w:hAnsi="Arial" w:cs="Arial"/>
        </w:rPr>
        <w:t xml:space="preserve">за </w:t>
      </w:r>
      <w:r w:rsidR="003F178B" w:rsidRPr="00614D6A">
        <w:rPr>
          <w:rFonts w:ascii="Arial" w:hAnsi="Arial" w:cs="Arial"/>
        </w:rPr>
        <w:t xml:space="preserve">спроведување на тендерска постапка со </w:t>
      </w:r>
      <w:r w:rsidRPr="00614D6A">
        <w:rPr>
          <w:rFonts w:ascii="Arial" w:hAnsi="Arial" w:cs="Arial"/>
        </w:rPr>
        <w:t>јавен повик за изградба на објекти за производство на електрична енергија и објекти за комбинирано производство на електрична и топлинска енергија врз основа на критериуми</w:t>
      </w:r>
      <w:r w:rsidR="007016CA" w:rsidRPr="00614D6A">
        <w:rPr>
          <w:rFonts w:ascii="Arial" w:hAnsi="Arial" w:cs="Arial"/>
        </w:rPr>
        <w:t>те</w:t>
      </w:r>
      <w:r w:rsidRPr="00614D6A">
        <w:rPr>
          <w:rFonts w:ascii="Arial" w:hAnsi="Arial" w:cs="Arial"/>
        </w:rPr>
        <w:t xml:space="preserve"> од </w:t>
      </w:r>
      <w:fldSimple w:instr=" REF _Ref498973281 \h  \* MERGEFORMAT ">
        <w:r w:rsidR="00D6168B" w:rsidRPr="00614D6A">
          <w:rPr>
            <w:rFonts w:ascii="Arial" w:hAnsi="Arial" w:cs="Arial"/>
          </w:rPr>
          <w:t xml:space="preserve">Член </w:t>
        </w:r>
        <w:r w:rsidR="00D6168B" w:rsidRPr="00D6168B">
          <w:rPr>
            <w:rFonts w:ascii="Arial" w:hAnsi="Arial" w:cs="Arial"/>
            <w:noProof/>
          </w:rPr>
          <w:t>53</w:t>
        </w:r>
      </w:fldSimple>
      <w:r w:rsidRPr="00614D6A">
        <w:rPr>
          <w:rFonts w:ascii="Arial" w:hAnsi="Arial" w:cs="Arial"/>
        </w:rPr>
        <w:t xml:space="preserve"> од овој </w:t>
      </w:r>
      <w:r w:rsidR="005710C9" w:rsidRPr="00614D6A">
        <w:rPr>
          <w:rFonts w:ascii="Arial" w:hAnsi="Arial" w:cs="Arial"/>
        </w:rPr>
        <w:t>з</w:t>
      </w:r>
      <w:r w:rsidRPr="00614D6A">
        <w:rPr>
          <w:rFonts w:ascii="Arial" w:hAnsi="Arial" w:cs="Arial"/>
        </w:rPr>
        <w:t xml:space="preserve">акон. </w:t>
      </w:r>
    </w:p>
    <w:p w:rsidR="00EF2AF0" w:rsidRPr="00614D6A" w:rsidRDefault="00EF2AF0" w:rsidP="008A622C">
      <w:pPr>
        <w:pStyle w:val="Stavovi"/>
        <w:numPr>
          <w:ilvl w:val="0"/>
          <w:numId w:val="241"/>
        </w:numPr>
        <w:rPr>
          <w:rFonts w:ascii="Arial" w:hAnsi="Arial" w:cs="Arial"/>
        </w:rPr>
      </w:pPr>
      <w:r w:rsidRPr="00614D6A">
        <w:rPr>
          <w:rFonts w:ascii="Arial" w:hAnsi="Arial" w:cs="Arial"/>
        </w:rPr>
        <w:t>Пред доставувањето на предлогот за донесување на одлуката од ставот (1) на овој член, Министерството е должно да утврди дали може сигурноста на снабдувањето со електрична енергија да се обезбеди со мерки за енергетска ефикасност и управување со потрошувачката</w:t>
      </w:r>
      <w:r w:rsidR="009C6069" w:rsidRPr="00614D6A">
        <w:rPr>
          <w:rFonts w:ascii="Arial" w:hAnsi="Arial" w:cs="Arial"/>
        </w:rPr>
        <w:t>,</w:t>
      </w:r>
      <w:r w:rsidRPr="00614D6A">
        <w:rPr>
          <w:rFonts w:ascii="Arial" w:hAnsi="Arial" w:cs="Arial"/>
        </w:rPr>
        <w:t xml:space="preserve"> како и да се разгледаат и понудите за можно снабдување со електрична енергија со гаранции за долгорочна испорака на дополнителни количини на енергија од постојните производни капацитети кои се активни на пазарот.</w:t>
      </w:r>
    </w:p>
    <w:p w:rsidR="00EF2AF0" w:rsidRPr="00614D6A" w:rsidRDefault="003E0FBA" w:rsidP="008A622C">
      <w:pPr>
        <w:pStyle w:val="Stavovi"/>
        <w:numPr>
          <w:ilvl w:val="0"/>
          <w:numId w:val="241"/>
        </w:numPr>
        <w:rPr>
          <w:rFonts w:ascii="Arial" w:hAnsi="Arial" w:cs="Arial"/>
        </w:rPr>
      </w:pPr>
      <w:r w:rsidRPr="00614D6A">
        <w:rPr>
          <w:rFonts w:ascii="Arial" w:hAnsi="Arial" w:cs="Arial"/>
        </w:rPr>
        <w:t>Т</w:t>
      </w:r>
      <w:r w:rsidR="003F178B" w:rsidRPr="00614D6A">
        <w:rPr>
          <w:rFonts w:ascii="Arial" w:hAnsi="Arial" w:cs="Arial"/>
        </w:rPr>
        <w:t>ендерска</w:t>
      </w:r>
      <w:r w:rsidRPr="00614D6A">
        <w:rPr>
          <w:rFonts w:ascii="Arial" w:hAnsi="Arial" w:cs="Arial"/>
        </w:rPr>
        <w:t>та</w:t>
      </w:r>
      <w:r w:rsidR="003F178B" w:rsidRPr="00614D6A">
        <w:rPr>
          <w:rFonts w:ascii="Arial" w:hAnsi="Arial" w:cs="Arial"/>
        </w:rPr>
        <w:t xml:space="preserve"> постапка </w:t>
      </w:r>
      <w:r w:rsidR="00EF2AF0" w:rsidRPr="00614D6A">
        <w:rPr>
          <w:rFonts w:ascii="Arial" w:hAnsi="Arial" w:cs="Arial"/>
        </w:rPr>
        <w:t xml:space="preserve">за изградба на објекти </w:t>
      </w:r>
      <w:r w:rsidR="009C6069" w:rsidRPr="00614D6A">
        <w:rPr>
          <w:rFonts w:ascii="Arial" w:hAnsi="Arial" w:cs="Arial"/>
        </w:rPr>
        <w:t>за производс</w:t>
      </w:r>
      <w:r w:rsidR="003F178B" w:rsidRPr="00614D6A">
        <w:rPr>
          <w:rFonts w:ascii="Arial" w:hAnsi="Arial" w:cs="Arial"/>
        </w:rPr>
        <w:t xml:space="preserve">тво </w:t>
      </w:r>
      <w:r w:rsidR="009C6069" w:rsidRPr="00614D6A">
        <w:rPr>
          <w:rFonts w:ascii="Arial" w:hAnsi="Arial" w:cs="Arial"/>
        </w:rPr>
        <w:t xml:space="preserve">на електрична </w:t>
      </w:r>
      <w:r w:rsidR="003F178B" w:rsidRPr="00614D6A">
        <w:rPr>
          <w:rFonts w:ascii="Arial" w:hAnsi="Arial" w:cs="Arial"/>
        </w:rPr>
        <w:t>енергија од обновливи извори</w:t>
      </w:r>
      <w:r w:rsidR="00623B41" w:rsidRPr="00614D6A">
        <w:rPr>
          <w:rFonts w:ascii="Arial" w:hAnsi="Arial" w:cs="Arial"/>
        </w:rPr>
        <w:t>,</w:t>
      </w:r>
      <w:r w:rsidR="003F178B" w:rsidRPr="00614D6A">
        <w:rPr>
          <w:rFonts w:ascii="Arial" w:hAnsi="Arial" w:cs="Arial"/>
        </w:rPr>
        <w:t xml:space="preserve"> </w:t>
      </w:r>
      <w:r w:rsidR="00623B41" w:rsidRPr="00614D6A">
        <w:rPr>
          <w:rFonts w:ascii="Arial" w:hAnsi="Arial" w:cs="Arial"/>
        </w:rPr>
        <w:t xml:space="preserve">за кои производителот може да се стекне со статус </w:t>
      </w:r>
      <w:r w:rsidR="00623B41" w:rsidRPr="00614D6A">
        <w:rPr>
          <w:rFonts w:ascii="Arial" w:hAnsi="Arial" w:cs="Arial"/>
        </w:rPr>
        <w:lastRenderedPageBreak/>
        <w:t xml:space="preserve">на повластен производител кој користи премија, </w:t>
      </w:r>
      <w:r w:rsidRPr="00614D6A">
        <w:rPr>
          <w:rFonts w:ascii="Arial" w:hAnsi="Arial" w:cs="Arial"/>
        </w:rPr>
        <w:t xml:space="preserve">се спроведува </w:t>
      </w:r>
      <w:r w:rsidR="003F178B" w:rsidRPr="00614D6A">
        <w:rPr>
          <w:rFonts w:ascii="Arial" w:hAnsi="Arial" w:cs="Arial"/>
        </w:rPr>
        <w:t xml:space="preserve">согласно </w:t>
      </w:r>
      <w:fldSimple w:instr=" REF _Ref499181118 \h  \* MERGEFORMAT ">
        <w:r w:rsidR="00D6168B" w:rsidRPr="00614D6A">
          <w:rPr>
            <w:rFonts w:ascii="Arial" w:hAnsi="Arial" w:cs="Arial"/>
          </w:rPr>
          <w:t xml:space="preserve">Член </w:t>
        </w:r>
        <w:r w:rsidR="00D6168B" w:rsidRPr="00D6168B">
          <w:rPr>
            <w:rFonts w:ascii="Arial" w:hAnsi="Arial" w:cs="Arial"/>
            <w:noProof/>
          </w:rPr>
          <w:t>188</w:t>
        </w:r>
      </w:fldSimple>
      <w:r w:rsidR="00EC53D2" w:rsidRPr="00614D6A">
        <w:rPr>
          <w:rFonts w:ascii="Arial" w:hAnsi="Arial" w:cs="Arial"/>
        </w:rPr>
        <w:t xml:space="preserve"> </w:t>
      </w:r>
      <w:r w:rsidRPr="00614D6A">
        <w:rPr>
          <w:rFonts w:ascii="Arial" w:hAnsi="Arial" w:cs="Arial"/>
        </w:rPr>
        <w:t>од</w:t>
      </w:r>
      <w:r w:rsidR="003F178B" w:rsidRPr="00614D6A">
        <w:rPr>
          <w:rFonts w:ascii="Arial" w:hAnsi="Arial" w:cs="Arial"/>
        </w:rPr>
        <w:t xml:space="preserve"> овој закон</w:t>
      </w:r>
      <w:r w:rsidR="00EF2AF0" w:rsidRPr="00614D6A">
        <w:rPr>
          <w:rFonts w:ascii="Arial" w:hAnsi="Arial" w:cs="Arial"/>
        </w:rPr>
        <w:t>.</w:t>
      </w:r>
    </w:p>
    <w:p w:rsidR="00EF2AF0" w:rsidRPr="00614D6A" w:rsidRDefault="00EF2AF0" w:rsidP="008A622C">
      <w:pPr>
        <w:pStyle w:val="Stavovi"/>
        <w:numPr>
          <w:ilvl w:val="0"/>
          <w:numId w:val="241"/>
        </w:numPr>
        <w:rPr>
          <w:rFonts w:ascii="Arial" w:hAnsi="Arial" w:cs="Arial"/>
        </w:rPr>
      </w:pPr>
      <w:r w:rsidRPr="00614D6A">
        <w:rPr>
          <w:rFonts w:ascii="Arial" w:hAnsi="Arial" w:cs="Arial"/>
        </w:rPr>
        <w:t>При донесување на одлуката од став (1), Владата ги има предвид стратешките и развојните документи од областа на енергетиката.</w:t>
      </w:r>
    </w:p>
    <w:p w:rsidR="00EF2AF0" w:rsidRPr="00614D6A" w:rsidRDefault="00EF2AF0" w:rsidP="008A622C">
      <w:pPr>
        <w:pStyle w:val="Stavovi"/>
        <w:numPr>
          <w:ilvl w:val="0"/>
          <w:numId w:val="241"/>
        </w:numPr>
        <w:rPr>
          <w:rFonts w:ascii="Arial" w:hAnsi="Arial" w:cs="Arial"/>
        </w:rPr>
      </w:pPr>
      <w:r w:rsidRPr="00614D6A">
        <w:rPr>
          <w:rFonts w:ascii="Arial" w:hAnsi="Arial" w:cs="Arial"/>
        </w:rPr>
        <w:t xml:space="preserve">Ако врз основа на издадените овластувања за изградба на нови објекти за производство на топлинска енергија и прогнозите за потребата од топлинска енергија, земајќи ги предвид мерките за подобрување на енергетската ефикасност и управувањето со оптоварувањата, како и можностите за обезбедување </w:t>
      </w:r>
      <w:r w:rsidR="00B01A0C" w:rsidRPr="00614D6A">
        <w:rPr>
          <w:rFonts w:ascii="Arial" w:hAnsi="Arial" w:cs="Arial"/>
        </w:rPr>
        <w:t xml:space="preserve">на </w:t>
      </w:r>
      <w:r w:rsidRPr="00614D6A">
        <w:rPr>
          <w:rFonts w:ascii="Arial" w:hAnsi="Arial" w:cs="Arial"/>
        </w:rPr>
        <w:t>потреби</w:t>
      </w:r>
      <w:r w:rsidR="00B01A0C" w:rsidRPr="00614D6A">
        <w:rPr>
          <w:rFonts w:ascii="Arial" w:hAnsi="Arial" w:cs="Arial"/>
        </w:rPr>
        <w:t>те од топлинска енергија</w:t>
      </w:r>
      <w:r w:rsidRPr="00614D6A">
        <w:rPr>
          <w:rFonts w:ascii="Arial" w:hAnsi="Arial" w:cs="Arial"/>
        </w:rPr>
        <w:t xml:space="preserve">, се оцени дека не е обезбедена сигурност </w:t>
      </w:r>
      <w:r w:rsidR="00B01A0C" w:rsidRPr="00614D6A">
        <w:rPr>
          <w:rFonts w:ascii="Arial" w:hAnsi="Arial" w:cs="Arial"/>
        </w:rPr>
        <w:t>во</w:t>
      </w:r>
      <w:r w:rsidRPr="00614D6A">
        <w:rPr>
          <w:rFonts w:ascii="Arial" w:hAnsi="Arial" w:cs="Arial"/>
        </w:rPr>
        <w:t xml:space="preserve"> снабдување</w:t>
      </w:r>
      <w:r w:rsidR="00B01A0C" w:rsidRPr="00614D6A">
        <w:rPr>
          <w:rFonts w:ascii="Arial" w:hAnsi="Arial" w:cs="Arial"/>
        </w:rPr>
        <w:t>то</w:t>
      </w:r>
      <w:r w:rsidRPr="00614D6A">
        <w:rPr>
          <w:rFonts w:ascii="Arial" w:hAnsi="Arial" w:cs="Arial"/>
        </w:rPr>
        <w:t xml:space="preserve">, </w:t>
      </w:r>
      <w:r w:rsidR="00541E15" w:rsidRPr="00614D6A">
        <w:rPr>
          <w:rFonts w:ascii="Arial" w:hAnsi="Arial" w:cs="Arial"/>
        </w:rPr>
        <w:t xml:space="preserve">советот на </w:t>
      </w:r>
      <w:r w:rsidRPr="00614D6A">
        <w:rPr>
          <w:rFonts w:ascii="Arial" w:hAnsi="Arial" w:cs="Arial"/>
        </w:rPr>
        <w:t>единицата на локалната самоуправа може да донесе одлука</w:t>
      </w:r>
      <w:r w:rsidR="00E0147C" w:rsidRPr="00614D6A">
        <w:rPr>
          <w:rFonts w:ascii="Arial" w:hAnsi="Arial" w:cs="Arial"/>
        </w:rPr>
        <w:t xml:space="preserve"> за </w:t>
      </w:r>
      <w:r w:rsidR="00062ACE" w:rsidRPr="00614D6A">
        <w:rPr>
          <w:rFonts w:ascii="Arial" w:hAnsi="Arial" w:cs="Arial"/>
        </w:rPr>
        <w:t xml:space="preserve">спроведување на тендерска постапка со </w:t>
      </w:r>
      <w:r w:rsidRPr="00614D6A">
        <w:rPr>
          <w:rFonts w:ascii="Arial" w:hAnsi="Arial" w:cs="Arial"/>
        </w:rPr>
        <w:t xml:space="preserve">јавен повик за изградба на објекти за производство на топлинска енергија. </w:t>
      </w:r>
    </w:p>
    <w:p w:rsidR="00EF2AF0" w:rsidRPr="00614D6A" w:rsidRDefault="00590840" w:rsidP="008A622C">
      <w:pPr>
        <w:pStyle w:val="Stavovi"/>
        <w:numPr>
          <w:ilvl w:val="0"/>
          <w:numId w:val="241"/>
        </w:numPr>
        <w:rPr>
          <w:rFonts w:ascii="Arial" w:hAnsi="Arial" w:cs="Arial"/>
        </w:rPr>
      </w:pPr>
      <w:r w:rsidRPr="00614D6A">
        <w:rPr>
          <w:rFonts w:ascii="Arial" w:hAnsi="Arial" w:cs="Arial"/>
        </w:rPr>
        <w:t>Владата, односно советот на единицата на локална самоуправа, на предлог на надлежниот орган за спроведување на јавниот повик, донесува одлука за изборот на најповолен понудувач на кој ќе му биде доделено правото за изградба на енергетскиот објект</w:t>
      </w:r>
      <w:r w:rsidR="00EA6BE5" w:rsidRPr="00614D6A">
        <w:rPr>
          <w:rFonts w:ascii="Arial" w:hAnsi="Arial" w:cs="Arial"/>
        </w:rPr>
        <w:t>, којшто се користи за вршење на енергетска дејност</w:t>
      </w:r>
      <w:r w:rsidRPr="00614D6A">
        <w:rPr>
          <w:rFonts w:ascii="Arial" w:hAnsi="Arial" w:cs="Arial"/>
        </w:rPr>
        <w:t>.</w:t>
      </w:r>
    </w:p>
    <w:p w:rsidR="00EF2AF0" w:rsidRPr="00614D6A" w:rsidRDefault="00306524" w:rsidP="00EF2AF0">
      <w:pPr>
        <w:pStyle w:val="Heading2"/>
        <w:rPr>
          <w:rFonts w:ascii="Arial" w:hAnsi="Arial" w:cs="Arial"/>
          <w:b w:val="0"/>
          <w:szCs w:val="22"/>
        </w:rPr>
      </w:pPr>
      <w:bookmarkStart w:id="298" w:name="_Toc498721355"/>
      <w:bookmarkStart w:id="299" w:name="_Toc507587293"/>
      <w:bookmarkStart w:id="300" w:name="_Toc507587526"/>
      <w:r w:rsidRPr="00614D6A">
        <w:rPr>
          <w:rFonts w:ascii="Arial" w:hAnsi="Arial" w:cs="Arial"/>
          <w:b w:val="0"/>
          <w:szCs w:val="22"/>
        </w:rPr>
        <w:t xml:space="preserve">Изградба на </w:t>
      </w:r>
      <w:r w:rsidR="00151911" w:rsidRPr="00614D6A">
        <w:rPr>
          <w:rFonts w:ascii="Arial" w:hAnsi="Arial" w:cs="Arial"/>
          <w:b w:val="0"/>
          <w:szCs w:val="22"/>
        </w:rPr>
        <w:t xml:space="preserve">нови </w:t>
      </w:r>
      <w:r w:rsidRPr="00614D6A">
        <w:rPr>
          <w:rFonts w:ascii="Arial" w:hAnsi="Arial" w:cs="Arial"/>
          <w:b w:val="0"/>
          <w:szCs w:val="22"/>
        </w:rPr>
        <w:t>с</w:t>
      </w:r>
      <w:r w:rsidR="00EF2AF0" w:rsidRPr="00614D6A">
        <w:rPr>
          <w:rFonts w:ascii="Arial" w:hAnsi="Arial" w:cs="Arial"/>
          <w:b w:val="0"/>
          <w:szCs w:val="22"/>
        </w:rPr>
        <w:t>истеми за дистрибуција на природен гас</w:t>
      </w:r>
      <w:bookmarkEnd w:id="298"/>
      <w:bookmarkEnd w:id="299"/>
      <w:bookmarkEnd w:id="300"/>
    </w:p>
    <w:p w:rsidR="00EF2AF0" w:rsidRPr="00614D6A" w:rsidRDefault="00EF2AF0" w:rsidP="00EF2AF0">
      <w:pPr>
        <w:pStyle w:val="Caption"/>
        <w:rPr>
          <w:rFonts w:ascii="Arial" w:hAnsi="Arial" w:cs="Arial"/>
          <w:b w:val="0"/>
          <w:sz w:val="22"/>
          <w:szCs w:val="22"/>
        </w:rPr>
      </w:pPr>
      <w:bookmarkStart w:id="301" w:name="_Toc499071903"/>
      <w:bookmarkStart w:id="302" w:name="_Ref50707058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62</w:t>
      </w:r>
      <w:bookmarkEnd w:id="301"/>
      <w:r w:rsidR="00804955" w:rsidRPr="00614D6A">
        <w:rPr>
          <w:rFonts w:ascii="Arial" w:hAnsi="Arial" w:cs="Arial"/>
          <w:b w:val="0"/>
          <w:sz w:val="22"/>
          <w:szCs w:val="22"/>
        </w:rPr>
        <w:fldChar w:fldCharType="end"/>
      </w:r>
      <w:bookmarkEnd w:id="302"/>
    </w:p>
    <w:p w:rsidR="00981587" w:rsidRPr="00614D6A" w:rsidRDefault="00CB563D" w:rsidP="008A622C">
      <w:pPr>
        <w:pStyle w:val="Stavovi"/>
        <w:numPr>
          <w:ilvl w:val="0"/>
          <w:numId w:val="394"/>
        </w:numPr>
        <w:rPr>
          <w:rFonts w:ascii="Arial" w:hAnsi="Arial" w:cs="Arial"/>
        </w:rPr>
      </w:pPr>
      <w:r w:rsidRPr="00614D6A">
        <w:rPr>
          <w:rFonts w:ascii="Arial" w:hAnsi="Arial" w:cs="Arial"/>
        </w:rPr>
        <w:t>Г</w:t>
      </w:r>
      <w:r w:rsidR="00981587" w:rsidRPr="00614D6A">
        <w:rPr>
          <w:rFonts w:ascii="Arial" w:hAnsi="Arial" w:cs="Arial"/>
        </w:rPr>
        <w:t>рад</w:t>
      </w:r>
      <w:r w:rsidRPr="00614D6A">
        <w:rPr>
          <w:rFonts w:ascii="Arial" w:hAnsi="Arial" w:cs="Arial"/>
        </w:rPr>
        <w:t>ење</w:t>
      </w:r>
      <w:r w:rsidR="00981587" w:rsidRPr="00614D6A">
        <w:rPr>
          <w:rFonts w:ascii="Arial" w:hAnsi="Arial" w:cs="Arial"/>
        </w:rPr>
        <w:t xml:space="preserve"> на нови системи за дистрибуција на природен гас на определено подрачје од територијата на Република Македонија се врши од страна на правни лица врз основа на:</w:t>
      </w:r>
    </w:p>
    <w:p w:rsidR="00981587" w:rsidRPr="00614D6A" w:rsidRDefault="00981587" w:rsidP="008A622C">
      <w:pPr>
        <w:pStyle w:val="ListParagraph"/>
        <w:numPr>
          <w:ilvl w:val="0"/>
          <w:numId w:val="395"/>
        </w:numPr>
        <w:rPr>
          <w:rFonts w:ascii="Arial" w:hAnsi="Arial" w:cs="Arial"/>
          <w:szCs w:val="22"/>
        </w:rPr>
      </w:pPr>
      <w:r w:rsidRPr="00614D6A">
        <w:rPr>
          <w:rFonts w:ascii="Arial" w:hAnsi="Arial" w:cs="Arial"/>
          <w:szCs w:val="22"/>
        </w:rPr>
        <w:t>договор за воспоставување на јавно-приватно партнерство доделен од страна на Владата</w:t>
      </w:r>
      <w:r w:rsidR="00F81573" w:rsidRPr="00614D6A">
        <w:rPr>
          <w:rFonts w:ascii="Arial" w:hAnsi="Arial" w:cs="Arial"/>
          <w:szCs w:val="22"/>
        </w:rPr>
        <w:t>, и</w:t>
      </w:r>
    </w:p>
    <w:p w:rsidR="00981587" w:rsidRPr="00614D6A" w:rsidRDefault="00981587" w:rsidP="005A5F3B">
      <w:pPr>
        <w:pStyle w:val="ListParagraph"/>
        <w:rPr>
          <w:rFonts w:ascii="Arial" w:hAnsi="Arial" w:cs="Arial"/>
          <w:szCs w:val="22"/>
        </w:rPr>
      </w:pPr>
      <w:r w:rsidRPr="00614D6A">
        <w:rPr>
          <w:rFonts w:ascii="Arial" w:hAnsi="Arial" w:cs="Arial"/>
          <w:szCs w:val="22"/>
        </w:rPr>
        <w:t>договор за концесија за јавна услуга доделен од страна на Владата, со кој концесионерот се обврзува да изгради и да користи</w:t>
      </w:r>
      <w:r w:rsidR="00E97C39" w:rsidRPr="00614D6A">
        <w:rPr>
          <w:rFonts w:ascii="Arial" w:hAnsi="Arial" w:cs="Arial"/>
          <w:szCs w:val="22"/>
        </w:rPr>
        <w:t xml:space="preserve"> и</w:t>
      </w:r>
      <w:r w:rsidRPr="00614D6A">
        <w:rPr>
          <w:rFonts w:ascii="Arial" w:hAnsi="Arial" w:cs="Arial"/>
          <w:szCs w:val="22"/>
        </w:rPr>
        <w:t xml:space="preserve"> управува нов систем за дистрибуција на природен гас.  </w:t>
      </w:r>
    </w:p>
    <w:p w:rsidR="00981587" w:rsidRPr="00614D6A" w:rsidRDefault="00F51B57" w:rsidP="008A622C">
      <w:pPr>
        <w:pStyle w:val="Stavovi"/>
        <w:numPr>
          <w:ilvl w:val="0"/>
          <w:numId w:val="394"/>
        </w:numPr>
        <w:rPr>
          <w:rFonts w:ascii="Arial" w:hAnsi="Arial" w:cs="Arial"/>
        </w:rPr>
      </w:pPr>
      <w:r w:rsidRPr="00614D6A">
        <w:rPr>
          <w:rFonts w:ascii="Arial" w:hAnsi="Arial" w:cs="Arial"/>
        </w:rPr>
        <w:t>Н</w:t>
      </w:r>
      <w:r w:rsidR="00981587" w:rsidRPr="00614D6A">
        <w:rPr>
          <w:rFonts w:ascii="Arial" w:hAnsi="Arial" w:cs="Arial"/>
        </w:rPr>
        <w:t>ов систем за дистрибуција на природен гас на определено подрачје од територијата на Република Македонија мож</w:t>
      </w:r>
      <w:r w:rsidR="00CA30BD" w:rsidRPr="00614D6A">
        <w:rPr>
          <w:rFonts w:ascii="Arial" w:hAnsi="Arial" w:cs="Arial"/>
        </w:rPr>
        <w:t>е да гради</w:t>
      </w:r>
      <w:r w:rsidRPr="00614D6A">
        <w:rPr>
          <w:rFonts w:ascii="Arial" w:hAnsi="Arial" w:cs="Arial"/>
        </w:rPr>
        <w:t xml:space="preserve"> и со </w:t>
      </w:r>
      <w:r w:rsidR="00CA30BD" w:rsidRPr="00614D6A">
        <w:rPr>
          <w:rFonts w:ascii="Arial" w:hAnsi="Arial" w:cs="Arial"/>
        </w:rPr>
        <w:t>него</w:t>
      </w:r>
      <w:r w:rsidRPr="00614D6A">
        <w:rPr>
          <w:rFonts w:ascii="Arial" w:hAnsi="Arial" w:cs="Arial"/>
        </w:rPr>
        <w:t xml:space="preserve"> да управ</w:t>
      </w:r>
      <w:r w:rsidR="00CA30BD" w:rsidRPr="00614D6A">
        <w:rPr>
          <w:rFonts w:ascii="Arial" w:hAnsi="Arial" w:cs="Arial"/>
        </w:rPr>
        <w:t>ува</w:t>
      </w:r>
      <w:r w:rsidRPr="00614D6A">
        <w:rPr>
          <w:rFonts w:ascii="Arial" w:hAnsi="Arial" w:cs="Arial"/>
        </w:rPr>
        <w:t xml:space="preserve"> и</w:t>
      </w:r>
      <w:r w:rsidR="00981587" w:rsidRPr="00614D6A">
        <w:rPr>
          <w:rFonts w:ascii="Arial" w:hAnsi="Arial" w:cs="Arial"/>
        </w:rPr>
        <w:t xml:space="preserve"> јавн</w:t>
      </w:r>
      <w:r w:rsidR="00CA30BD" w:rsidRPr="00614D6A">
        <w:rPr>
          <w:rFonts w:ascii="Arial" w:hAnsi="Arial" w:cs="Arial"/>
        </w:rPr>
        <w:t>о</w:t>
      </w:r>
      <w:r w:rsidR="00981587" w:rsidRPr="00614D6A">
        <w:rPr>
          <w:rFonts w:ascii="Arial" w:hAnsi="Arial" w:cs="Arial"/>
        </w:rPr>
        <w:t xml:space="preserve"> </w:t>
      </w:r>
      <w:r w:rsidR="00151911" w:rsidRPr="00614D6A">
        <w:rPr>
          <w:rFonts w:ascii="Arial" w:hAnsi="Arial" w:cs="Arial"/>
        </w:rPr>
        <w:t>претпријатие</w:t>
      </w:r>
      <w:r w:rsidR="00981587" w:rsidRPr="00614D6A">
        <w:rPr>
          <w:rFonts w:ascii="Arial" w:hAnsi="Arial" w:cs="Arial"/>
        </w:rPr>
        <w:t xml:space="preserve"> и</w:t>
      </w:r>
      <w:r w:rsidR="00CA30BD" w:rsidRPr="00614D6A">
        <w:rPr>
          <w:rFonts w:ascii="Arial" w:hAnsi="Arial" w:cs="Arial"/>
        </w:rPr>
        <w:t>ли</w:t>
      </w:r>
      <w:r w:rsidR="00981587" w:rsidRPr="00614D6A">
        <w:rPr>
          <w:rFonts w:ascii="Arial" w:hAnsi="Arial" w:cs="Arial"/>
        </w:rPr>
        <w:t xml:space="preserve"> друг</w:t>
      </w:r>
      <w:r w:rsidR="00CA30BD" w:rsidRPr="00614D6A">
        <w:rPr>
          <w:rFonts w:ascii="Arial" w:hAnsi="Arial" w:cs="Arial"/>
        </w:rPr>
        <w:t>о</w:t>
      </w:r>
      <w:r w:rsidR="00981587" w:rsidRPr="00614D6A">
        <w:rPr>
          <w:rFonts w:ascii="Arial" w:hAnsi="Arial" w:cs="Arial"/>
        </w:rPr>
        <w:t xml:space="preserve"> правн</w:t>
      </w:r>
      <w:r w:rsidR="00CA30BD" w:rsidRPr="00614D6A">
        <w:rPr>
          <w:rFonts w:ascii="Arial" w:hAnsi="Arial" w:cs="Arial"/>
        </w:rPr>
        <w:t>о</w:t>
      </w:r>
      <w:r w:rsidR="00981587" w:rsidRPr="00614D6A">
        <w:rPr>
          <w:rFonts w:ascii="Arial" w:hAnsi="Arial" w:cs="Arial"/>
        </w:rPr>
        <w:t xml:space="preserve"> лиц</w:t>
      </w:r>
      <w:r w:rsidR="00CA30BD" w:rsidRPr="00614D6A">
        <w:rPr>
          <w:rFonts w:ascii="Arial" w:hAnsi="Arial" w:cs="Arial"/>
        </w:rPr>
        <w:t>е</w:t>
      </w:r>
      <w:r w:rsidR="00981587" w:rsidRPr="00614D6A">
        <w:rPr>
          <w:rFonts w:ascii="Arial" w:hAnsi="Arial" w:cs="Arial"/>
        </w:rPr>
        <w:t xml:space="preserve"> основан</w:t>
      </w:r>
      <w:r w:rsidR="00CA30BD" w:rsidRPr="00614D6A">
        <w:rPr>
          <w:rFonts w:ascii="Arial" w:hAnsi="Arial" w:cs="Arial"/>
        </w:rPr>
        <w:t>о</w:t>
      </w:r>
      <w:r w:rsidR="00981587" w:rsidRPr="00614D6A">
        <w:rPr>
          <w:rFonts w:ascii="Arial" w:hAnsi="Arial" w:cs="Arial"/>
        </w:rPr>
        <w:t xml:space="preserve"> од единиц</w:t>
      </w:r>
      <w:r w:rsidR="00CA30BD" w:rsidRPr="00614D6A">
        <w:rPr>
          <w:rFonts w:ascii="Arial" w:hAnsi="Arial" w:cs="Arial"/>
        </w:rPr>
        <w:t>ата</w:t>
      </w:r>
      <w:r w:rsidR="00981587" w:rsidRPr="00614D6A">
        <w:rPr>
          <w:rFonts w:ascii="Arial" w:hAnsi="Arial" w:cs="Arial"/>
        </w:rPr>
        <w:t xml:space="preserve"> на локалната самоуправа за таа намена.</w:t>
      </w:r>
    </w:p>
    <w:p w:rsidR="00981587" w:rsidRPr="00614D6A" w:rsidRDefault="00981587" w:rsidP="008A622C">
      <w:pPr>
        <w:pStyle w:val="Stavovi"/>
        <w:numPr>
          <w:ilvl w:val="0"/>
          <w:numId w:val="394"/>
        </w:numPr>
        <w:rPr>
          <w:rFonts w:ascii="Arial" w:hAnsi="Arial" w:cs="Arial"/>
        </w:rPr>
      </w:pPr>
      <w:r w:rsidRPr="00614D6A">
        <w:rPr>
          <w:rFonts w:ascii="Arial" w:hAnsi="Arial" w:cs="Arial"/>
        </w:rPr>
        <w:t>Владата, на предлог на министерот или на единицата на локалната самоуправа, донесува одлука за започнување на постапката за доделување на договор од став (1) на овој член.</w:t>
      </w:r>
      <w:r w:rsidR="0087387F" w:rsidRPr="00614D6A">
        <w:rPr>
          <w:rFonts w:ascii="Arial" w:hAnsi="Arial" w:cs="Arial"/>
        </w:rPr>
        <w:t xml:space="preserve"> </w:t>
      </w:r>
    </w:p>
    <w:p w:rsidR="00981587" w:rsidRPr="00614D6A" w:rsidRDefault="00981587" w:rsidP="008A622C">
      <w:pPr>
        <w:pStyle w:val="Stavovi"/>
        <w:numPr>
          <w:ilvl w:val="0"/>
          <w:numId w:val="394"/>
        </w:numPr>
        <w:rPr>
          <w:rFonts w:ascii="Arial" w:hAnsi="Arial" w:cs="Arial"/>
        </w:rPr>
      </w:pPr>
      <w:r w:rsidRPr="00614D6A">
        <w:rPr>
          <w:rFonts w:ascii="Arial" w:hAnsi="Arial" w:cs="Arial"/>
        </w:rPr>
        <w:t xml:space="preserve">Владата, во согласност со </w:t>
      </w:r>
      <w:r w:rsidR="00985634" w:rsidRPr="00614D6A">
        <w:rPr>
          <w:rFonts w:ascii="Arial" w:hAnsi="Arial" w:cs="Arial"/>
        </w:rPr>
        <w:t>З</w:t>
      </w:r>
      <w:r w:rsidRPr="00614D6A">
        <w:rPr>
          <w:rFonts w:ascii="Arial" w:hAnsi="Arial" w:cs="Arial"/>
        </w:rPr>
        <w:t xml:space="preserve">аконот за локална </w:t>
      </w:r>
      <w:r w:rsidRPr="00614D6A">
        <w:rPr>
          <w:rFonts w:ascii="Arial" w:hAnsi="Arial" w:cs="Arial"/>
          <w:color w:val="000000"/>
        </w:rPr>
        <w:t>самоуправа, може да склучи</w:t>
      </w:r>
      <w:r w:rsidRPr="00614D6A">
        <w:rPr>
          <w:rFonts w:ascii="Arial" w:hAnsi="Arial" w:cs="Arial"/>
        </w:rPr>
        <w:t xml:space="preserve"> договор за соработка со единиците на локална самоуправа на чии подрачја треба да се гради системот за дистрибуција на природен гас.</w:t>
      </w:r>
    </w:p>
    <w:p w:rsidR="00EF2AF0" w:rsidRPr="00614D6A" w:rsidRDefault="00CB563D" w:rsidP="005A5F3B">
      <w:pPr>
        <w:pStyle w:val="Stavovi"/>
        <w:rPr>
          <w:rFonts w:ascii="Arial" w:hAnsi="Arial" w:cs="Arial"/>
        </w:rPr>
      </w:pPr>
      <w:r w:rsidRPr="00614D6A">
        <w:rPr>
          <w:rFonts w:ascii="Arial" w:hAnsi="Arial" w:cs="Arial"/>
        </w:rPr>
        <w:t>Постапка за градење</w:t>
      </w:r>
      <w:r w:rsidR="00B40543" w:rsidRPr="00614D6A">
        <w:rPr>
          <w:rFonts w:ascii="Arial" w:hAnsi="Arial" w:cs="Arial"/>
        </w:rPr>
        <w:t xml:space="preserve"> на нов систем за дистрибуција на природен гас нема да се спроведе </w:t>
      </w:r>
      <w:r w:rsidR="00E11FA3" w:rsidRPr="00614D6A">
        <w:rPr>
          <w:rFonts w:ascii="Arial" w:hAnsi="Arial" w:cs="Arial"/>
        </w:rPr>
        <w:t>ако на тоа подрачје постои</w:t>
      </w:r>
      <w:r w:rsidR="00981587" w:rsidRPr="00614D6A">
        <w:rPr>
          <w:rFonts w:ascii="Arial" w:hAnsi="Arial" w:cs="Arial"/>
        </w:rPr>
        <w:t xml:space="preserve"> </w:t>
      </w:r>
      <w:r w:rsidR="00B40543" w:rsidRPr="00614D6A">
        <w:rPr>
          <w:rFonts w:ascii="Arial" w:hAnsi="Arial" w:cs="Arial"/>
        </w:rPr>
        <w:t xml:space="preserve">систем за дистрибуција на природен гас кој не е доволно искористен </w:t>
      </w:r>
      <w:r w:rsidR="00981587" w:rsidRPr="00614D6A">
        <w:rPr>
          <w:rFonts w:ascii="Arial" w:hAnsi="Arial" w:cs="Arial"/>
        </w:rPr>
        <w:t xml:space="preserve">или </w:t>
      </w:r>
      <w:r w:rsidR="00BE070F" w:rsidRPr="00614D6A">
        <w:rPr>
          <w:rFonts w:ascii="Arial" w:hAnsi="Arial" w:cs="Arial"/>
        </w:rPr>
        <w:t>претходно е планирано</w:t>
      </w:r>
      <w:r w:rsidR="00981587" w:rsidRPr="00614D6A">
        <w:rPr>
          <w:rFonts w:ascii="Arial" w:hAnsi="Arial" w:cs="Arial"/>
        </w:rPr>
        <w:t xml:space="preserve"> град</w:t>
      </w:r>
      <w:r w:rsidRPr="00614D6A">
        <w:rPr>
          <w:rFonts w:ascii="Arial" w:hAnsi="Arial" w:cs="Arial"/>
        </w:rPr>
        <w:t>ење</w:t>
      </w:r>
      <w:r w:rsidR="00981587" w:rsidRPr="00614D6A">
        <w:rPr>
          <w:rFonts w:ascii="Arial" w:hAnsi="Arial" w:cs="Arial"/>
        </w:rPr>
        <w:t xml:space="preserve"> на нов систем за дистрибуција на природен гас. </w:t>
      </w:r>
      <w:r w:rsidR="00EF2AF0" w:rsidRPr="00614D6A">
        <w:rPr>
          <w:rFonts w:ascii="Arial" w:hAnsi="Arial" w:cs="Arial"/>
        </w:rPr>
        <w:t xml:space="preserve"> </w:t>
      </w:r>
    </w:p>
    <w:p w:rsidR="00EF2AF0" w:rsidRPr="00614D6A" w:rsidRDefault="00306524" w:rsidP="00A57289">
      <w:pPr>
        <w:pStyle w:val="Heading2"/>
        <w:rPr>
          <w:rFonts w:ascii="Arial" w:hAnsi="Arial" w:cs="Arial"/>
          <w:b w:val="0"/>
          <w:szCs w:val="22"/>
        </w:rPr>
      </w:pPr>
      <w:bookmarkStart w:id="303" w:name="_Toc507587294"/>
      <w:bookmarkStart w:id="304" w:name="_Toc507587527"/>
      <w:r w:rsidRPr="00614D6A">
        <w:rPr>
          <w:rFonts w:ascii="Arial" w:hAnsi="Arial" w:cs="Arial"/>
          <w:b w:val="0"/>
          <w:szCs w:val="22"/>
        </w:rPr>
        <w:t>Изградба на</w:t>
      </w:r>
      <w:bookmarkEnd w:id="303"/>
      <w:bookmarkEnd w:id="304"/>
      <w:r w:rsidRPr="00614D6A">
        <w:rPr>
          <w:rFonts w:ascii="Arial" w:hAnsi="Arial" w:cs="Arial"/>
          <w:b w:val="0"/>
          <w:szCs w:val="22"/>
        </w:rPr>
        <w:t xml:space="preserve"> </w:t>
      </w:r>
      <w:bookmarkStart w:id="305" w:name="_Toc498721356"/>
      <w:bookmarkStart w:id="306" w:name="_Toc507587295"/>
      <w:bookmarkStart w:id="307" w:name="_Toc507587528"/>
      <w:r w:rsidRPr="00614D6A">
        <w:rPr>
          <w:rFonts w:ascii="Arial" w:hAnsi="Arial" w:cs="Arial"/>
          <w:b w:val="0"/>
          <w:szCs w:val="22"/>
        </w:rPr>
        <w:t>с</w:t>
      </w:r>
      <w:r w:rsidR="00EF2AF0" w:rsidRPr="00614D6A">
        <w:rPr>
          <w:rFonts w:ascii="Arial" w:hAnsi="Arial" w:cs="Arial"/>
          <w:b w:val="0"/>
          <w:szCs w:val="22"/>
        </w:rPr>
        <w:t>истеми за дистрибуција на топлинска енергија</w:t>
      </w:r>
      <w:bookmarkEnd w:id="305"/>
      <w:bookmarkEnd w:id="306"/>
      <w:bookmarkEnd w:id="307"/>
    </w:p>
    <w:p w:rsidR="00EF2AF0" w:rsidRPr="00614D6A" w:rsidRDefault="00EF2AF0" w:rsidP="00EF2AF0">
      <w:pPr>
        <w:pStyle w:val="Caption"/>
        <w:rPr>
          <w:rFonts w:ascii="Arial" w:hAnsi="Arial" w:cs="Arial"/>
          <w:b w:val="0"/>
          <w:sz w:val="22"/>
          <w:szCs w:val="22"/>
        </w:rPr>
      </w:pPr>
      <w:bookmarkStart w:id="308" w:name="_Toc499071904"/>
      <w:bookmarkStart w:id="309" w:name="_Ref50707068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63</w:t>
      </w:r>
      <w:bookmarkEnd w:id="308"/>
      <w:r w:rsidR="00804955" w:rsidRPr="00614D6A">
        <w:rPr>
          <w:rFonts w:ascii="Arial" w:hAnsi="Arial" w:cs="Arial"/>
          <w:b w:val="0"/>
          <w:sz w:val="22"/>
          <w:szCs w:val="22"/>
        </w:rPr>
        <w:fldChar w:fldCharType="end"/>
      </w:r>
      <w:bookmarkEnd w:id="309"/>
    </w:p>
    <w:p w:rsidR="00EF2AF0" w:rsidRPr="00614D6A" w:rsidRDefault="00EF2AF0" w:rsidP="008A622C">
      <w:pPr>
        <w:pStyle w:val="Stavovi"/>
        <w:numPr>
          <w:ilvl w:val="0"/>
          <w:numId w:val="245"/>
        </w:numPr>
        <w:rPr>
          <w:rFonts w:ascii="Arial" w:hAnsi="Arial" w:cs="Arial"/>
        </w:rPr>
      </w:pPr>
      <w:r w:rsidRPr="00614D6A">
        <w:rPr>
          <w:rFonts w:ascii="Arial" w:hAnsi="Arial" w:cs="Arial"/>
        </w:rPr>
        <w:t xml:space="preserve">Изградбата на нови системи за дистрибуција на топлинска енергија на подрачјето на единицата на локалната самоуправа се врши врз основа на договор за воспоставување на јавно-приватно партнерство што го доделува Советот на единицата на локална самоуправа или од страна на јавни претпријатија и други правни лица основани за таа намена од единицата на локалната самоуправа. </w:t>
      </w:r>
    </w:p>
    <w:p w:rsidR="00EF2AF0" w:rsidRPr="00614D6A" w:rsidRDefault="00EF2AF0" w:rsidP="008A622C">
      <w:pPr>
        <w:pStyle w:val="Stavovi"/>
        <w:numPr>
          <w:ilvl w:val="0"/>
          <w:numId w:val="245"/>
        </w:numPr>
        <w:rPr>
          <w:rFonts w:ascii="Arial" w:hAnsi="Arial" w:cs="Arial"/>
        </w:rPr>
      </w:pPr>
      <w:r w:rsidRPr="00614D6A">
        <w:rPr>
          <w:rFonts w:ascii="Arial" w:hAnsi="Arial" w:cs="Arial"/>
        </w:rPr>
        <w:lastRenderedPageBreak/>
        <w:t xml:space="preserve">Советот на единицата на локална самоуправа, на предлог на градоначалникот, донесува одлука за започнување на постапка за доделување на договор за воспоставување на јавно-приватно партнерство за изградба на нов систем за дистрибуција на топлинска енергија. </w:t>
      </w:r>
    </w:p>
    <w:p w:rsidR="00E30769" w:rsidRPr="00614D6A" w:rsidRDefault="00590840" w:rsidP="00E30769">
      <w:pPr>
        <w:pStyle w:val="Heading2"/>
        <w:rPr>
          <w:rFonts w:ascii="Arial" w:hAnsi="Arial" w:cs="Arial"/>
          <w:b w:val="0"/>
          <w:szCs w:val="22"/>
        </w:rPr>
      </w:pPr>
      <w:bookmarkStart w:id="310" w:name="_Toc507587296"/>
      <w:bookmarkStart w:id="311" w:name="_Toc507587529"/>
      <w:bookmarkStart w:id="312" w:name="_Toc498721357"/>
      <w:r w:rsidRPr="00614D6A">
        <w:rPr>
          <w:rFonts w:ascii="Arial" w:hAnsi="Arial" w:cs="Arial"/>
          <w:b w:val="0"/>
          <w:szCs w:val="22"/>
        </w:rPr>
        <w:t>Спроведување на тендерска постапка</w:t>
      </w:r>
      <w:bookmarkEnd w:id="310"/>
      <w:bookmarkEnd w:id="311"/>
      <w:r w:rsidR="00E30769" w:rsidRPr="00614D6A">
        <w:rPr>
          <w:rFonts w:ascii="Arial" w:hAnsi="Arial" w:cs="Arial"/>
          <w:b w:val="0"/>
          <w:szCs w:val="22"/>
        </w:rPr>
        <w:t xml:space="preserve"> </w:t>
      </w:r>
    </w:p>
    <w:p w:rsidR="00E30769" w:rsidRPr="00614D6A" w:rsidRDefault="00E30769" w:rsidP="00E30769">
      <w:pPr>
        <w:pStyle w:val="Caption"/>
        <w:rPr>
          <w:rFonts w:ascii="Arial" w:hAnsi="Arial" w:cs="Arial"/>
          <w:b w:val="0"/>
          <w:sz w:val="22"/>
          <w:szCs w:val="22"/>
        </w:rPr>
      </w:pPr>
      <w:bookmarkStart w:id="313" w:name="_Ref50707114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64</w:t>
      </w:r>
      <w:r w:rsidR="00804955" w:rsidRPr="00614D6A">
        <w:rPr>
          <w:rFonts w:ascii="Arial" w:hAnsi="Arial" w:cs="Arial"/>
          <w:b w:val="0"/>
          <w:sz w:val="22"/>
          <w:szCs w:val="22"/>
        </w:rPr>
        <w:fldChar w:fldCharType="end"/>
      </w:r>
      <w:bookmarkEnd w:id="313"/>
    </w:p>
    <w:p w:rsidR="00590840" w:rsidRPr="00614D6A" w:rsidRDefault="00590840" w:rsidP="008A622C">
      <w:pPr>
        <w:pStyle w:val="Stavovi"/>
        <w:numPr>
          <w:ilvl w:val="0"/>
          <w:numId w:val="242"/>
        </w:numPr>
        <w:rPr>
          <w:rFonts w:ascii="Arial" w:hAnsi="Arial" w:cs="Arial"/>
        </w:rPr>
      </w:pPr>
      <w:r w:rsidRPr="00614D6A">
        <w:rPr>
          <w:rFonts w:ascii="Arial" w:hAnsi="Arial" w:cs="Arial"/>
        </w:rPr>
        <w:t>На спроведувањето на тендерската постапка со јавен повик соодветно се применуваат и одредбите од Законот за концесии и јавно-приватно партнерство.</w:t>
      </w:r>
    </w:p>
    <w:p w:rsidR="00E30769" w:rsidRPr="00614D6A" w:rsidRDefault="00E30769" w:rsidP="008A622C">
      <w:pPr>
        <w:pStyle w:val="Stavovi"/>
        <w:numPr>
          <w:ilvl w:val="0"/>
          <w:numId w:val="242"/>
        </w:numPr>
        <w:rPr>
          <w:rFonts w:ascii="Arial" w:hAnsi="Arial" w:cs="Arial"/>
        </w:rPr>
      </w:pPr>
      <w:r w:rsidRPr="00614D6A">
        <w:rPr>
          <w:rFonts w:ascii="Arial" w:hAnsi="Arial" w:cs="Arial"/>
        </w:rPr>
        <w:t xml:space="preserve">Министерството е надлежно за изработка на тендерската документација и за спроведувањето на постапката со јавен повик од </w:t>
      </w:r>
      <w:fldSimple w:instr=" REF _Ref498973376 \h  \* MERGEFORMAT ">
        <w:r w:rsidR="00D6168B" w:rsidRPr="00614D6A">
          <w:rPr>
            <w:rFonts w:ascii="Arial" w:hAnsi="Arial" w:cs="Arial"/>
          </w:rPr>
          <w:t xml:space="preserve">Член </w:t>
        </w:r>
        <w:r w:rsidR="00D6168B" w:rsidRPr="00D6168B">
          <w:rPr>
            <w:rFonts w:ascii="Arial" w:hAnsi="Arial" w:cs="Arial"/>
          </w:rPr>
          <w:t>61</w:t>
        </w:r>
      </w:fldSimple>
      <w:r w:rsidRPr="00614D6A">
        <w:rPr>
          <w:rFonts w:ascii="Arial" w:hAnsi="Arial" w:cs="Arial"/>
        </w:rPr>
        <w:t xml:space="preserve"> став (1)</w:t>
      </w:r>
      <w:r w:rsidR="00590840" w:rsidRPr="00614D6A">
        <w:rPr>
          <w:rFonts w:ascii="Arial" w:hAnsi="Arial" w:cs="Arial"/>
        </w:rPr>
        <w:t xml:space="preserve"> и </w:t>
      </w:r>
      <w:fldSimple w:instr=" REF _Ref507070585 \h  \* MERGEFORMAT ">
        <w:r w:rsidR="00D6168B" w:rsidRPr="00614D6A">
          <w:rPr>
            <w:rFonts w:ascii="Arial" w:hAnsi="Arial" w:cs="Arial"/>
          </w:rPr>
          <w:t xml:space="preserve">Член </w:t>
        </w:r>
        <w:r w:rsidR="00D6168B" w:rsidRPr="00D6168B">
          <w:rPr>
            <w:rFonts w:ascii="Arial" w:hAnsi="Arial" w:cs="Arial"/>
            <w:noProof/>
          </w:rPr>
          <w:t>62</w:t>
        </w:r>
      </w:fldSimple>
      <w:r w:rsidR="00590840" w:rsidRPr="00614D6A">
        <w:rPr>
          <w:rFonts w:ascii="Arial" w:hAnsi="Arial" w:cs="Arial"/>
        </w:rPr>
        <w:t xml:space="preserve"> став (1)</w:t>
      </w:r>
      <w:r w:rsidRPr="00614D6A">
        <w:rPr>
          <w:rFonts w:ascii="Arial" w:hAnsi="Arial" w:cs="Arial"/>
        </w:rPr>
        <w:t xml:space="preserve"> од овој закон. </w:t>
      </w:r>
    </w:p>
    <w:p w:rsidR="00E30769" w:rsidRPr="00614D6A" w:rsidRDefault="00E30769" w:rsidP="008A622C">
      <w:pPr>
        <w:pStyle w:val="Stavovi"/>
        <w:numPr>
          <w:ilvl w:val="0"/>
          <w:numId w:val="242"/>
        </w:numPr>
        <w:rPr>
          <w:rFonts w:ascii="Arial" w:hAnsi="Arial" w:cs="Arial"/>
        </w:rPr>
      </w:pPr>
      <w:r w:rsidRPr="00614D6A">
        <w:rPr>
          <w:rFonts w:ascii="Arial" w:hAnsi="Arial" w:cs="Arial"/>
        </w:rPr>
        <w:t xml:space="preserve">Со одлуката од </w:t>
      </w:r>
      <w:fldSimple w:instr=" REF _Ref498973376 \h  \* MERGEFORMAT ">
        <w:r w:rsidR="00D6168B" w:rsidRPr="00614D6A">
          <w:rPr>
            <w:rFonts w:ascii="Arial" w:hAnsi="Arial" w:cs="Arial"/>
          </w:rPr>
          <w:t xml:space="preserve">Член </w:t>
        </w:r>
        <w:r w:rsidR="00D6168B" w:rsidRPr="00D6168B">
          <w:rPr>
            <w:rFonts w:ascii="Arial" w:hAnsi="Arial" w:cs="Arial"/>
          </w:rPr>
          <w:t>61</w:t>
        </w:r>
      </w:fldSimple>
      <w:r w:rsidRPr="00614D6A">
        <w:rPr>
          <w:rFonts w:ascii="Arial" w:hAnsi="Arial" w:cs="Arial"/>
        </w:rPr>
        <w:t xml:space="preserve"> став (1) </w:t>
      </w:r>
      <w:r w:rsidR="00590840" w:rsidRPr="00614D6A">
        <w:rPr>
          <w:rFonts w:ascii="Arial" w:hAnsi="Arial" w:cs="Arial"/>
        </w:rPr>
        <w:t xml:space="preserve">и </w:t>
      </w:r>
      <w:fldSimple w:instr=" REF _Ref507070585 \h  \* MERGEFORMAT ">
        <w:r w:rsidR="00D6168B" w:rsidRPr="00614D6A">
          <w:rPr>
            <w:rFonts w:ascii="Arial" w:hAnsi="Arial" w:cs="Arial"/>
          </w:rPr>
          <w:t xml:space="preserve">Член </w:t>
        </w:r>
        <w:r w:rsidR="00D6168B" w:rsidRPr="00D6168B">
          <w:rPr>
            <w:rFonts w:ascii="Arial" w:hAnsi="Arial" w:cs="Arial"/>
            <w:noProof/>
          </w:rPr>
          <w:t>62</w:t>
        </w:r>
      </w:fldSimple>
      <w:r w:rsidR="00590840" w:rsidRPr="00614D6A">
        <w:rPr>
          <w:rFonts w:ascii="Arial" w:hAnsi="Arial" w:cs="Arial"/>
        </w:rPr>
        <w:t xml:space="preserve"> став (3) </w:t>
      </w:r>
      <w:r w:rsidRPr="00614D6A">
        <w:rPr>
          <w:rFonts w:ascii="Arial" w:hAnsi="Arial" w:cs="Arial"/>
        </w:rPr>
        <w:t>од овој закон се определува</w:t>
      </w:r>
      <w:r w:rsidR="00502724" w:rsidRPr="00614D6A">
        <w:rPr>
          <w:rFonts w:ascii="Arial" w:hAnsi="Arial" w:cs="Arial"/>
        </w:rPr>
        <w:t xml:space="preserve"> и</w:t>
      </w:r>
      <w:r w:rsidRPr="00614D6A">
        <w:rPr>
          <w:rFonts w:ascii="Arial" w:hAnsi="Arial" w:cs="Arial"/>
        </w:rPr>
        <w:t xml:space="preserve"> начинот и потребните средства за подготовка на тендерската документација. </w:t>
      </w:r>
    </w:p>
    <w:p w:rsidR="00E30769" w:rsidRPr="00614D6A" w:rsidRDefault="00E30769" w:rsidP="008A622C">
      <w:pPr>
        <w:pStyle w:val="Stavovi"/>
        <w:numPr>
          <w:ilvl w:val="0"/>
          <w:numId w:val="242"/>
        </w:numPr>
        <w:rPr>
          <w:rFonts w:ascii="Arial" w:hAnsi="Arial" w:cs="Arial"/>
        </w:rPr>
      </w:pPr>
      <w:r w:rsidRPr="00614D6A">
        <w:rPr>
          <w:rFonts w:ascii="Arial" w:hAnsi="Arial" w:cs="Arial"/>
        </w:rPr>
        <w:t xml:space="preserve">Градоначалникот е надлежен за изработка на тендерската документација и за спроведувањето на постапката со јавен повик од </w:t>
      </w:r>
      <w:fldSimple w:instr=" REF _Ref498973376 \h  \* MERGEFORMAT ">
        <w:r w:rsidR="00D6168B" w:rsidRPr="00614D6A">
          <w:rPr>
            <w:rFonts w:ascii="Arial" w:hAnsi="Arial" w:cs="Arial"/>
          </w:rPr>
          <w:t xml:space="preserve">Член </w:t>
        </w:r>
        <w:r w:rsidR="00D6168B" w:rsidRPr="00D6168B">
          <w:rPr>
            <w:rFonts w:ascii="Arial" w:hAnsi="Arial" w:cs="Arial"/>
          </w:rPr>
          <w:t>61</w:t>
        </w:r>
      </w:fldSimple>
      <w:r w:rsidRPr="00614D6A">
        <w:rPr>
          <w:rFonts w:ascii="Arial" w:hAnsi="Arial" w:cs="Arial"/>
        </w:rPr>
        <w:t xml:space="preserve"> став (5) </w:t>
      </w:r>
      <w:r w:rsidR="00590840" w:rsidRPr="00614D6A">
        <w:rPr>
          <w:rFonts w:ascii="Arial" w:hAnsi="Arial" w:cs="Arial"/>
        </w:rPr>
        <w:t xml:space="preserve">и </w:t>
      </w:r>
      <w:fldSimple w:instr=" REF _Ref507070681 \h  \* MERGEFORMAT ">
        <w:r w:rsidR="00D6168B" w:rsidRPr="00614D6A">
          <w:rPr>
            <w:rFonts w:ascii="Arial" w:hAnsi="Arial" w:cs="Arial"/>
          </w:rPr>
          <w:t xml:space="preserve">Член </w:t>
        </w:r>
        <w:r w:rsidR="00D6168B" w:rsidRPr="00D6168B">
          <w:rPr>
            <w:rFonts w:ascii="Arial" w:hAnsi="Arial" w:cs="Arial"/>
            <w:noProof/>
          </w:rPr>
          <w:t>63</w:t>
        </w:r>
      </w:fldSimple>
      <w:r w:rsidR="00590840" w:rsidRPr="00614D6A">
        <w:rPr>
          <w:rFonts w:ascii="Arial" w:hAnsi="Arial" w:cs="Arial"/>
        </w:rPr>
        <w:t xml:space="preserve"> став (1) </w:t>
      </w:r>
      <w:r w:rsidRPr="00614D6A">
        <w:rPr>
          <w:rFonts w:ascii="Arial" w:hAnsi="Arial" w:cs="Arial"/>
        </w:rPr>
        <w:t>од овој закон.</w:t>
      </w:r>
    </w:p>
    <w:p w:rsidR="00E30769" w:rsidRPr="00614D6A" w:rsidRDefault="00E30769" w:rsidP="008A622C">
      <w:pPr>
        <w:pStyle w:val="Stavovi"/>
        <w:numPr>
          <w:ilvl w:val="0"/>
          <w:numId w:val="242"/>
        </w:numPr>
        <w:rPr>
          <w:rFonts w:ascii="Arial" w:hAnsi="Arial" w:cs="Arial"/>
        </w:rPr>
      </w:pPr>
      <w:r w:rsidRPr="00614D6A">
        <w:rPr>
          <w:rFonts w:ascii="Arial" w:hAnsi="Arial" w:cs="Arial"/>
        </w:rPr>
        <w:t xml:space="preserve">Со одлуката од </w:t>
      </w:r>
      <w:fldSimple w:instr=" REF _Ref498973376 \h  \* MERGEFORMAT ">
        <w:r w:rsidR="00D6168B" w:rsidRPr="00614D6A">
          <w:rPr>
            <w:rFonts w:ascii="Arial" w:hAnsi="Arial" w:cs="Arial"/>
          </w:rPr>
          <w:t xml:space="preserve">Член </w:t>
        </w:r>
        <w:r w:rsidR="00D6168B" w:rsidRPr="00D6168B">
          <w:rPr>
            <w:rFonts w:ascii="Arial" w:hAnsi="Arial" w:cs="Arial"/>
          </w:rPr>
          <w:t>61</w:t>
        </w:r>
      </w:fldSimple>
      <w:r w:rsidRPr="00614D6A">
        <w:rPr>
          <w:rFonts w:ascii="Arial" w:hAnsi="Arial" w:cs="Arial"/>
        </w:rPr>
        <w:t xml:space="preserve"> став (5) </w:t>
      </w:r>
      <w:r w:rsidR="00590840" w:rsidRPr="00614D6A">
        <w:rPr>
          <w:rFonts w:ascii="Arial" w:hAnsi="Arial" w:cs="Arial"/>
        </w:rPr>
        <w:t xml:space="preserve">и </w:t>
      </w:r>
      <w:fldSimple w:instr=" REF _Ref507070681 \h  \* MERGEFORMAT ">
        <w:r w:rsidR="00D6168B" w:rsidRPr="00614D6A">
          <w:rPr>
            <w:rFonts w:ascii="Arial" w:hAnsi="Arial" w:cs="Arial"/>
          </w:rPr>
          <w:t xml:space="preserve">Член </w:t>
        </w:r>
        <w:r w:rsidR="00D6168B" w:rsidRPr="00D6168B">
          <w:rPr>
            <w:rFonts w:ascii="Arial" w:hAnsi="Arial" w:cs="Arial"/>
            <w:noProof/>
          </w:rPr>
          <w:t>63</w:t>
        </w:r>
      </w:fldSimple>
      <w:r w:rsidR="00590840" w:rsidRPr="00614D6A">
        <w:rPr>
          <w:rFonts w:ascii="Arial" w:hAnsi="Arial" w:cs="Arial"/>
        </w:rPr>
        <w:t xml:space="preserve"> став (2) </w:t>
      </w:r>
      <w:r w:rsidRPr="00614D6A">
        <w:rPr>
          <w:rFonts w:ascii="Arial" w:hAnsi="Arial" w:cs="Arial"/>
        </w:rPr>
        <w:t xml:space="preserve">од овој закон се определува </w:t>
      </w:r>
      <w:r w:rsidR="00502724" w:rsidRPr="00614D6A">
        <w:rPr>
          <w:rFonts w:ascii="Arial" w:hAnsi="Arial" w:cs="Arial"/>
        </w:rPr>
        <w:t xml:space="preserve">и </w:t>
      </w:r>
      <w:r w:rsidRPr="00614D6A">
        <w:rPr>
          <w:rFonts w:ascii="Arial" w:hAnsi="Arial" w:cs="Arial"/>
        </w:rPr>
        <w:t>начинот и потребните средства за подготовка на тендерската документација.</w:t>
      </w:r>
    </w:p>
    <w:p w:rsidR="00E30769" w:rsidRPr="00614D6A" w:rsidRDefault="00E30769" w:rsidP="008A622C">
      <w:pPr>
        <w:pStyle w:val="Stavovi"/>
        <w:numPr>
          <w:ilvl w:val="0"/>
          <w:numId w:val="242"/>
        </w:numPr>
        <w:rPr>
          <w:rFonts w:ascii="Arial" w:hAnsi="Arial" w:cs="Arial"/>
        </w:rPr>
      </w:pPr>
      <w:r w:rsidRPr="00614D6A">
        <w:rPr>
          <w:rFonts w:ascii="Arial" w:hAnsi="Arial" w:cs="Arial"/>
        </w:rPr>
        <w:t>Владата, односно советот на единицата на локална самоуправа ја усвојува тендерската документација</w:t>
      </w:r>
      <w:r w:rsidR="00590840" w:rsidRPr="00614D6A">
        <w:rPr>
          <w:rFonts w:ascii="Arial" w:hAnsi="Arial" w:cs="Arial"/>
        </w:rPr>
        <w:t xml:space="preserve"> од став</w:t>
      </w:r>
      <w:r w:rsidRPr="00614D6A">
        <w:rPr>
          <w:rFonts w:ascii="Arial" w:hAnsi="Arial" w:cs="Arial"/>
        </w:rPr>
        <w:t xml:space="preserve"> </w:t>
      </w:r>
      <w:r w:rsidR="00590840" w:rsidRPr="00614D6A">
        <w:rPr>
          <w:rFonts w:ascii="Arial" w:hAnsi="Arial" w:cs="Arial"/>
        </w:rPr>
        <w:t>(</w:t>
      </w:r>
      <w:r w:rsidR="00E97C39" w:rsidRPr="00614D6A">
        <w:rPr>
          <w:rFonts w:ascii="Arial" w:hAnsi="Arial" w:cs="Arial"/>
        </w:rPr>
        <w:t>2</w:t>
      </w:r>
      <w:r w:rsidR="00590840" w:rsidRPr="00614D6A">
        <w:rPr>
          <w:rFonts w:ascii="Arial" w:hAnsi="Arial" w:cs="Arial"/>
        </w:rPr>
        <w:t>)</w:t>
      </w:r>
      <w:r w:rsidRPr="00614D6A">
        <w:rPr>
          <w:rFonts w:ascii="Arial" w:hAnsi="Arial" w:cs="Arial"/>
        </w:rPr>
        <w:t xml:space="preserve"> и </w:t>
      </w:r>
      <w:r w:rsidR="00590840" w:rsidRPr="00614D6A">
        <w:rPr>
          <w:rFonts w:ascii="Arial" w:hAnsi="Arial" w:cs="Arial"/>
        </w:rPr>
        <w:t>став (</w:t>
      </w:r>
      <w:r w:rsidR="00E97C39" w:rsidRPr="00614D6A">
        <w:rPr>
          <w:rFonts w:ascii="Arial" w:hAnsi="Arial" w:cs="Arial"/>
        </w:rPr>
        <w:t>4</w:t>
      </w:r>
      <w:r w:rsidR="00590840" w:rsidRPr="00614D6A">
        <w:rPr>
          <w:rFonts w:ascii="Arial" w:hAnsi="Arial" w:cs="Arial"/>
        </w:rPr>
        <w:t>)</w:t>
      </w:r>
      <w:r w:rsidRPr="00614D6A">
        <w:rPr>
          <w:rFonts w:ascii="Arial" w:hAnsi="Arial" w:cs="Arial"/>
        </w:rPr>
        <w:t xml:space="preserve"> од овој член.</w:t>
      </w:r>
    </w:p>
    <w:p w:rsidR="009E548E" w:rsidRPr="00614D6A" w:rsidRDefault="009E548E" w:rsidP="009E548E">
      <w:pPr>
        <w:pStyle w:val="Stavovi"/>
        <w:numPr>
          <w:ilvl w:val="0"/>
          <w:numId w:val="0"/>
        </w:numPr>
        <w:ind w:left="450" w:hanging="360"/>
        <w:rPr>
          <w:rFonts w:ascii="Arial" w:hAnsi="Arial" w:cs="Arial"/>
        </w:rPr>
      </w:pPr>
    </w:p>
    <w:p w:rsidR="00E30769" w:rsidRPr="00614D6A" w:rsidRDefault="00E30769" w:rsidP="00E30769">
      <w:pPr>
        <w:pStyle w:val="Heading2"/>
        <w:rPr>
          <w:rFonts w:ascii="Arial" w:hAnsi="Arial" w:cs="Arial"/>
          <w:b w:val="0"/>
          <w:szCs w:val="22"/>
        </w:rPr>
      </w:pPr>
      <w:bookmarkStart w:id="314" w:name="_Toc507587297"/>
      <w:bookmarkStart w:id="315" w:name="_Toc507587530"/>
      <w:r w:rsidRPr="00614D6A">
        <w:rPr>
          <w:rFonts w:ascii="Arial" w:hAnsi="Arial" w:cs="Arial"/>
          <w:b w:val="0"/>
          <w:szCs w:val="22"/>
        </w:rPr>
        <w:t>Објавување и содржина на јавниот повик</w:t>
      </w:r>
      <w:bookmarkEnd w:id="314"/>
      <w:bookmarkEnd w:id="315"/>
    </w:p>
    <w:p w:rsidR="00E30769" w:rsidRPr="00614D6A" w:rsidRDefault="00E30769" w:rsidP="00E30769">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65</w:t>
      </w:r>
      <w:r w:rsidR="00804955" w:rsidRPr="00614D6A">
        <w:rPr>
          <w:rFonts w:ascii="Arial" w:hAnsi="Arial" w:cs="Arial"/>
          <w:b w:val="0"/>
          <w:sz w:val="22"/>
          <w:szCs w:val="22"/>
        </w:rPr>
        <w:fldChar w:fldCharType="end"/>
      </w:r>
    </w:p>
    <w:p w:rsidR="00E30769" w:rsidRPr="00614D6A" w:rsidRDefault="00E30769" w:rsidP="008A622C">
      <w:pPr>
        <w:pStyle w:val="Stavovi"/>
        <w:numPr>
          <w:ilvl w:val="0"/>
          <w:numId w:val="418"/>
        </w:numPr>
        <w:rPr>
          <w:rFonts w:ascii="Arial" w:hAnsi="Arial" w:cs="Arial"/>
        </w:rPr>
      </w:pPr>
      <w:r w:rsidRPr="00614D6A">
        <w:rPr>
          <w:rFonts w:ascii="Arial" w:hAnsi="Arial" w:cs="Arial"/>
        </w:rPr>
        <w:t xml:space="preserve">Министерството, односно градоначалникот го објавува јавниот повик од </w:t>
      </w:r>
      <w:fldSimple w:instr=" REF _Ref498973376 \h  \* MERGEFORMAT ">
        <w:r w:rsidR="00D6168B" w:rsidRPr="00614D6A">
          <w:rPr>
            <w:rFonts w:ascii="Arial" w:hAnsi="Arial" w:cs="Arial"/>
          </w:rPr>
          <w:t xml:space="preserve">Член </w:t>
        </w:r>
        <w:r w:rsidR="00D6168B" w:rsidRPr="00D6168B">
          <w:rPr>
            <w:rFonts w:ascii="Arial" w:hAnsi="Arial" w:cs="Arial"/>
            <w:noProof/>
          </w:rPr>
          <w:t>61</w:t>
        </w:r>
      </w:fldSimple>
      <w:r w:rsidR="00590840" w:rsidRPr="00614D6A">
        <w:rPr>
          <w:rFonts w:ascii="Arial" w:hAnsi="Arial" w:cs="Arial"/>
        </w:rPr>
        <w:t xml:space="preserve">, </w:t>
      </w:r>
      <w:fldSimple w:instr=" REF _Ref507070585 \h  \* MERGEFORMAT ">
        <w:r w:rsidR="00D6168B" w:rsidRPr="00614D6A">
          <w:rPr>
            <w:rFonts w:ascii="Arial" w:hAnsi="Arial" w:cs="Arial"/>
          </w:rPr>
          <w:t xml:space="preserve">Член </w:t>
        </w:r>
        <w:r w:rsidR="00D6168B" w:rsidRPr="00D6168B">
          <w:rPr>
            <w:rFonts w:ascii="Arial" w:hAnsi="Arial" w:cs="Arial"/>
            <w:noProof/>
          </w:rPr>
          <w:t>62</w:t>
        </w:r>
      </w:fldSimple>
      <w:r w:rsidR="00590840" w:rsidRPr="00614D6A">
        <w:rPr>
          <w:rFonts w:ascii="Arial" w:hAnsi="Arial" w:cs="Arial"/>
        </w:rPr>
        <w:t xml:space="preserve"> и </w:t>
      </w:r>
      <w:fldSimple w:instr=" REF _Ref507070681 \h  \* MERGEFORMAT ">
        <w:r w:rsidR="00D6168B" w:rsidRPr="00614D6A">
          <w:rPr>
            <w:rFonts w:ascii="Arial" w:hAnsi="Arial" w:cs="Arial"/>
          </w:rPr>
          <w:t xml:space="preserve">Член </w:t>
        </w:r>
        <w:r w:rsidR="00D6168B" w:rsidRPr="00D6168B">
          <w:rPr>
            <w:rFonts w:ascii="Arial" w:hAnsi="Arial" w:cs="Arial"/>
            <w:noProof/>
          </w:rPr>
          <w:t>63</w:t>
        </w:r>
      </w:fldSimple>
      <w:r w:rsidRPr="00614D6A">
        <w:rPr>
          <w:rFonts w:ascii="Arial" w:hAnsi="Arial" w:cs="Arial"/>
        </w:rPr>
        <w:t xml:space="preserve"> од овој закон во најмалку две јавни гласила и во „Службен весник на Република Македонија“, односно службеното гласило на единицата на локална самоуправа. </w:t>
      </w:r>
    </w:p>
    <w:p w:rsidR="00E30769" w:rsidRPr="00614D6A" w:rsidRDefault="00E30769" w:rsidP="008A622C">
      <w:pPr>
        <w:pStyle w:val="Stavovi"/>
        <w:numPr>
          <w:ilvl w:val="0"/>
          <w:numId w:val="418"/>
        </w:numPr>
        <w:rPr>
          <w:rFonts w:ascii="Arial" w:hAnsi="Arial" w:cs="Arial"/>
        </w:rPr>
      </w:pPr>
      <w:r w:rsidRPr="00614D6A">
        <w:rPr>
          <w:rFonts w:ascii="Arial" w:hAnsi="Arial" w:cs="Arial"/>
        </w:rPr>
        <w:t xml:space="preserve">Министерството е должно јавниот повик </w:t>
      </w:r>
      <w:r w:rsidR="00590840" w:rsidRPr="00614D6A">
        <w:rPr>
          <w:rFonts w:ascii="Arial" w:hAnsi="Arial" w:cs="Arial"/>
        </w:rPr>
        <w:t xml:space="preserve">од </w:t>
      </w:r>
      <w:fldSimple w:instr=" REF _Ref498973376 \h  \* MERGEFORMAT ">
        <w:r w:rsidR="00D6168B" w:rsidRPr="00614D6A">
          <w:rPr>
            <w:rFonts w:ascii="Arial" w:hAnsi="Arial" w:cs="Arial"/>
          </w:rPr>
          <w:t xml:space="preserve">Член </w:t>
        </w:r>
        <w:r w:rsidR="00D6168B" w:rsidRPr="00D6168B">
          <w:rPr>
            <w:rFonts w:ascii="Arial" w:hAnsi="Arial" w:cs="Arial"/>
            <w:noProof/>
          </w:rPr>
          <w:t>61</w:t>
        </w:r>
      </w:fldSimple>
      <w:r w:rsidR="00590840" w:rsidRPr="00614D6A">
        <w:rPr>
          <w:rFonts w:ascii="Arial" w:hAnsi="Arial" w:cs="Arial"/>
        </w:rPr>
        <w:t xml:space="preserve"> </w:t>
      </w:r>
      <w:r w:rsidRPr="00614D6A">
        <w:rPr>
          <w:rFonts w:ascii="Arial" w:hAnsi="Arial" w:cs="Arial"/>
        </w:rPr>
        <w:t>да г</w:t>
      </w:r>
      <w:r w:rsidR="00A43491" w:rsidRPr="00614D6A">
        <w:rPr>
          <w:rFonts w:ascii="Arial" w:hAnsi="Arial" w:cs="Arial"/>
        </w:rPr>
        <w:t>о достави до Секретаријатот на Е</w:t>
      </w:r>
      <w:r w:rsidRPr="00614D6A">
        <w:rPr>
          <w:rFonts w:ascii="Arial" w:hAnsi="Arial" w:cs="Arial"/>
        </w:rPr>
        <w:t xml:space="preserve">нергетската заедница. </w:t>
      </w:r>
    </w:p>
    <w:p w:rsidR="00E30769" w:rsidRPr="00614D6A" w:rsidRDefault="00E30769" w:rsidP="008A622C">
      <w:pPr>
        <w:pStyle w:val="Stavovi"/>
        <w:numPr>
          <w:ilvl w:val="0"/>
          <w:numId w:val="418"/>
        </w:numPr>
        <w:rPr>
          <w:rFonts w:ascii="Arial" w:hAnsi="Arial" w:cs="Arial"/>
        </w:rPr>
      </w:pPr>
      <w:r w:rsidRPr="00614D6A">
        <w:rPr>
          <w:rFonts w:ascii="Arial" w:hAnsi="Arial" w:cs="Arial"/>
        </w:rPr>
        <w:t>Јавниот повик од ставот (1) на овој член особено содржи:</w:t>
      </w:r>
    </w:p>
    <w:p w:rsidR="00E30769" w:rsidRPr="00614D6A" w:rsidRDefault="00E30769" w:rsidP="008A622C">
      <w:pPr>
        <w:pStyle w:val="ListParagraph"/>
        <w:numPr>
          <w:ilvl w:val="0"/>
          <w:numId w:val="243"/>
        </w:numPr>
        <w:rPr>
          <w:rFonts w:ascii="Arial" w:hAnsi="Arial" w:cs="Arial"/>
          <w:szCs w:val="22"/>
        </w:rPr>
      </w:pPr>
      <w:r w:rsidRPr="00614D6A">
        <w:rPr>
          <w:rFonts w:ascii="Arial" w:hAnsi="Arial" w:cs="Arial"/>
          <w:szCs w:val="22"/>
        </w:rPr>
        <w:t xml:space="preserve">вид на објект за кој се </w:t>
      </w:r>
      <w:r w:rsidR="00E97C39" w:rsidRPr="00614D6A">
        <w:rPr>
          <w:rFonts w:ascii="Arial" w:hAnsi="Arial" w:cs="Arial"/>
          <w:szCs w:val="22"/>
        </w:rPr>
        <w:t>објавува</w:t>
      </w:r>
      <w:r w:rsidRPr="00614D6A">
        <w:rPr>
          <w:rFonts w:ascii="Arial" w:hAnsi="Arial" w:cs="Arial"/>
          <w:szCs w:val="22"/>
        </w:rPr>
        <w:t xml:space="preserve"> јавниот повик, </w:t>
      </w:r>
    </w:p>
    <w:p w:rsidR="00E30769" w:rsidRPr="00614D6A" w:rsidRDefault="00E30769" w:rsidP="00E30769">
      <w:pPr>
        <w:pStyle w:val="ListParagraph"/>
        <w:rPr>
          <w:rFonts w:ascii="Arial" w:hAnsi="Arial" w:cs="Arial"/>
          <w:szCs w:val="22"/>
        </w:rPr>
      </w:pPr>
      <w:r w:rsidRPr="00614D6A">
        <w:rPr>
          <w:rFonts w:ascii="Arial" w:hAnsi="Arial" w:cs="Arial"/>
          <w:szCs w:val="22"/>
        </w:rPr>
        <w:t>планиран капацитет,</w:t>
      </w:r>
    </w:p>
    <w:p w:rsidR="00E30769" w:rsidRPr="00614D6A" w:rsidRDefault="00E30769" w:rsidP="00E30769">
      <w:pPr>
        <w:pStyle w:val="ListParagraph"/>
        <w:rPr>
          <w:rFonts w:ascii="Arial" w:hAnsi="Arial" w:cs="Arial"/>
          <w:szCs w:val="22"/>
        </w:rPr>
      </w:pPr>
      <w:r w:rsidRPr="00614D6A">
        <w:rPr>
          <w:rFonts w:ascii="Arial" w:hAnsi="Arial" w:cs="Arial"/>
          <w:szCs w:val="22"/>
        </w:rPr>
        <w:t xml:space="preserve">рок за започнување на изградбата на објектот, </w:t>
      </w:r>
    </w:p>
    <w:p w:rsidR="00E30769" w:rsidRPr="00614D6A" w:rsidRDefault="00E30769" w:rsidP="00E30769">
      <w:pPr>
        <w:pStyle w:val="ListParagraph"/>
        <w:rPr>
          <w:rFonts w:ascii="Arial" w:hAnsi="Arial" w:cs="Arial"/>
          <w:szCs w:val="22"/>
        </w:rPr>
      </w:pPr>
      <w:r w:rsidRPr="00614D6A">
        <w:rPr>
          <w:rFonts w:ascii="Arial" w:hAnsi="Arial" w:cs="Arial"/>
          <w:szCs w:val="22"/>
        </w:rPr>
        <w:t>локација на која ќе се гради објектот, утврдена врз основа на извод од урбанистичко-</w:t>
      </w:r>
      <w:r w:rsidR="00E97C39" w:rsidRPr="00614D6A">
        <w:rPr>
          <w:rFonts w:ascii="Arial" w:hAnsi="Arial" w:cs="Arial"/>
          <w:szCs w:val="22"/>
        </w:rPr>
        <w:t>планска документација согласно прописите со кој се уредува</w:t>
      </w:r>
      <w:r w:rsidRPr="00614D6A">
        <w:rPr>
          <w:rFonts w:ascii="Arial" w:hAnsi="Arial" w:cs="Arial"/>
          <w:szCs w:val="22"/>
        </w:rPr>
        <w:t xml:space="preserve"> просторно</w:t>
      </w:r>
      <w:r w:rsidR="00E97C39" w:rsidRPr="00614D6A">
        <w:rPr>
          <w:rFonts w:ascii="Arial" w:hAnsi="Arial" w:cs="Arial"/>
          <w:szCs w:val="22"/>
        </w:rPr>
        <w:t>то</w:t>
      </w:r>
      <w:r w:rsidRPr="00614D6A">
        <w:rPr>
          <w:rFonts w:ascii="Arial" w:hAnsi="Arial" w:cs="Arial"/>
          <w:szCs w:val="22"/>
        </w:rPr>
        <w:t xml:space="preserve"> и урбанистичко</w:t>
      </w:r>
      <w:r w:rsidR="00E97C39" w:rsidRPr="00614D6A">
        <w:rPr>
          <w:rFonts w:ascii="Arial" w:hAnsi="Arial" w:cs="Arial"/>
          <w:szCs w:val="22"/>
        </w:rPr>
        <w:t>то</w:t>
      </w:r>
      <w:r w:rsidRPr="00614D6A">
        <w:rPr>
          <w:rFonts w:ascii="Arial" w:hAnsi="Arial" w:cs="Arial"/>
          <w:szCs w:val="22"/>
        </w:rPr>
        <w:t xml:space="preserve"> планирање, </w:t>
      </w:r>
    </w:p>
    <w:p w:rsidR="00E30769" w:rsidRPr="00614D6A" w:rsidRDefault="00E30769" w:rsidP="00E30769">
      <w:pPr>
        <w:pStyle w:val="ListParagraph"/>
        <w:rPr>
          <w:rFonts w:ascii="Arial" w:hAnsi="Arial" w:cs="Arial"/>
          <w:szCs w:val="22"/>
        </w:rPr>
      </w:pPr>
      <w:r w:rsidRPr="00614D6A">
        <w:rPr>
          <w:rFonts w:ascii="Arial" w:hAnsi="Arial" w:cs="Arial"/>
          <w:szCs w:val="22"/>
        </w:rPr>
        <w:t xml:space="preserve">потребни економски, технички или оперативни способности на понудувачите, </w:t>
      </w:r>
    </w:p>
    <w:p w:rsidR="00E30769" w:rsidRPr="00614D6A" w:rsidRDefault="00E30769" w:rsidP="00E30769">
      <w:pPr>
        <w:pStyle w:val="ListParagraph"/>
        <w:rPr>
          <w:rFonts w:ascii="Arial" w:hAnsi="Arial" w:cs="Arial"/>
          <w:szCs w:val="22"/>
        </w:rPr>
      </w:pPr>
      <w:r w:rsidRPr="00614D6A">
        <w:rPr>
          <w:rFonts w:ascii="Arial" w:hAnsi="Arial" w:cs="Arial"/>
          <w:szCs w:val="22"/>
        </w:rPr>
        <w:t>можни стимулативни мерки,</w:t>
      </w:r>
    </w:p>
    <w:p w:rsidR="00E30769" w:rsidRPr="00614D6A" w:rsidRDefault="00E97C39" w:rsidP="00E30769">
      <w:pPr>
        <w:pStyle w:val="ListParagraph"/>
        <w:rPr>
          <w:rFonts w:ascii="Arial" w:hAnsi="Arial" w:cs="Arial"/>
          <w:szCs w:val="22"/>
        </w:rPr>
      </w:pPr>
      <w:r w:rsidRPr="00614D6A">
        <w:rPr>
          <w:rFonts w:ascii="Arial" w:hAnsi="Arial" w:cs="Arial"/>
          <w:szCs w:val="22"/>
        </w:rPr>
        <w:t>достапност</w:t>
      </w:r>
      <w:r w:rsidR="00E30769" w:rsidRPr="00614D6A">
        <w:rPr>
          <w:rFonts w:ascii="Arial" w:hAnsi="Arial" w:cs="Arial"/>
          <w:szCs w:val="22"/>
        </w:rPr>
        <w:t xml:space="preserve"> до тендерската документација, и  </w:t>
      </w:r>
    </w:p>
    <w:p w:rsidR="00E30769" w:rsidRPr="00614D6A" w:rsidRDefault="00E30769" w:rsidP="00E30769">
      <w:pPr>
        <w:pStyle w:val="ListParagraph"/>
        <w:rPr>
          <w:rFonts w:ascii="Arial" w:hAnsi="Arial" w:cs="Arial"/>
          <w:szCs w:val="22"/>
        </w:rPr>
      </w:pPr>
      <w:r w:rsidRPr="00614D6A">
        <w:rPr>
          <w:rFonts w:ascii="Arial" w:hAnsi="Arial" w:cs="Arial"/>
          <w:szCs w:val="22"/>
        </w:rPr>
        <w:t xml:space="preserve">начин и рок на доставување на понудите. </w:t>
      </w:r>
    </w:p>
    <w:p w:rsidR="00E30769" w:rsidRPr="00614D6A" w:rsidRDefault="00E30769" w:rsidP="008A622C">
      <w:pPr>
        <w:pStyle w:val="Stavovi"/>
        <w:numPr>
          <w:ilvl w:val="0"/>
          <w:numId w:val="418"/>
        </w:numPr>
        <w:rPr>
          <w:rFonts w:ascii="Arial" w:hAnsi="Arial" w:cs="Arial"/>
        </w:rPr>
      </w:pPr>
      <w:r w:rsidRPr="00614D6A">
        <w:rPr>
          <w:rFonts w:ascii="Arial" w:hAnsi="Arial" w:cs="Arial"/>
        </w:rPr>
        <w:t xml:space="preserve">Рокот за доставување на понудите </w:t>
      </w:r>
      <w:r w:rsidR="00590840" w:rsidRPr="00614D6A">
        <w:rPr>
          <w:rFonts w:ascii="Arial" w:hAnsi="Arial" w:cs="Arial"/>
        </w:rPr>
        <w:t xml:space="preserve">за изградба на објекти од </w:t>
      </w:r>
      <w:fldSimple w:instr=" REF _Ref498973376 \h  \* MERGEFORMAT ">
        <w:r w:rsidR="00D6168B" w:rsidRPr="00614D6A">
          <w:rPr>
            <w:rFonts w:ascii="Arial" w:hAnsi="Arial" w:cs="Arial"/>
          </w:rPr>
          <w:t xml:space="preserve">Член </w:t>
        </w:r>
        <w:r w:rsidR="00D6168B" w:rsidRPr="00D6168B">
          <w:rPr>
            <w:rFonts w:ascii="Arial" w:hAnsi="Arial" w:cs="Arial"/>
            <w:noProof/>
          </w:rPr>
          <w:t>61</w:t>
        </w:r>
      </w:fldSimple>
      <w:r w:rsidR="00590840" w:rsidRPr="00614D6A">
        <w:rPr>
          <w:rFonts w:ascii="Arial" w:hAnsi="Arial" w:cs="Arial"/>
        </w:rPr>
        <w:t xml:space="preserve"> од овој закон </w:t>
      </w:r>
      <w:r w:rsidRPr="00614D6A">
        <w:rPr>
          <w:rFonts w:ascii="Arial" w:hAnsi="Arial" w:cs="Arial"/>
        </w:rPr>
        <w:t xml:space="preserve">не може да биде пократок од шест месеци од денот на објавување на јавниот повик. </w:t>
      </w:r>
    </w:p>
    <w:p w:rsidR="00E30769" w:rsidRPr="00614D6A" w:rsidRDefault="00E30769" w:rsidP="00E30769">
      <w:pPr>
        <w:pStyle w:val="Heading2"/>
        <w:rPr>
          <w:rFonts w:ascii="Arial" w:hAnsi="Arial" w:cs="Arial"/>
          <w:b w:val="0"/>
          <w:szCs w:val="22"/>
        </w:rPr>
      </w:pPr>
      <w:bookmarkStart w:id="316" w:name="_Toc507587298"/>
      <w:bookmarkStart w:id="317" w:name="_Toc507587531"/>
      <w:r w:rsidRPr="00614D6A">
        <w:rPr>
          <w:rFonts w:ascii="Arial" w:hAnsi="Arial" w:cs="Arial"/>
          <w:b w:val="0"/>
          <w:szCs w:val="22"/>
        </w:rPr>
        <w:lastRenderedPageBreak/>
        <w:t>Содржина на тендерска документација</w:t>
      </w:r>
      <w:bookmarkEnd w:id="316"/>
      <w:bookmarkEnd w:id="317"/>
    </w:p>
    <w:p w:rsidR="00E30769" w:rsidRPr="00614D6A" w:rsidRDefault="00E30769" w:rsidP="00E30769">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66</w:t>
      </w:r>
      <w:r w:rsidR="00804955" w:rsidRPr="00614D6A">
        <w:rPr>
          <w:rFonts w:ascii="Arial" w:hAnsi="Arial" w:cs="Arial"/>
          <w:b w:val="0"/>
          <w:sz w:val="22"/>
          <w:szCs w:val="22"/>
        </w:rPr>
        <w:fldChar w:fldCharType="end"/>
      </w:r>
    </w:p>
    <w:p w:rsidR="00E30769" w:rsidRPr="00614D6A" w:rsidRDefault="00E30769" w:rsidP="004801AB">
      <w:pPr>
        <w:pStyle w:val="Stavovi"/>
        <w:numPr>
          <w:ilvl w:val="0"/>
          <w:numId w:val="0"/>
        </w:numPr>
        <w:ind w:left="450"/>
        <w:rPr>
          <w:rFonts w:ascii="Arial" w:hAnsi="Arial" w:cs="Arial"/>
        </w:rPr>
      </w:pPr>
      <w:r w:rsidRPr="00614D6A">
        <w:rPr>
          <w:rFonts w:ascii="Arial" w:hAnsi="Arial" w:cs="Arial"/>
        </w:rPr>
        <w:t>Тендерската документација</w:t>
      </w:r>
      <w:r w:rsidR="00590840" w:rsidRPr="00614D6A">
        <w:rPr>
          <w:rFonts w:ascii="Arial" w:hAnsi="Arial" w:cs="Arial"/>
        </w:rPr>
        <w:t xml:space="preserve"> од </w:t>
      </w:r>
      <w:fldSimple w:instr=" REF _Ref507071140 \h  \* MERGEFORMAT ">
        <w:r w:rsidR="00D6168B" w:rsidRPr="00614D6A">
          <w:rPr>
            <w:rFonts w:ascii="Arial" w:hAnsi="Arial" w:cs="Arial"/>
          </w:rPr>
          <w:t xml:space="preserve">Член </w:t>
        </w:r>
        <w:r w:rsidR="00D6168B" w:rsidRPr="00D6168B">
          <w:rPr>
            <w:rFonts w:ascii="Arial" w:hAnsi="Arial" w:cs="Arial"/>
            <w:noProof/>
          </w:rPr>
          <w:t>64</w:t>
        </w:r>
      </w:fldSimple>
      <w:r w:rsidR="00590840" w:rsidRPr="00614D6A">
        <w:rPr>
          <w:rFonts w:ascii="Arial" w:hAnsi="Arial" w:cs="Arial"/>
        </w:rPr>
        <w:t xml:space="preserve"> о</w:t>
      </w:r>
      <w:r w:rsidRPr="00614D6A">
        <w:rPr>
          <w:rFonts w:ascii="Arial" w:hAnsi="Arial" w:cs="Arial"/>
        </w:rPr>
        <w:t>д овој закон, особено треба да содржи:</w:t>
      </w:r>
    </w:p>
    <w:p w:rsidR="00E30769" w:rsidRPr="00614D6A" w:rsidRDefault="00E30769" w:rsidP="008A622C">
      <w:pPr>
        <w:pStyle w:val="ListParagraph"/>
        <w:numPr>
          <w:ilvl w:val="0"/>
          <w:numId w:val="244"/>
        </w:numPr>
        <w:rPr>
          <w:rFonts w:ascii="Arial" w:hAnsi="Arial" w:cs="Arial"/>
          <w:szCs w:val="22"/>
        </w:rPr>
      </w:pPr>
      <w:r w:rsidRPr="00614D6A">
        <w:rPr>
          <w:rFonts w:ascii="Arial" w:hAnsi="Arial" w:cs="Arial"/>
          <w:szCs w:val="22"/>
        </w:rPr>
        <w:t xml:space="preserve">вид на енергетски објект за кој се распишува јавниот повик, </w:t>
      </w:r>
    </w:p>
    <w:p w:rsidR="00E30769" w:rsidRPr="00614D6A" w:rsidRDefault="00E30769" w:rsidP="00E30769">
      <w:pPr>
        <w:pStyle w:val="ListParagraph"/>
        <w:rPr>
          <w:rFonts w:ascii="Arial" w:hAnsi="Arial" w:cs="Arial"/>
          <w:szCs w:val="22"/>
        </w:rPr>
      </w:pPr>
      <w:r w:rsidRPr="00614D6A">
        <w:rPr>
          <w:rFonts w:ascii="Arial" w:hAnsi="Arial" w:cs="Arial"/>
          <w:szCs w:val="22"/>
        </w:rPr>
        <w:t>планиран капацитет,</w:t>
      </w:r>
    </w:p>
    <w:p w:rsidR="00E30769" w:rsidRPr="00614D6A" w:rsidRDefault="00E30769" w:rsidP="00E30769">
      <w:pPr>
        <w:pStyle w:val="ListParagraph"/>
        <w:rPr>
          <w:rFonts w:ascii="Arial" w:hAnsi="Arial" w:cs="Arial"/>
          <w:szCs w:val="22"/>
        </w:rPr>
      </w:pPr>
      <w:r w:rsidRPr="00614D6A">
        <w:rPr>
          <w:rFonts w:ascii="Arial" w:hAnsi="Arial" w:cs="Arial"/>
          <w:szCs w:val="22"/>
        </w:rPr>
        <w:t>детален опис на техничките спецификации за соодветниот објект,</w:t>
      </w:r>
    </w:p>
    <w:p w:rsidR="00E30769" w:rsidRPr="00614D6A" w:rsidRDefault="00E30769" w:rsidP="00E30769">
      <w:pPr>
        <w:pStyle w:val="ListParagraph"/>
        <w:rPr>
          <w:rFonts w:ascii="Arial" w:hAnsi="Arial" w:cs="Arial"/>
          <w:szCs w:val="22"/>
        </w:rPr>
      </w:pPr>
      <w:r w:rsidRPr="00614D6A">
        <w:rPr>
          <w:rFonts w:ascii="Arial" w:hAnsi="Arial" w:cs="Arial"/>
          <w:szCs w:val="22"/>
        </w:rPr>
        <w:t xml:space="preserve">рок за започнување на изградбата на објектот, </w:t>
      </w:r>
    </w:p>
    <w:p w:rsidR="00E30769" w:rsidRPr="00614D6A" w:rsidRDefault="00E30769" w:rsidP="00E30769">
      <w:pPr>
        <w:pStyle w:val="ListParagraph"/>
        <w:rPr>
          <w:rFonts w:ascii="Arial" w:hAnsi="Arial" w:cs="Arial"/>
          <w:szCs w:val="22"/>
        </w:rPr>
      </w:pPr>
      <w:r w:rsidRPr="00614D6A">
        <w:rPr>
          <w:rFonts w:ascii="Arial" w:hAnsi="Arial" w:cs="Arial"/>
          <w:szCs w:val="22"/>
        </w:rPr>
        <w:t>локација каде што ќе се гради објектот,</w:t>
      </w:r>
    </w:p>
    <w:p w:rsidR="00E30769" w:rsidRPr="00614D6A" w:rsidRDefault="00E30769" w:rsidP="00E30769">
      <w:pPr>
        <w:pStyle w:val="ListParagraph"/>
        <w:rPr>
          <w:rFonts w:ascii="Arial" w:hAnsi="Arial" w:cs="Arial"/>
          <w:szCs w:val="22"/>
        </w:rPr>
      </w:pPr>
      <w:r w:rsidRPr="00614D6A">
        <w:rPr>
          <w:rFonts w:ascii="Arial" w:hAnsi="Arial" w:cs="Arial"/>
          <w:szCs w:val="22"/>
        </w:rPr>
        <w:t xml:space="preserve">потребните економски, технички или оперативни способности на понудувачот, </w:t>
      </w:r>
    </w:p>
    <w:p w:rsidR="00E30769" w:rsidRPr="00614D6A" w:rsidRDefault="00E30769" w:rsidP="00E30769">
      <w:pPr>
        <w:pStyle w:val="ListParagraph"/>
        <w:rPr>
          <w:rFonts w:ascii="Arial" w:hAnsi="Arial" w:cs="Arial"/>
          <w:szCs w:val="22"/>
        </w:rPr>
      </w:pPr>
      <w:r w:rsidRPr="00614D6A">
        <w:rPr>
          <w:rFonts w:ascii="Arial" w:hAnsi="Arial" w:cs="Arial"/>
          <w:szCs w:val="22"/>
        </w:rPr>
        <w:t xml:space="preserve">начин и рок за доставување на понудите, </w:t>
      </w:r>
    </w:p>
    <w:p w:rsidR="00E30769" w:rsidRPr="00614D6A" w:rsidRDefault="00E30769" w:rsidP="00E30769">
      <w:pPr>
        <w:pStyle w:val="ListParagraph"/>
        <w:rPr>
          <w:rFonts w:ascii="Arial" w:hAnsi="Arial" w:cs="Arial"/>
          <w:szCs w:val="22"/>
        </w:rPr>
      </w:pPr>
      <w:r w:rsidRPr="00614D6A">
        <w:rPr>
          <w:rFonts w:ascii="Arial" w:hAnsi="Arial" w:cs="Arial"/>
          <w:szCs w:val="22"/>
        </w:rPr>
        <w:t>целосна листа на критериуми за избор на најповолен понудувач,</w:t>
      </w:r>
    </w:p>
    <w:p w:rsidR="00E30769" w:rsidRPr="00614D6A" w:rsidRDefault="00E30769" w:rsidP="00E30769">
      <w:pPr>
        <w:pStyle w:val="ListParagraph"/>
        <w:rPr>
          <w:rFonts w:ascii="Arial" w:hAnsi="Arial" w:cs="Arial"/>
          <w:szCs w:val="22"/>
        </w:rPr>
      </w:pPr>
      <w:r w:rsidRPr="00614D6A">
        <w:rPr>
          <w:rFonts w:ascii="Arial" w:hAnsi="Arial" w:cs="Arial"/>
          <w:szCs w:val="22"/>
        </w:rPr>
        <w:t>начин и услови за производството</w:t>
      </w:r>
      <w:r w:rsidR="00590840" w:rsidRPr="00614D6A">
        <w:rPr>
          <w:rFonts w:ascii="Arial" w:hAnsi="Arial" w:cs="Arial"/>
          <w:szCs w:val="22"/>
        </w:rPr>
        <w:t>, односно дистрибуција</w:t>
      </w:r>
      <w:r w:rsidRPr="00614D6A">
        <w:rPr>
          <w:rFonts w:ascii="Arial" w:hAnsi="Arial" w:cs="Arial"/>
          <w:szCs w:val="22"/>
        </w:rPr>
        <w:t xml:space="preserve"> и за поврзување со соодветните мрежи, </w:t>
      </w:r>
    </w:p>
    <w:p w:rsidR="00E30769" w:rsidRPr="00614D6A" w:rsidRDefault="00E30769" w:rsidP="00E30769">
      <w:pPr>
        <w:pStyle w:val="ListParagraph"/>
        <w:rPr>
          <w:rFonts w:ascii="Arial" w:hAnsi="Arial" w:cs="Arial"/>
          <w:szCs w:val="22"/>
        </w:rPr>
      </w:pPr>
      <w:r w:rsidRPr="00614D6A">
        <w:rPr>
          <w:rFonts w:ascii="Arial" w:hAnsi="Arial" w:cs="Arial"/>
          <w:szCs w:val="22"/>
        </w:rPr>
        <w:t>договор за доделување на правото за градба со кој се уредуваат меѓусебните права и обврски во врска со изградбата на објектот,</w:t>
      </w:r>
    </w:p>
    <w:p w:rsidR="00E30769" w:rsidRPr="00614D6A" w:rsidRDefault="00E30769" w:rsidP="00E30769">
      <w:pPr>
        <w:pStyle w:val="ListParagraph"/>
        <w:rPr>
          <w:rFonts w:ascii="Arial" w:hAnsi="Arial" w:cs="Arial"/>
          <w:szCs w:val="22"/>
        </w:rPr>
      </w:pPr>
      <w:r w:rsidRPr="00614D6A">
        <w:rPr>
          <w:rFonts w:ascii="Arial" w:hAnsi="Arial" w:cs="Arial"/>
          <w:szCs w:val="22"/>
        </w:rPr>
        <w:t>можни стимулативни мерки,</w:t>
      </w:r>
    </w:p>
    <w:p w:rsidR="00E30769" w:rsidRPr="00614D6A" w:rsidRDefault="00E30769" w:rsidP="00E30769">
      <w:pPr>
        <w:pStyle w:val="ListParagraph"/>
        <w:rPr>
          <w:rFonts w:ascii="Arial" w:hAnsi="Arial" w:cs="Arial"/>
          <w:szCs w:val="22"/>
        </w:rPr>
      </w:pPr>
      <w:r w:rsidRPr="00614D6A">
        <w:rPr>
          <w:rFonts w:ascii="Arial" w:hAnsi="Arial" w:cs="Arial"/>
          <w:szCs w:val="22"/>
        </w:rPr>
        <w:t xml:space="preserve">постапување со објектот по престанување на неговата работа, </w:t>
      </w:r>
    </w:p>
    <w:p w:rsidR="00E30769" w:rsidRPr="00614D6A" w:rsidRDefault="00E30769" w:rsidP="00E30769">
      <w:pPr>
        <w:pStyle w:val="ListParagraph"/>
        <w:rPr>
          <w:rFonts w:ascii="Arial" w:hAnsi="Arial" w:cs="Arial"/>
          <w:szCs w:val="22"/>
        </w:rPr>
      </w:pPr>
      <w:r w:rsidRPr="00614D6A">
        <w:rPr>
          <w:rFonts w:ascii="Arial" w:hAnsi="Arial" w:cs="Arial"/>
          <w:szCs w:val="22"/>
        </w:rPr>
        <w:t xml:space="preserve">начин на употреба на јавната инфраструктура, </w:t>
      </w:r>
    </w:p>
    <w:p w:rsidR="00E30769" w:rsidRPr="00614D6A" w:rsidRDefault="00E30769" w:rsidP="00E30769">
      <w:pPr>
        <w:pStyle w:val="ListParagraph"/>
        <w:rPr>
          <w:rFonts w:ascii="Arial" w:hAnsi="Arial" w:cs="Arial"/>
          <w:szCs w:val="22"/>
        </w:rPr>
      </w:pPr>
      <w:r w:rsidRPr="00614D6A">
        <w:rPr>
          <w:rFonts w:ascii="Arial" w:hAnsi="Arial" w:cs="Arial"/>
          <w:szCs w:val="22"/>
        </w:rPr>
        <w:t xml:space="preserve">услови кои треба да се исполнат за заштита на животната </w:t>
      </w:r>
      <w:r w:rsidR="00590840" w:rsidRPr="00614D6A">
        <w:rPr>
          <w:rFonts w:ascii="Arial" w:hAnsi="Arial" w:cs="Arial"/>
          <w:szCs w:val="22"/>
        </w:rPr>
        <w:t>средина во согласност со закон</w:t>
      </w:r>
      <w:r w:rsidRPr="00614D6A">
        <w:rPr>
          <w:rFonts w:ascii="Arial" w:hAnsi="Arial" w:cs="Arial"/>
          <w:szCs w:val="22"/>
        </w:rPr>
        <w:t xml:space="preserve">, </w:t>
      </w:r>
    </w:p>
    <w:p w:rsidR="00E30769" w:rsidRPr="00614D6A" w:rsidRDefault="00E30769" w:rsidP="00E30769">
      <w:pPr>
        <w:pStyle w:val="ListParagraph"/>
        <w:rPr>
          <w:rFonts w:ascii="Arial" w:hAnsi="Arial" w:cs="Arial"/>
          <w:szCs w:val="22"/>
        </w:rPr>
      </w:pPr>
      <w:r w:rsidRPr="00614D6A">
        <w:rPr>
          <w:rFonts w:ascii="Arial" w:hAnsi="Arial" w:cs="Arial"/>
          <w:szCs w:val="22"/>
        </w:rPr>
        <w:t xml:space="preserve">услови во врска со ефикасноста на работењето на објектот, и </w:t>
      </w:r>
    </w:p>
    <w:p w:rsidR="00E30769" w:rsidRPr="00614D6A" w:rsidRDefault="00E30769" w:rsidP="00E30769">
      <w:pPr>
        <w:pStyle w:val="ListParagraph"/>
        <w:rPr>
          <w:rFonts w:ascii="Arial" w:hAnsi="Arial" w:cs="Arial"/>
          <w:szCs w:val="22"/>
        </w:rPr>
      </w:pPr>
      <w:r w:rsidRPr="00614D6A">
        <w:rPr>
          <w:rFonts w:ascii="Arial" w:hAnsi="Arial" w:cs="Arial"/>
          <w:szCs w:val="22"/>
        </w:rPr>
        <w:t xml:space="preserve">други потребни податоци. </w:t>
      </w:r>
    </w:p>
    <w:p w:rsidR="00EF2AF0" w:rsidRPr="00614D6A" w:rsidRDefault="00EF2AF0" w:rsidP="00E30769">
      <w:pPr>
        <w:pStyle w:val="Heading2"/>
        <w:rPr>
          <w:rFonts w:ascii="Arial" w:hAnsi="Arial" w:cs="Arial"/>
          <w:b w:val="0"/>
          <w:szCs w:val="22"/>
        </w:rPr>
      </w:pPr>
      <w:bookmarkStart w:id="318" w:name="_Toc507587299"/>
      <w:bookmarkStart w:id="319" w:name="_Toc507587532"/>
      <w:r w:rsidRPr="00614D6A">
        <w:rPr>
          <w:rFonts w:ascii="Arial" w:hAnsi="Arial" w:cs="Arial"/>
          <w:b w:val="0"/>
          <w:szCs w:val="22"/>
        </w:rPr>
        <w:t>Директни водови</w:t>
      </w:r>
      <w:bookmarkEnd w:id="312"/>
      <w:bookmarkEnd w:id="318"/>
      <w:bookmarkEnd w:id="319"/>
    </w:p>
    <w:p w:rsidR="00EF2AF0" w:rsidRPr="00614D6A" w:rsidRDefault="00EF2AF0" w:rsidP="00EF2AF0">
      <w:pPr>
        <w:pStyle w:val="Caption"/>
        <w:rPr>
          <w:rFonts w:ascii="Arial" w:hAnsi="Arial" w:cs="Arial"/>
          <w:b w:val="0"/>
          <w:sz w:val="22"/>
          <w:szCs w:val="22"/>
        </w:rPr>
      </w:pPr>
      <w:bookmarkStart w:id="320" w:name="_Toc499071905"/>
      <w:bookmarkStart w:id="321" w:name="_Ref49912344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67</w:t>
      </w:r>
      <w:bookmarkEnd w:id="320"/>
      <w:r w:rsidR="00804955" w:rsidRPr="00614D6A">
        <w:rPr>
          <w:rFonts w:ascii="Arial" w:hAnsi="Arial" w:cs="Arial"/>
          <w:b w:val="0"/>
          <w:sz w:val="22"/>
          <w:szCs w:val="22"/>
        </w:rPr>
        <w:fldChar w:fldCharType="end"/>
      </w:r>
      <w:bookmarkEnd w:id="321"/>
    </w:p>
    <w:p w:rsidR="002328CE" w:rsidRPr="00614D6A" w:rsidRDefault="002328CE" w:rsidP="008A622C">
      <w:pPr>
        <w:pStyle w:val="Stavovi"/>
        <w:numPr>
          <w:ilvl w:val="0"/>
          <w:numId w:val="491"/>
        </w:numPr>
        <w:rPr>
          <w:rFonts w:ascii="Arial" w:hAnsi="Arial" w:cs="Arial"/>
        </w:rPr>
      </w:pPr>
      <w:r w:rsidRPr="00614D6A">
        <w:rPr>
          <w:rFonts w:ascii="Arial" w:hAnsi="Arial" w:cs="Arial"/>
        </w:rPr>
        <w:t>Секој производител и снабдувач со електрична енергија или снабдувач со природен гас основан во Република Македонија може да ги снабдува своите простори и/или подружници преку директни водови.</w:t>
      </w:r>
    </w:p>
    <w:p w:rsidR="002328CE" w:rsidRPr="00614D6A" w:rsidRDefault="002328CE" w:rsidP="005A6EF7">
      <w:pPr>
        <w:pStyle w:val="Stavovi"/>
        <w:numPr>
          <w:ilvl w:val="0"/>
          <w:numId w:val="5"/>
        </w:numPr>
        <w:rPr>
          <w:rFonts w:ascii="Arial" w:hAnsi="Arial" w:cs="Arial"/>
        </w:rPr>
      </w:pPr>
      <w:r w:rsidRPr="00614D6A">
        <w:rPr>
          <w:rFonts w:ascii="Arial" w:hAnsi="Arial" w:cs="Arial"/>
        </w:rPr>
        <w:t>Секој потрошувач на електрична енергија и</w:t>
      </w:r>
      <w:r w:rsidR="00095AB0" w:rsidRPr="00614D6A">
        <w:rPr>
          <w:rFonts w:ascii="Arial" w:hAnsi="Arial" w:cs="Arial"/>
        </w:rPr>
        <w:t>ли</w:t>
      </w:r>
      <w:r w:rsidRPr="00614D6A">
        <w:rPr>
          <w:rFonts w:ascii="Arial" w:hAnsi="Arial" w:cs="Arial"/>
        </w:rPr>
        <w:t xml:space="preserve"> природен гас може да се снабдува преку директен вод од производител или снабдувач </w:t>
      </w:r>
      <w:r w:rsidR="00C22909" w:rsidRPr="00614D6A">
        <w:rPr>
          <w:rFonts w:ascii="Arial" w:hAnsi="Arial" w:cs="Arial"/>
        </w:rPr>
        <w:t xml:space="preserve">со </w:t>
      </w:r>
      <w:r w:rsidRPr="00614D6A">
        <w:rPr>
          <w:rFonts w:ascii="Arial" w:hAnsi="Arial" w:cs="Arial"/>
        </w:rPr>
        <w:t xml:space="preserve">електрична енергија или снабдувач на природен гас. </w:t>
      </w:r>
    </w:p>
    <w:p w:rsidR="002328CE" w:rsidRPr="00614D6A" w:rsidRDefault="002328CE" w:rsidP="005A6EF7">
      <w:pPr>
        <w:pStyle w:val="Stavovi"/>
        <w:numPr>
          <w:ilvl w:val="0"/>
          <w:numId w:val="5"/>
        </w:numPr>
        <w:rPr>
          <w:rFonts w:ascii="Arial" w:hAnsi="Arial" w:cs="Arial"/>
        </w:rPr>
      </w:pPr>
      <w:r w:rsidRPr="00614D6A">
        <w:rPr>
          <w:rFonts w:ascii="Arial" w:hAnsi="Arial" w:cs="Arial"/>
        </w:rPr>
        <w:t>Директните водови за пренос и дистрибуција на електрична енергија или пренос и дистрибуција на природен гас се градат врз основа на овластување за изградба кое го издава Владата во кое се дефинираат правата и обврските на носителот на овластувањето.</w:t>
      </w:r>
    </w:p>
    <w:p w:rsidR="002328CE" w:rsidRPr="00614D6A" w:rsidRDefault="002328CE" w:rsidP="005A6EF7">
      <w:pPr>
        <w:pStyle w:val="Stavovi"/>
        <w:numPr>
          <w:ilvl w:val="0"/>
          <w:numId w:val="5"/>
        </w:numPr>
        <w:rPr>
          <w:rFonts w:ascii="Arial" w:hAnsi="Arial" w:cs="Arial"/>
        </w:rPr>
      </w:pPr>
      <w:r w:rsidRPr="00614D6A">
        <w:rPr>
          <w:rFonts w:ascii="Arial" w:hAnsi="Arial" w:cs="Arial"/>
        </w:rPr>
        <w:t>Владата, на предлог на Министерството</w:t>
      </w:r>
      <w:r w:rsidR="00FB6055" w:rsidRPr="00614D6A">
        <w:rPr>
          <w:rFonts w:ascii="Arial" w:hAnsi="Arial" w:cs="Arial"/>
        </w:rPr>
        <w:t>,</w:t>
      </w:r>
      <w:r w:rsidRPr="00614D6A">
        <w:rPr>
          <w:rFonts w:ascii="Arial" w:hAnsi="Arial" w:cs="Arial"/>
        </w:rPr>
        <w:t xml:space="preserve"> со уредба утврдува објективни, транспарентни и недискриминаторни критериуми и постапка за доделување на овластување за изградба на директен вод на територијата на Република Македонија.</w:t>
      </w:r>
    </w:p>
    <w:p w:rsidR="002328CE" w:rsidRPr="00614D6A" w:rsidRDefault="002328CE" w:rsidP="005A6EF7">
      <w:pPr>
        <w:pStyle w:val="Stavovi"/>
        <w:numPr>
          <w:ilvl w:val="0"/>
          <w:numId w:val="5"/>
        </w:numPr>
        <w:rPr>
          <w:rFonts w:ascii="Arial" w:hAnsi="Arial" w:cs="Arial"/>
        </w:rPr>
      </w:pPr>
      <w:r w:rsidRPr="00614D6A">
        <w:rPr>
          <w:rFonts w:ascii="Arial" w:hAnsi="Arial" w:cs="Arial"/>
        </w:rPr>
        <w:t xml:space="preserve">Овластувањето од став (3) на овој член  може да се издаде и за снабдување со природен гас и за потрошувачи </w:t>
      </w:r>
      <w:r w:rsidR="00E97C39" w:rsidRPr="00614D6A">
        <w:rPr>
          <w:rFonts w:ascii="Arial" w:hAnsi="Arial" w:cs="Arial"/>
        </w:rPr>
        <w:t>што ги исполнуваат услови</w:t>
      </w:r>
      <w:r w:rsidR="00857532" w:rsidRPr="00614D6A">
        <w:rPr>
          <w:rFonts w:ascii="Arial" w:hAnsi="Arial" w:cs="Arial"/>
        </w:rPr>
        <w:t>те</w:t>
      </w:r>
      <w:r w:rsidR="00E97C39" w:rsidRPr="00614D6A">
        <w:rPr>
          <w:rFonts w:ascii="Arial" w:hAnsi="Arial" w:cs="Arial"/>
        </w:rPr>
        <w:t xml:space="preserve"> за самостојно учество на пазарот на природен гас</w:t>
      </w:r>
      <w:r w:rsidRPr="00614D6A">
        <w:rPr>
          <w:rFonts w:ascii="Arial" w:hAnsi="Arial" w:cs="Arial"/>
        </w:rPr>
        <w:t>.</w:t>
      </w:r>
    </w:p>
    <w:p w:rsidR="002328CE" w:rsidRPr="00614D6A" w:rsidRDefault="002328CE" w:rsidP="005A6EF7">
      <w:pPr>
        <w:pStyle w:val="Stavovi"/>
        <w:numPr>
          <w:ilvl w:val="0"/>
          <w:numId w:val="5"/>
        </w:numPr>
        <w:rPr>
          <w:rFonts w:ascii="Arial" w:hAnsi="Arial" w:cs="Arial"/>
        </w:rPr>
      </w:pPr>
      <w:r w:rsidRPr="00614D6A">
        <w:rPr>
          <w:rFonts w:ascii="Arial" w:hAnsi="Arial" w:cs="Arial"/>
        </w:rPr>
        <w:t xml:space="preserve">Директните водови </w:t>
      </w:r>
      <w:r w:rsidR="00211DA7" w:rsidRPr="00614D6A">
        <w:rPr>
          <w:rFonts w:ascii="Arial" w:hAnsi="Arial" w:cs="Arial"/>
        </w:rPr>
        <w:t xml:space="preserve">од став (3) од овој член </w:t>
      </w:r>
      <w:r w:rsidRPr="00614D6A">
        <w:rPr>
          <w:rFonts w:ascii="Arial" w:hAnsi="Arial" w:cs="Arial"/>
        </w:rPr>
        <w:t xml:space="preserve">можат да бидат изградени само во случаи кога: </w:t>
      </w:r>
    </w:p>
    <w:p w:rsidR="002328CE" w:rsidRPr="00614D6A" w:rsidRDefault="002328CE" w:rsidP="008A622C">
      <w:pPr>
        <w:pStyle w:val="ListParagraph"/>
        <w:numPr>
          <w:ilvl w:val="0"/>
          <w:numId w:val="398"/>
        </w:numPr>
        <w:rPr>
          <w:rFonts w:ascii="Arial" w:hAnsi="Arial" w:cs="Arial"/>
          <w:szCs w:val="22"/>
        </w:rPr>
      </w:pPr>
      <w:r w:rsidRPr="00614D6A">
        <w:rPr>
          <w:rFonts w:ascii="Arial" w:hAnsi="Arial" w:cs="Arial"/>
          <w:szCs w:val="22"/>
        </w:rPr>
        <w:t xml:space="preserve">краен потрошувач на електрична енергија или природен гас или производител на електрична енергија не можел да обезбеди право на приклучок или пристап </w:t>
      </w:r>
      <w:r w:rsidRPr="00614D6A">
        <w:rPr>
          <w:rFonts w:ascii="Arial" w:hAnsi="Arial" w:cs="Arial"/>
          <w:szCs w:val="22"/>
        </w:rPr>
        <w:lastRenderedPageBreak/>
        <w:t>до постоен систем за пренос или дистрибуција на електрична енергија или природен гас, или</w:t>
      </w:r>
    </w:p>
    <w:p w:rsidR="002328CE" w:rsidRPr="00614D6A" w:rsidRDefault="002328CE" w:rsidP="005A5F3B">
      <w:pPr>
        <w:pStyle w:val="ListParagraph"/>
        <w:rPr>
          <w:rFonts w:ascii="Arial" w:hAnsi="Arial" w:cs="Arial"/>
          <w:szCs w:val="22"/>
        </w:rPr>
      </w:pPr>
      <w:r w:rsidRPr="00614D6A">
        <w:rPr>
          <w:rFonts w:ascii="Arial" w:hAnsi="Arial" w:cs="Arial"/>
          <w:szCs w:val="22"/>
        </w:rPr>
        <w:t xml:space="preserve">е отворена постапка за решавање на спорови во согласност со </w:t>
      </w:r>
      <w:fldSimple w:instr=" REF _Ref505243454 \h  \* MERGEFORMAT ">
        <w:r w:rsidR="00D6168B" w:rsidRPr="00614D6A">
          <w:rPr>
            <w:rFonts w:ascii="Arial" w:hAnsi="Arial" w:cs="Arial"/>
            <w:szCs w:val="22"/>
          </w:rPr>
          <w:t xml:space="preserve">Член </w:t>
        </w:r>
        <w:r w:rsidR="00D6168B" w:rsidRPr="00D6168B">
          <w:rPr>
            <w:rFonts w:ascii="Arial" w:hAnsi="Arial" w:cs="Arial"/>
            <w:noProof/>
            <w:szCs w:val="22"/>
          </w:rPr>
          <w:t>37</w:t>
        </w:r>
      </w:fldSimple>
      <w:r w:rsidR="000140B4" w:rsidRPr="00614D6A">
        <w:rPr>
          <w:rFonts w:ascii="Arial" w:hAnsi="Arial" w:cs="Arial"/>
          <w:szCs w:val="22"/>
        </w:rPr>
        <w:t xml:space="preserve"> </w:t>
      </w:r>
      <w:r w:rsidRPr="00614D6A">
        <w:rPr>
          <w:rFonts w:ascii="Arial" w:hAnsi="Arial" w:cs="Arial"/>
          <w:szCs w:val="22"/>
        </w:rPr>
        <w:t xml:space="preserve">од овој </w:t>
      </w:r>
      <w:r w:rsidR="000140B4" w:rsidRPr="00614D6A">
        <w:rPr>
          <w:rFonts w:ascii="Arial" w:hAnsi="Arial" w:cs="Arial"/>
          <w:szCs w:val="22"/>
        </w:rPr>
        <w:t>з</w:t>
      </w:r>
      <w:r w:rsidRPr="00614D6A">
        <w:rPr>
          <w:rFonts w:ascii="Arial" w:hAnsi="Arial" w:cs="Arial"/>
          <w:szCs w:val="22"/>
        </w:rPr>
        <w:t xml:space="preserve">акон. </w:t>
      </w:r>
    </w:p>
    <w:p w:rsidR="002328CE" w:rsidRPr="00614D6A" w:rsidRDefault="002328CE" w:rsidP="005A6EF7">
      <w:pPr>
        <w:pStyle w:val="Stavovi"/>
        <w:numPr>
          <w:ilvl w:val="0"/>
          <w:numId w:val="5"/>
        </w:numPr>
        <w:rPr>
          <w:rFonts w:ascii="Arial" w:hAnsi="Arial" w:cs="Arial"/>
        </w:rPr>
      </w:pPr>
      <w:r w:rsidRPr="00614D6A">
        <w:rPr>
          <w:rFonts w:ascii="Arial" w:hAnsi="Arial" w:cs="Arial"/>
        </w:rPr>
        <w:t xml:space="preserve">Директниот вод не се смета за составен дел од системите за пренос, односно дистрибуција на електрична енергија или природен гас. </w:t>
      </w:r>
    </w:p>
    <w:p w:rsidR="002328CE" w:rsidRPr="00614D6A" w:rsidRDefault="002328CE" w:rsidP="005A6EF7">
      <w:pPr>
        <w:pStyle w:val="Stavovi"/>
        <w:numPr>
          <w:ilvl w:val="0"/>
          <w:numId w:val="5"/>
        </w:numPr>
        <w:rPr>
          <w:rFonts w:ascii="Arial" w:hAnsi="Arial" w:cs="Arial"/>
        </w:rPr>
      </w:pPr>
      <w:r w:rsidRPr="00614D6A">
        <w:rPr>
          <w:rFonts w:ascii="Arial" w:hAnsi="Arial" w:cs="Arial"/>
        </w:rPr>
        <w:t xml:space="preserve">Можноста за снабдување со електрична енергија или природен гас преку директен вод нема да влијае на можноста да се склучи договор за пристап на трета страна и приклучување на мрежи за електрична енергија или природен гас во согласност со одредбите од овој </w:t>
      </w:r>
      <w:r w:rsidR="005710C9" w:rsidRPr="00614D6A">
        <w:rPr>
          <w:rFonts w:ascii="Arial" w:hAnsi="Arial" w:cs="Arial"/>
        </w:rPr>
        <w:t>з</w:t>
      </w:r>
      <w:r w:rsidRPr="00614D6A">
        <w:rPr>
          <w:rFonts w:ascii="Arial" w:hAnsi="Arial" w:cs="Arial"/>
        </w:rPr>
        <w:t>акон.</w:t>
      </w:r>
    </w:p>
    <w:p w:rsidR="002328CE" w:rsidRPr="00614D6A" w:rsidRDefault="002328CE" w:rsidP="005A6EF7">
      <w:pPr>
        <w:pStyle w:val="Stavovi"/>
        <w:numPr>
          <w:ilvl w:val="0"/>
          <w:numId w:val="5"/>
        </w:numPr>
        <w:rPr>
          <w:rFonts w:ascii="Arial" w:hAnsi="Arial" w:cs="Arial"/>
        </w:rPr>
      </w:pPr>
      <w:r w:rsidRPr="00614D6A">
        <w:rPr>
          <w:rFonts w:ascii="Arial" w:hAnsi="Arial" w:cs="Arial"/>
        </w:rPr>
        <w:t xml:space="preserve">Владата може да одбие барање за овластување за изградба на директен вод, ако доделувањето на таквото овластување негативно влијае на вршењето на обврските за јавна услуга од овој </w:t>
      </w:r>
      <w:r w:rsidR="005710C9" w:rsidRPr="00614D6A">
        <w:rPr>
          <w:rFonts w:ascii="Arial" w:hAnsi="Arial" w:cs="Arial"/>
        </w:rPr>
        <w:t>з</w:t>
      </w:r>
      <w:r w:rsidRPr="00614D6A">
        <w:rPr>
          <w:rFonts w:ascii="Arial" w:hAnsi="Arial" w:cs="Arial"/>
        </w:rPr>
        <w:t>акон. Одлуката за одбивање треба да биде детално образложена.</w:t>
      </w:r>
    </w:p>
    <w:p w:rsidR="003C531E" w:rsidRPr="00614D6A" w:rsidRDefault="003C531E" w:rsidP="00802815">
      <w:pPr>
        <w:pStyle w:val="Heading1"/>
        <w:ind w:left="426" w:firstLine="0"/>
        <w:rPr>
          <w:rFonts w:ascii="Arial" w:hAnsi="Arial" w:cs="Arial"/>
          <w:b w:val="0"/>
          <w:sz w:val="22"/>
          <w:szCs w:val="22"/>
        </w:rPr>
      </w:pPr>
      <w:bookmarkStart w:id="322" w:name="_Toc498542516"/>
      <w:bookmarkStart w:id="323" w:name="_Toc498721358"/>
      <w:bookmarkStart w:id="324" w:name="_Toc507587300"/>
      <w:bookmarkStart w:id="325" w:name="_Toc507587533"/>
      <w:r w:rsidRPr="00614D6A">
        <w:rPr>
          <w:rFonts w:ascii="Arial" w:hAnsi="Arial" w:cs="Arial"/>
          <w:b w:val="0"/>
          <w:sz w:val="22"/>
          <w:szCs w:val="22"/>
        </w:rPr>
        <w:t>ПАЗАР НА ЕЛЕКТРИЧНА ЕНЕРГИЈА</w:t>
      </w:r>
      <w:bookmarkEnd w:id="322"/>
      <w:bookmarkEnd w:id="323"/>
      <w:bookmarkEnd w:id="324"/>
      <w:bookmarkEnd w:id="325"/>
    </w:p>
    <w:p w:rsidR="003C531E" w:rsidRPr="00614D6A" w:rsidRDefault="003C531E" w:rsidP="003C531E">
      <w:pPr>
        <w:jc w:val="center"/>
        <w:rPr>
          <w:rFonts w:ascii="Arial" w:hAnsi="Arial" w:cs="Arial"/>
          <w:szCs w:val="22"/>
        </w:rPr>
      </w:pPr>
      <w:r w:rsidRPr="00614D6A">
        <w:rPr>
          <w:rFonts w:ascii="Arial" w:hAnsi="Arial" w:cs="Arial"/>
          <w:szCs w:val="22"/>
        </w:rPr>
        <w:t xml:space="preserve">VI. 1. </w:t>
      </w:r>
      <w:r w:rsidRPr="00614D6A">
        <w:rPr>
          <w:rStyle w:val="Heading1Char"/>
          <w:rFonts w:ascii="Arial" w:hAnsi="Arial" w:cs="Arial"/>
          <w:b w:val="0"/>
          <w:sz w:val="22"/>
          <w:szCs w:val="22"/>
        </w:rPr>
        <w:t>ОРГАНИЗАЦИЈА НА ПАЗАРОТ НА ЕЛЕКТРИЧНА ЕНЕРГИЈА</w:t>
      </w:r>
    </w:p>
    <w:p w:rsidR="003C531E" w:rsidRPr="00614D6A" w:rsidRDefault="003C531E" w:rsidP="003C531E">
      <w:pPr>
        <w:pStyle w:val="Heading2"/>
        <w:rPr>
          <w:rFonts w:ascii="Arial" w:hAnsi="Arial" w:cs="Arial"/>
          <w:b w:val="0"/>
          <w:szCs w:val="22"/>
        </w:rPr>
      </w:pPr>
      <w:bookmarkStart w:id="326" w:name="_Toc498542517"/>
      <w:bookmarkStart w:id="327" w:name="_Toc498721359"/>
      <w:bookmarkStart w:id="328" w:name="_Toc507587301"/>
      <w:bookmarkStart w:id="329" w:name="_Toc507587534"/>
      <w:r w:rsidRPr="00614D6A">
        <w:rPr>
          <w:rFonts w:ascii="Arial" w:hAnsi="Arial" w:cs="Arial"/>
          <w:b w:val="0"/>
          <w:szCs w:val="22"/>
        </w:rPr>
        <w:t>Пазари на електрична енергија</w:t>
      </w:r>
      <w:bookmarkEnd w:id="326"/>
      <w:bookmarkEnd w:id="327"/>
      <w:bookmarkEnd w:id="328"/>
      <w:bookmarkEnd w:id="329"/>
    </w:p>
    <w:p w:rsidR="003C531E" w:rsidRPr="00614D6A" w:rsidRDefault="003C531E" w:rsidP="003C531E">
      <w:pPr>
        <w:pStyle w:val="Caption"/>
        <w:rPr>
          <w:rFonts w:ascii="Arial" w:hAnsi="Arial" w:cs="Arial"/>
          <w:b w:val="0"/>
          <w:sz w:val="22"/>
          <w:szCs w:val="22"/>
        </w:rPr>
      </w:pPr>
      <w:bookmarkStart w:id="330" w:name="_Toc499071907"/>
      <w:bookmarkStart w:id="331" w:name="_Ref49912467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68</w:t>
      </w:r>
      <w:bookmarkEnd w:id="330"/>
      <w:r w:rsidR="00804955" w:rsidRPr="00614D6A">
        <w:rPr>
          <w:rFonts w:ascii="Arial" w:hAnsi="Arial" w:cs="Arial"/>
          <w:b w:val="0"/>
          <w:sz w:val="22"/>
          <w:szCs w:val="22"/>
        </w:rPr>
        <w:fldChar w:fldCharType="end"/>
      </w:r>
      <w:bookmarkEnd w:id="331"/>
    </w:p>
    <w:p w:rsidR="003C531E" w:rsidRPr="00614D6A" w:rsidRDefault="003C531E" w:rsidP="008A622C">
      <w:pPr>
        <w:pStyle w:val="Stavovi"/>
        <w:numPr>
          <w:ilvl w:val="0"/>
          <w:numId w:val="399"/>
        </w:numPr>
        <w:rPr>
          <w:rFonts w:ascii="Arial" w:hAnsi="Arial" w:cs="Arial"/>
        </w:rPr>
      </w:pPr>
      <w:r w:rsidRPr="00614D6A">
        <w:rPr>
          <w:rFonts w:ascii="Arial" w:hAnsi="Arial" w:cs="Arial"/>
        </w:rPr>
        <w:t xml:space="preserve">Пазарот на електрична енергија ги вклучува пазарот на електрична енергија </w:t>
      </w:r>
      <w:r w:rsidR="00C36924" w:rsidRPr="00614D6A">
        <w:rPr>
          <w:rFonts w:ascii="Arial" w:hAnsi="Arial" w:cs="Arial"/>
        </w:rPr>
        <w:t xml:space="preserve">на големо </w:t>
      </w:r>
      <w:r w:rsidRPr="00614D6A">
        <w:rPr>
          <w:rFonts w:ascii="Arial" w:hAnsi="Arial" w:cs="Arial"/>
        </w:rPr>
        <w:t>и пазарот на електрична енергија</w:t>
      </w:r>
      <w:r w:rsidR="00C36924" w:rsidRPr="00614D6A">
        <w:rPr>
          <w:rFonts w:ascii="Arial" w:hAnsi="Arial" w:cs="Arial"/>
        </w:rPr>
        <w:t xml:space="preserve"> на мало</w:t>
      </w:r>
      <w:r w:rsidRPr="00614D6A">
        <w:rPr>
          <w:rFonts w:ascii="Arial" w:hAnsi="Arial" w:cs="Arial"/>
        </w:rPr>
        <w:t>.</w:t>
      </w:r>
    </w:p>
    <w:p w:rsidR="003C531E" w:rsidRPr="00614D6A" w:rsidRDefault="00F677F5" w:rsidP="00624A39">
      <w:pPr>
        <w:pStyle w:val="Stavovi"/>
        <w:rPr>
          <w:rFonts w:ascii="Arial" w:hAnsi="Arial" w:cs="Arial"/>
        </w:rPr>
      </w:pPr>
      <w:r w:rsidRPr="00614D6A">
        <w:rPr>
          <w:rFonts w:ascii="Arial" w:hAnsi="Arial" w:cs="Arial"/>
        </w:rPr>
        <w:t>Пазарот на електрична енергија на мало ја вклучува</w:t>
      </w:r>
      <w:r w:rsidRPr="00614D6A" w:rsidDel="00F677F5">
        <w:rPr>
          <w:rFonts w:ascii="Arial" w:hAnsi="Arial" w:cs="Arial"/>
        </w:rPr>
        <w:t xml:space="preserve"> </w:t>
      </w:r>
      <w:r w:rsidRPr="00614D6A">
        <w:rPr>
          <w:rFonts w:ascii="Arial" w:hAnsi="Arial" w:cs="Arial"/>
        </w:rPr>
        <w:t>купопродажба</w:t>
      </w:r>
      <w:r w:rsidR="00C36924" w:rsidRPr="00614D6A">
        <w:rPr>
          <w:rFonts w:ascii="Arial" w:hAnsi="Arial" w:cs="Arial"/>
        </w:rPr>
        <w:t>та</w:t>
      </w:r>
      <w:r w:rsidRPr="00614D6A">
        <w:rPr>
          <w:rFonts w:ascii="Arial" w:hAnsi="Arial" w:cs="Arial"/>
        </w:rPr>
        <w:t xml:space="preserve"> на електрична енергија </w:t>
      </w:r>
      <w:r w:rsidR="003C531E" w:rsidRPr="00614D6A">
        <w:rPr>
          <w:rFonts w:ascii="Arial" w:hAnsi="Arial" w:cs="Arial"/>
        </w:rPr>
        <w:t xml:space="preserve">помеѓу </w:t>
      </w:r>
      <w:r w:rsidR="00C36924" w:rsidRPr="00614D6A">
        <w:rPr>
          <w:rFonts w:ascii="Arial" w:hAnsi="Arial" w:cs="Arial"/>
        </w:rPr>
        <w:t xml:space="preserve">снабдувачите со електрична енергија и нивните </w:t>
      </w:r>
      <w:r w:rsidR="003C531E" w:rsidRPr="00614D6A">
        <w:rPr>
          <w:rFonts w:ascii="Arial" w:hAnsi="Arial" w:cs="Arial"/>
        </w:rPr>
        <w:t>потрошувачи</w:t>
      </w:r>
      <w:r w:rsidR="00C36924" w:rsidRPr="00614D6A">
        <w:rPr>
          <w:rFonts w:ascii="Arial" w:hAnsi="Arial" w:cs="Arial"/>
        </w:rPr>
        <w:t xml:space="preserve"> кои не се учесници на </w:t>
      </w:r>
      <w:r w:rsidRPr="00614D6A">
        <w:rPr>
          <w:rFonts w:ascii="Arial" w:hAnsi="Arial" w:cs="Arial"/>
        </w:rPr>
        <w:t>пазарот на електрична енергија</w:t>
      </w:r>
      <w:r w:rsidR="00C36924" w:rsidRPr="00614D6A">
        <w:rPr>
          <w:rFonts w:ascii="Arial" w:hAnsi="Arial" w:cs="Arial"/>
        </w:rPr>
        <w:t xml:space="preserve"> на големо.</w:t>
      </w:r>
    </w:p>
    <w:p w:rsidR="003C531E" w:rsidRPr="00614D6A" w:rsidRDefault="003C531E" w:rsidP="00624A39">
      <w:pPr>
        <w:pStyle w:val="Stavovi"/>
        <w:rPr>
          <w:rFonts w:ascii="Arial" w:hAnsi="Arial" w:cs="Arial"/>
        </w:rPr>
      </w:pPr>
      <w:r w:rsidRPr="00614D6A">
        <w:rPr>
          <w:rFonts w:ascii="Arial" w:hAnsi="Arial" w:cs="Arial"/>
        </w:rPr>
        <w:t xml:space="preserve">Пазарот на електрична енергија на големо вклучува: </w:t>
      </w:r>
    </w:p>
    <w:p w:rsidR="003C531E" w:rsidRPr="00614D6A" w:rsidRDefault="003C531E" w:rsidP="008A622C">
      <w:pPr>
        <w:pStyle w:val="ListParagraph"/>
        <w:numPr>
          <w:ilvl w:val="0"/>
          <w:numId w:val="246"/>
        </w:numPr>
        <w:rPr>
          <w:rFonts w:ascii="Arial" w:hAnsi="Arial" w:cs="Arial"/>
          <w:szCs w:val="22"/>
        </w:rPr>
      </w:pPr>
      <w:r w:rsidRPr="00614D6A">
        <w:rPr>
          <w:rFonts w:ascii="Arial" w:hAnsi="Arial" w:cs="Arial"/>
          <w:szCs w:val="22"/>
        </w:rPr>
        <w:t>пазар со билатерални договори,</w:t>
      </w:r>
    </w:p>
    <w:p w:rsidR="003C531E" w:rsidRPr="00614D6A" w:rsidRDefault="003C531E" w:rsidP="009979C7">
      <w:pPr>
        <w:pStyle w:val="ListParagraph"/>
        <w:rPr>
          <w:rFonts w:ascii="Arial" w:hAnsi="Arial" w:cs="Arial"/>
          <w:color w:val="00B050"/>
          <w:szCs w:val="22"/>
        </w:rPr>
      </w:pPr>
      <w:r w:rsidRPr="00614D6A">
        <w:rPr>
          <w:rFonts w:ascii="Arial" w:hAnsi="Arial" w:cs="Arial"/>
          <w:szCs w:val="22"/>
        </w:rPr>
        <w:t xml:space="preserve">организиран пазар и тоа пазар ден однапред и пазар во тековниот ден, и </w:t>
      </w:r>
    </w:p>
    <w:p w:rsidR="003C531E" w:rsidRPr="00614D6A" w:rsidRDefault="003C531E" w:rsidP="00DF613A">
      <w:pPr>
        <w:pStyle w:val="ListParagraph"/>
        <w:rPr>
          <w:rFonts w:ascii="Arial" w:hAnsi="Arial" w:cs="Arial"/>
          <w:szCs w:val="22"/>
        </w:rPr>
      </w:pPr>
      <w:r w:rsidRPr="00614D6A">
        <w:rPr>
          <w:rFonts w:ascii="Arial" w:hAnsi="Arial" w:cs="Arial"/>
          <w:szCs w:val="22"/>
        </w:rPr>
        <w:t xml:space="preserve">пазар на балансна енергија. </w:t>
      </w:r>
      <w:bookmarkStart w:id="332" w:name="_Toc498542518"/>
      <w:bookmarkStart w:id="333" w:name="_Toc498721360"/>
    </w:p>
    <w:p w:rsidR="003C531E" w:rsidRPr="00614D6A" w:rsidRDefault="00E97C39" w:rsidP="008A622C">
      <w:pPr>
        <w:pStyle w:val="Stavovi"/>
        <w:numPr>
          <w:ilvl w:val="0"/>
          <w:numId w:val="399"/>
        </w:numPr>
        <w:rPr>
          <w:rFonts w:ascii="Arial" w:hAnsi="Arial" w:cs="Arial"/>
        </w:rPr>
      </w:pPr>
      <w:r w:rsidRPr="00614D6A">
        <w:rPr>
          <w:rFonts w:ascii="Arial" w:hAnsi="Arial" w:cs="Arial"/>
        </w:rPr>
        <w:t>Операторот</w:t>
      </w:r>
      <w:r w:rsidR="003C531E" w:rsidRPr="00614D6A">
        <w:rPr>
          <w:rFonts w:ascii="Arial" w:hAnsi="Arial" w:cs="Arial"/>
        </w:rPr>
        <w:t xml:space="preserve"> на пазарот на електрична енергија </w:t>
      </w:r>
      <w:r w:rsidR="00983E82" w:rsidRPr="00614D6A">
        <w:rPr>
          <w:rFonts w:ascii="Arial" w:hAnsi="Arial" w:cs="Arial"/>
        </w:rPr>
        <w:t>го администрира пазарот од став (3), точка 1) од овој ч</w:t>
      </w:r>
      <w:r w:rsidR="001D258E" w:rsidRPr="00614D6A">
        <w:rPr>
          <w:rFonts w:ascii="Arial" w:hAnsi="Arial" w:cs="Arial"/>
        </w:rPr>
        <w:t>лен и</w:t>
      </w:r>
      <w:r w:rsidR="00983E82" w:rsidRPr="00614D6A">
        <w:rPr>
          <w:rFonts w:ascii="Arial" w:hAnsi="Arial" w:cs="Arial"/>
        </w:rPr>
        <w:t xml:space="preserve"> под услови определени со овој закон </w:t>
      </w:r>
      <w:r w:rsidR="001D258E" w:rsidRPr="00614D6A">
        <w:rPr>
          <w:rFonts w:ascii="Arial" w:hAnsi="Arial" w:cs="Arial"/>
        </w:rPr>
        <w:t xml:space="preserve">може да </w:t>
      </w:r>
      <w:r w:rsidRPr="00614D6A">
        <w:rPr>
          <w:rFonts w:ascii="Arial" w:hAnsi="Arial" w:cs="Arial"/>
        </w:rPr>
        <w:t>го</w:t>
      </w:r>
      <w:r w:rsidR="003C531E" w:rsidRPr="00614D6A">
        <w:rPr>
          <w:rFonts w:ascii="Arial" w:hAnsi="Arial" w:cs="Arial"/>
        </w:rPr>
        <w:t xml:space="preserve"> организира и управува пазарот од став (3), точка 2) од овој член</w:t>
      </w:r>
      <w:r w:rsidR="001D258E" w:rsidRPr="00614D6A">
        <w:rPr>
          <w:rFonts w:ascii="Arial" w:hAnsi="Arial" w:cs="Arial"/>
        </w:rPr>
        <w:t>, а о</w:t>
      </w:r>
      <w:r w:rsidR="003C531E" w:rsidRPr="00614D6A">
        <w:rPr>
          <w:rFonts w:ascii="Arial" w:hAnsi="Arial" w:cs="Arial"/>
        </w:rPr>
        <w:t xml:space="preserve">ператорот на електропреносниот систем го организира и управува пазарот од став (3) точка 3) од овој член, </w:t>
      </w:r>
      <w:r w:rsidR="001D258E" w:rsidRPr="00614D6A">
        <w:rPr>
          <w:rFonts w:ascii="Arial" w:hAnsi="Arial" w:cs="Arial"/>
        </w:rPr>
        <w:t>врз основа</w:t>
      </w:r>
      <w:r w:rsidR="003C531E" w:rsidRPr="00614D6A">
        <w:rPr>
          <w:rFonts w:ascii="Arial" w:hAnsi="Arial" w:cs="Arial"/>
        </w:rPr>
        <w:t xml:space="preserve"> на начелата на транспарентност и недискриминација.</w:t>
      </w:r>
    </w:p>
    <w:p w:rsidR="003C531E" w:rsidRPr="00614D6A" w:rsidRDefault="003C531E" w:rsidP="003C531E">
      <w:pPr>
        <w:pStyle w:val="Heading2"/>
        <w:rPr>
          <w:rFonts w:ascii="Arial" w:hAnsi="Arial" w:cs="Arial"/>
          <w:b w:val="0"/>
          <w:szCs w:val="22"/>
        </w:rPr>
      </w:pPr>
      <w:bookmarkStart w:id="334" w:name="_Toc507587302"/>
      <w:bookmarkStart w:id="335" w:name="_Toc507587535"/>
      <w:r w:rsidRPr="00614D6A">
        <w:rPr>
          <w:rFonts w:ascii="Arial" w:hAnsi="Arial" w:cs="Arial"/>
          <w:b w:val="0"/>
          <w:szCs w:val="22"/>
        </w:rPr>
        <w:t>Учесници на пазарот</w:t>
      </w:r>
      <w:bookmarkEnd w:id="332"/>
      <w:bookmarkEnd w:id="333"/>
      <w:r w:rsidR="00C36924" w:rsidRPr="00614D6A">
        <w:rPr>
          <w:rFonts w:ascii="Arial" w:hAnsi="Arial" w:cs="Arial"/>
          <w:b w:val="0"/>
          <w:szCs w:val="22"/>
        </w:rPr>
        <w:t xml:space="preserve"> на електрична енергија на големо</w:t>
      </w:r>
      <w:bookmarkEnd w:id="334"/>
      <w:bookmarkEnd w:id="335"/>
    </w:p>
    <w:p w:rsidR="003C531E" w:rsidRPr="00614D6A" w:rsidRDefault="003C531E" w:rsidP="003C531E">
      <w:pPr>
        <w:pStyle w:val="Caption"/>
        <w:rPr>
          <w:rFonts w:ascii="Arial" w:hAnsi="Arial" w:cs="Arial"/>
          <w:b w:val="0"/>
          <w:sz w:val="22"/>
          <w:szCs w:val="22"/>
        </w:rPr>
      </w:pPr>
      <w:bookmarkStart w:id="336" w:name="_Toc499071908"/>
      <w:bookmarkStart w:id="337" w:name="_Ref49912491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69</w:t>
      </w:r>
      <w:bookmarkEnd w:id="336"/>
      <w:r w:rsidR="00804955" w:rsidRPr="00614D6A">
        <w:rPr>
          <w:rFonts w:ascii="Arial" w:hAnsi="Arial" w:cs="Arial"/>
          <w:b w:val="0"/>
          <w:sz w:val="22"/>
          <w:szCs w:val="22"/>
        </w:rPr>
        <w:fldChar w:fldCharType="end"/>
      </w:r>
      <w:bookmarkEnd w:id="337"/>
    </w:p>
    <w:p w:rsidR="003C531E" w:rsidRPr="00614D6A" w:rsidRDefault="003C531E" w:rsidP="008A622C">
      <w:pPr>
        <w:pStyle w:val="Stavovi"/>
        <w:numPr>
          <w:ilvl w:val="0"/>
          <w:numId w:val="421"/>
        </w:numPr>
        <w:rPr>
          <w:rFonts w:ascii="Arial" w:hAnsi="Arial" w:cs="Arial"/>
        </w:rPr>
      </w:pPr>
      <w:r w:rsidRPr="00614D6A">
        <w:rPr>
          <w:rFonts w:ascii="Arial" w:hAnsi="Arial" w:cs="Arial"/>
        </w:rPr>
        <w:t>Учесници на пазарот на електрична енергија на големо се:</w:t>
      </w:r>
    </w:p>
    <w:p w:rsidR="003C531E" w:rsidRPr="00614D6A" w:rsidRDefault="003C531E" w:rsidP="008A622C">
      <w:pPr>
        <w:pStyle w:val="ListParagraph"/>
        <w:numPr>
          <w:ilvl w:val="0"/>
          <w:numId w:val="470"/>
        </w:numPr>
        <w:rPr>
          <w:rFonts w:ascii="Arial" w:hAnsi="Arial" w:cs="Arial"/>
          <w:szCs w:val="22"/>
        </w:rPr>
      </w:pPr>
      <w:r w:rsidRPr="00614D6A">
        <w:rPr>
          <w:rFonts w:ascii="Arial" w:hAnsi="Arial" w:cs="Arial"/>
          <w:szCs w:val="22"/>
        </w:rPr>
        <w:t>производителите на електрична енергија,</w:t>
      </w:r>
    </w:p>
    <w:p w:rsidR="003C531E" w:rsidRPr="00614D6A" w:rsidRDefault="003C531E" w:rsidP="00DF613A">
      <w:pPr>
        <w:pStyle w:val="ListParagraph"/>
        <w:rPr>
          <w:rFonts w:ascii="Arial" w:hAnsi="Arial" w:cs="Arial"/>
          <w:szCs w:val="22"/>
        </w:rPr>
      </w:pPr>
      <w:r w:rsidRPr="00614D6A">
        <w:rPr>
          <w:rFonts w:ascii="Arial" w:hAnsi="Arial" w:cs="Arial"/>
          <w:szCs w:val="22"/>
        </w:rPr>
        <w:t>трговците со електрична енергија,</w:t>
      </w:r>
    </w:p>
    <w:p w:rsidR="003C531E" w:rsidRPr="00614D6A" w:rsidRDefault="003C531E" w:rsidP="005A5F3B">
      <w:pPr>
        <w:pStyle w:val="ListParagraph"/>
        <w:rPr>
          <w:rFonts w:ascii="Arial" w:hAnsi="Arial" w:cs="Arial"/>
          <w:szCs w:val="22"/>
        </w:rPr>
      </w:pPr>
      <w:r w:rsidRPr="00614D6A">
        <w:rPr>
          <w:rFonts w:ascii="Arial" w:hAnsi="Arial" w:cs="Arial"/>
          <w:szCs w:val="22"/>
        </w:rPr>
        <w:t>снабдувачите со електрична енергија,</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потрошувачите на електрична енергија што ги исполнуваат </w:t>
      </w:r>
      <w:r w:rsidR="00D83595" w:rsidRPr="00614D6A">
        <w:rPr>
          <w:rFonts w:ascii="Arial" w:hAnsi="Arial" w:cs="Arial"/>
          <w:szCs w:val="22"/>
        </w:rPr>
        <w:t>услови</w:t>
      </w:r>
      <w:r w:rsidR="00857532" w:rsidRPr="00614D6A">
        <w:rPr>
          <w:rFonts w:ascii="Arial" w:hAnsi="Arial" w:cs="Arial"/>
          <w:szCs w:val="22"/>
        </w:rPr>
        <w:t>те</w:t>
      </w:r>
      <w:r w:rsidR="00D83595" w:rsidRPr="00614D6A">
        <w:rPr>
          <w:rFonts w:ascii="Arial" w:hAnsi="Arial" w:cs="Arial"/>
          <w:szCs w:val="22"/>
        </w:rPr>
        <w:t xml:space="preserve"> </w:t>
      </w:r>
      <w:r w:rsidR="00857532" w:rsidRPr="00614D6A">
        <w:rPr>
          <w:rFonts w:ascii="Arial" w:hAnsi="Arial" w:cs="Arial"/>
          <w:szCs w:val="22"/>
        </w:rPr>
        <w:t>за самостојно учество на пазарот</w:t>
      </w:r>
      <w:r w:rsidR="00051CEC" w:rsidRPr="00614D6A">
        <w:rPr>
          <w:rFonts w:ascii="Arial" w:hAnsi="Arial" w:cs="Arial"/>
          <w:szCs w:val="22"/>
        </w:rPr>
        <w:t xml:space="preserve"> пропишани во правилата за пазар на електрична енергија</w:t>
      </w:r>
      <w:r w:rsidRPr="00614D6A">
        <w:rPr>
          <w:rFonts w:ascii="Arial" w:hAnsi="Arial" w:cs="Arial"/>
          <w:szCs w:val="22"/>
        </w:rPr>
        <w:t>,</w:t>
      </w:r>
    </w:p>
    <w:p w:rsidR="003C531E" w:rsidRPr="00614D6A" w:rsidRDefault="003C531E" w:rsidP="005A5F3B">
      <w:pPr>
        <w:pStyle w:val="ListParagraph"/>
        <w:rPr>
          <w:rFonts w:ascii="Arial" w:hAnsi="Arial" w:cs="Arial"/>
          <w:szCs w:val="22"/>
        </w:rPr>
      </w:pPr>
      <w:r w:rsidRPr="00614D6A">
        <w:rPr>
          <w:rFonts w:ascii="Arial" w:hAnsi="Arial" w:cs="Arial"/>
          <w:szCs w:val="22"/>
        </w:rPr>
        <w:t>операторот на електропреносниот систем,</w:t>
      </w:r>
    </w:p>
    <w:p w:rsidR="003C531E" w:rsidRPr="00614D6A" w:rsidRDefault="003C531E" w:rsidP="005A5F3B">
      <w:pPr>
        <w:pStyle w:val="ListParagraph"/>
        <w:rPr>
          <w:rFonts w:ascii="Arial" w:hAnsi="Arial" w:cs="Arial"/>
          <w:szCs w:val="22"/>
        </w:rPr>
      </w:pPr>
      <w:r w:rsidRPr="00614D6A">
        <w:rPr>
          <w:rFonts w:ascii="Arial" w:hAnsi="Arial" w:cs="Arial"/>
          <w:szCs w:val="22"/>
        </w:rPr>
        <w:t>операторот на електродистрибутивниот систем,</w:t>
      </w:r>
    </w:p>
    <w:p w:rsidR="003C531E" w:rsidRPr="00614D6A" w:rsidRDefault="003C531E" w:rsidP="005A5F3B">
      <w:pPr>
        <w:pStyle w:val="ListParagraph"/>
        <w:rPr>
          <w:rFonts w:ascii="Arial" w:hAnsi="Arial" w:cs="Arial"/>
          <w:szCs w:val="22"/>
        </w:rPr>
      </w:pPr>
      <w:r w:rsidRPr="00614D6A">
        <w:rPr>
          <w:rFonts w:ascii="Arial" w:hAnsi="Arial" w:cs="Arial"/>
          <w:szCs w:val="22"/>
        </w:rPr>
        <w:lastRenderedPageBreak/>
        <w:t>операторот на затворениот електродистрибутивен систем, и</w:t>
      </w:r>
    </w:p>
    <w:p w:rsidR="003C531E" w:rsidRPr="00614D6A" w:rsidRDefault="003C531E" w:rsidP="005A5F3B">
      <w:pPr>
        <w:pStyle w:val="ListParagraph"/>
        <w:rPr>
          <w:rFonts w:ascii="Arial" w:hAnsi="Arial" w:cs="Arial"/>
          <w:szCs w:val="22"/>
        </w:rPr>
      </w:pPr>
      <w:r w:rsidRPr="00614D6A">
        <w:rPr>
          <w:rFonts w:ascii="Arial" w:hAnsi="Arial" w:cs="Arial"/>
          <w:szCs w:val="22"/>
        </w:rPr>
        <w:t>операторот на пазарот на електрична енергија.</w:t>
      </w:r>
    </w:p>
    <w:p w:rsidR="003C531E" w:rsidRPr="00614D6A" w:rsidRDefault="003C531E" w:rsidP="008A622C">
      <w:pPr>
        <w:pStyle w:val="Stavovi"/>
        <w:numPr>
          <w:ilvl w:val="0"/>
          <w:numId w:val="421"/>
        </w:numPr>
        <w:rPr>
          <w:rFonts w:ascii="Arial" w:hAnsi="Arial" w:cs="Arial"/>
        </w:rPr>
      </w:pPr>
      <w:r w:rsidRPr="00614D6A">
        <w:rPr>
          <w:rFonts w:ascii="Arial" w:hAnsi="Arial" w:cs="Arial"/>
        </w:rPr>
        <w:t>Учесниците на пазарот на електрична енергија</w:t>
      </w:r>
      <w:r w:rsidR="00DE0DEF" w:rsidRPr="00614D6A">
        <w:rPr>
          <w:rFonts w:ascii="Arial" w:hAnsi="Arial" w:cs="Arial"/>
        </w:rPr>
        <w:t xml:space="preserve"> од став (1)</w:t>
      </w:r>
      <w:r w:rsidRPr="00614D6A">
        <w:rPr>
          <w:rFonts w:ascii="Arial" w:hAnsi="Arial" w:cs="Arial"/>
        </w:rPr>
        <w:t xml:space="preserve"> </w:t>
      </w:r>
      <w:r w:rsidR="00DE0DEF" w:rsidRPr="00614D6A">
        <w:rPr>
          <w:rFonts w:ascii="Arial" w:hAnsi="Arial" w:cs="Arial"/>
        </w:rPr>
        <w:t xml:space="preserve">од овој член </w:t>
      </w:r>
      <w:r w:rsidRPr="00614D6A">
        <w:rPr>
          <w:rFonts w:ascii="Arial" w:hAnsi="Arial" w:cs="Arial"/>
        </w:rPr>
        <w:t xml:space="preserve">ги </w:t>
      </w:r>
      <w:r w:rsidR="00D83595" w:rsidRPr="00614D6A">
        <w:rPr>
          <w:rFonts w:ascii="Arial" w:hAnsi="Arial" w:cs="Arial"/>
        </w:rPr>
        <w:t xml:space="preserve">уредуваат </w:t>
      </w:r>
      <w:r w:rsidRPr="00614D6A">
        <w:rPr>
          <w:rFonts w:ascii="Arial" w:hAnsi="Arial" w:cs="Arial"/>
        </w:rPr>
        <w:t>меѓусебните права и обврски со договори</w:t>
      </w:r>
      <w:r w:rsidR="00857532" w:rsidRPr="00614D6A">
        <w:rPr>
          <w:rFonts w:ascii="Arial" w:hAnsi="Arial" w:cs="Arial"/>
        </w:rPr>
        <w:t xml:space="preserve"> склучени</w:t>
      </w:r>
      <w:r w:rsidRPr="00614D6A">
        <w:rPr>
          <w:rFonts w:ascii="Arial" w:hAnsi="Arial" w:cs="Arial"/>
        </w:rPr>
        <w:t xml:space="preserve"> во согласност со овој </w:t>
      </w:r>
      <w:r w:rsidR="005710C9" w:rsidRPr="00614D6A">
        <w:rPr>
          <w:rFonts w:ascii="Arial" w:hAnsi="Arial" w:cs="Arial"/>
        </w:rPr>
        <w:t>з</w:t>
      </w:r>
      <w:r w:rsidRPr="00614D6A">
        <w:rPr>
          <w:rFonts w:ascii="Arial" w:hAnsi="Arial" w:cs="Arial"/>
        </w:rPr>
        <w:t xml:space="preserve">акон и правилата и  прописите донесени врз основа на овој </w:t>
      </w:r>
      <w:r w:rsidR="00DE0DEF" w:rsidRPr="00614D6A">
        <w:rPr>
          <w:rFonts w:ascii="Arial" w:hAnsi="Arial" w:cs="Arial"/>
        </w:rPr>
        <w:t>з</w:t>
      </w:r>
      <w:r w:rsidRPr="00614D6A">
        <w:rPr>
          <w:rFonts w:ascii="Arial" w:hAnsi="Arial" w:cs="Arial"/>
        </w:rPr>
        <w:t>акон.</w:t>
      </w:r>
    </w:p>
    <w:p w:rsidR="003C531E" w:rsidRPr="00614D6A" w:rsidRDefault="003C531E" w:rsidP="008A622C">
      <w:pPr>
        <w:pStyle w:val="Stavovi"/>
        <w:numPr>
          <w:ilvl w:val="0"/>
          <w:numId w:val="421"/>
        </w:numPr>
        <w:rPr>
          <w:rFonts w:ascii="Arial" w:hAnsi="Arial" w:cs="Arial"/>
        </w:rPr>
      </w:pPr>
      <w:r w:rsidRPr="00614D6A">
        <w:rPr>
          <w:rFonts w:ascii="Arial" w:hAnsi="Arial" w:cs="Arial"/>
        </w:rPr>
        <w:t>Покрај учесниците на пазарот на електрична енергија од став (</w:t>
      </w:r>
      <w:r w:rsidR="00DE0DEF" w:rsidRPr="00614D6A">
        <w:rPr>
          <w:rFonts w:ascii="Arial" w:hAnsi="Arial" w:cs="Arial"/>
        </w:rPr>
        <w:t>1</w:t>
      </w:r>
      <w:r w:rsidRPr="00614D6A">
        <w:rPr>
          <w:rFonts w:ascii="Arial" w:hAnsi="Arial" w:cs="Arial"/>
        </w:rPr>
        <w:t xml:space="preserve">) од овој член, учесници на организираниот пазар на електрична енергија можат да бидат и други </w:t>
      </w:r>
      <w:r w:rsidR="00051CEC" w:rsidRPr="00614D6A">
        <w:rPr>
          <w:rFonts w:ascii="Arial" w:hAnsi="Arial" w:cs="Arial"/>
        </w:rPr>
        <w:t xml:space="preserve">домашни и странски </w:t>
      </w:r>
      <w:r w:rsidRPr="00614D6A">
        <w:rPr>
          <w:rFonts w:ascii="Arial" w:hAnsi="Arial" w:cs="Arial"/>
        </w:rPr>
        <w:t>правни лица, во согласност со правилата за работа на организираниот пазар.</w:t>
      </w:r>
    </w:p>
    <w:p w:rsidR="003C531E" w:rsidRPr="00614D6A" w:rsidRDefault="003C531E" w:rsidP="008A622C">
      <w:pPr>
        <w:pStyle w:val="Stavovi"/>
        <w:numPr>
          <w:ilvl w:val="0"/>
          <w:numId w:val="421"/>
        </w:numPr>
        <w:rPr>
          <w:rFonts w:ascii="Arial" w:hAnsi="Arial" w:cs="Arial"/>
        </w:rPr>
      </w:pPr>
      <w:r w:rsidRPr="00614D6A">
        <w:rPr>
          <w:rFonts w:ascii="Arial" w:hAnsi="Arial" w:cs="Arial"/>
        </w:rPr>
        <w:t>Учесниците на пазарот на електрична енергија</w:t>
      </w:r>
      <w:r w:rsidR="00DE0DEF" w:rsidRPr="00614D6A">
        <w:rPr>
          <w:rFonts w:ascii="Arial" w:hAnsi="Arial" w:cs="Arial"/>
        </w:rPr>
        <w:t xml:space="preserve"> од став (1) од овој член</w:t>
      </w:r>
      <w:r w:rsidRPr="00614D6A">
        <w:rPr>
          <w:rFonts w:ascii="Arial" w:hAnsi="Arial" w:cs="Arial"/>
        </w:rPr>
        <w:t xml:space="preserve"> се должни на операторот на електропреносниот систем, операторот на електродистрибутивниот систем,</w:t>
      </w:r>
      <w:r w:rsidR="00E04ED3" w:rsidRPr="00614D6A">
        <w:rPr>
          <w:rFonts w:ascii="Arial" w:hAnsi="Arial" w:cs="Arial"/>
        </w:rPr>
        <w:t xml:space="preserve"> како и на операторот на пазарот на електрична енергија, </w:t>
      </w:r>
      <w:r w:rsidRPr="00614D6A">
        <w:rPr>
          <w:rFonts w:ascii="Arial" w:hAnsi="Arial" w:cs="Arial"/>
        </w:rPr>
        <w:t xml:space="preserve">да им ги достават сите потребни податоци во согласност со </w:t>
      </w:r>
      <w:r w:rsidR="00A4037C" w:rsidRPr="00614D6A">
        <w:rPr>
          <w:rFonts w:ascii="Arial" w:hAnsi="Arial" w:cs="Arial"/>
        </w:rPr>
        <w:t>м</w:t>
      </w:r>
      <w:r w:rsidRPr="00614D6A">
        <w:rPr>
          <w:rFonts w:ascii="Arial" w:hAnsi="Arial" w:cs="Arial"/>
        </w:rPr>
        <w:t xml:space="preserve">режните правила за пренос на електрична енергија, </w:t>
      </w:r>
      <w:r w:rsidR="00A4037C" w:rsidRPr="00614D6A">
        <w:rPr>
          <w:rFonts w:ascii="Arial" w:hAnsi="Arial" w:cs="Arial"/>
        </w:rPr>
        <w:t>м</w:t>
      </w:r>
      <w:r w:rsidRPr="00614D6A">
        <w:rPr>
          <w:rFonts w:ascii="Arial" w:hAnsi="Arial" w:cs="Arial"/>
        </w:rPr>
        <w:t xml:space="preserve">режните правила за </w:t>
      </w:r>
      <w:r w:rsidR="00D83595" w:rsidRPr="00614D6A">
        <w:rPr>
          <w:rFonts w:ascii="Arial" w:hAnsi="Arial" w:cs="Arial"/>
        </w:rPr>
        <w:t>дистрибуција</w:t>
      </w:r>
      <w:r w:rsidRPr="00614D6A">
        <w:rPr>
          <w:rFonts w:ascii="Arial" w:hAnsi="Arial" w:cs="Arial"/>
        </w:rPr>
        <w:t xml:space="preserve"> на електрична енергија и </w:t>
      </w:r>
      <w:r w:rsidR="00F639A9" w:rsidRPr="00614D6A">
        <w:rPr>
          <w:rFonts w:ascii="Arial" w:hAnsi="Arial" w:cs="Arial"/>
        </w:rPr>
        <w:t>п</w:t>
      </w:r>
      <w:r w:rsidRPr="00614D6A">
        <w:rPr>
          <w:rFonts w:ascii="Arial" w:hAnsi="Arial" w:cs="Arial"/>
        </w:rPr>
        <w:t xml:space="preserve">равилата за пазар на електрична енергија. </w:t>
      </w:r>
    </w:p>
    <w:p w:rsidR="003C531E" w:rsidRPr="00614D6A" w:rsidRDefault="003C531E" w:rsidP="00802815">
      <w:pPr>
        <w:pStyle w:val="Heading1"/>
        <w:numPr>
          <w:ilvl w:val="0"/>
          <w:numId w:val="0"/>
        </w:numPr>
        <w:rPr>
          <w:rFonts w:ascii="Arial" w:hAnsi="Arial" w:cs="Arial"/>
          <w:b w:val="0"/>
          <w:sz w:val="22"/>
          <w:szCs w:val="22"/>
        </w:rPr>
      </w:pPr>
      <w:bookmarkStart w:id="338" w:name="_Toc507587303"/>
      <w:bookmarkStart w:id="339" w:name="_Toc507587536"/>
      <w:bookmarkStart w:id="340" w:name="_Toc498542519"/>
      <w:bookmarkStart w:id="341" w:name="_Toc498721361"/>
      <w:r w:rsidRPr="00614D6A">
        <w:rPr>
          <w:rFonts w:ascii="Arial" w:hAnsi="Arial" w:cs="Arial"/>
          <w:b w:val="0"/>
          <w:sz w:val="22"/>
          <w:szCs w:val="22"/>
        </w:rPr>
        <w:t>VI. 2. ПРОИЗВОДСТВО НА ЕЛЕКТРИЧНА ЕНЕРГИЈА</w:t>
      </w:r>
      <w:bookmarkEnd w:id="338"/>
      <w:bookmarkEnd w:id="339"/>
      <w:r w:rsidRPr="00614D6A">
        <w:rPr>
          <w:rFonts w:ascii="Arial" w:hAnsi="Arial" w:cs="Arial"/>
          <w:b w:val="0"/>
          <w:sz w:val="22"/>
          <w:szCs w:val="22"/>
        </w:rPr>
        <w:t xml:space="preserve"> </w:t>
      </w:r>
    </w:p>
    <w:p w:rsidR="003C531E" w:rsidRPr="00614D6A" w:rsidRDefault="003C531E" w:rsidP="003C531E">
      <w:pPr>
        <w:pStyle w:val="Heading2"/>
        <w:rPr>
          <w:rFonts w:ascii="Arial" w:hAnsi="Arial" w:cs="Arial"/>
          <w:b w:val="0"/>
          <w:szCs w:val="22"/>
        </w:rPr>
      </w:pPr>
      <w:bookmarkStart w:id="342" w:name="_Toc507587304"/>
      <w:bookmarkStart w:id="343" w:name="_Toc507587537"/>
      <w:r w:rsidRPr="00614D6A">
        <w:rPr>
          <w:rFonts w:ascii="Arial" w:hAnsi="Arial" w:cs="Arial"/>
          <w:b w:val="0"/>
          <w:szCs w:val="22"/>
        </w:rPr>
        <w:t>Производител на електрична енергија</w:t>
      </w:r>
      <w:bookmarkEnd w:id="340"/>
      <w:bookmarkEnd w:id="341"/>
      <w:bookmarkEnd w:id="342"/>
      <w:bookmarkEnd w:id="343"/>
    </w:p>
    <w:p w:rsidR="003C531E" w:rsidRPr="00614D6A" w:rsidRDefault="003C531E" w:rsidP="003C531E">
      <w:pPr>
        <w:pStyle w:val="Caption"/>
        <w:rPr>
          <w:rFonts w:ascii="Arial" w:hAnsi="Arial" w:cs="Arial"/>
          <w:b w:val="0"/>
          <w:sz w:val="22"/>
          <w:szCs w:val="22"/>
        </w:rPr>
      </w:pPr>
      <w:bookmarkStart w:id="344" w:name="_Toc499071909"/>
      <w:bookmarkStart w:id="345" w:name="_Ref50017477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70</w:t>
      </w:r>
      <w:bookmarkEnd w:id="344"/>
      <w:r w:rsidR="00804955" w:rsidRPr="00614D6A">
        <w:rPr>
          <w:rFonts w:ascii="Arial" w:hAnsi="Arial" w:cs="Arial"/>
          <w:b w:val="0"/>
          <w:sz w:val="22"/>
          <w:szCs w:val="22"/>
        </w:rPr>
        <w:fldChar w:fldCharType="end"/>
      </w:r>
      <w:bookmarkEnd w:id="345"/>
    </w:p>
    <w:p w:rsidR="003C531E" w:rsidRPr="00614D6A" w:rsidRDefault="00556664" w:rsidP="008A622C">
      <w:pPr>
        <w:pStyle w:val="Stavovi"/>
        <w:numPr>
          <w:ilvl w:val="0"/>
          <w:numId w:val="247"/>
        </w:numPr>
        <w:rPr>
          <w:rFonts w:ascii="Arial" w:hAnsi="Arial" w:cs="Arial"/>
        </w:rPr>
      </w:pPr>
      <w:r w:rsidRPr="00614D6A">
        <w:rPr>
          <w:rFonts w:ascii="Arial" w:hAnsi="Arial" w:cs="Arial"/>
        </w:rPr>
        <w:t>Производителот на електрична енергија во согласност со издадената лиценца</w:t>
      </w:r>
      <w:r w:rsidR="00C36924" w:rsidRPr="00614D6A">
        <w:rPr>
          <w:rFonts w:ascii="Arial" w:hAnsi="Arial" w:cs="Arial"/>
        </w:rPr>
        <w:t>,</w:t>
      </w:r>
      <w:r w:rsidRPr="00614D6A">
        <w:rPr>
          <w:rFonts w:ascii="Arial" w:hAnsi="Arial" w:cs="Arial"/>
        </w:rPr>
        <w:t xml:space="preserve"> </w:t>
      </w:r>
      <w:r w:rsidR="003C531E" w:rsidRPr="00614D6A">
        <w:rPr>
          <w:rFonts w:ascii="Arial" w:hAnsi="Arial" w:cs="Arial"/>
        </w:rPr>
        <w:t xml:space="preserve">може да врши продажба на </w:t>
      </w:r>
      <w:r w:rsidR="009F32C6" w:rsidRPr="00614D6A">
        <w:rPr>
          <w:rFonts w:ascii="Arial" w:hAnsi="Arial" w:cs="Arial"/>
        </w:rPr>
        <w:t>произвед</w:t>
      </w:r>
      <w:r w:rsidR="00357F04" w:rsidRPr="00614D6A">
        <w:rPr>
          <w:rFonts w:ascii="Arial" w:hAnsi="Arial" w:cs="Arial"/>
        </w:rPr>
        <w:t>е</w:t>
      </w:r>
      <w:r w:rsidR="009F32C6" w:rsidRPr="00614D6A">
        <w:rPr>
          <w:rFonts w:ascii="Arial" w:hAnsi="Arial" w:cs="Arial"/>
        </w:rPr>
        <w:t xml:space="preserve">ната </w:t>
      </w:r>
      <w:r w:rsidR="003C531E" w:rsidRPr="00614D6A">
        <w:rPr>
          <w:rFonts w:ascii="Arial" w:hAnsi="Arial" w:cs="Arial"/>
        </w:rPr>
        <w:t xml:space="preserve">електрична енергија и/или системски услуги </w:t>
      </w:r>
      <w:r w:rsidR="009F32C6" w:rsidRPr="00614D6A">
        <w:rPr>
          <w:rFonts w:ascii="Arial" w:hAnsi="Arial" w:cs="Arial"/>
        </w:rPr>
        <w:t xml:space="preserve">на пазарот на електрична енергија </w:t>
      </w:r>
      <w:r w:rsidR="003C531E" w:rsidRPr="00614D6A">
        <w:rPr>
          <w:rFonts w:ascii="Arial" w:hAnsi="Arial" w:cs="Arial"/>
        </w:rPr>
        <w:t xml:space="preserve">во Република Македонија и во странство. </w:t>
      </w:r>
    </w:p>
    <w:p w:rsidR="003C531E" w:rsidRPr="00614D6A" w:rsidRDefault="003C531E" w:rsidP="008A622C">
      <w:pPr>
        <w:pStyle w:val="Stavovi"/>
        <w:numPr>
          <w:ilvl w:val="0"/>
          <w:numId w:val="247"/>
        </w:numPr>
        <w:rPr>
          <w:rFonts w:ascii="Arial" w:hAnsi="Arial" w:cs="Arial"/>
        </w:rPr>
      </w:pPr>
      <w:r w:rsidRPr="00614D6A">
        <w:rPr>
          <w:rFonts w:ascii="Arial" w:hAnsi="Arial" w:cs="Arial"/>
        </w:rPr>
        <w:t xml:space="preserve">Производителот </w:t>
      </w:r>
      <w:r w:rsidR="0035483F" w:rsidRPr="00614D6A">
        <w:rPr>
          <w:rFonts w:ascii="Arial" w:hAnsi="Arial" w:cs="Arial"/>
        </w:rPr>
        <w:t xml:space="preserve">на електрична енергија </w:t>
      </w:r>
      <w:r w:rsidRPr="00614D6A">
        <w:rPr>
          <w:rFonts w:ascii="Arial" w:hAnsi="Arial" w:cs="Arial"/>
        </w:rPr>
        <w:t xml:space="preserve">во согласност со овој </w:t>
      </w:r>
      <w:r w:rsidR="005710C9" w:rsidRPr="00614D6A">
        <w:rPr>
          <w:rFonts w:ascii="Arial" w:hAnsi="Arial" w:cs="Arial"/>
        </w:rPr>
        <w:t>з</w:t>
      </w:r>
      <w:r w:rsidRPr="00614D6A">
        <w:rPr>
          <w:rFonts w:ascii="Arial" w:hAnsi="Arial" w:cs="Arial"/>
        </w:rPr>
        <w:t xml:space="preserve">акон и прописите и правилата донесени согласно овој </w:t>
      </w:r>
      <w:r w:rsidR="005710C9" w:rsidRPr="00614D6A">
        <w:rPr>
          <w:rFonts w:ascii="Arial" w:hAnsi="Arial" w:cs="Arial"/>
        </w:rPr>
        <w:t>з</w:t>
      </w:r>
      <w:r w:rsidRPr="00614D6A">
        <w:rPr>
          <w:rFonts w:ascii="Arial" w:hAnsi="Arial" w:cs="Arial"/>
        </w:rPr>
        <w:t>акон:</w:t>
      </w:r>
    </w:p>
    <w:p w:rsidR="003C531E" w:rsidRPr="00614D6A" w:rsidRDefault="003C531E" w:rsidP="008A622C">
      <w:pPr>
        <w:pStyle w:val="ListParagraph"/>
        <w:numPr>
          <w:ilvl w:val="0"/>
          <w:numId w:val="248"/>
        </w:numPr>
        <w:rPr>
          <w:rFonts w:ascii="Arial" w:hAnsi="Arial" w:cs="Arial"/>
          <w:szCs w:val="22"/>
        </w:rPr>
      </w:pPr>
      <w:r w:rsidRPr="00614D6A">
        <w:rPr>
          <w:rFonts w:ascii="Arial" w:hAnsi="Arial" w:cs="Arial"/>
          <w:szCs w:val="22"/>
        </w:rPr>
        <w:t xml:space="preserve">нуди системски услуги на операторот на електропреносниот систем заради балансирање на системот, согласно техничките капацитети и барањата утврдени во </w:t>
      </w:r>
      <w:r w:rsidR="00F639A9" w:rsidRPr="00614D6A">
        <w:rPr>
          <w:rFonts w:ascii="Arial" w:hAnsi="Arial" w:cs="Arial"/>
          <w:szCs w:val="22"/>
        </w:rPr>
        <w:t>п</w:t>
      </w:r>
      <w:r w:rsidRPr="00614D6A">
        <w:rPr>
          <w:rFonts w:ascii="Arial" w:hAnsi="Arial" w:cs="Arial"/>
          <w:szCs w:val="22"/>
        </w:rPr>
        <w:t xml:space="preserve">равилата за балансирање на електроенергетскиот систем и </w:t>
      </w:r>
      <w:r w:rsidR="00A4037C" w:rsidRPr="00614D6A">
        <w:rPr>
          <w:rFonts w:ascii="Arial" w:hAnsi="Arial" w:cs="Arial"/>
          <w:szCs w:val="22"/>
        </w:rPr>
        <w:t>м</w:t>
      </w:r>
      <w:r w:rsidRPr="00614D6A">
        <w:rPr>
          <w:rFonts w:ascii="Arial" w:hAnsi="Arial" w:cs="Arial"/>
          <w:szCs w:val="22"/>
        </w:rPr>
        <w:t>режните правила за пренос на електрична енергија,</w:t>
      </w:r>
    </w:p>
    <w:p w:rsidR="003C531E" w:rsidRPr="00614D6A" w:rsidRDefault="003C531E" w:rsidP="008A622C">
      <w:pPr>
        <w:pStyle w:val="ListParagraph"/>
        <w:numPr>
          <w:ilvl w:val="0"/>
          <w:numId w:val="248"/>
        </w:numPr>
        <w:rPr>
          <w:rFonts w:ascii="Arial" w:hAnsi="Arial" w:cs="Arial"/>
          <w:szCs w:val="22"/>
        </w:rPr>
      </w:pPr>
      <w:r w:rsidRPr="00614D6A">
        <w:rPr>
          <w:rFonts w:ascii="Arial" w:hAnsi="Arial" w:cs="Arial"/>
          <w:szCs w:val="22"/>
        </w:rPr>
        <w:t>обезбедува достапност на договорените количини на електрична енергија и/или системски услуги до точката на прием во електропреносниот или електродистрибутивниот систем во со</w:t>
      </w:r>
      <w:r w:rsidR="0035483F" w:rsidRPr="00614D6A">
        <w:rPr>
          <w:rFonts w:ascii="Arial" w:hAnsi="Arial" w:cs="Arial"/>
          <w:szCs w:val="22"/>
        </w:rPr>
        <w:t>гласност со условите и обврските</w:t>
      </w:r>
      <w:r w:rsidRPr="00614D6A">
        <w:rPr>
          <w:rFonts w:ascii="Arial" w:hAnsi="Arial" w:cs="Arial"/>
          <w:szCs w:val="22"/>
        </w:rPr>
        <w:t xml:space="preserve"> од  неговата лиценца</w:t>
      </w:r>
      <w:r w:rsidR="00556664" w:rsidRPr="00614D6A">
        <w:rPr>
          <w:rFonts w:ascii="Arial" w:hAnsi="Arial" w:cs="Arial"/>
          <w:szCs w:val="22"/>
        </w:rPr>
        <w:t>, како</w:t>
      </w:r>
      <w:r w:rsidRPr="00614D6A">
        <w:rPr>
          <w:rFonts w:ascii="Arial" w:hAnsi="Arial" w:cs="Arial"/>
          <w:szCs w:val="22"/>
        </w:rPr>
        <w:t xml:space="preserve"> и</w:t>
      </w:r>
      <w:r w:rsidR="00556664" w:rsidRPr="00614D6A">
        <w:rPr>
          <w:rFonts w:ascii="Arial" w:hAnsi="Arial" w:cs="Arial"/>
          <w:szCs w:val="22"/>
        </w:rPr>
        <w:t xml:space="preserve"> со</w:t>
      </w:r>
      <w:r w:rsidRPr="00614D6A">
        <w:rPr>
          <w:rFonts w:ascii="Arial" w:hAnsi="Arial" w:cs="Arial"/>
          <w:szCs w:val="22"/>
        </w:rPr>
        <w:t xml:space="preserve"> договорот за </w:t>
      </w:r>
      <w:r w:rsidR="00625EAC" w:rsidRPr="00614D6A">
        <w:rPr>
          <w:rFonts w:ascii="Arial" w:hAnsi="Arial" w:cs="Arial"/>
          <w:szCs w:val="22"/>
        </w:rPr>
        <w:t>приклучување</w:t>
      </w:r>
      <w:r w:rsidRPr="00614D6A">
        <w:rPr>
          <w:rFonts w:ascii="Arial" w:hAnsi="Arial" w:cs="Arial"/>
          <w:szCs w:val="22"/>
        </w:rPr>
        <w:t xml:space="preserve">, </w:t>
      </w:r>
    </w:p>
    <w:p w:rsidR="003C531E" w:rsidRPr="00614D6A" w:rsidRDefault="003C531E" w:rsidP="008A622C">
      <w:pPr>
        <w:pStyle w:val="ListParagraph"/>
        <w:numPr>
          <w:ilvl w:val="0"/>
          <w:numId w:val="248"/>
        </w:numPr>
        <w:rPr>
          <w:rFonts w:ascii="Arial" w:hAnsi="Arial" w:cs="Arial"/>
          <w:szCs w:val="22"/>
        </w:rPr>
      </w:pPr>
      <w:r w:rsidRPr="00614D6A">
        <w:rPr>
          <w:rFonts w:ascii="Arial" w:hAnsi="Arial" w:cs="Arial"/>
          <w:szCs w:val="22"/>
        </w:rPr>
        <w:t>мора да биде опремен со сите потребни технички ресурси</w:t>
      </w:r>
      <w:r w:rsidR="00D83595" w:rsidRPr="00614D6A">
        <w:rPr>
          <w:rFonts w:ascii="Arial" w:hAnsi="Arial" w:cs="Arial"/>
          <w:szCs w:val="22"/>
        </w:rPr>
        <w:t>,</w:t>
      </w:r>
      <w:r w:rsidRPr="00614D6A">
        <w:rPr>
          <w:rFonts w:ascii="Arial" w:hAnsi="Arial" w:cs="Arial"/>
          <w:szCs w:val="22"/>
        </w:rPr>
        <w:t xml:space="preserve"> вклучително и уреди за телемерење на моменталното производство,</w:t>
      </w:r>
    </w:p>
    <w:p w:rsidR="003C531E" w:rsidRPr="00614D6A" w:rsidRDefault="003C531E" w:rsidP="008A622C">
      <w:pPr>
        <w:pStyle w:val="ListParagraph"/>
        <w:numPr>
          <w:ilvl w:val="0"/>
          <w:numId w:val="248"/>
        </w:numPr>
        <w:rPr>
          <w:rFonts w:ascii="Arial" w:hAnsi="Arial" w:cs="Arial"/>
          <w:szCs w:val="22"/>
        </w:rPr>
      </w:pPr>
      <w:r w:rsidRPr="00614D6A">
        <w:rPr>
          <w:rFonts w:ascii="Arial" w:hAnsi="Arial" w:cs="Arial"/>
          <w:szCs w:val="22"/>
        </w:rPr>
        <w:t>доставува извештаи, податоци и информации до операторот на електропреносниот систем или операторот на електродистрибутивниот систем во согласност со мрежните правила,</w:t>
      </w:r>
    </w:p>
    <w:p w:rsidR="003C531E" w:rsidRPr="00614D6A" w:rsidRDefault="003C531E" w:rsidP="008A622C">
      <w:pPr>
        <w:pStyle w:val="ListParagraph"/>
        <w:numPr>
          <w:ilvl w:val="0"/>
          <w:numId w:val="248"/>
        </w:numPr>
        <w:rPr>
          <w:rFonts w:ascii="Arial" w:hAnsi="Arial" w:cs="Arial"/>
          <w:szCs w:val="22"/>
        </w:rPr>
      </w:pPr>
      <w:r w:rsidRPr="00614D6A">
        <w:rPr>
          <w:rFonts w:ascii="Arial" w:hAnsi="Arial" w:cs="Arial"/>
          <w:szCs w:val="22"/>
        </w:rPr>
        <w:t xml:space="preserve">доставува до операторот на електропреносниот систем </w:t>
      </w:r>
      <w:r w:rsidR="002F295C" w:rsidRPr="00614D6A">
        <w:rPr>
          <w:rFonts w:ascii="Arial" w:hAnsi="Arial" w:cs="Arial"/>
          <w:szCs w:val="22"/>
        </w:rPr>
        <w:t xml:space="preserve">и операторот на пазарот на електрична енергија </w:t>
      </w:r>
      <w:r w:rsidRPr="00614D6A">
        <w:rPr>
          <w:rFonts w:ascii="Arial" w:hAnsi="Arial" w:cs="Arial"/>
          <w:szCs w:val="22"/>
        </w:rPr>
        <w:t xml:space="preserve">податоци и информации од договорите за купување и продажба на електрична енергија, расположивоста на производниот капацитет и/или системските услуги, освен </w:t>
      </w:r>
      <w:r w:rsidR="0035483F" w:rsidRPr="00614D6A">
        <w:rPr>
          <w:rFonts w:ascii="Arial" w:hAnsi="Arial" w:cs="Arial"/>
          <w:szCs w:val="22"/>
        </w:rPr>
        <w:t>деловно</w:t>
      </w:r>
      <w:r w:rsidRPr="00614D6A">
        <w:rPr>
          <w:rFonts w:ascii="Arial" w:hAnsi="Arial" w:cs="Arial"/>
          <w:szCs w:val="22"/>
        </w:rPr>
        <w:t>-финансиските податоци.</w:t>
      </w:r>
    </w:p>
    <w:p w:rsidR="003C531E" w:rsidRPr="00614D6A" w:rsidRDefault="003C531E" w:rsidP="008A622C">
      <w:pPr>
        <w:pStyle w:val="Stavovi"/>
        <w:numPr>
          <w:ilvl w:val="0"/>
          <w:numId w:val="247"/>
        </w:numPr>
        <w:rPr>
          <w:rFonts w:ascii="Arial" w:hAnsi="Arial" w:cs="Arial"/>
        </w:rPr>
      </w:pPr>
      <w:r w:rsidRPr="00614D6A">
        <w:rPr>
          <w:rFonts w:ascii="Arial" w:hAnsi="Arial" w:cs="Arial"/>
        </w:rPr>
        <w:t>Производителот на електрична енергија има право да</w:t>
      </w:r>
      <w:r w:rsidR="00556664" w:rsidRPr="00614D6A">
        <w:rPr>
          <w:rFonts w:ascii="Arial" w:hAnsi="Arial" w:cs="Arial"/>
        </w:rPr>
        <w:t xml:space="preserve"> </w:t>
      </w:r>
      <w:r w:rsidRPr="00614D6A">
        <w:rPr>
          <w:rFonts w:ascii="Arial" w:hAnsi="Arial" w:cs="Arial"/>
        </w:rPr>
        <w:t>купува електрична енергија на пазарот на електрична енергија, со цел да го оптимизира своето производство и ги минимизира трошоците во работењето</w:t>
      </w:r>
      <w:r w:rsidR="00556664" w:rsidRPr="00614D6A">
        <w:rPr>
          <w:rFonts w:ascii="Arial" w:hAnsi="Arial" w:cs="Arial"/>
        </w:rPr>
        <w:t>.</w:t>
      </w:r>
    </w:p>
    <w:p w:rsidR="003F6B2F" w:rsidRPr="00614D6A" w:rsidRDefault="00556664" w:rsidP="008A622C">
      <w:pPr>
        <w:pStyle w:val="Stavovi"/>
        <w:numPr>
          <w:ilvl w:val="0"/>
          <w:numId w:val="247"/>
        </w:numPr>
        <w:rPr>
          <w:rFonts w:ascii="Arial" w:hAnsi="Arial" w:cs="Arial"/>
        </w:rPr>
      </w:pPr>
      <w:bookmarkStart w:id="346" w:name="_Hlk501229696"/>
      <w:r w:rsidRPr="00614D6A">
        <w:rPr>
          <w:rFonts w:ascii="Arial" w:hAnsi="Arial" w:cs="Arial"/>
        </w:rPr>
        <w:t xml:space="preserve">Производителот </w:t>
      </w:r>
      <w:r w:rsidR="003F6B2F" w:rsidRPr="00614D6A">
        <w:rPr>
          <w:rFonts w:ascii="Arial" w:hAnsi="Arial" w:cs="Arial"/>
        </w:rPr>
        <w:t>на електрична енергија</w:t>
      </w:r>
      <w:bookmarkEnd w:id="346"/>
      <w:r w:rsidR="003F6B2F" w:rsidRPr="00614D6A">
        <w:rPr>
          <w:rFonts w:ascii="Arial" w:hAnsi="Arial" w:cs="Arial"/>
        </w:rPr>
        <w:t xml:space="preserve"> од производна постројка каде што најмалку една единица за производство има инсталиран</w:t>
      </w:r>
      <w:r w:rsidR="000D6D56" w:rsidRPr="00614D6A">
        <w:rPr>
          <w:rFonts w:ascii="Arial" w:hAnsi="Arial" w:cs="Arial"/>
        </w:rPr>
        <w:t>а</w:t>
      </w:r>
      <w:r w:rsidR="003F6B2F" w:rsidRPr="00614D6A">
        <w:rPr>
          <w:rFonts w:ascii="Arial" w:hAnsi="Arial" w:cs="Arial"/>
        </w:rPr>
        <w:t xml:space="preserve"> </w:t>
      </w:r>
      <w:r w:rsidR="000D6D56" w:rsidRPr="00614D6A">
        <w:rPr>
          <w:rFonts w:ascii="Arial" w:hAnsi="Arial" w:cs="Arial"/>
        </w:rPr>
        <w:t xml:space="preserve">моќност </w:t>
      </w:r>
      <w:r w:rsidR="003F6B2F" w:rsidRPr="00614D6A">
        <w:rPr>
          <w:rFonts w:ascii="Arial" w:hAnsi="Arial" w:cs="Arial"/>
        </w:rPr>
        <w:t>еднакв</w:t>
      </w:r>
      <w:r w:rsidR="000D6D56" w:rsidRPr="00614D6A">
        <w:rPr>
          <w:rFonts w:ascii="Arial" w:hAnsi="Arial" w:cs="Arial"/>
        </w:rPr>
        <w:t>а</w:t>
      </w:r>
      <w:r w:rsidR="003F6B2F" w:rsidRPr="00614D6A">
        <w:rPr>
          <w:rFonts w:ascii="Arial" w:hAnsi="Arial" w:cs="Arial"/>
        </w:rPr>
        <w:t xml:space="preserve"> или поголем</w:t>
      </w:r>
      <w:r w:rsidR="000D6D56" w:rsidRPr="00614D6A">
        <w:rPr>
          <w:rFonts w:ascii="Arial" w:hAnsi="Arial" w:cs="Arial"/>
        </w:rPr>
        <w:t>а</w:t>
      </w:r>
      <w:r w:rsidR="003F6B2F" w:rsidRPr="00614D6A">
        <w:rPr>
          <w:rFonts w:ascii="Arial" w:hAnsi="Arial" w:cs="Arial"/>
        </w:rPr>
        <w:t xml:space="preserve"> од 250 MW е должен да ги чува најмалку пет години сите податоци што </w:t>
      </w:r>
      <w:r w:rsidR="003F6B2F" w:rsidRPr="00614D6A">
        <w:rPr>
          <w:rFonts w:ascii="Arial" w:hAnsi="Arial" w:cs="Arial"/>
        </w:rPr>
        <w:lastRenderedPageBreak/>
        <w:t xml:space="preserve">се однесуваат на целата производна постројка, од кои можат да се утврдат и проверат за секој поединечен час сите негови оперативни одлуки поврзани со диспечирање и наддавање на организираните пазари на електрична енергија, аукциите за интерконективни капацитети, пазарите на балансна енергија и билатералните договори, во кои се </w:t>
      </w:r>
      <w:r w:rsidR="0035483F" w:rsidRPr="00614D6A">
        <w:rPr>
          <w:rFonts w:ascii="Arial" w:hAnsi="Arial" w:cs="Arial"/>
        </w:rPr>
        <w:t>вклучени и податоци за располож</w:t>
      </w:r>
      <w:r w:rsidR="003F6B2F" w:rsidRPr="00614D6A">
        <w:rPr>
          <w:rFonts w:ascii="Arial" w:hAnsi="Arial" w:cs="Arial"/>
        </w:rPr>
        <w:t xml:space="preserve">ивите производствени капацитети и доделените системски услуги, како и распределбата на доделените системски услуги на ниво на постројка во периодите кога се одвива наддавањето и кога се одвива производството. </w:t>
      </w:r>
    </w:p>
    <w:p w:rsidR="003C531E" w:rsidRPr="00614D6A" w:rsidRDefault="00556664" w:rsidP="008A622C">
      <w:pPr>
        <w:pStyle w:val="Stavovi"/>
        <w:numPr>
          <w:ilvl w:val="0"/>
          <w:numId w:val="247"/>
        </w:numPr>
        <w:rPr>
          <w:rFonts w:ascii="Arial" w:hAnsi="Arial" w:cs="Arial"/>
        </w:rPr>
      </w:pPr>
      <w:r w:rsidRPr="00614D6A">
        <w:rPr>
          <w:rFonts w:ascii="Arial" w:hAnsi="Arial" w:cs="Arial"/>
        </w:rPr>
        <w:t xml:space="preserve">Производителот </w:t>
      </w:r>
      <w:r w:rsidR="003F6B2F" w:rsidRPr="00614D6A">
        <w:rPr>
          <w:rFonts w:ascii="Arial" w:hAnsi="Arial" w:cs="Arial"/>
        </w:rPr>
        <w:t>на електрична енергија е должен податоците од став (4) на овој член да ги даде на увид на Регулаторната комисија за енергетика, Комисијата за заштита на конкуренцијата</w:t>
      </w:r>
      <w:r w:rsidR="00013597" w:rsidRPr="00614D6A">
        <w:rPr>
          <w:rFonts w:ascii="Arial" w:hAnsi="Arial" w:cs="Arial"/>
        </w:rPr>
        <w:t xml:space="preserve">, како </w:t>
      </w:r>
      <w:r w:rsidR="003F6B2F" w:rsidRPr="00614D6A">
        <w:rPr>
          <w:rFonts w:ascii="Arial" w:hAnsi="Arial" w:cs="Arial"/>
        </w:rPr>
        <w:t>и на Секретаријатот на Енергетската заедница во согласност со обврските на Република Македонија кои што произлегуваат од ратификуваните меѓународни договори.</w:t>
      </w:r>
    </w:p>
    <w:p w:rsidR="003C531E" w:rsidRPr="00614D6A" w:rsidRDefault="00B600A7" w:rsidP="00624A39">
      <w:pPr>
        <w:pStyle w:val="Stavovi"/>
        <w:rPr>
          <w:rFonts w:ascii="Arial" w:hAnsi="Arial" w:cs="Arial"/>
        </w:rPr>
      </w:pPr>
      <w:r w:rsidRPr="00614D6A">
        <w:rPr>
          <w:rFonts w:ascii="Arial" w:hAnsi="Arial" w:cs="Arial"/>
        </w:rPr>
        <w:t>П</w:t>
      </w:r>
      <w:r w:rsidR="003C531E" w:rsidRPr="00614D6A">
        <w:rPr>
          <w:rFonts w:ascii="Arial" w:hAnsi="Arial" w:cs="Arial"/>
        </w:rPr>
        <w:t>роизводител на електрична енергија</w:t>
      </w:r>
      <w:r w:rsidRPr="00614D6A">
        <w:rPr>
          <w:rFonts w:ascii="Arial" w:hAnsi="Arial" w:cs="Arial"/>
        </w:rPr>
        <w:t xml:space="preserve"> од обновливи извори на енергија</w:t>
      </w:r>
      <w:r w:rsidR="003C531E" w:rsidRPr="00614D6A">
        <w:rPr>
          <w:rFonts w:ascii="Arial" w:hAnsi="Arial" w:cs="Arial"/>
        </w:rPr>
        <w:t xml:space="preserve"> </w:t>
      </w:r>
      <w:r w:rsidRPr="00614D6A">
        <w:rPr>
          <w:rFonts w:ascii="Arial" w:hAnsi="Arial" w:cs="Arial"/>
        </w:rPr>
        <w:t xml:space="preserve">приклучен на електродистрибутивна мрежа </w:t>
      </w:r>
      <w:r w:rsidR="003C531E" w:rsidRPr="00614D6A">
        <w:rPr>
          <w:rFonts w:ascii="Arial" w:hAnsi="Arial" w:cs="Arial"/>
        </w:rPr>
        <w:t>може да биде претставен  на пазарот на електрична енергија на големо од виртуелен производител на електрична енергија</w:t>
      </w:r>
      <w:r w:rsidR="00616C38" w:rsidRPr="00614D6A">
        <w:rPr>
          <w:rFonts w:ascii="Arial" w:hAnsi="Arial" w:cs="Arial"/>
        </w:rPr>
        <w:t>. П</w:t>
      </w:r>
      <w:r w:rsidR="00D3043D" w:rsidRPr="00614D6A">
        <w:rPr>
          <w:rFonts w:ascii="Arial" w:hAnsi="Arial" w:cs="Arial"/>
        </w:rPr>
        <w:t>рава</w:t>
      </w:r>
      <w:r w:rsidR="00616C38" w:rsidRPr="00614D6A">
        <w:rPr>
          <w:rFonts w:ascii="Arial" w:hAnsi="Arial" w:cs="Arial"/>
        </w:rPr>
        <w:t>та</w:t>
      </w:r>
      <w:r w:rsidR="00D3043D" w:rsidRPr="00614D6A">
        <w:rPr>
          <w:rFonts w:ascii="Arial" w:hAnsi="Arial" w:cs="Arial"/>
        </w:rPr>
        <w:t xml:space="preserve"> и обврски</w:t>
      </w:r>
      <w:r w:rsidR="00616C38" w:rsidRPr="00614D6A">
        <w:rPr>
          <w:rFonts w:ascii="Arial" w:hAnsi="Arial" w:cs="Arial"/>
        </w:rPr>
        <w:t>те на виртуелниот производител на електрична енергија</w:t>
      </w:r>
      <w:r w:rsidR="00D3043D" w:rsidRPr="00614D6A">
        <w:rPr>
          <w:rFonts w:ascii="Arial" w:hAnsi="Arial" w:cs="Arial"/>
        </w:rPr>
        <w:t xml:space="preserve"> </w:t>
      </w:r>
      <w:r w:rsidR="003C531E" w:rsidRPr="00614D6A">
        <w:rPr>
          <w:rFonts w:ascii="Arial" w:hAnsi="Arial" w:cs="Arial"/>
        </w:rPr>
        <w:t xml:space="preserve">се </w:t>
      </w:r>
      <w:r w:rsidR="00893094" w:rsidRPr="00614D6A">
        <w:rPr>
          <w:rFonts w:ascii="Arial" w:hAnsi="Arial" w:cs="Arial"/>
        </w:rPr>
        <w:t>уредуваат со</w:t>
      </w:r>
      <w:r w:rsidR="003C531E" w:rsidRPr="00614D6A">
        <w:rPr>
          <w:rFonts w:ascii="Arial" w:hAnsi="Arial" w:cs="Arial"/>
        </w:rPr>
        <w:t xml:space="preserve"> </w:t>
      </w:r>
      <w:r w:rsidR="00F639A9" w:rsidRPr="00614D6A">
        <w:rPr>
          <w:rFonts w:ascii="Arial" w:hAnsi="Arial" w:cs="Arial"/>
        </w:rPr>
        <w:t>п</w:t>
      </w:r>
      <w:r w:rsidR="003C531E" w:rsidRPr="00614D6A">
        <w:rPr>
          <w:rFonts w:ascii="Arial" w:hAnsi="Arial" w:cs="Arial"/>
        </w:rPr>
        <w:t>равилата за пазар на електрична енергија.</w:t>
      </w:r>
    </w:p>
    <w:p w:rsidR="003C531E" w:rsidRPr="00614D6A" w:rsidRDefault="003C531E" w:rsidP="008A622C">
      <w:pPr>
        <w:pStyle w:val="Stavovi"/>
        <w:numPr>
          <w:ilvl w:val="0"/>
          <w:numId w:val="247"/>
        </w:numPr>
        <w:rPr>
          <w:rFonts w:ascii="Arial" w:hAnsi="Arial" w:cs="Arial"/>
        </w:rPr>
      </w:pPr>
      <w:r w:rsidRPr="00614D6A">
        <w:rPr>
          <w:rFonts w:ascii="Arial" w:hAnsi="Arial" w:cs="Arial"/>
        </w:rPr>
        <w:t xml:space="preserve">Со цел да се обезбеди сигурност во снабдувањето со електрична енергија, Владата во согласност со </w:t>
      </w:r>
      <w:fldSimple w:instr=" REF _Ref499125695 \h  \* MERGEFORMAT ">
        <w:r w:rsidR="00D6168B" w:rsidRPr="00614D6A">
          <w:rPr>
            <w:rFonts w:ascii="Arial" w:hAnsi="Arial" w:cs="Arial"/>
          </w:rPr>
          <w:t xml:space="preserve">Член </w:t>
        </w:r>
        <w:r w:rsidR="00D6168B" w:rsidRPr="00D6168B">
          <w:rPr>
            <w:rFonts w:ascii="Arial" w:hAnsi="Arial" w:cs="Arial"/>
          </w:rPr>
          <w:t>6</w:t>
        </w:r>
      </w:fldSimple>
      <w:r w:rsidRPr="00614D6A">
        <w:rPr>
          <w:rFonts w:ascii="Arial" w:hAnsi="Arial" w:cs="Arial"/>
        </w:rPr>
        <w:t xml:space="preserve"> од овој закон, може да донесе одлука со која </w:t>
      </w:r>
      <w:r w:rsidR="00893094" w:rsidRPr="00614D6A">
        <w:rPr>
          <w:rFonts w:ascii="Arial" w:hAnsi="Arial" w:cs="Arial"/>
        </w:rPr>
        <w:t xml:space="preserve">на производител на електрична енергија му </w:t>
      </w:r>
      <w:r w:rsidRPr="00614D6A">
        <w:rPr>
          <w:rFonts w:ascii="Arial" w:hAnsi="Arial" w:cs="Arial"/>
        </w:rPr>
        <w:t xml:space="preserve">наметнува обврска за обезбедување на јавна услуга </w:t>
      </w:r>
      <w:r w:rsidR="007A2E80" w:rsidRPr="00614D6A">
        <w:rPr>
          <w:rFonts w:ascii="Arial" w:hAnsi="Arial" w:cs="Arial"/>
        </w:rPr>
        <w:t>со која се задолжува</w:t>
      </w:r>
      <w:r w:rsidR="005C1E74" w:rsidRPr="00614D6A">
        <w:rPr>
          <w:rFonts w:ascii="Arial" w:hAnsi="Arial" w:cs="Arial"/>
        </w:rPr>
        <w:t>,</w:t>
      </w:r>
      <w:r w:rsidRPr="00614D6A">
        <w:rPr>
          <w:rFonts w:ascii="Arial" w:hAnsi="Arial" w:cs="Arial"/>
        </w:rPr>
        <w:t xml:space="preserve"> во секое време да има оперативни резерви од примарно гориво во количина којашто е потребна за најмалку </w:t>
      </w:r>
      <w:r w:rsidR="007A2E80" w:rsidRPr="00614D6A">
        <w:rPr>
          <w:rFonts w:ascii="Arial" w:hAnsi="Arial" w:cs="Arial"/>
        </w:rPr>
        <w:t xml:space="preserve">15 </w:t>
      </w:r>
      <w:r w:rsidRPr="00614D6A">
        <w:rPr>
          <w:rFonts w:ascii="Arial" w:hAnsi="Arial" w:cs="Arial"/>
        </w:rPr>
        <w:t>дена работа со максимален капацитет,</w:t>
      </w:r>
      <w:r w:rsidR="005E4B4E" w:rsidRPr="00614D6A">
        <w:rPr>
          <w:rFonts w:ascii="Arial" w:hAnsi="Arial" w:cs="Arial"/>
        </w:rPr>
        <w:t xml:space="preserve"> во согласност со правилата за јавна услуга од </w:t>
      </w:r>
      <w:fldSimple w:instr=" REF _Ref499125695 \h  \* MERGEFORMAT ">
        <w:r w:rsidR="00D6168B" w:rsidRPr="00614D6A">
          <w:rPr>
            <w:rFonts w:ascii="Arial" w:hAnsi="Arial" w:cs="Arial"/>
          </w:rPr>
          <w:t xml:space="preserve">Член </w:t>
        </w:r>
        <w:r w:rsidR="00D6168B" w:rsidRPr="00D6168B">
          <w:rPr>
            <w:rFonts w:ascii="Arial" w:hAnsi="Arial" w:cs="Arial"/>
            <w:noProof/>
          </w:rPr>
          <w:t>6</w:t>
        </w:r>
      </w:fldSimple>
      <w:r w:rsidR="005E4B4E" w:rsidRPr="00614D6A">
        <w:rPr>
          <w:rFonts w:ascii="Arial" w:hAnsi="Arial" w:cs="Arial"/>
        </w:rPr>
        <w:t xml:space="preserve"> од овој закон</w:t>
      </w:r>
      <w:r w:rsidRPr="00614D6A">
        <w:rPr>
          <w:rFonts w:ascii="Arial" w:hAnsi="Arial" w:cs="Arial"/>
        </w:rPr>
        <w:t>.</w:t>
      </w:r>
      <w:r w:rsidR="007A2E80" w:rsidRPr="00614D6A">
        <w:rPr>
          <w:rFonts w:ascii="Arial" w:hAnsi="Arial" w:cs="Arial"/>
        </w:rPr>
        <w:t xml:space="preserve"> </w:t>
      </w:r>
      <w:r w:rsidRPr="00614D6A">
        <w:rPr>
          <w:rFonts w:ascii="Arial" w:hAnsi="Arial" w:cs="Arial"/>
        </w:rPr>
        <w:t>Минималните</w:t>
      </w:r>
      <w:r w:rsidR="007A2E80" w:rsidRPr="00614D6A">
        <w:rPr>
          <w:rFonts w:ascii="Arial" w:hAnsi="Arial" w:cs="Arial"/>
        </w:rPr>
        <w:t xml:space="preserve"> оперативни</w:t>
      </w:r>
      <w:r w:rsidRPr="00614D6A">
        <w:rPr>
          <w:rFonts w:ascii="Arial" w:hAnsi="Arial" w:cs="Arial"/>
        </w:rPr>
        <w:t xml:space="preserve"> резерви на примарно гориво посебно се наведуваат во лиценцата за </w:t>
      </w:r>
      <w:r w:rsidR="005F679D" w:rsidRPr="00614D6A">
        <w:rPr>
          <w:rFonts w:ascii="Arial" w:hAnsi="Arial" w:cs="Arial"/>
        </w:rPr>
        <w:t xml:space="preserve">вршење </w:t>
      </w:r>
      <w:r w:rsidRPr="00614D6A">
        <w:rPr>
          <w:rFonts w:ascii="Arial" w:hAnsi="Arial" w:cs="Arial"/>
        </w:rPr>
        <w:t>на дејноста.</w:t>
      </w:r>
    </w:p>
    <w:p w:rsidR="003C531E" w:rsidRPr="00614D6A" w:rsidRDefault="003C531E" w:rsidP="003C531E">
      <w:pPr>
        <w:pStyle w:val="Heading1"/>
        <w:numPr>
          <w:ilvl w:val="0"/>
          <w:numId w:val="0"/>
        </w:numPr>
        <w:rPr>
          <w:rFonts w:ascii="Arial" w:hAnsi="Arial" w:cs="Arial"/>
          <w:b w:val="0"/>
          <w:color w:val="FF0000"/>
          <w:sz w:val="22"/>
          <w:szCs w:val="22"/>
        </w:rPr>
      </w:pPr>
      <w:bookmarkStart w:id="347" w:name="_Toc507587305"/>
      <w:bookmarkStart w:id="348" w:name="_Toc507587538"/>
      <w:bookmarkStart w:id="349" w:name="_Toc498542520"/>
      <w:bookmarkStart w:id="350" w:name="_Toc498721362"/>
      <w:r w:rsidRPr="00614D6A">
        <w:rPr>
          <w:rStyle w:val="Heading1Char"/>
          <w:rFonts w:ascii="Arial" w:hAnsi="Arial" w:cs="Arial"/>
          <w:color w:val="000000"/>
          <w:sz w:val="22"/>
          <w:szCs w:val="22"/>
        </w:rPr>
        <w:t>VI.3.</w:t>
      </w:r>
      <w:r w:rsidRPr="00614D6A">
        <w:rPr>
          <w:rStyle w:val="Heading1Char"/>
          <w:rFonts w:ascii="Arial" w:hAnsi="Arial" w:cs="Arial"/>
          <w:color w:val="FF0000"/>
          <w:sz w:val="22"/>
          <w:szCs w:val="22"/>
        </w:rPr>
        <w:t xml:space="preserve"> </w:t>
      </w:r>
      <w:r w:rsidRPr="00614D6A">
        <w:rPr>
          <w:rFonts w:ascii="Arial" w:hAnsi="Arial" w:cs="Arial"/>
          <w:b w:val="0"/>
          <w:sz w:val="22"/>
          <w:szCs w:val="22"/>
        </w:rPr>
        <w:t>ПРЕНОС  НА ЕЛЕКТРИЧНА ЕНЕРГИЈА</w:t>
      </w:r>
      <w:bookmarkEnd w:id="347"/>
      <w:bookmarkEnd w:id="348"/>
    </w:p>
    <w:p w:rsidR="003C531E" w:rsidRDefault="003C531E">
      <w:pPr>
        <w:pStyle w:val="Heading2"/>
        <w:rPr>
          <w:rStyle w:val="Heading1Char"/>
          <w:rFonts w:ascii="Arial" w:hAnsi="Arial" w:cs="Arial"/>
          <w:bCs w:val="0"/>
          <w:sz w:val="22"/>
          <w:szCs w:val="22"/>
        </w:rPr>
      </w:pPr>
      <w:bookmarkStart w:id="351" w:name="_Toc507587306"/>
      <w:bookmarkStart w:id="352" w:name="_Toc507587539"/>
      <w:bookmarkEnd w:id="349"/>
      <w:bookmarkEnd w:id="350"/>
      <w:r w:rsidRPr="00614D6A">
        <w:rPr>
          <w:rFonts w:ascii="Arial" w:hAnsi="Arial" w:cs="Arial"/>
          <w:b w:val="0"/>
          <w:szCs w:val="22"/>
        </w:rPr>
        <w:t xml:space="preserve">Сопственичко раздвојување </w:t>
      </w:r>
      <w:r w:rsidRPr="00614D6A">
        <w:rPr>
          <w:rStyle w:val="Heading1Char"/>
          <w:rFonts w:ascii="Arial" w:hAnsi="Arial" w:cs="Arial"/>
          <w:bCs w:val="0"/>
          <w:sz w:val="22"/>
          <w:szCs w:val="22"/>
        </w:rPr>
        <w:t>на операторот на електропреносниот систем</w:t>
      </w:r>
      <w:bookmarkEnd w:id="351"/>
      <w:bookmarkEnd w:id="352"/>
    </w:p>
    <w:p w:rsidR="00061A73" w:rsidRPr="00061A73" w:rsidRDefault="00061A73" w:rsidP="00061A73">
      <w:pPr>
        <w:pStyle w:val="Clen"/>
      </w:pPr>
    </w:p>
    <w:p w:rsidR="003C531E" w:rsidRPr="00614D6A" w:rsidRDefault="003C531E" w:rsidP="003C531E">
      <w:pPr>
        <w:pStyle w:val="Caption"/>
        <w:rPr>
          <w:rFonts w:ascii="Arial" w:hAnsi="Arial" w:cs="Arial"/>
          <w:b w:val="0"/>
          <w:sz w:val="22"/>
          <w:szCs w:val="22"/>
        </w:rPr>
      </w:pPr>
      <w:bookmarkStart w:id="353" w:name="_GoBack"/>
      <w:bookmarkStart w:id="354" w:name="_Ref500238412"/>
      <w:bookmarkEnd w:id="35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71</w:t>
      </w:r>
      <w:r w:rsidR="00804955" w:rsidRPr="00614D6A">
        <w:rPr>
          <w:rFonts w:ascii="Arial" w:hAnsi="Arial" w:cs="Arial"/>
          <w:b w:val="0"/>
          <w:sz w:val="22"/>
          <w:szCs w:val="22"/>
        </w:rPr>
        <w:fldChar w:fldCharType="end"/>
      </w:r>
      <w:bookmarkEnd w:id="354"/>
    </w:p>
    <w:p w:rsidR="003C531E" w:rsidRPr="00614D6A" w:rsidRDefault="003C531E" w:rsidP="008A622C">
      <w:pPr>
        <w:pStyle w:val="Stavovi"/>
        <w:numPr>
          <w:ilvl w:val="0"/>
          <w:numId w:val="249"/>
        </w:numPr>
        <w:rPr>
          <w:rFonts w:ascii="Arial" w:hAnsi="Arial" w:cs="Arial"/>
        </w:rPr>
      </w:pPr>
      <w:r w:rsidRPr="00614D6A">
        <w:rPr>
          <w:rFonts w:ascii="Arial" w:hAnsi="Arial" w:cs="Arial"/>
        </w:rPr>
        <w:t xml:space="preserve">Операторот на електропреносниот систем на Република Македонија е </w:t>
      </w:r>
      <w:r w:rsidR="0083669C" w:rsidRPr="00614D6A">
        <w:rPr>
          <w:rFonts w:ascii="Arial" w:hAnsi="Arial" w:cs="Arial"/>
        </w:rPr>
        <w:t>друштво</w:t>
      </w:r>
      <w:r w:rsidRPr="00614D6A">
        <w:rPr>
          <w:rFonts w:ascii="Arial" w:hAnsi="Arial" w:cs="Arial"/>
        </w:rPr>
        <w:t xml:space="preserve"> кое: </w:t>
      </w:r>
    </w:p>
    <w:p w:rsidR="003C531E" w:rsidRPr="00614D6A" w:rsidRDefault="003C531E" w:rsidP="008A622C">
      <w:pPr>
        <w:pStyle w:val="ListParagraph"/>
        <w:numPr>
          <w:ilvl w:val="0"/>
          <w:numId w:val="250"/>
        </w:numPr>
        <w:rPr>
          <w:rFonts w:ascii="Arial" w:hAnsi="Arial" w:cs="Arial"/>
          <w:szCs w:val="22"/>
        </w:rPr>
      </w:pPr>
      <w:r w:rsidRPr="00614D6A">
        <w:rPr>
          <w:rFonts w:ascii="Arial" w:hAnsi="Arial" w:cs="Arial"/>
          <w:szCs w:val="22"/>
        </w:rPr>
        <w:t>како правен следбеник на Електростопанство на Македонија е сопственик на електропреносната мрежа што се состои од трафостаници, линиски инфраструктурни објекти - далекуводи, постројки, објекти и средства што се во функција на вршење на енергетската дејност пренос на електрична енергија и управување со електропреносниот систем,</w:t>
      </w:r>
    </w:p>
    <w:p w:rsidR="003C531E" w:rsidRPr="00614D6A" w:rsidRDefault="003C531E" w:rsidP="005E2FAD">
      <w:pPr>
        <w:pStyle w:val="ListParagraph"/>
        <w:rPr>
          <w:rFonts w:ascii="Arial" w:hAnsi="Arial" w:cs="Arial"/>
          <w:szCs w:val="22"/>
        </w:rPr>
      </w:pPr>
      <w:r w:rsidRPr="00614D6A">
        <w:rPr>
          <w:rFonts w:ascii="Arial" w:hAnsi="Arial" w:cs="Arial"/>
          <w:szCs w:val="22"/>
        </w:rPr>
        <w:t xml:space="preserve">не е дел од вертикално интегрирано </w:t>
      </w:r>
      <w:r w:rsidR="0035483F" w:rsidRPr="00614D6A">
        <w:rPr>
          <w:rFonts w:ascii="Arial" w:hAnsi="Arial" w:cs="Arial"/>
          <w:szCs w:val="22"/>
        </w:rPr>
        <w:t>друштво</w:t>
      </w:r>
      <w:r w:rsidRPr="00614D6A">
        <w:rPr>
          <w:rFonts w:ascii="Arial" w:hAnsi="Arial" w:cs="Arial"/>
          <w:szCs w:val="22"/>
        </w:rPr>
        <w:t>,</w:t>
      </w:r>
    </w:p>
    <w:p w:rsidR="003C531E" w:rsidRPr="00614D6A" w:rsidRDefault="003C531E" w:rsidP="005E2FAD">
      <w:pPr>
        <w:pStyle w:val="ListParagraph"/>
        <w:rPr>
          <w:rFonts w:ascii="Arial" w:hAnsi="Arial" w:cs="Arial"/>
          <w:szCs w:val="22"/>
        </w:rPr>
      </w:pPr>
      <w:r w:rsidRPr="00614D6A">
        <w:rPr>
          <w:rFonts w:ascii="Arial" w:hAnsi="Arial" w:cs="Arial"/>
          <w:szCs w:val="22"/>
        </w:rPr>
        <w:t xml:space="preserve">е носител на лиценца за вршење на енергетската дејност пренос на електрична енергија, </w:t>
      </w:r>
    </w:p>
    <w:p w:rsidR="003C531E" w:rsidRPr="00614D6A" w:rsidRDefault="003C531E" w:rsidP="009979C7">
      <w:pPr>
        <w:pStyle w:val="ListParagraph"/>
        <w:rPr>
          <w:rFonts w:ascii="Arial" w:hAnsi="Arial" w:cs="Arial"/>
          <w:szCs w:val="22"/>
        </w:rPr>
      </w:pPr>
      <w:r w:rsidRPr="00614D6A">
        <w:rPr>
          <w:rFonts w:ascii="Arial" w:hAnsi="Arial" w:cs="Arial"/>
          <w:szCs w:val="22"/>
        </w:rPr>
        <w:t>не врши и е независен</w:t>
      </w:r>
      <w:r w:rsidR="0035483F" w:rsidRPr="00614D6A">
        <w:rPr>
          <w:rFonts w:ascii="Arial" w:hAnsi="Arial" w:cs="Arial"/>
          <w:szCs w:val="22"/>
        </w:rPr>
        <w:t>о</w:t>
      </w:r>
      <w:r w:rsidRPr="00614D6A">
        <w:rPr>
          <w:rFonts w:ascii="Arial" w:hAnsi="Arial" w:cs="Arial"/>
          <w:szCs w:val="22"/>
        </w:rPr>
        <w:t xml:space="preserve"> од вршењето на други дејности во електроенергетскиот сектор определени со овој </w:t>
      </w:r>
      <w:r w:rsidR="005710C9" w:rsidRPr="00614D6A">
        <w:rPr>
          <w:rFonts w:ascii="Arial" w:hAnsi="Arial" w:cs="Arial"/>
          <w:szCs w:val="22"/>
        </w:rPr>
        <w:t>з</w:t>
      </w:r>
      <w:r w:rsidRPr="00614D6A">
        <w:rPr>
          <w:rFonts w:ascii="Arial" w:hAnsi="Arial" w:cs="Arial"/>
          <w:szCs w:val="22"/>
        </w:rPr>
        <w:t>акон,</w:t>
      </w:r>
      <w:r w:rsidR="009732E1" w:rsidRPr="00614D6A">
        <w:rPr>
          <w:rFonts w:ascii="Arial" w:hAnsi="Arial" w:cs="Arial"/>
          <w:szCs w:val="22"/>
        </w:rPr>
        <w:t xml:space="preserve"> и</w:t>
      </w:r>
    </w:p>
    <w:p w:rsidR="003C531E" w:rsidRPr="00614D6A" w:rsidRDefault="003C531E" w:rsidP="00DF613A">
      <w:pPr>
        <w:pStyle w:val="ListParagraph"/>
        <w:rPr>
          <w:rFonts w:ascii="Arial" w:hAnsi="Arial" w:cs="Arial"/>
          <w:szCs w:val="22"/>
        </w:rPr>
      </w:pPr>
      <w:r w:rsidRPr="00614D6A">
        <w:rPr>
          <w:rFonts w:ascii="Arial" w:hAnsi="Arial" w:cs="Arial"/>
          <w:szCs w:val="22"/>
        </w:rPr>
        <w:t>е сертифициран</w:t>
      </w:r>
      <w:r w:rsidR="000569C0" w:rsidRPr="00614D6A">
        <w:rPr>
          <w:rFonts w:ascii="Arial" w:hAnsi="Arial" w:cs="Arial"/>
          <w:szCs w:val="22"/>
        </w:rPr>
        <w:t>о</w:t>
      </w:r>
      <w:r w:rsidRPr="00614D6A">
        <w:rPr>
          <w:rFonts w:ascii="Arial" w:hAnsi="Arial" w:cs="Arial"/>
          <w:szCs w:val="22"/>
        </w:rPr>
        <w:t xml:space="preserve"> и назначен</w:t>
      </w:r>
      <w:r w:rsidR="000569C0" w:rsidRPr="00614D6A">
        <w:rPr>
          <w:rFonts w:ascii="Arial" w:hAnsi="Arial" w:cs="Arial"/>
          <w:szCs w:val="22"/>
        </w:rPr>
        <w:t>о</w:t>
      </w:r>
      <w:r w:rsidRPr="00614D6A">
        <w:rPr>
          <w:rFonts w:ascii="Arial" w:hAnsi="Arial" w:cs="Arial"/>
          <w:szCs w:val="22"/>
        </w:rPr>
        <w:t xml:space="preserve"> за оператор на електропреносниот систем од страна на </w:t>
      </w:r>
      <w:bookmarkStart w:id="355" w:name="_Hlk499416218"/>
      <w:r w:rsidRPr="00614D6A">
        <w:rPr>
          <w:rFonts w:ascii="Arial" w:hAnsi="Arial" w:cs="Arial"/>
          <w:szCs w:val="22"/>
        </w:rPr>
        <w:t>Регулаторната комисија за енергетика</w:t>
      </w:r>
      <w:bookmarkEnd w:id="355"/>
      <w:r w:rsidR="000569C0" w:rsidRPr="00614D6A">
        <w:rPr>
          <w:rFonts w:ascii="Arial" w:hAnsi="Arial" w:cs="Arial"/>
          <w:szCs w:val="22"/>
        </w:rPr>
        <w:t>, во постапка утврдена со овој закон</w:t>
      </w:r>
      <w:r w:rsidR="00A00241" w:rsidRPr="00614D6A">
        <w:rPr>
          <w:rFonts w:ascii="Arial" w:hAnsi="Arial" w:cs="Arial"/>
          <w:color w:val="FF0000"/>
          <w:szCs w:val="22"/>
        </w:rPr>
        <w:t>.</w:t>
      </w:r>
    </w:p>
    <w:p w:rsidR="003C531E" w:rsidRPr="00614D6A" w:rsidRDefault="0040751E" w:rsidP="008A622C">
      <w:pPr>
        <w:pStyle w:val="Stavovi"/>
        <w:numPr>
          <w:ilvl w:val="0"/>
          <w:numId w:val="249"/>
        </w:numPr>
        <w:rPr>
          <w:rFonts w:ascii="Arial" w:hAnsi="Arial" w:cs="Arial"/>
        </w:rPr>
      </w:pPr>
      <w:r w:rsidRPr="00614D6A">
        <w:rPr>
          <w:rFonts w:ascii="Arial" w:hAnsi="Arial" w:cs="Arial"/>
        </w:rPr>
        <w:t xml:space="preserve">Со цел да се обезбеди независност на операторот на електропреносниот систем, исто лице </w:t>
      </w:r>
      <w:r w:rsidRPr="00614D6A">
        <w:rPr>
          <w:rFonts w:ascii="Arial" w:hAnsi="Arial" w:cs="Arial"/>
          <w:color w:val="000000"/>
        </w:rPr>
        <w:t>или лица немаат право во исто време</w:t>
      </w:r>
      <w:r w:rsidR="003C531E" w:rsidRPr="00614D6A">
        <w:rPr>
          <w:rFonts w:ascii="Arial" w:hAnsi="Arial" w:cs="Arial"/>
        </w:rPr>
        <w:t xml:space="preserve">: </w:t>
      </w:r>
    </w:p>
    <w:p w:rsidR="003C531E" w:rsidRPr="00614D6A" w:rsidRDefault="003C531E" w:rsidP="008A622C">
      <w:pPr>
        <w:pStyle w:val="ListParagraph"/>
        <w:numPr>
          <w:ilvl w:val="0"/>
          <w:numId w:val="251"/>
        </w:numPr>
        <w:rPr>
          <w:rFonts w:ascii="Arial" w:hAnsi="Arial" w:cs="Arial"/>
          <w:szCs w:val="22"/>
        </w:rPr>
      </w:pPr>
      <w:r w:rsidRPr="00614D6A">
        <w:rPr>
          <w:rFonts w:ascii="Arial" w:hAnsi="Arial" w:cs="Arial"/>
          <w:szCs w:val="22"/>
        </w:rPr>
        <w:lastRenderedPageBreak/>
        <w:t xml:space="preserve">директно или индиректно да учествуваат во управувањето и раководењето со </w:t>
      </w:r>
      <w:r w:rsidR="0035483F" w:rsidRPr="00614D6A">
        <w:rPr>
          <w:rFonts w:ascii="Arial" w:hAnsi="Arial" w:cs="Arial"/>
          <w:szCs w:val="22"/>
        </w:rPr>
        <w:t>друштво</w:t>
      </w:r>
      <w:r w:rsidRPr="00614D6A">
        <w:rPr>
          <w:rFonts w:ascii="Arial" w:hAnsi="Arial" w:cs="Arial"/>
          <w:szCs w:val="22"/>
        </w:rPr>
        <w:t xml:space="preserve"> што врши </w:t>
      </w:r>
      <w:r w:rsidR="005F420E" w:rsidRPr="00614D6A">
        <w:rPr>
          <w:rFonts w:ascii="Arial" w:hAnsi="Arial" w:cs="Arial"/>
          <w:szCs w:val="22"/>
        </w:rPr>
        <w:t>некоја</w:t>
      </w:r>
      <w:r w:rsidRPr="00614D6A">
        <w:rPr>
          <w:rFonts w:ascii="Arial" w:hAnsi="Arial" w:cs="Arial"/>
          <w:szCs w:val="22"/>
        </w:rPr>
        <w:t xml:space="preserve"> од дејностите производство и/или </w:t>
      </w:r>
      <w:r w:rsidRPr="00614D6A">
        <w:rPr>
          <w:rFonts w:ascii="Arial" w:hAnsi="Arial" w:cs="Arial"/>
          <w:color w:val="000000"/>
          <w:szCs w:val="22"/>
        </w:rPr>
        <w:t>снабдување со електрична енергија, и во исто време директно или индиректно да управуваат или</w:t>
      </w:r>
      <w:r w:rsidRPr="00614D6A">
        <w:rPr>
          <w:rFonts w:ascii="Arial" w:hAnsi="Arial" w:cs="Arial"/>
          <w:szCs w:val="22"/>
        </w:rPr>
        <w:t xml:space="preserve"> остваруваат </w:t>
      </w:r>
      <w:r w:rsidR="00135401" w:rsidRPr="00614D6A">
        <w:rPr>
          <w:rFonts w:ascii="Arial" w:hAnsi="Arial" w:cs="Arial"/>
          <w:szCs w:val="22"/>
        </w:rPr>
        <w:t>друго</w:t>
      </w:r>
      <w:r w:rsidR="0035483F" w:rsidRPr="00614D6A">
        <w:rPr>
          <w:rFonts w:ascii="Arial" w:hAnsi="Arial" w:cs="Arial"/>
          <w:szCs w:val="22"/>
        </w:rPr>
        <w:t xml:space="preserve"> право во</w:t>
      </w:r>
      <w:r w:rsidRPr="00614D6A">
        <w:rPr>
          <w:rFonts w:ascii="Arial" w:hAnsi="Arial" w:cs="Arial"/>
          <w:szCs w:val="22"/>
        </w:rPr>
        <w:t xml:space="preserve"> операторот на електропреносниот систем</w:t>
      </w:r>
      <w:r w:rsidR="00A00241" w:rsidRPr="00614D6A">
        <w:rPr>
          <w:rFonts w:ascii="Arial" w:hAnsi="Arial" w:cs="Arial"/>
          <w:szCs w:val="22"/>
        </w:rPr>
        <w:t>,</w:t>
      </w:r>
    </w:p>
    <w:p w:rsidR="003C531E" w:rsidRPr="00614D6A" w:rsidRDefault="003C531E" w:rsidP="008A622C">
      <w:pPr>
        <w:pStyle w:val="ListParagraph"/>
        <w:numPr>
          <w:ilvl w:val="0"/>
          <w:numId w:val="251"/>
        </w:numPr>
        <w:rPr>
          <w:rFonts w:ascii="Arial" w:hAnsi="Arial" w:cs="Arial"/>
          <w:szCs w:val="22"/>
        </w:rPr>
      </w:pPr>
      <w:r w:rsidRPr="00614D6A">
        <w:rPr>
          <w:rFonts w:ascii="Arial" w:hAnsi="Arial" w:cs="Arial"/>
          <w:szCs w:val="22"/>
        </w:rPr>
        <w:t xml:space="preserve">директно или индиректно да учествуваат во управувањето и раководењето со операторот на електропреносниот систем и во исто време директно или индиректно да управуваат или остваруваат </w:t>
      </w:r>
      <w:r w:rsidR="005F420E" w:rsidRPr="00614D6A">
        <w:rPr>
          <w:rFonts w:ascii="Arial" w:hAnsi="Arial" w:cs="Arial"/>
          <w:szCs w:val="22"/>
        </w:rPr>
        <w:t>друго</w:t>
      </w:r>
      <w:r w:rsidRPr="00614D6A">
        <w:rPr>
          <w:rFonts w:ascii="Arial" w:hAnsi="Arial" w:cs="Arial"/>
          <w:szCs w:val="22"/>
        </w:rPr>
        <w:t xml:space="preserve"> право во </w:t>
      </w:r>
      <w:r w:rsidR="0035483F" w:rsidRPr="00614D6A">
        <w:rPr>
          <w:rFonts w:ascii="Arial" w:hAnsi="Arial" w:cs="Arial"/>
          <w:szCs w:val="22"/>
        </w:rPr>
        <w:t>друштво</w:t>
      </w:r>
      <w:r w:rsidRPr="00614D6A">
        <w:rPr>
          <w:rFonts w:ascii="Arial" w:hAnsi="Arial" w:cs="Arial"/>
          <w:szCs w:val="22"/>
        </w:rPr>
        <w:t xml:space="preserve"> што врши </w:t>
      </w:r>
      <w:r w:rsidR="005F420E" w:rsidRPr="00614D6A">
        <w:rPr>
          <w:rFonts w:ascii="Arial" w:hAnsi="Arial" w:cs="Arial"/>
          <w:szCs w:val="22"/>
        </w:rPr>
        <w:t>некоја</w:t>
      </w:r>
      <w:r w:rsidRPr="00614D6A">
        <w:rPr>
          <w:rFonts w:ascii="Arial" w:hAnsi="Arial" w:cs="Arial"/>
          <w:szCs w:val="22"/>
        </w:rPr>
        <w:t xml:space="preserve"> од дејностите производство или снабдување со електрична енергија, </w:t>
      </w:r>
      <w:r w:rsidR="001C56D7" w:rsidRPr="00614D6A">
        <w:rPr>
          <w:rFonts w:ascii="Arial" w:hAnsi="Arial" w:cs="Arial"/>
          <w:szCs w:val="22"/>
        </w:rPr>
        <w:t>и</w:t>
      </w:r>
    </w:p>
    <w:p w:rsidR="003C531E" w:rsidRPr="00614D6A" w:rsidRDefault="003C531E" w:rsidP="008A622C">
      <w:pPr>
        <w:pStyle w:val="ListParagraph"/>
        <w:numPr>
          <w:ilvl w:val="0"/>
          <w:numId w:val="251"/>
        </w:numPr>
        <w:rPr>
          <w:rFonts w:ascii="Arial" w:hAnsi="Arial" w:cs="Arial"/>
          <w:szCs w:val="22"/>
        </w:rPr>
      </w:pPr>
      <w:r w:rsidRPr="00614D6A">
        <w:rPr>
          <w:rFonts w:ascii="Arial" w:hAnsi="Arial" w:cs="Arial"/>
          <w:szCs w:val="22"/>
        </w:rPr>
        <w:t xml:space="preserve">да именуваат членови на </w:t>
      </w:r>
      <w:r w:rsidR="00EF05A8" w:rsidRPr="00614D6A">
        <w:rPr>
          <w:rFonts w:ascii="Arial" w:hAnsi="Arial" w:cs="Arial"/>
          <w:szCs w:val="22"/>
        </w:rPr>
        <w:t>орган на надзор</w:t>
      </w:r>
      <w:r w:rsidRPr="00614D6A">
        <w:rPr>
          <w:rFonts w:ascii="Arial" w:hAnsi="Arial" w:cs="Arial"/>
          <w:szCs w:val="22"/>
        </w:rPr>
        <w:t xml:space="preserve">, </w:t>
      </w:r>
      <w:r w:rsidR="00EF05A8" w:rsidRPr="00614D6A">
        <w:rPr>
          <w:rFonts w:ascii="Arial" w:hAnsi="Arial" w:cs="Arial"/>
          <w:szCs w:val="22"/>
        </w:rPr>
        <w:t>орган на управување</w:t>
      </w:r>
      <w:r w:rsidRPr="00614D6A">
        <w:rPr>
          <w:rFonts w:ascii="Arial" w:hAnsi="Arial" w:cs="Arial"/>
          <w:szCs w:val="22"/>
        </w:rPr>
        <w:t xml:space="preserve"> </w:t>
      </w:r>
      <w:r w:rsidR="00EF05A8" w:rsidRPr="00614D6A">
        <w:rPr>
          <w:rFonts w:ascii="Arial" w:hAnsi="Arial" w:cs="Arial"/>
          <w:szCs w:val="22"/>
        </w:rPr>
        <w:t>на</w:t>
      </w:r>
      <w:r w:rsidRPr="00614D6A">
        <w:rPr>
          <w:rFonts w:ascii="Arial" w:hAnsi="Arial" w:cs="Arial"/>
          <w:szCs w:val="22"/>
        </w:rPr>
        <w:t xml:space="preserve"> операторот на електропреносниот систем, и во исто време директно или индиректно</w:t>
      </w:r>
      <w:r w:rsidR="0035483F" w:rsidRPr="00614D6A">
        <w:rPr>
          <w:rFonts w:ascii="Arial" w:hAnsi="Arial" w:cs="Arial"/>
          <w:szCs w:val="22"/>
        </w:rPr>
        <w:t xml:space="preserve"> да</w:t>
      </w:r>
      <w:r w:rsidRPr="00614D6A">
        <w:rPr>
          <w:rFonts w:ascii="Arial" w:hAnsi="Arial" w:cs="Arial"/>
          <w:szCs w:val="22"/>
        </w:rPr>
        <w:t xml:space="preserve"> управуваат или остваруваат </w:t>
      </w:r>
      <w:r w:rsidR="005F420E" w:rsidRPr="00614D6A">
        <w:rPr>
          <w:rFonts w:ascii="Arial" w:hAnsi="Arial" w:cs="Arial"/>
          <w:szCs w:val="22"/>
        </w:rPr>
        <w:t>друго</w:t>
      </w:r>
      <w:r w:rsidRPr="00614D6A">
        <w:rPr>
          <w:rFonts w:ascii="Arial" w:hAnsi="Arial" w:cs="Arial"/>
          <w:szCs w:val="22"/>
        </w:rPr>
        <w:t xml:space="preserve"> право во </w:t>
      </w:r>
      <w:r w:rsidR="0035483F" w:rsidRPr="00614D6A">
        <w:rPr>
          <w:rFonts w:ascii="Arial" w:hAnsi="Arial" w:cs="Arial"/>
          <w:szCs w:val="22"/>
        </w:rPr>
        <w:t>друштво</w:t>
      </w:r>
      <w:r w:rsidRPr="00614D6A">
        <w:rPr>
          <w:rFonts w:ascii="Arial" w:hAnsi="Arial" w:cs="Arial"/>
          <w:szCs w:val="22"/>
        </w:rPr>
        <w:t xml:space="preserve"> што врши </w:t>
      </w:r>
      <w:r w:rsidR="005F420E" w:rsidRPr="00614D6A">
        <w:rPr>
          <w:rFonts w:ascii="Arial" w:hAnsi="Arial" w:cs="Arial"/>
          <w:szCs w:val="22"/>
        </w:rPr>
        <w:t>не</w:t>
      </w:r>
      <w:r w:rsidR="00135401" w:rsidRPr="00614D6A">
        <w:rPr>
          <w:rFonts w:ascii="Arial" w:hAnsi="Arial" w:cs="Arial"/>
          <w:szCs w:val="22"/>
        </w:rPr>
        <w:t>к</w:t>
      </w:r>
      <w:r w:rsidR="005F420E" w:rsidRPr="00614D6A">
        <w:rPr>
          <w:rFonts w:ascii="Arial" w:hAnsi="Arial" w:cs="Arial"/>
          <w:szCs w:val="22"/>
        </w:rPr>
        <w:t>оја</w:t>
      </w:r>
      <w:r w:rsidRPr="00614D6A">
        <w:rPr>
          <w:rFonts w:ascii="Arial" w:hAnsi="Arial" w:cs="Arial"/>
          <w:szCs w:val="22"/>
        </w:rPr>
        <w:t xml:space="preserve"> од дејностите производство и/или снабдување со електрична енергија</w:t>
      </w:r>
      <w:r w:rsidR="001C56D7" w:rsidRPr="00614D6A">
        <w:rPr>
          <w:rFonts w:ascii="Arial" w:hAnsi="Arial" w:cs="Arial"/>
          <w:szCs w:val="22"/>
        </w:rPr>
        <w:t>.</w:t>
      </w:r>
    </w:p>
    <w:p w:rsidR="003C531E" w:rsidRPr="00614D6A" w:rsidRDefault="00AA1A13" w:rsidP="008A622C">
      <w:pPr>
        <w:pStyle w:val="ListParagraph"/>
        <w:numPr>
          <w:ilvl w:val="0"/>
          <w:numId w:val="249"/>
        </w:numPr>
        <w:rPr>
          <w:rFonts w:ascii="Arial" w:hAnsi="Arial" w:cs="Arial"/>
          <w:szCs w:val="22"/>
        </w:rPr>
      </w:pPr>
      <w:r w:rsidRPr="00614D6A">
        <w:rPr>
          <w:rFonts w:ascii="Arial" w:hAnsi="Arial" w:cs="Arial"/>
          <w:szCs w:val="22"/>
        </w:rPr>
        <w:t xml:space="preserve"> </w:t>
      </w:r>
      <w:r w:rsidR="003C531E" w:rsidRPr="00614D6A">
        <w:rPr>
          <w:rFonts w:ascii="Arial" w:hAnsi="Arial" w:cs="Arial"/>
          <w:szCs w:val="22"/>
        </w:rPr>
        <w:t xml:space="preserve">Ограничувањата од ставот (2) на овој член особено се однесуваат на: </w:t>
      </w:r>
    </w:p>
    <w:p w:rsidR="00A50140" w:rsidRPr="00614D6A" w:rsidRDefault="00A50140" w:rsidP="008A622C">
      <w:pPr>
        <w:pStyle w:val="ListParagraph"/>
        <w:numPr>
          <w:ilvl w:val="0"/>
          <w:numId w:val="121"/>
        </w:numPr>
        <w:rPr>
          <w:rFonts w:ascii="Arial" w:hAnsi="Arial" w:cs="Arial"/>
          <w:szCs w:val="22"/>
        </w:rPr>
      </w:pPr>
      <w:r w:rsidRPr="00614D6A">
        <w:rPr>
          <w:rFonts w:ascii="Arial" w:hAnsi="Arial" w:cs="Arial"/>
          <w:szCs w:val="22"/>
        </w:rPr>
        <w:t xml:space="preserve">користење на право на глас, </w:t>
      </w:r>
    </w:p>
    <w:p w:rsidR="00A50140" w:rsidRPr="00614D6A" w:rsidRDefault="00A50140" w:rsidP="00624A39">
      <w:pPr>
        <w:pStyle w:val="ListParagraph"/>
        <w:rPr>
          <w:rFonts w:ascii="Arial" w:hAnsi="Arial" w:cs="Arial"/>
          <w:szCs w:val="22"/>
        </w:rPr>
      </w:pPr>
      <w:r w:rsidRPr="00614D6A">
        <w:rPr>
          <w:rFonts w:ascii="Arial" w:hAnsi="Arial" w:cs="Arial"/>
          <w:szCs w:val="22"/>
        </w:rPr>
        <w:t xml:space="preserve">избор и именување на членови на </w:t>
      </w:r>
      <w:r w:rsidR="00EF05A8" w:rsidRPr="00614D6A">
        <w:rPr>
          <w:rFonts w:ascii="Arial" w:eastAsia="StobiSerif Regular" w:hAnsi="Arial" w:cs="Arial"/>
          <w:szCs w:val="22"/>
        </w:rPr>
        <w:t>органот на надзор</w:t>
      </w:r>
      <w:r w:rsidR="00EF05A8" w:rsidRPr="00614D6A">
        <w:rPr>
          <w:rFonts w:ascii="Arial" w:hAnsi="Arial" w:cs="Arial"/>
          <w:szCs w:val="22"/>
        </w:rPr>
        <w:t xml:space="preserve"> и</w:t>
      </w:r>
      <w:r w:rsidRPr="00614D6A">
        <w:rPr>
          <w:rFonts w:ascii="Arial" w:hAnsi="Arial" w:cs="Arial"/>
          <w:szCs w:val="22"/>
        </w:rPr>
        <w:t xml:space="preserve"> </w:t>
      </w:r>
      <w:r w:rsidR="00EF05A8" w:rsidRPr="00614D6A">
        <w:rPr>
          <w:rFonts w:ascii="Arial" w:eastAsia="StobiSerif Regular" w:hAnsi="Arial" w:cs="Arial"/>
          <w:szCs w:val="22"/>
        </w:rPr>
        <w:t>органот на управување</w:t>
      </w:r>
      <w:r w:rsidRPr="00614D6A">
        <w:rPr>
          <w:rFonts w:ascii="Arial" w:hAnsi="Arial" w:cs="Arial"/>
          <w:szCs w:val="22"/>
        </w:rPr>
        <w:t xml:space="preserve">, или </w:t>
      </w:r>
    </w:p>
    <w:p w:rsidR="003C531E" w:rsidRPr="00614D6A" w:rsidRDefault="00A50140" w:rsidP="00624A39">
      <w:pPr>
        <w:pStyle w:val="ListParagraph"/>
        <w:rPr>
          <w:rFonts w:ascii="Arial" w:hAnsi="Arial" w:cs="Arial"/>
          <w:szCs w:val="22"/>
        </w:rPr>
      </w:pPr>
      <w:r w:rsidRPr="00614D6A">
        <w:rPr>
          <w:rFonts w:ascii="Arial" w:hAnsi="Arial" w:cs="Arial"/>
          <w:szCs w:val="22"/>
        </w:rPr>
        <w:t xml:space="preserve">поседување на мнозински удел. </w:t>
      </w:r>
      <w:r w:rsidR="003C531E" w:rsidRPr="00614D6A">
        <w:rPr>
          <w:rFonts w:ascii="Arial" w:hAnsi="Arial" w:cs="Arial"/>
          <w:szCs w:val="22"/>
        </w:rPr>
        <w:t xml:space="preserve"> </w:t>
      </w:r>
    </w:p>
    <w:p w:rsidR="00EC088D" w:rsidRPr="00614D6A" w:rsidRDefault="00EC088D" w:rsidP="008A622C">
      <w:pPr>
        <w:pStyle w:val="Stavovi"/>
        <w:numPr>
          <w:ilvl w:val="0"/>
          <w:numId w:val="249"/>
        </w:numPr>
        <w:rPr>
          <w:rFonts w:ascii="Arial" w:hAnsi="Arial" w:cs="Arial"/>
        </w:rPr>
      </w:pPr>
      <w:r w:rsidRPr="00614D6A">
        <w:rPr>
          <w:rFonts w:ascii="Arial" w:hAnsi="Arial" w:cs="Arial"/>
        </w:rPr>
        <w:t>Друштвото кое поседува лиценца за вршење на дејноста пренос на електрична енергија не може да има лиценци и не може да биде вклучено во вршење на дејностите производство, дистрибуција, трговија и снабдување со електрична енергија</w:t>
      </w:r>
      <w:r w:rsidR="009961A4" w:rsidRPr="00614D6A">
        <w:rPr>
          <w:rFonts w:ascii="Arial" w:hAnsi="Arial" w:cs="Arial"/>
        </w:rPr>
        <w:t>, како</w:t>
      </w:r>
      <w:r w:rsidRPr="00614D6A">
        <w:rPr>
          <w:rFonts w:ascii="Arial" w:hAnsi="Arial" w:cs="Arial"/>
        </w:rPr>
        <w:t xml:space="preserve"> и </w:t>
      </w:r>
      <w:r w:rsidR="009961A4" w:rsidRPr="00614D6A">
        <w:rPr>
          <w:rFonts w:ascii="Arial" w:hAnsi="Arial" w:cs="Arial"/>
        </w:rPr>
        <w:t xml:space="preserve">не може </w:t>
      </w:r>
      <w:r w:rsidRPr="00614D6A">
        <w:rPr>
          <w:rFonts w:ascii="Arial" w:hAnsi="Arial" w:cs="Arial"/>
        </w:rPr>
        <w:t>да има лиценца за организирање и управување со пазарот на електрична енергија.</w:t>
      </w:r>
    </w:p>
    <w:p w:rsidR="00012F29" w:rsidRPr="00614D6A" w:rsidRDefault="00012F29" w:rsidP="008A622C">
      <w:pPr>
        <w:pStyle w:val="Stavovi"/>
        <w:numPr>
          <w:ilvl w:val="0"/>
          <w:numId w:val="249"/>
        </w:numPr>
        <w:rPr>
          <w:rFonts w:ascii="Arial" w:hAnsi="Arial" w:cs="Arial"/>
        </w:rPr>
      </w:pPr>
      <w:r w:rsidRPr="00614D6A">
        <w:rPr>
          <w:rFonts w:ascii="Arial" w:hAnsi="Arial" w:cs="Arial"/>
        </w:rPr>
        <w:t>Ако операторот на електропреносниот систем бил дел од вертикално интегрирано друштво за електрична енергија, операторот или неговите вработени не смеат да ги пренесуваат деловно чувствителните информации кои ги поседуваат на друштва за производство и/или снабдување со електрична енергија.</w:t>
      </w:r>
    </w:p>
    <w:p w:rsidR="003C531E" w:rsidRPr="00614D6A" w:rsidRDefault="00260D02" w:rsidP="008A622C">
      <w:pPr>
        <w:pStyle w:val="Stavovi"/>
        <w:numPr>
          <w:ilvl w:val="0"/>
          <w:numId w:val="410"/>
        </w:numPr>
        <w:rPr>
          <w:rFonts w:ascii="Arial" w:hAnsi="Arial" w:cs="Arial"/>
        </w:rPr>
      </w:pPr>
      <w:r w:rsidRPr="00614D6A">
        <w:rPr>
          <w:rFonts w:ascii="Arial" w:hAnsi="Arial" w:cs="Arial"/>
        </w:rPr>
        <w:t>Како д</w:t>
      </w:r>
      <w:r w:rsidR="001F3581" w:rsidRPr="00614D6A">
        <w:rPr>
          <w:rFonts w:ascii="Arial" w:hAnsi="Arial" w:cs="Arial"/>
        </w:rPr>
        <w:t>руштво</w:t>
      </w:r>
      <w:r w:rsidR="003C531E" w:rsidRPr="00614D6A">
        <w:rPr>
          <w:rFonts w:ascii="Arial" w:hAnsi="Arial" w:cs="Arial"/>
        </w:rPr>
        <w:t xml:space="preserve"> што врши </w:t>
      </w:r>
      <w:r w:rsidR="00FB746D" w:rsidRPr="00614D6A">
        <w:rPr>
          <w:rFonts w:ascii="Arial" w:hAnsi="Arial" w:cs="Arial"/>
        </w:rPr>
        <w:t>некоја</w:t>
      </w:r>
      <w:r w:rsidR="003C531E" w:rsidRPr="00614D6A">
        <w:rPr>
          <w:rFonts w:ascii="Arial" w:hAnsi="Arial" w:cs="Arial"/>
        </w:rPr>
        <w:t xml:space="preserve"> од дејностите производство или снабдување</w:t>
      </w:r>
      <w:r w:rsidR="00FB746D" w:rsidRPr="00614D6A">
        <w:rPr>
          <w:rFonts w:ascii="Arial" w:hAnsi="Arial" w:cs="Arial"/>
        </w:rPr>
        <w:t xml:space="preserve"> од став (2) од овој член</w:t>
      </w:r>
      <w:r w:rsidR="003C531E" w:rsidRPr="00614D6A">
        <w:rPr>
          <w:rFonts w:ascii="Arial" w:hAnsi="Arial" w:cs="Arial"/>
        </w:rPr>
        <w:t xml:space="preserve"> </w:t>
      </w:r>
      <w:r w:rsidRPr="00614D6A">
        <w:rPr>
          <w:rFonts w:ascii="Arial" w:hAnsi="Arial" w:cs="Arial"/>
        </w:rPr>
        <w:t xml:space="preserve">се смета </w:t>
      </w:r>
      <w:r w:rsidR="003C531E" w:rsidRPr="00614D6A">
        <w:rPr>
          <w:rFonts w:ascii="Arial" w:hAnsi="Arial" w:cs="Arial"/>
        </w:rPr>
        <w:t xml:space="preserve">и </w:t>
      </w:r>
      <w:r w:rsidR="001F3581" w:rsidRPr="00614D6A">
        <w:rPr>
          <w:rFonts w:ascii="Arial" w:hAnsi="Arial" w:cs="Arial"/>
        </w:rPr>
        <w:t>друштво</w:t>
      </w:r>
      <w:r w:rsidR="003C531E" w:rsidRPr="00614D6A">
        <w:rPr>
          <w:rFonts w:ascii="Arial" w:hAnsi="Arial" w:cs="Arial"/>
        </w:rPr>
        <w:t xml:space="preserve"> што врши некоја од дејностите </w:t>
      </w:r>
      <w:r w:rsidR="00B15FF7" w:rsidRPr="00614D6A">
        <w:rPr>
          <w:rFonts w:ascii="Arial" w:hAnsi="Arial" w:cs="Arial"/>
        </w:rPr>
        <w:t xml:space="preserve">производство или </w:t>
      </w:r>
      <w:r w:rsidR="003C531E" w:rsidRPr="00614D6A">
        <w:rPr>
          <w:rFonts w:ascii="Arial" w:hAnsi="Arial" w:cs="Arial"/>
        </w:rPr>
        <w:t>снабдување со природен гас</w:t>
      </w:r>
      <w:r w:rsidR="00643E56" w:rsidRPr="00614D6A">
        <w:rPr>
          <w:rFonts w:ascii="Arial" w:hAnsi="Arial" w:cs="Arial"/>
        </w:rPr>
        <w:t xml:space="preserve">, </w:t>
      </w:r>
      <w:r w:rsidR="006B727B" w:rsidRPr="00614D6A">
        <w:rPr>
          <w:rFonts w:ascii="Arial" w:hAnsi="Arial" w:cs="Arial"/>
        </w:rPr>
        <w:t>а</w:t>
      </w:r>
      <w:r w:rsidR="00C41666" w:rsidRPr="00614D6A">
        <w:rPr>
          <w:rFonts w:ascii="Arial" w:hAnsi="Arial" w:cs="Arial"/>
        </w:rPr>
        <w:t xml:space="preserve"> </w:t>
      </w:r>
      <w:r w:rsidR="003C531E" w:rsidRPr="00614D6A">
        <w:rPr>
          <w:rFonts w:ascii="Arial" w:hAnsi="Arial" w:cs="Arial"/>
        </w:rPr>
        <w:t>не ги вклучува потрошувачи</w:t>
      </w:r>
      <w:r w:rsidR="00DE2896" w:rsidRPr="00614D6A">
        <w:rPr>
          <w:rFonts w:ascii="Arial" w:hAnsi="Arial" w:cs="Arial"/>
        </w:rPr>
        <w:t>те</w:t>
      </w:r>
      <w:r w:rsidR="003C531E" w:rsidRPr="00614D6A">
        <w:rPr>
          <w:rFonts w:ascii="Arial" w:hAnsi="Arial" w:cs="Arial"/>
        </w:rPr>
        <w:t xml:space="preserve"> кои вршат некоја од дејностите производство и/или снабдување со електрична енергија, директно или преку </w:t>
      </w:r>
      <w:r w:rsidR="001F3581" w:rsidRPr="00614D6A">
        <w:rPr>
          <w:rFonts w:ascii="Arial" w:hAnsi="Arial" w:cs="Arial"/>
        </w:rPr>
        <w:t>друштво</w:t>
      </w:r>
      <w:r w:rsidR="003C531E" w:rsidRPr="00614D6A">
        <w:rPr>
          <w:rFonts w:ascii="Arial" w:hAnsi="Arial" w:cs="Arial"/>
        </w:rPr>
        <w:t xml:space="preserve"> во кои учествуваат во управувањето, поединечно или заедно, доколку: </w:t>
      </w:r>
    </w:p>
    <w:p w:rsidR="006B727B" w:rsidRPr="00614D6A" w:rsidRDefault="006B727B" w:rsidP="008A622C">
      <w:pPr>
        <w:pStyle w:val="ListParagraph"/>
        <w:numPr>
          <w:ilvl w:val="0"/>
          <w:numId w:val="252"/>
        </w:numPr>
        <w:rPr>
          <w:rFonts w:ascii="Arial" w:hAnsi="Arial" w:cs="Arial"/>
          <w:szCs w:val="22"/>
        </w:rPr>
      </w:pPr>
      <w:r w:rsidRPr="00614D6A">
        <w:rPr>
          <w:rFonts w:ascii="Arial" w:hAnsi="Arial" w:cs="Arial"/>
          <w:szCs w:val="22"/>
        </w:rPr>
        <w:t xml:space="preserve">на просечно годишно ниво се нето потрошувачи на електрична енергија земајќи го предвид нивното учество во произведената електричната енергија од друштвата во кои учествуваат во управувањето, </w:t>
      </w:r>
    </w:p>
    <w:p w:rsidR="003C531E" w:rsidRPr="00614D6A" w:rsidRDefault="003C531E" w:rsidP="00624A39">
      <w:pPr>
        <w:pStyle w:val="ListParagraph"/>
        <w:rPr>
          <w:rFonts w:ascii="Arial" w:hAnsi="Arial" w:cs="Arial"/>
          <w:szCs w:val="22"/>
        </w:rPr>
      </w:pPr>
      <w:r w:rsidRPr="00614D6A">
        <w:rPr>
          <w:rFonts w:ascii="Arial" w:hAnsi="Arial" w:cs="Arial"/>
          <w:szCs w:val="22"/>
        </w:rPr>
        <w:t>вредноста на електричната енергија што ја продаваат на трети лица е незначителна во однос на другите нивни деловни активности</w:t>
      </w:r>
      <w:r w:rsidR="007A369E" w:rsidRPr="00614D6A">
        <w:rPr>
          <w:rFonts w:ascii="Arial" w:hAnsi="Arial" w:cs="Arial"/>
          <w:szCs w:val="22"/>
        </w:rPr>
        <w:t>.</w:t>
      </w:r>
    </w:p>
    <w:p w:rsidR="00EB5C36" w:rsidRPr="00614D6A" w:rsidRDefault="00EB5C36" w:rsidP="004801AB">
      <w:pPr>
        <w:pStyle w:val="Heading2"/>
        <w:rPr>
          <w:rFonts w:ascii="Arial" w:hAnsi="Arial" w:cs="Arial"/>
          <w:b w:val="0"/>
          <w:szCs w:val="22"/>
        </w:rPr>
      </w:pPr>
      <w:r w:rsidRPr="00614D6A">
        <w:rPr>
          <w:rFonts w:ascii="Arial" w:hAnsi="Arial" w:cs="Arial"/>
          <w:b w:val="0"/>
          <w:szCs w:val="22"/>
        </w:rPr>
        <w:t>Сопственик на операторот на електропреносниот систем</w:t>
      </w:r>
    </w:p>
    <w:p w:rsidR="00EB5C36" w:rsidRPr="00614D6A" w:rsidRDefault="00EB5C36" w:rsidP="004801AB">
      <w:pPr>
        <w:pStyle w:val="Caption"/>
        <w:rPr>
          <w:rFonts w:ascii="Arial" w:hAnsi="Arial" w:cs="Arial"/>
          <w:b w:val="0"/>
          <w:sz w:val="22"/>
          <w:szCs w:val="22"/>
        </w:rPr>
      </w:pPr>
      <w:bookmarkStart w:id="356" w:name="_Ref506899079"/>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72</w:t>
      </w:r>
      <w:r w:rsidR="00804955" w:rsidRPr="00614D6A">
        <w:rPr>
          <w:rFonts w:ascii="Arial" w:hAnsi="Arial" w:cs="Arial"/>
          <w:b w:val="0"/>
          <w:sz w:val="22"/>
          <w:szCs w:val="22"/>
        </w:rPr>
        <w:fldChar w:fldCharType="end"/>
      </w:r>
      <w:bookmarkEnd w:id="356"/>
    </w:p>
    <w:p w:rsidR="00EB5C36" w:rsidRPr="00614D6A" w:rsidRDefault="00EB5C36" w:rsidP="008A622C">
      <w:pPr>
        <w:pStyle w:val="Stavovi"/>
        <w:numPr>
          <w:ilvl w:val="0"/>
          <w:numId w:val="493"/>
        </w:numPr>
        <w:rPr>
          <w:rFonts w:ascii="Arial" w:hAnsi="Arial" w:cs="Arial"/>
        </w:rPr>
      </w:pPr>
      <w:r w:rsidRPr="00614D6A">
        <w:rPr>
          <w:rFonts w:ascii="Arial" w:hAnsi="Arial" w:cs="Arial"/>
        </w:rPr>
        <w:t xml:space="preserve">Министерството надлежно за работите од областа на транспортот е сопственик на друштвото </w:t>
      </w:r>
      <w:r w:rsidR="009732E1" w:rsidRPr="00614D6A">
        <w:rPr>
          <w:rFonts w:ascii="Arial" w:hAnsi="Arial" w:cs="Arial"/>
        </w:rPr>
        <w:t>коешто е</w:t>
      </w:r>
      <w:r w:rsidRPr="00614D6A">
        <w:rPr>
          <w:rFonts w:ascii="Arial" w:hAnsi="Arial" w:cs="Arial"/>
        </w:rPr>
        <w:t xml:space="preserve"> оператор на електропреносниот систем.</w:t>
      </w:r>
    </w:p>
    <w:p w:rsidR="00EB5C36" w:rsidRPr="00614D6A" w:rsidRDefault="00EB5C36" w:rsidP="008A622C">
      <w:pPr>
        <w:pStyle w:val="Stavovi"/>
        <w:numPr>
          <w:ilvl w:val="0"/>
          <w:numId w:val="410"/>
        </w:numPr>
        <w:rPr>
          <w:rFonts w:ascii="Arial" w:hAnsi="Arial" w:cs="Arial"/>
        </w:rPr>
      </w:pPr>
      <w:r w:rsidRPr="00614D6A">
        <w:rPr>
          <w:rFonts w:ascii="Arial" w:hAnsi="Arial" w:cs="Arial"/>
        </w:rPr>
        <w:t>Министерството од став (1) на овој член е самостојно при донесување на одлуки за избор на орган на надзор, односно орган на управување на друштвото од став (1) и не смее да прифаќа упатства или насоки од Владата или друг државен орган.</w:t>
      </w:r>
    </w:p>
    <w:p w:rsidR="00547937" w:rsidRPr="00614D6A" w:rsidRDefault="00EB5C36" w:rsidP="008A622C">
      <w:pPr>
        <w:pStyle w:val="Stavovi"/>
        <w:numPr>
          <w:ilvl w:val="0"/>
          <w:numId w:val="410"/>
        </w:numPr>
        <w:rPr>
          <w:rFonts w:ascii="Arial" w:hAnsi="Arial" w:cs="Arial"/>
        </w:rPr>
      </w:pPr>
      <w:r w:rsidRPr="00614D6A">
        <w:rPr>
          <w:rFonts w:ascii="Arial" w:hAnsi="Arial" w:cs="Arial"/>
        </w:rPr>
        <w:t>Членовите на органот на надзор, односно на органот на управување на операторот на електропреносниот систем</w:t>
      </w:r>
      <w:r w:rsidR="00547937" w:rsidRPr="00614D6A">
        <w:rPr>
          <w:rFonts w:ascii="Arial" w:hAnsi="Arial" w:cs="Arial"/>
        </w:rPr>
        <w:t>:</w:t>
      </w:r>
    </w:p>
    <w:p w:rsidR="00547937" w:rsidRPr="00614D6A" w:rsidRDefault="00547937" w:rsidP="008A622C">
      <w:pPr>
        <w:pStyle w:val="Stavovi"/>
        <w:numPr>
          <w:ilvl w:val="0"/>
          <w:numId w:val="495"/>
        </w:numPr>
        <w:ind w:left="709" w:hanging="259"/>
        <w:rPr>
          <w:rFonts w:ascii="Arial" w:hAnsi="Arial" w:cs="Arial"/>
        </w:rPr>
      </w:pPr>
      <w:r w:rsidRPr="00614D6A">
        <w:rPr>
          <w:rFonts w:ascii="Arial" w:hAnsi="Arial" w:cs="Arial"/>
        </w:rPr>
        <w:t xml:space="preserve">во постапка за донесување на одлуки согласно закон, </w:t>
      </w:r>
      <w:r w:rsidR="00EB5C36" w:rsidRPr="00614D6A">
        <w:rPr>
          <w:rFonts w:ascii="Arial" w:hAnsi="Arial" w:cs="Arial"/>
        </w:rPr>
        <w:t>не смеат да бараат ниту да прифаќаат упатства или насоки од Владата или друг државен орган, освен во случаите утврдени во овој закон</w:t>
      </w:r>
      <w:r w:rsidR="00BD4229" w:rsidRPr="00614D6A">
        <w:rPr>
          <w:rFonts w:ascii="Arial" w:hAnsi="Arial" w:cs="Arial"/>
        </w:rPr>
        <w:t>, и</w:t>
      </w:r>
    </w:p>
    <w:p w:rsidR="00EB5C36" w:rsidRPr="00614D6A" w:rsidRDefault="00EB5C36" w:rsidP="008A622C">
      <w:pPr>
        <w:pStyle w:val="Stavovi"/>
        <w:numPr>
          <w:ilvl w:val="0"/>
          <w:numId w:val="495"/>
        </w:numPr>
        <w:ind w:left="709" w:hanging="259"/>
        <w:rPr>
          <w:rFonts w:ascii="Arial" w:hAnsi="Arial" w:cs="Arial"/>
        </w:rPr>
      </w:pPr>
      <w:r w:rsidRPr="00614D6A">
        <w:rPr>
          <w:rFonts w:ascii="Arial" w:hAnsi="Arial" w:cs="Arial"/>
        </w:rPr>
        <w:lastRenderedPageBreak/>
        <w:t>не смеат да бидат избрани за членови на орган на надзор, односно на орган на управување на друштва коишто вршат производство</w:t>
      </w:r>
      <w:r w:rsidR="00C81B75" w:rsidRPr="00614D6A">
        <w:rPr>
          <w:rFonts w:ascii="Arial" w:hAnsi="Arial" w:cs="Arial"/>
        </w:rPr>
        <w:t xml:space="preserve">, снабдување или </w:t>
      </w:r>
      <w:r w:rsidRPr="00614D6A">
        <w:rPr>
          <w:rFonts w:ascii="Arial" w:hAnsi="Arial" w:cs="Arial"/>
        </w:rPr>
        <w:t>трговија со електрична енергија или друштва коишто имаат можност за директно или индиректно влијание врз одлучувањето во тие друштва.</w:t>
      </w:r>
    </w:p>
    <w:p w:rsidR="003C531E" w:rsidRPr="00614D6A" w:rsidRDefault="003C531E" w:rsidP="003C531E">
      <w:pPr>
        <w:pStyle w:val="Heading2"/>
        <w:rPr>
          <w:rFonts w:ascii="Arial" w:hAnsi="Arial" w:cs="Arial"/>
          <w:b w:val="0"/>
          <w:szCs w:val="22"/>
        </w:rPr>
      </w:pPr>
      <w:bookmarkStart w:id="357" w:name="_Toc507587307"/>
      <w:bookmarkStart w:id="358" w:name="_Toc507587540"/>
      <w:r w:rsidRPr="00614D6A">
        <w:rPr>
          <w:rFonts w:ascii="Arial" w:hAnsi="Arial" w:cs="Arial"/>
          <w:b w:val="0"/>
          <w:szCs w:val="22"/>
        </w:rPr>
        <w:t>Програма за усогласеност</w:t>
      </w:r>
      <w:bookmarkEnd w:id="357"/>
      <w:bookmarkEnd w:id="358"/>
    </w:p>
    <w:p w:rsidR="003C531E" w:rsidRPr="00614D6A" w:rsidRDefault="003C531E" w:rsidP="003C531E">
      <w:pPr>
        <w:pStyle w:val="Caption"/>
        <w:rPr>
          <w:rFonts w:ascii="Arial" w:hAnsi="Arial" w:cs="Arial"/>
          <w:b w:val="0"/>
          <w:sz w:val="22"/>
          <w:szCs w:val="22"/>
        </w:rPr>
      </w:pPr>
      <w:bookmarkStart w:id="359" w:name="_Ref500174649"/>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73</w:t>
      </w:r>
      <w:r w:rsidR="00804955" w:rsidRPr="00614D6A">
        <w:rPr>
          <w:rFonts w:ascii="Arial" w:hAnsi="Arial" w:cs="Arial"/>
          <w:b w:val="0"/>
          <w:sz w:val="22"/>
          <w:szCs w:val="22"/>
        </w:rPr>
        <w:fldChar w:fldCharType="end"/>
      </w:r>
      <w:bookmarkEnd w:id="359"/>
    </w:p>
    <w:p w:rsidR="003C531E" w:rsidRPr="00614D6A" w:rsidRDefault="003C531E" w:rsidP="004801AB">
      <w:pPr>
        <w:pStyle w:val="Stavovi"/>
        <w:numPr>
          <w:ilvl w:val="0"/>
          <w:numId w:val="0"/>
        </w:numPr>
        <w:ind w:left="450"/>
        <w:rPr>
          <w:rFonts w:ascii="Arial" w:hAnsi="Arial" w:cs="Arial"/>
        </w:rPr>
      </w:pPr>
      <w:r w:rsidRPr="00614D6A">
        <w:rPr>
          <w:rStyle w:val="StavoviChar"/>
          <w:rFonts w:ascii="Arial" w:hAnsi="Arial" w:cs="Arial"/>
        </w:rPr>
        <w:t xml:space="preserve">Операторот на електропреносниот систем, независно од организационата форма, </w:t>
      </w:r>
      <w:r w:rsidR="005F679D" w:rsidRPr="00614D6A">
        <w:rPr>
          <w:rStyle w:val="StavoviChar"/>
          <w:rFonts w:ascii="Arial" w:hAnsi="Arial" w:cs="Arial"/>
        </w:rPr>
        <w:t xml:space="preserve">по претходно одобрување од Регулаторната комисија за енергетика, </w:t>
      </w:r>
      <w:r w:rsidRPr="00614D6A">
        <w:rPr>
          <w:rStyle w:val="StavoviChar"/>
          <w:rFonts w:ascii="Arial" w:hAnsi="Arial" w:cs="Arial"/>
        </w:rPr>
        <w:t>донесува програма за усогласеност со која се утврдуваат мерките кои треба да се преземаат</w:t>
      </w:r>
      <w:r w:rsidR="005F679D" w:rsidRPr="00614D6A">
        <w:rPr>
          <w:rStyle w:val="StavoviChar"/>
          <w:rFonts w:ascii="Arial" w:hAnsi="Arial" w:cs="Arial"/>
        </w:rPr>
        <w:t xml:space="preserve"> заради оневозможување на </w:t>
      </w:r>
      <w:r w:rsidRPr="00614D6A">
        <w:rPr>
          <w:rStyle w:val="StavoviChar"/>
          <w:rFonts w:ascii="Arial" w:hAnsi="Arial" w:cs="Arial"/>
        </w:rPr>
        <w:t xml:space="preserve">дискриминација </w:t>
      </w:r>
      <w:r w:rsidR="005F679D" w:rsidRPr="00614D6A">
        <w:rPr>
          <w:rStyle w:val="StavoviChar"/>
          <w:rFonts w:ascii="Arial" w:hAnsi="Arial" w:cs="Arial"/>
        </w:rPr>
        <w:t xml:space="preserve">на корисниците на електропреносниот систем </w:t>
      </w:r>
      <w:r w:rsidRPr="00614D6A">
        <w:rPr>
          <w:rStyle w:val="StavoviChar"/>
          <w:rFonts w:ascii="Arial" w:hAnsi="Arial" w:cs="Arial"/>
        </w:rPr>
        <w:t>по било кој основ</w:t>
      </w:r>
      <w:r w:rsidR="005F679D" w:rsidRPr="00614D6A">
        <w:rPr>
          <w:rStyle w:val="StavoviChar"/>
          <w:rFonts w:ascii="Arial" w:hAnsi="Arial" w:cs="Arial"/>
        </w:rPr>
        <w:t>, се дефинираат обврските на вработените во реализацијата на програмата</w:t>
      </w:r>
      <w:r w:rsidRPr="00614D6A">
        <w:rPr>
          <w:rStyle w:val="StavoviChar"/>
          <w:rFonts w:ascii="Arial" w:hAnsi="Arial" w:cs="Arial"/>
        </w:rPr>
        <w:t xml:space="preserve"> и се утврдува начинот за следење на усогласеноста </w:t>
      </w:r>
      <w:r w:rsidR="005F679D" w:rsidRPr="00614D6A">
        <w:rPr>
          <w:rStyle w:val="StavoviChar"/>
          <w:rFonts w:ascii="Arial" w:hAnsi="Arial" w:cs="Arial"/>
        </w:rPr>
        <w:t xml:space="preserve">на работењето на операторот на електропреносниот систем </w:t>
      </w:r>
      <w:r w:rsidRPr="00614D6A">
        <w:rPr>
          <w:rStyle w:val="StavoviChar"/>
          <w:rFonts w:ascii="Arial" w:hAnsi="Arial" w:cs="Arial"/>
        </w:rPr>
        <w:t xml:space="preserve">со </w:t>
      </w:r>
      <w:r w:rsidR="00BC281C" w:rsidRPr="00614D6A">
        <w:rPr>
          <w:rStyle w:val="StavoviChar"/>
          <w:rFonts w:ascii="Arial" w:hAnsi="Arial" w:cs="Arial"/>
        </w:rPr>
        <w:t xml:space="preserve">обврските утврдени со овој закон и </w:t>
      </w:r>
      <w:r w:rsidRPr="00614D6A">
        <w:rPr>
          <w:rStyle w:val="StavoviChar"/>
          <w:rFonts w:ascii="Arial" w:hAnsi="Arial" w:cs="Arial"/>
        </w:rPr>
        <w:t>програма</w:t>
      </w:r>
      <w:r w:rsidR="005F679D" w:rsidRPr="00614D6A">
        <w:rPr>
          <w:rStyle w:val="StavoviChar"/>
          <w:rFonts w:ascii="Arial" w:hAnsi="Arial" w:cs="Arial"/>
        </w:rPr>
        <w:t>та</w:t>
      </w:r>
      <w:r w:rsidRPr="00614D6A">
        <w:rPr>
          <w:rStyle w:val="StavoviChar"/>
          <w:rFonts w:ascii="Arial" w:hAnsi="Arial" w:cs="Arial"/>
        </w:rPr>
        <w:t xml:space="preserve">. </w:t>
      </w:r>
    </w:p>
    <w:p w:rsidR="003C531E" w:rsidRPr="00614D6A" w:rsidRDefault="003C531E" w:rsidP="003C531E">
      <w:pPr>
        <w:pStyle w:val="Heading2"/>
        <w:rPr>
          <w:rFonts w:ascii="Arial" w:hAnsi="Arial" w:cs="Arial"/>
          <w:b w:val="0"/>
          <w:szCs w:val="22"/>
        </w:rPr>
      </w:pPr>
      <w:bookmarkStart w:id="360" w:name="_Toc507587308"/>
      <w:bookmarkStart w:id="361" w:name="_Toc507587541"/>
      <w:r w:rsidRPr="00614D6A">
        <w:rPr>
          <w:rFonts w:ascii="Arial" w:hAnsi="Arial" w:cs="Arial"/>
          <w:b w:val="0"/>
          <w:szCs w:val="22"/>
        </w:rPr>
        <w:t>Службеник за усогласеност</w:t>
      </w:r>
      <w:bookmarkEnd w:id="360"/>
      <w:bookmarkEnd w:id="361"/>
    </w:p>
    <w:p w:rsidR="003C531E" w:rsidRPr="00614D6A" w:rsidRDefault="00634942" w:rsidP="00634942">
      <w:pPr>
        <w:pStyle w:val="Caption"/>
        <w:rPr>
          <w:rFonts w:ascii="Arial" w:hAnsi="Arial" w:cs="Arial"/>
          <w:b w:val="0"/>
          <w:sz w:val="22"/>
          <w:szCs w:val="22"/>
        </w:rPr>
      </w:pPr>
      <w:bookmarkStart w:id="362" w:name="_Ref500174659"/>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74</w:t>
      </w:r>
      <w:r w:rsidR="00804955" w:rsidRPr="00614D6A">
        <w:rPr>
          <w:rFonts w:ascii="Arial" w:hAnsi="Arial" w:cs="Arial"/>
          <w:b w:val="0"/>
          <w:sz w:val="22"/>
          <w:szCs w:val="22"/>
        </w:rPr>
        <w:fldChar w:fldCharType="end"/>
      </w:r>
      <w:bookmarkEnd w:id="362"/>
    </w:p>
    <w:p w:rsidR="00893094" w:rsidRPr="00614D6A" w:rsidRDefault="00893094" w:rsidP="008A622C">
      <w:pPr>
        <w:pStyle w:val="Stavovi"/>
        <w:numPr>
          <w:ilvl w:val="0"/>
          <w:numId w:val="400"/>
        </w:numPr>
        <w:rPr>
          <w:rFonts w:ascii="Arial" w:hAnsi="Arial" w:cs="Arial"/>
        </w:rPr>
      </w:pPr>
      <w:r w:rsidRPr="00614D6A">
        <w:rPr>
          <w:rFonts w:ascii="Arial" w:hAnsi="Arial" w:cs="Arial"/>
        </w:rPr>
        <w:t xml:space="preserve">Реализацијата на програмата од </w:t>
      </w:r>
      <w:fldSimple w:instr=" REF _Ref500174649 \h  \* MERGEFORMAT ">
        <w:r w:rsidR="00D6168B" w:rsidRPr="00614D6A">
          <w:rPr>
            <w:rFonts w:ascii="Arial" w:hAnsi="Arial" w:cs="Arial"/>
          </w:rPr>
          <w:t xml:space="preserve">Член </w:t>
        </w:r>
        <w:r w:rsidR="00D6168B" w:rsidRPr="00D6168B">
          <w:rPr>
            <w:rFonts w:ascii="Arial" w:hAnsi="Arial" w:cs="Arial"/>
          </w:rPr>
          <w:t>73</w:t>
        </w:r>
      </w:fldSimple>
      <w:r w:rsidRPr="00614D6A">
        <w:rPr>
          <w:rFonts w:ascii="Arial" w:hAnsi="Arial" w:cs="Arial"/>
        </w:rPr>
        <w:t xml:space="preserve"> </w:t>
      </w:r>
      <w:r w:rsidR="00B36488" w:rsidRPr="00614D6A">
        <w:rPr>
          <w:rFonts w:ascii="Arial" w:hAnsi="Arial" w:cs="Arial"/>
        </w:rPr>
        <w:t>од</w:t>
      </w:r>
      <w:r w:rsidRPr="00614D6A">
        <w:rPr>
          <w:rFonts w:ascii="Arial" w:hAnsi="Arial" w:cs="Arial"/>
        </w:rPr>
        <w:t xml:space="preserve"> овој закон ја следи службеник за усогласеност. </w:t>
      </w:r>
    </w:p>
    <w:p w:rsidR="00893094" w:rsidRPr="00614D6A" w:rsidRDefault="00893094" w:rsidP="008A622C">
      <w:pPr>
        <w:pStyle w:val="Stavovi"/>
        <w:numPr>
          <w:ilvl w:val="0"/>
          <w:numId w:val="400"/>
        </w:numPr>
        <w:rPr>
          <w:rFonts w:ascii="Arial" w:hAnsi="Arial" w:cs="Arial"/>
        </w:rPr>
      </w:pPr>
      <w:r w:rsidRPr="00614D6A">
        <w:rPr>
          <w:rFonts w:ascii="Arial" w:hAnsi="Arial" w:cs="Arial"/>
        </w:rPr>
        <w:t xml:space="preserve">Службеникот за усогласеност од ставот (1) на овој член е именуван од органот за надзор на операторот на електропреносниот систем, по претходно одобрување од страна на Регулаторната комисија за енергетика. </w:t>
      </w:r>
    </w:p>
    <w:p w:rsidR="00893094" w:rsidRPr="00614D6A" w:rsidRDefault="00893094" w:rsidP="008A622C">
      <w:pPr>
        <w:pStyle w:val="Stavovi"/>
        <w:numPr>
          <w:ilvl w:val="0"/>
          <w:numId w:val="400"/>
        </w:numPr>
        <w:rPr>
          <w:rFonts w:ascii="Arial" w:hAnsi="Arial" w:cs="Arial"/>
        </w:rPr>
      </w:pPr>
      <w:r w:rsidRPr="00614D6A">
        <w:rPr>
          <w:rFonts w:ascii="Arial" w:hAnsi="Arial" w:cs="Arial"/>
        </w:rPr>
        <w:t xml:space="preserve">Регулаторната комисија за енергетика може да не го одобри именувањето на службеникот за усогласеност ако утврди </w:t>
      </w:r>
      <w:r w:rsidR="00BC281C" w:rsidRPr="00614D6A">
        <w:rPr>
          <w:rFonts w:ascii="Arial" w:hAnsi="Arial" w:cs="Arial"/>
        </w:rPr>
        <w:t>дека не ги исполнува условите з</w:t>
      </w:r>
      <w:r w:rsidRPr="00614D6A">
        <w:rPr>
          <w:rFonts w:ascii="Arial" w:hAnsi="Arial" w:cs="Arial"/>
        </w:rPr>
        <w:t xml:space="preserve">а независност или стручност. </w:t>
      </w:r>
    </w:p>
    <w:p w:rsidR="00893094" w:rsidRPr="00614D6A" w:rsidRDefault="00893094" w:rsidP="008A622C">
      <w:pPr>
        <w:pStyle w:val="Stavovi"/>
        <w:numPr>
          <w:ilvl w:val="0"/>
          <w:numId w:val="400"/>
        </w:numPr>
        <w:rPr>
          <w:rFonts w:ascii="Arial" w:hAnsi="Arial" w:cs="Arial"/>
        </w:rPr>
      </w:pPr>
      <w:r w:rsidRPr="00614D6A">
        <w:rPr>
          <w:rFonts w:ascii="Arial" w:hAnsi="Arial" w:cs="Arial"/>
        </w:rPr>
        <w:t>Органот за надзор на операторот на електропреносниот систем може, по претходно одобрение од Регулаторната комисија за енергетика, да го разреши службеникот за усогласеност. По барање на Регулаторната комисија за енергетика, органот за надзор  го разрешува службеникот за усогласеност заради неисполнување на условите за независност или стручност.</w:t>
      </w:r>
    </w:p>
    <w:p w:rsidR="00893094" w:rsidRPr="00614D6A" w:rsidRDefault="00893094" w:rsidP="008A622C">
      <w:pPr>
        <w:pStyle w:val="Stavovi"/>
        <w:numPr>
          <w:ilvl w:val="0"/>
          <w:numId w:val="400"/>
        </w:numPr>
        <w:rPr>
          <w:rFonts w:ascii="Arial" w:hAnsi="Arial" w:cs="Arial"/>
        </w:rPr>
      </w:pPr>
      <w:r w:rsidRPr="00614D6A">
        <w:rPr>
          <w:rFonts w:ascii="Arial" w:hAnsi="Arial" w:cs="Arial"/>
        </w:rPr>
        <w:t>Регулаторната комисија за енергетика ги одобрува условит</w:t>
      </w:r>
      <w:r w:rsidR="00816C30" w:rsidRPr="00614D6A">
        <w:rPr>
          <w:rFonts w:ascii="Arial" w:hAnsi="Arial" w:cs="Arial"/>
        </w:rPr>
        <w:t>е со кои се уредува мандатот и</w:t>
      </w:r>
      <w:r w:rsidRPr="00614D6A">
        <w:rPr>
          <w:rFonts w:ascii="Arial" w:hAnsi="Arial" w:cs="Arial"/>
        </w:rPr>
        <w:t xml:space="preserve"> условите за вработување на службеникот за усогласеност, вклучувајќи го и времетраењето на неговиот мандат или вработување, со цел да се обезбедат независноста, како и сите потребни услови </w:t>
      </w:r>
      <w:r w:rsidR="00D37360" w:rsidRPr="00614D6A">
        <w:rPr>
          <w:rStyle w:val="StavoviChar"/>
          <w:rFonts w:ascii="Arial" w:hAnsi="Arial" w:cs="Arial"/>
        </w:rPr>
        <w:t>за остварување на неговите овластувања и извршување на неговите должности</w:t>
      </w:r>
      <w:r w:rsidRPr="00614D6A">
        <w:rPr>
          <w:rFonts w:ascii="Arial" w:hAnsi="Arial" w:cs="Arial"/>
        </w:rPr>
        <w:t xml:space="preserve">. </w:t>
      </w:r>
    </w:p>
    <w:p w:rsidR="00893094" w:rsidRPr="00614D6A" w:rsidRDefault="00893094" w:rsidP="008A622C">
      <w:pPr>
        <w:pStyle w:val="Stavovi"/>
        <w:numPr>
          <w:ilvl w:val="0"/>
          <w:numId w:val="400"/>
        </w:numPr>
        <w:rPr>
          <w:rFonts w:ascii="Arial" w:hAnsi="Arial" w:cs="Arial"/>
        </w:rPr>
      </w:pPr>
      <w:r w:rsidRPr="00614D6A">
        <w:rPr>
          <w:rFonts w:ascii="Arial" w:hAnsi="Arial" w:cs="Arial"/>
        </w:rPr>
        <w:t xml:space="preserve">За време на својот мандат, службеникот за усогласеност не може да извршува друга професионална дејност, ниту да има интерес или деловен однос, директно или индиректно, со </w:t>
      </w:r>
      <w:r w:rsidR="001F3581" w:rsidRPr="00614D6A">
        <w:rPr>
          <w:rFonts w:ascii="Arial" w:hAnsi="Arial" w:cs="Arial"/>
        </w:rPr>
        <w:t>друштва</w:t>
      </w:r>
      <w:r w:rsidRPr="00614D6A">
        <w:rPr>
          <w:rFonts w:ascii="Arial" w:hAnsi="Arial" w:cs="Arial"/>
        </w:rPr>
        <w:t xml:space="preserve"> од енергетскиот сектор или со н</w:t>
      </w:r>
      <w:r w:rsidR="004307DC" w:rsidRPr="00614D6A">
        <w:rPr>
          <w:rFonts w:ascii="Arial" w:hAnsi="Arial" w:cs="Arial"/>
        </w:rPr>
        <w:t>ивните</w:t>
      </w:r>
      <w:r w:rsidRPr="00614D6A">
        <w:rPr>
          <w:rFonts w:ascii="Arial" w:hAnsi="Arial" w:cs="Arial"/>
        </w:rPr>
        <w:t xml:space="preserve"> содружници или акционери.</w:t>
      </w:r>
    </w:p>
    <w:p w:rsidR="00893094" w:rsidRPr="00614D6A" w:rsidRDefault="00893094" w:rsidP="008A622C">
      <w:pPr>
        <w:pStyle w:val="Stavovi"/>
        <w:numPr>
          <w:ilvl w:val="0"/>
          <w:numId w:val="400"/>
        </w:numPr>
        <w:rPr>
          <w:rFonts w:ascii="Arial" w:hAnsi="Arial" w:cs="Arial"/>
        </w:rPr>
      </w:pPr>
      <w:r w:rsidRPr="00614D6A">
        <w:rPr>
          <w:rFonts w:ascii="Arial" w:hAnsi="Arial" w:cs="Arial"/>
        </w:rPr>
        <w:t>Операторот на електропреносниот систем е должен на службеникот за усогласеност да му ги даде на увид сите податоци и информации потр</w:t>
      </w:r>
      <w:r w:rsidR="008B74E0" w:rsidRPr="00614D6A">
        <w:rPr>
          <w:rFonts w:ascii="Arial" w:hAnsi="Arial" w:cs="Arial"/>
        </w:rPr>
        <w:t xml:space="preserve">ебни за остварување на неговите овластувања </w:t>
      </w:r>
      <w:r w:rsidRPr="00614D6A">
        <w:rPr>
          <w:rFonts w:ascii="Arial" w:hAnsi="Arial" w:cs="Arial"/>
        </w:rPr>
        <w:t>и по негово барање, да му овозможи пристап до сите простори и простории во кои ја вр</w:t>
      </w:r>
      <w:r w:rsidR="008B74E0" w:rsidRPr="00614D6A">
        <w:rPr>
          <w:rFonts w:ascii="Arial" w:hAnsi="Arial" w:cs="Arial"/>
        </w:rPr>
        <w:t>ш</w:t>
      </w:r>
      <w:r w:rsidRPr="00614D6A">
        <w:rPr>
          <w:rFonts w:ascii="Arial" w:hAnsi="Arial" w:cs="Arial"/>
        </w:rPr>
        <w:t>и својата дејност.</w:t>
      </w:r>
    </w:p>
    <w:p w:rsidR="00893094" w:rsidRPr="00614D6A" w:rsidRDefault="00893094" w:rsidP="008A622C">
      <w:pPr>
        <w:pStyle w:val="Stavovi"/>
        <w:numPr>
          <w:ilvl w:val="0"/>
          <w:numId w:val="400"/>
        </w:numPr>
        <w:rPr>
          <w:rFonts w:ascii="Arial" w:hAnsi="Arial" w:cs="Arial"/>
        </w:rPr>
      </w:pPr>
      <w:r w:rsidRPr="00614D6A">
        <w:rPr>
          <w:rFonts w:ascii="Arial" w:hAnsi="Arial" w:cs="Arial"/>
        </w:rPr>
        <w:t xml:space="preserve">Службеникот за усогласеност е должен да: </w:t>
      </w:r>
    </w:p>
    <w:p w:rsidR="00893094" w:rsidRPr="00614D6A" w:rsidRDefault="00893094" w:rsidP="008A622C">
      <w:pPr>
        <w:pStyle w:val="ListParagraph"/>
        <w:numPr>
          <w:ilvl w:val="0"/>
          <w:numId w:val="401"/>
        </w:numPr>
        <w:rPr>
          <w:rFonts w:ascii="Arial" w:hAnsi="Arial" w:cs="Arial"/>
          <w:szCs w:val="22"/>
        </w:rPr>
      </w:pPr>
      <w:r w:rsidRPr="00614D6A">
        <w:rPr>
          <w:rFonts w:ascii="Arial" w:hAnsi="Arial" w:cs="Arial"/>
          <w:szCs w:val="22"/>
        </w:rPr>
        <w:t>го следи спроведувањет</w:t>
      </w:r>
      <w:r w:rsidR="00BC281C" w:rsidRPr="00614D6A">
        <w:rPr>
          <w:rFonts w:ascii="Arial" w:hAnsi="Arial" w:cs="Arial"/>
          <w:szCs w:val="22"/>
        </w:rPr>
        <w:t>о на програмата за усогласеност</w:t>
      </w:r>
      <w:r w:rsidRPr="00614D6A">
        <w:rPr>
          <w:rFonts w:ascii="Arial" w:hAnsi="Arial" w:cs="Arial"/>
          <w:szCs w:val="22"/>
        </w:rPr>
        <w:t xml:space="preserve"> и изработува </w:t>
      </w:r>
      <w:r w:rsidR="00BC281C" w:rsidRPr="00614D6A">
        <w:rPr>
          <w:rFonts w:ascii="Arial" w:hAnsi="Arial" w:cs="Arial"/>
          <w:szCs w:val="22"/>
        </w:rPr>
        <w:t>годишен извештај за преземените мерки за нејзиното спроведување кој го</w:t>
      </w:r>
      <w:r w:rsidRPr="00614D6A">
        <w:rPr>
          <w:rFonts w:ascii="Arial" w:hAnsi="Arial" w:cs="Arial"/>
          <w:szCs w:val="22"/>
        </w:rPr>
        <w:t xml:space="preserve"> доставува до Регулаторната комисија за енергетика,</w:t>
      </w:r>
    </w:p>
    <w:p w:rsidR="00893094" w:rsidRPr="00614D6A" w:rsidRDefault="00893094" w:rsidP="005A5F3B">
      <w:pPr>
        <w:pStyle w:val="ListParagraph"/>
        <w:rPr>
          <w:rFonts w:ascii="Arial" w:hAnsi="Arial" w:cs="Arial"/>
          <w:szCs w:val="22"/>
        </w:rPr>
      </w:pPr>
      <w:r w:rsidRPr="00614D6A">
        <w:rPr>
          <w:rFonts w:ascii="Arial" w:hAnsi="Arial" w:cs="Arial"/>
          <w:szCs w:val="22"/>
        </w:rPr>
        <w:lastRenderedPageBreak/>
        <w:t xml:space="preserve">доставува извештаи до органот за надзор и дава препораки во однос на програмата за усогласеност и нејзината реализација, и </w:t>
      </w:r>
    </w:p>
    <w:p w:rsidR="00893094" w:rsidRPr="00614D6A" w:rsidRDefault="007F778C" w:rsidP="005A5F3B">
      <w:pPr>
        <w:pStyle w:val="ListParagraph"/>
        <w:rPr>
          <w:rFonts w:ascii="Arial" w:hAnsi="Arial" w:cs="Arial"/>
          <w:szCs w:val="22"/>
        </w:rPr>
      </w:pPr>
      <w:r w:rsidRPr="00614D6A">
        <w:rPr>
          <w:rFonts w:ascii="Arial" w:hAnsi="Arial" w:cs="Arial"/>
          <w:szCs w:val="22"/>
        </w:rPr>
        <w:t>ja</w:t>
      </w:r>
      <w:r w:rsidR="00893094" w:rsidRPr="00614D6A">
        <w:rPr>
          <w:rFonts w:ascii="Arial" w:hAnsi="Arial" w:cs="Arial"/>
          <w:szCs w:val="22"/>
        </w:rPr>
        <w:t xml:space="preserve"> известува</w:t>
      </w:r>
      <w:r w:rsidR="00694626" w:rsidRPr="00614D6A">
        <w:rPr>
          <w:rFonts w:ascii="Arial" w:hAnsi="Arial" w:cs="Arial"/>
          <w:szCs w:val="22"/>
        </w:rPr>
        <w:t xml:space="preserve"> </w:t>
      </w:r>
      <w:r w:rsidRPr="00614D6A">
        <w:rPr>
          <w:rFonts w:ascii="Arial" w:hAnsi="Arial" w:cs="Arial"/>
          <w:szCs w:val="22"/>
        </w:rPr>
        <w:t>Р</w:t>
      </w:r>
      <w:r w:rsidR="00893094" w:rsidRPr="00614D6A">
        <w:rPr>
          <w:rFonts w:ascii="Arial" w:hAnsi="Arial" w:cs="Arial"/>
          <w:szCs w:val="22"/>
        </w:rPr>
        <w:t xml:space="preserve">егулаторната комисија за енергетика за значителни прекршувања во спроведувањето на програмата за усогласеност.  </w:t>
      </w:r>
    </w:p>
    <w:p w:rsidR="00893094" w:rsidRPr="00614D6A" w:rsidRDefault="00893094" w:rsidP="008A622C">
      <w:pPr>
        <w:pStyle w:val="Stavovi"/>
        <w:numPr>
          <w:ilvl w:val="0"/>
          <w:numId w:val="400"/>
        </w:numPr>
        <w:rPr>
          <w:rFonts w:ascii="Arial" w:hAnsi="Arial" w:cs="Arial"/>
        </w:rPr>
      </w:pPr>
      <w:r w:rsidRPr="00614D6A">
        <w:rPr>
          <w:rFonts w:ascii="Arial" w:hAnsi="Arial" w:cs="Arial"/>
        </w:rPr>
        <w:t>Службеникот за усогласеност ги доставува до Регулаторната комисија за енергетика предложени</w:t>
      </w:r>
      <w:r w:rsidR="00FD74BE" w:rsidRPr="00614D6A">
        <w:rPr>
          <w:rFonts w:ascii="Arial" w:hAnsi="Arial" w:cs="Arial"/>
        </w:rPr>
        <w:t>о</w:t>
      </w:r>
      <w:r w:rsidR="00B61F14" w:rsidRPr="00614D6A">
        <w:rPr>
          <w:rFonts w:ascii="Arial" w:hAnsi="Arial" w:cs="Arial"/>
        </w:rPr>
        <w:t>т инвестициски план и</w:t>
      </w:r>
      <w:r w:rsidR="00FD74BE" w:rsidRPr="00614D6A">
        <w:rPr>
          <w:rFonts w:ascii="Arial" w:hAnsi="Arial" w:cs="Arial"/>
        </w:rPr>
        <w:t xml:space="preserve"> предложените одлуки за</w:t>
      </w:r>
      <w:r w:rsidRPr="00614D6A">
        <w:rPr>
          <w:rFonts w:ascii="Arial" w:hAnsi="Arial" w:cs="Arial"/>
        </w:rPr>
        <w:t xml:space="preserve"> поединечни инвестиции во електропреносниот систем, истовремено кога </w:t>
      </w:r>
      <w:r w:rsidR="00FD74BE" w:rsidRPr="00614D6A">
        <w:rPr>
          <w:rFonts w:ascii="Arial" w:hAnsi="Arial" w:cs="Arial"/>
        </w:rPr>
        <w:t>органот на управување</w:t>
      </w:r>
      <w:r w:rsidRPr="00614D6A">
        <w:rPr>
          <w:rFonts w:ascii="Arial" w:hAnsi="Arial" w:cs="Arial"/>
        </w:rPr>
        <w:t xml:space="preserve"> на операторот на електропреносниот систем ги доставува одлуки</w:t>
      </w:r>
      <w:r w:rsidR="00B61F14" w:rsidRPr="00614D6A">
        <w:rPr>
          <w:rFonts w:ascii="Arial" w:hAnsi="Arial" w:cs="Arial"/>
        </w:rPr>
        <w:t>те</w:t>
      </w:r>
      <w:r w:rsidRPr="00614D6A">
        <w:rPr>
          <w:rFonts w:ascii="Arial" w:hAnsi="Arial" w:cs="Arial"/>
        </w:rPr>
        <w:t xml:space="preserve"> до органот за надзор. </w:t>
      </w:r>
    </w:p>
    <w:p w:rsidR="00893094" w:rsidRPr="00614D6A" w:rsidRDefault="00893094" w:rsidP="008A622C">
      <w:pPr>
        <w:pStyle w:val="Stavovi"/>
        <w:numPr>
          <w:ilvl w:val="0"/>
          <w:numId w:val="400"/>
        </w:numPr>
        <w:rPr>
          <w:rFonts w:ascii="Arial" w:hAnsi="Arial" w:cs="Arial"/>
        </w:rPr>
      </w:pPr>
      <w:r w:rsidRPr="00614D6A">
        <w:rPr>
          <w:rFonts w:ascii="Arial" w:hAnsi="Arial" w:cs="Arial"/>
        </w:rPr>
        <w:t xml:space="preserve">Органот на управување, органот за надзор и раководните лица на операторот на електропреносниот систем се должни да го повикаат </w:t>
      </w:r>
      <w:r w:rsidR="00065710" w:rsidRPr="00614D6A">
        <w:rPr>
          <w:rFonts w:ascii="Arial" w:hAnsi="Arial" w:cs="Arial"/>
        </w:rPr>
        <w:t xml:space="preserve">службеникот за усогласеност </w:t>
      </w:r>
      <w:r w:rsidRPr="00614D6A">
        <w:rPr>
          <w:rFonts w:ascii="Arial" w:hAnsi="Arial" w:cs="Arial"/>
        </w:rPr>
        <w:t xml:space="preserve">да присуствува </w:t>
      </w:r>
      <w:r w:rsidR="00065710" w:rsidRPr="00614D6A">
        <w:rPr>
          <w:rFonts w:ascii="Arial" w:hAnsi="Arial" w:cs="Arial"/>
        </w:rPr>
        <w:t xml:space="preserve">на сите закажани состаноци </w:t>
      </w:r>
      <w:r w:rsidRPr="00614D6A">
        <w:rPr>
          <w:rFonts w:ascii="Arial" w:hAnsi="Arial" w:cs="Arial"/>
        </w:rPr>
        <w:t>и да му ги достават сите потребни материјали, а особено к</w:t>
      </w:r>
      <w:r w:rsidR="00065710" w:rsidRPr="00614D6A">
        <w:rPr>
          <w:rFonts w:ascii="Arial" w:hAnsi="Arial" w:cs="Arial"/>
        </w:rPr>
        <w:t>ога</w:t>
      </w:r>
      <w:r w:rsidRPr="00614D6A">
        <w:rPr>
          <w:rFonts w:ascii="Arial" w:hAnsi="Arial" w:cs="Arial"/>
        </w:rPr>
        <w:t xml:space="preserve"> се одлучува за: </w:t>
      </w:r>
    </w:p>
    <w:p w:rsidR="00893094" w:rsidRPr="00614D6A" w:rsidRDefault="00893094" w:rsidP="008A622C">
      <w:pPr>
        <w:pStyle w:val="ListParagraph"/>
        <w:numPr>
          <w:ilvl w:val="0"/>
          <w:numId w:val="402"/>
        </w:numPr>
        <w:rPr>
          <w:rFonts w:ascii="Arial" w:hAnsi="Arial" w:cs="Arial"/>
          <w:szCs w:val="22"/>
        </w:rPr>
      </w:pPr>
      <w:r w:rsidRPr="00614D6A">
        <w:rPr>
          <w:rFonts w:ascii="Arial" w:hAnsi="Arial" w:cs="Arial"/>
          <w:szCs w:val="22"/>
        </w:rPr>
        <w:t xml:space="preserve">условите </w:t>
      </w:r>
      <w:r w:rsidR="00065710" w:rsidRPr="00614D6A">
        <w:rPr>
          <w:rFonts w:ascii="Arial" w:hAnsi="Arial" w:cs="Arial"/>
          <w:szCs w:val="22"/>
        </w:rPr>
        <w:t xml:space="preserve">поврзани со услугите </w:t>
      </w:r>
      <w:r w:rsidRPr="00614D6A">
        <w:rPr>
          <w:rFonts w:ascii="Arial" w:hAnsi="Arial" w:cs="Arial"/>
          <w:szCs w:val="22"/>
        </w:rPr>
        <w:t>за пристап и користење на електропреносниот систем</w:t>
      </w:r>
      <w:r w:rsidR="00B61F14" w:rsidRPr="00614D6A">
        <w:rPr>
          <w:rFonts w:ascii="Arial" w:hAnsi="Arial" w:cs="Arial"/>
          <w:szCs w:val="22"/>
        </w:rPr>
        <w:t xml:space="preserve"> кои се однесуваат </w:t>
      </w:r>
      <w:r w:rsidRPr="00614D6A">
        <w:rPr>
          <w:rFonts w:ascii="Arial" w:hAnsi="Arial" w:cs="Arial"/>
          <w:szCs w:val="22"/>
        </w:rPr>
        <w:t>на цените за користење, распределбата на преносниот капацитет и управувањето со загушувањата,</w:t>
      </w:r>
    </w:p>
    <w:p w:rsidR="00893094" w:rsidRPr="00614D6A" w:rsidRDefault="00893094" w:rsidP="005A5F3B">
      <w:pPr>
        <w:pStyle w:val="ListParagraph"/>
        <w:rPr>
          <w:rFonts w:ascii="Arial" w:hAnsi="Arial" w:cs="Arial"/>
          <w:szCs w:val="22"/>
        </w:rPr>
      </w:pPr>
      <w:r w:rsidRPr="00614D6A">
        <w:rPr>
          <w:rFonts w:ascii="Arial" w:hAnsi="Arial" w:cs="Arial"/>
          <w:szCs w:val="22"/>
        </w:rPr>
        <w:t xml:space="preserve">проектите </w:t>
      </w:r>
      <w:r w:rsidR="00065710" w:rsidRPr="00614D6A">
        <w:rPr>
          <w:rFonts w:ascii="Arial" w:hAnsi="Arial" w:cs="Arial"/>
          <w:szCs w:val="22"/>
        </w:rPr>
        <w:t>поврзани</w:t>
      </w:r>
      <w:r w:rsidRPr="00614D6A">
        <w:rPr>
          <w:rFonts w:ascii="Arial" w:hAnsi="Arial" w:cs="Arial"/>
          <w:szCs w:val="22"/>
        </w:rPr>
        <w:t xml:space="preserve"> </w:t>
      </w:r>
      <w:r w:rsidR="00065710" w:rsidRPr="00614D6A">
        <w:rPr>
          <w:rFonts w:ascii="Arial" w:hAnsi="Arial" w:cs="Arial"/>
          <w:szCs w:val="22"/>
        </w:rPr>
        <w:t>со</w:t>
      </w:r>
      <w:r w:rsidRPr="00614D6A">
        <w:rPr>
          <w:rFonts w:ascii="Arial" w:hAnsi="Arial" w:cs="Arial"/>
          <w:szCs w:val="22"/>
        </w:rPr>
        <w:t xml:space="preserve"> управување</w:t>
      </w:r>
      <w:r w:rsidR="00065710" w:rsidRPr="00614D6A">
        <w:rPr>
          <w:rFonts w:ascii="Arial" w:hAnsi="Arial" w:cs="Arial"/>
          <w:szCs w:val="22"/>
        </w:rPr>
        <w:t>, одржување и развој на</w:t>
      </w:r>
      <w:r w:rsidRPr="00614D6A">
        <w:rPr>
          <w:rFonts w:ascii="Arial" w:hAnsi="Arial" w:cs="Arial"/>
          <w:szCs w:val="22"/>
        </w:rPr>
        <w:t xml:space="preserve"> електропреносниот систем, вклучувајќи ги и инвестициите во интерконективните водови, и </w:t>
      </w:r>
    </w:p>
    <w:p w:rsidR="003C531E" w:rsidRDefault="00893094" w:rsidP="005A5F3B">
      <w:pPr>
        <w:pStyle w:val="ListParagraph"/>
        <w:rPr>
          <w:rFonts w:ascii="Arial" w:hAnsi="Arial" w:cs="Arial"/>
          <w:szCs w:val="22"/>
        </w:rPr>
      </w:pPr>
      <w:r w:rsidRPr="00614D6A">
        <w:rPr>
          <w:rFonts w:ascii="Arial" w:hAnsi="Arial" w:cs="Arial"/>
          <w:szCs w:val="22"/>
        </w:rPr>
        <w:t>набавката или продажбата на електрична енергија неопходна за функционирање на електропреносниот систем, вклучувајќи ги и системските услуги за балансирање.</w:t>
      </w:r>
      <w:r w:rsidR="003C531E" w:rsidRPr="00614D6A">
        <w:rPr>
          <w:rFonts w:ascii="Arial" w:hAnsi="Arial" w:cs="Arial"/>
          <w:szCs w:val="22"/>
        </w:rPr>
        <w:t xml:space="preserve"> </w:t>
      </w:r>
    </w:p>
    <w:p w:rsidR="00061A73" w:rsidRDefault="00061A73" w:rsidP="00061A73">
      <w:pPr>
        <w:pStyle w:val="ListParagraph"/>
        <w:numPr>
          <w:ilvl w:val="0"/>
          <w:numId w:val="0"/>
        </w:numPr>
        <w:ind w:left="814"/>
        <w:rPr>
          <w:rFonts w:ascii="Arial" w:hAnsi="Arial" w:cs="Arial"/>
          <w:szCs w:val="22"/>
        </w:rPr>
      </w:pPr>
    </w:p>
    <w:p w:rsidR="00061A73" w:rsidRPr="00614D6A" w:rsidRDefault="00061A73" w:rsidP="00061A73">
      <w:pPr>
        <w:pStyle w:val="ListParagraph"/>
        <w:numPr>
          <w:ilvl w:val="0"/>
          <w:numId w:val="0"/>
        </w:numPr>
        <w:ind w:left="814"/>
        <w:rPr>
          <w:rFonts w:ascii="Arial" w:hAnsi="Arial" w:cs="Arial"/>
          <w:szCs w:val="22"/>
        </w:rPr>
      </w:pPr>
    </w:p>
    <w:p w:rsidR="003C531E" w:rsidRPr="00614D6A" w:rsidRDefault="003C531E" w:rsidP="003C531E">
      <w:pPr>
        <w:pStyle w:val="Heading2"/>
        <w:rPr>
          <w:rFonts w:ascii="Arial" w:hAnsi="Arial" w:cs="Arial"/>
          <w:b w:val="0"/>
          <w:szCs w:val="22"/>
        </w:rPr>
      </w:pPr>
      <w:bookmarkStart w:id="363" w:name="_Toc507587309"/>
      <w:bookmarkStart w:id="364" w:name="_Toc507587542"/>
      <w:r w:rsidRPr="00614D6A">
        <w:rPr>
          <w:rFonts w:ascii="Arial" w:hAnsi="Arial" w:cs="Arial"/>
          <w:b w:val="0"/>
          <w:szCs w:val="22"/>
        </w:rPr>
        <w:t>Сертификација на операторот на електропреносниот систем</w:t>
      </w:r>
      <w:bookmarkEnd w:id="363"/>
      <w:bookmarkEnd w:id="364"/>
    </w:p>
    <w:p w:rsidR="003C531E" w:rsidRPr="00614D6A" w:rsidRDefault="00634942" w:rsidP="00634942">
      <w:pPr>
        <w:pStyle w:val="Caption"/>
        <w:rPr>
          <w:rFonts w:ascii="Arial" w:hAnsi="Arial" w:cs="Arial"/>
          <w:b w:val="0"/>
          <w:sz w:val="22"/>
          <w:szCs w:val="22"/>
        </w:rPr>
      </w:pPr>
      <w:bookmarkStart w:id="365" w:name="_Ref500173004"/>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75</w:t>
      </w:r>
      <w:r w:rsidR="00804955" w:rsidRPr="00614D6A">
        <w:rPr>
          <w:rFonts w:ascii="Arial" w:hAnsi="Arial" w:cs="Arial"/>
          <w:b w:val="0"/>
          <w:sz w:val="22"/>
          <w:szCs w:val="22"/>
        </w:rPr>
        <w:fldChar w:fldCharType="end"/>
      </w:r>
      <w:bookmarkEnd w:id="365"/>
    </w:p>
    <w:p w:rsidR="003C531E" w:rsidRPr="00614D6A" w:rsidRDefault="00EE7CED" w:rsidP="008A622C">
      <w:pPr>
        <w:pStyle w:val="Stavovi"/>
        <w:numPr>
          <w:ilvl w:val="0"/>
          <w:numId w:val="253"/>
        </w:numPr>
        <w:rPr>
          <w:rFonts w:ascii="Arial" w:hAnsi="Arial" w:cs="Arial"/>
        </w:rPr>
      </w:pPr>
      <w:r w:rsidRPr="00614D6A">
        <w:rPr>
          <w:rFonts w:ascii="Arial" w:hAnsi="Arial" w:cs="Arial"/>
        </w:rPr>
        <w:t>Вршителот на дејноста пренос на електрична енергија мора да биде сертифициран како оператор на електропреносниот систем на начин, во постапка и во рок утврдени со овој закон.</w:t>
      </w:r>
      <w:r w:rsidRPr="00614D6A" w:rsidDel="00EE7CED">
        <w:rPr>
          <w:rFonts w:ascii="Arial" w:hAnsi="Arial" w:cs="Arial"/>
        </w:rPr>
        <w:t xml:space="preserve"> </w:t>
      </w:r>
      <w:r w:rsidR="003C531E" w:rsidRPr="00614D6A">
        <w:rPr>
          <w:rFonts w:ascii="Arial" w:hAnsi="Arial" w:cs="Arial"/>
        </w:rPr>
        <w:t xml:space="preserve"> </w:t>
      </w:r>
    </w:p>
    <w:p w:rsidR="003C531E" w:rsidRPr="00614D6A" w:rsidRDefault="003C531E" w:rsidP="008A622C">
      <w:pPr>
        <w:pStyle w:val="Stavovi"/>
        <w:numPr>
          <w:ilvl w:val="0"/>
          <w:numId w:val="253"/>
        </w:numPr>
        <w:rPr>
          <w:rFonts w:ascii="Arial" w:hAnsi="Arial" w:cs="Arial"/>
        </w:rPr>
      </w:pPr>
      <w:r w:rsidRPr="00614D6A">
        <w:rPr>
          <w:rFonts w:ascii="Arial" w:hAnsi="Arial" w:cs="Arial"/>
        </w:rPr>
        <w:t xml:space="preserve">Постапката за сертификација на операторот на електропреносниот систем се спроведува: </w:t>
      </w:r>
    </w:p>
    <w:p w:rsidR="003C531E" w:rsidRPr="00614D6A" w:rsidRDefault="003C531E" w:rsidP="008A622C">
      <w:pPr>
        <w:pStyle w:val="ListParagraph"/>
        <w:numPr>
          <w:ilvl w:val="0"/>
          <w:numId w:val="254"/>
        </w:numPr>
        <w:rPr>
          <w:rFonts w:ascii="Arial" w:hAnsi="Arial" w:cs="Arial"/>
          <w:szCs w:val="22"/>
        </w:rPr>
      </w:pPr>
      <w:r w:rsidRPr="00614D6A">
        <w:rPr>
          <w:rFonts w:ascii="Arial" w:hAnsi="Arial" w:cs="Arial"/>
          <w:szCs w:val="22"/>
        </w:rPr>
        <w:t>на барање на операторот на електропреносниот систем</w:t>
      </w:r>
      <w:r w:rsidR="007115B5" w:rsidRPr="00614D6A">
        <w:rPr>
          <w:rFonts w:ascii="Arial" w:hAnsi="Arial" w:cs="Arial"/>
          <w:szCs w:val="22"/>
        </w:rPr>
        <w:t xml:space="preserve"> на кого му е издадена лиценца за вршење на дејноста пренос на електрична енергија и управување со електропреносниот систем</w:t>
      </w:r>
      <w:r w:rsidRPr="00614D6A">
        <w:rPr>
          <w:rFonts w:ascii="Arial" w:hAnsi="Arial" w:cs="Arial"/>
          <w:szCs w:val="22"/>
        </w:rPr>
        <w:t xml:space="preserve"> во согласност со став (4) на овој член, или</w:t>
      </w:r>
    </w:p>
    <w:p w:rsidR="003C531E" w:rsidRPr="00614D6A" w:rsidRDefault="003340B9" w:rsidP="00624A39">
      <w:pPr>
        <w:pStyle w:val="ListParagraph"/>
        <w:rPr>
          <w:rFonts w:ascii="Arial" w:hAnsi="Arial" w:cs="Arial"/>
          <w:szCs w:val="22"/>
        </w:rPr>
      </w:pPr>
      <w:r w:rsidRPr="00614D6A">
        <w:rPr>
          <w:rFonts w:ascii="Arial" w:hAnsi="Arial" w:cs="Arial"/>
          <w:szCs w:val="22"/>
        </w:rPr>
        <w:t xml:space="preserve">по службена должност од страна </w:t>
      </w:r>
      <w:r w:rsidR="003C531E" w:rsidRPr="00614D6A">
        <w:rPr>
          <w:rFonts w:ascii="Arial" w:hAnsi="Arial" w:cs="Arial"/>
          <w:szCs w:val="22"/>
        </w:rPr>
        <w:t xml:space="preserve">на Регулаторната комисија за енергетика во случај: </w:t>
      </w:r>
    </w:p>
    <w:p w:rsidR="003C531E" w:rsidRPr="00614D6A" w:rsidRDefault="003C531E" w:rsidP="005A6EF7">
      <w:pPr>
        <w:numPr>
          <w:ilvl w:val="0"/>
          <w:numId w:val="2"/>
        </w:numPr>
        <w:ind w:left="993" w:hanging="284"/>
        <w:rPr>
          <w:rFonts w:ascii="Arial" w:hAnsi="Arial" w:cs="Arial"/>
          <w:szCs w:val="22"/>
        </w:rPr>
      </w:pPr>
      <w:r w:rsidRPr="00614D6A">
        <w:rPr>
          <w:rFonts w:ascii="Arial" w:hAnsi="Arial" w:cs="Arial"/>
          <w:szCs w:val="22"/>
        </w:rPr>
        <w:t>кога операторот на електропреносниот систем нема да поднесе барање за сертификација, или</w:t>
      </w:r>
    </w:p>
    <w:p w:rsidR="003C531E" w:rsidRPr="00614D6A" w:rsidRDefault="003C531E" w:rsidP="005A6EF7">
      <w:pPr>
        <w:numPr>
          <w:ilvl w:val="0"/>
          <w:numId w:val="2"/>
        </w:numPr>
        <w:ind w:left="993" w:hanging="284"/>
        <w:rPr>
          <w:rFonts w:ascii="Arial" w:hAnsi="Arial" w:cs="Arial"/>
          <w:szCs w:val="22"/>
        </w:rPr>
      </w:pPr>
      <w:r w:rsidRPr="00614D6A">
        <w:rPr>
          <w:rFonts w:ascii="Arial" w:hAnsi="Arial" w:cs="Arial"/>
          <w:szCs w:val="22"/>
        </w:rPr>
        <w:t xml:space="preserve">кога настанала или може да настане повреда на обврските за </w:t>
      </w:r>
      <w:r w:rsidR="00694626" w:rsidRPr="00614D6A">
        <w:rPr>
          <w:rFonts w:ascii="Arial" w:hAnsi="Arial" w:cs="Arial"/>
          <w:szCs w:val="22"/>
        </w:rPr>
        <w:t xml:space="preserve">сопственичко </w:t>
      </w:r>
      <w:r w:rsidRPr="00614D6A">
        <w:rPr>
          <w:rFonts w:ascii="Arial" w:hAnsi="Arial" w:cs="Arial"/>
          <w:szCs w:val="22"/>
        </w:rPr>
        <w:t xml:space="preserve">раздвојување </w:t>
      </w:r>
      <w:r w:rsidR="00694626" w:rsidRPr="00614D6A">
        <w:rPr>
          <w:rFonts w:ascii="Arial" w:hAnsi="Arial" w:cs="Arial"/>
          <w:szCs w:val="22"/>
        </w:rPr>
        <w:t xml:space="preserve">утврдени во </w:t>
      </w:r>
      <w:fldSimple w:instr=" REF _Ref500238412 \h  \* MERGEFORMAT ">
        <w:r w:rsidR="00D6168B" w:rsidRPr="00614D6A">
          <w:rPr>
            <w:rFonts w:ascii="Arial" w:hAnsi="Arial" w:cs="Arial"/>
            <w:szCs w:val="22"/>
          </w:rPr>
          <w:t xml:space="preserve">Член </w:t>
        </w:r>
        <w:r w:rsidR="00D6168B" w:rsidRPr="00D6168B">
          <w:rPr>
            <w:rFonts w:ascii="Arial" w:hAnsi="Arial" w:cs="Arial"/>
            <w:noProof/>
            <w:szCs w:val="22"/>
          </w:rPr>
          <w:t>71</w:t>
        </w:r>
      </w:fldSimple>
      <w:r w:rsidRPr="00614D6A">
        <w:rPr>
          <w:rFonts w:ascii="Arial" w:hAnsi="Arial" w:cs="Arial"/>
          <w:szCs w:val="22"/>
        </w:rPr>
        <w:t xml:space="preserve"> </w:t>
      </w:r>
      <w:r w:rsidR="00B36488" w:rsidRPr="00614D6A">
        <w:rPr>
          <w:rFonts w:ascii="Arial" w:hAnsi="Arial" w:cs="Arial"/>
          <w:szCs w:val="22"/>
        </w:rPr>
        <w:t>од</w:t>
      </w:r>
      <w:r w:rsidR="00694626" w:rsidRPr="00614D6A">
        <w:rPr>
          <w:rFonts w:ascii="Arial" w:hAnsi="Arial" w:cs="Arial"/>
          <w:szCs w:val="22"/>
        </w:rPr>
        <w:t xml:space="preserve"> </w:t>
      </w:r>
      <w:r w:rsidRPr="00614D6A">
        <w:rPr>
          <w:rFonts w:ascii="Arial" w:hAnsi="Arial" w:cs="Arial"/>
          <w:szCs w:val="22"/>
        </w:rPr>
        <w:t>овој закон, или</w:t>
      </w:r>
    </w:p>
    <w:p w:rsidR="003C531E" w:rsidRPr="00614D6A" w:rsidRDefault="003C531E" w:rsidP="005A6EF7">
      <w:pPr>
        <w:numPr>
          <w:ilvl w:val="0"/>
          <w:numId w:val="2"/>
        </w:numPr>
        <w:ind w:left="993" w:hanging="284"/>
        <w:rPr>
          <w:rFonts w:ascii="Arial" w:hAnsi="Arial" w:cs="Arial"/>
          <w:szCs w:val="22"/>
        </w:rPr>
      </w:pPr>
      <w:r w:rsidRPr="00614D6A">
        <w:rPr>
          <w:rFonts w:ascii="Arial" w:hAnsi="Arial" w:cs="Arial"/>
          <w:szCs w:val="22"/>
        </w:rPr>
        <w:t xml:space="preserve">на доставено образложено барање од </w:t>
      </w:r>
      <w:r w:rsidR="00A43491" w:rsidRPr="00614D6A">
        <w:rPr>
          <w:rFonts w:ascii="Arial" w:hAnsi="Arial" w:cs="Arial"/>
          <w:szCs w:val="22"/>
        </w:rPr>
        <w:t>Секретаријатот на Енергетската з</w:t>
      </w:r>
      <w:r w:rsidRPr="00614D6A">
        <w:rPr>
          <w:rFonts w:ascii="Arial" w:hAnsi="Arial" w:cs="Arial"/>
          <w:szCs w:val="22"/>
        </w:rPr>
        <w:t>аедница.</w:t>
      </w:r>
    </w:p>
    <w:p w:rsidR="003C531E" w:rsidRPr="00614D6A" w:rsidRDefault="001B4E80" w:rsidP="008A622C">
      <w:pPr>
        <w:pStyle w:val="Stavovi"/>
        <w:numPr>
          <w:ilvl w:val="0"/>
          <w:numId w:val="253"/>
        </w:numPr>
        <w:rPr>
          <w:rFonts w:ascii="Arial" w:hAnsi="Arial" w:cs="Arial"/>
        </w:rPr>
      </w:pPr>
      <w:r w:rsidRPr="00614D6A">
        <w:rPr>
          <w:rFonts w:ascii="Arial" w:hAnsi="Arial" w:cs="Arial"/>
        </w:rPr>
        <w:t>Ако</w:t>
      </w:r>
      <w:r w:rsidR="003C531E" w:rsidRPr="00614D6A">
        <w:rPr>
          <w:rFonts w:ascii="Arial" w:hAnsi="Arial" w:cs="Arial"/>
        </w:rPr>
        <w:t xml:space="preserve"> </w:t>
      </w:r>
      <w:r w:rsidRPr="00614D6A">
        <w:rPr>
          <w:rFonts w:ascii="Arial" w:hAnsi="Arial" w:cs="Arial"/>
        </w:rPr>
        <w:t xml:space="preserve">операторот на електропреносниот систем </w:t>
      </w:r>
      <w:r w:rsidR="003C531E" w:rsidRPr="00614D6A">
        <w:rPr>
          <w:rFonts w:ascii="Arial" w:hAnsi="Arial" w:cs="Arial"/>
        </w:rPr>
        <w:t xml:space="preserve">не е сертифициран </w:t>
      </w:r>
      <w:r w:rsidR="0071356B" w:rsidRPr="00614D6A">
        <w:rPr>
          <w:rFonts w:ascii="Arial" w:hAnsi="Arial" w:cs="Arial"/>
        </w:rPr>
        <w:t>должен</w:t>
      </w:r>
      <w:r w:rsidRPr="00614D6A">
        <w:rPr>
          <w:rFonts w:ascii="Arial" w:hAnsi="Arial" w:cs="Arial"/>
        </w:rPr>
        <w:t xml:space="preserve"> е</w:t>
      </w:r>
      <w:r w:rsidR="0071356B" w:rsidRPr="00614D6A">
        <w:rPr>
          <w:rFonts w:ascii="Arial" w:hAnsi="Arial" w:cs="Arial"/>
        </w:rPr>
        <w:t xml:space="preserve"> </w:t>
      </w:r>
      <w:r w:rsidR="003C531E" w:rsidRPr="00614D6A">
        <w:rPr>
          <w:rFonts w:ascii="Arial" w:hAnsi="Arial" w:cs="Arial"/>
        </w:rPr>
        <w:t>да достави барање за сертификација</w:t>
      </w:r>
      <w:r w:rsidR="00EA0810" w:rsidRPr="00614D6A">
        <w:rPr>
          <w:rFonts w:ascii="Arial" w:hAnsi="Arial" w:cs="Arial"/>
        </w:rPr>
        <w:t xml:space="preserve"> со</w:t>
      </w:r>
      <w:r w:rsidR="003C531E" w:rsidRPr="00614D6A">
        <w:rPr>
          <w:rFonts w:ascii="Arial" w:hAnsi="Arial" w:cs="Arial"/>
        </w:rPr>
        <w:t xml:space="preserve"> документи пропишани со правилата за сертификација што ги донесува Регул</w:t>
      </w:r>
      <w:r w:rsidR="00B9279C" w:rsidRPr="00614D6A">
        <w:rPr>
          <w:rFonts w:ascii="Arial" w:hAnsi="Arial" w:cs="Arial"/>
        </w:rPr>
        <w:t>аторната комисија за енергетика.</w:t>
      </w:r>
    </w:p>
    <w:p w:rsidR="003C531E" w:rsidRPr="00614D6A" w:rsidRDefault="003C531E" w:rsidP="008A622C">
      <w:pPr>
        <w:pStyle w:val="Stavovi"/>
        <w:numPr>
          <w:ilvl w:val="0"/>
          <w:numId w:val="253"/>
        </w:numPr>
        <w:rPr>
          <w:rFonts w:ascii="Arial" w:hAnsi="Arial" w:cs="Arial"/>
        </w:rPr>
      </w:pPr>
      <w:r w:rsidRPr="00614D6A">
        <w:rPr>
          <w:rFonts w:ascii="Arial" w:hAnsi="Arial" w:cs="Arial"/>
        </w:rPr>
        <w:t>Во рок од четири месеци од денот на доставување на барање за сертификација од страна на операторот на електропреносниот систем или од датумот кога Секретаријатот на Енергетската заедница го доставил образложеното барање од став (</w:t>
      </w:r>
      <w:r w:rsidR="00CA5DD4" w:rsidRPr="00614D6A">
        <w:rPr>
          <w:rFonts w:ascii="Arial" w:hAnsi="Arial" w:cs="Arial"/>
        </w:rPr>
        <w:t>2</w:t>
      </w:r>
      <w:r w:rsidRPr="00614D6A">
        <w:rPr>
          <w:rFonts w:ascii="Arial" w:hAnsi="Arial" w:cs="Arial"/>
        </w:rPr>
        <w:t>), точка 2) алине</w:t>
      </w:r>
      <w:r w:rsidR="005E429A" w:rsidRPr="00614D6A">
        <w:rPr>
          <w:rFonts w:ascii="Arial" w:hAnsi="Arial" w:cs="Arial"/>
        </w:rPr>
        <w:t>ј</w:t>
      </w:r>
      <w:r w:rsidRPr="00614D6A">
        <w:rPr>
          <w:rFonts w:ascii="Arial" w:hAnsi="Arial" w:cs="Arial"/>
        </w:rPr>
        <w:t xml:space="preserve">а 3 на овој член, Регулаторната комисија за енергетика </w:t>
      </w:r>
      <w:r w:rsidR="002C2FE0" w:rsidRPr="00614D6A">
        <w:rPr>
          <w:rFonts w:ascii="Arial" w:hAnsi="Arial" w:cs="Arial"/>
        </w:rPr>
        <w:lastRenderedPageBreak/>
        <w:t>изготвува</w:t>
      </w:r>
      <w:r w:rsidRPr="00614D6A">
        <w:rPr>
          <w:rFonts w:ascii="Arial" w:hAnsi="Arial" w:cs="Arial"/>
        </w:rPr>
        <w:t xml:space="preserve"> </w:t>
      </w:r>
      <w:r w:rsidR="00694626" w:rsidRPr="00614D6A">
        <w:rPr>
          <w:rFonts w:ascii="Arial" w:hAnsi="Arial" w:cs="Arial"/>
        </w:rPr>
        <w:t xml:space="preserve">предлог </w:t>
      </w:r>
      <w:r w:rsidRPr="00614D6A">
        <w:rPr>
          <w:rFonts w:ascii="Arial" w:hAnsi="Arial" w:cs="Arial"/>
        </w:rPr>
        <w:t xml:space="preserve">одлука за сертификација на операторот на електропреносниот систем и веднаш му ја доставува на Секретаријатот на Енергетската заедница, заедно со сите информации поврзани со </w:t>
      </w:r>
      <w:r w:rsidR="00D76ED2" w:rsidRPr="00614D6A">
        <w:rPr>
          <w:rFonts w:ascii="Arial" w:hAnsi="Arial" w:cs="Arial"/>
        </w:rPr>
        <w:t xml:space="preserve">предлог </w:t>
      </w:r>
      <w:r w:rsidRPr="00614D6A">
        <w:rPr>
          <w:rFonts w:ascii="Arial" w:hAnsi="Arial" w:cs="Arial"/>
        </w:rPr>
        <w:t xml:space="preserve">одлуката. </w:t>
      </w:r>
    </w:p>
    <w:p w:rsidR="00CA5FC6" w:rsidRPr="00614D6A" w:rsidRDefault="00CA5FC6" w:rsidP="008A622C">
      <w:pPr>
        <w:pStyle w:val="Stavovi"/>
        <w:numPr>
          <w:ilvl w:val="0"/>
          <w:numId w:val="253"/>
        </w:numPr>
        <w:rPr>
          <w:rFonts w:ascii="Arial" w:hAnsi="Arial" w:cs="Arial"/>
        </w:rPr>
      </w:pPr>
      <w:r w:rsidRPr="00614D6A">
        <w:rPr>
          <w:rFonts w:ascii="Arial" w:hAnsi="Arial" w:cs="Arial"/>
        </w:rPr>
        <w:t xml:space="preserve">Во рок од </w:t>
      </w:r>
      <w:r w:rsidR="00A868C7" w:rsidRPr="00614D6A">
        <w:rPr>
          <w:rFonts w:ascii="Arial" w:hAnsi="Arial" w:cs="Arial"/>
        </w:rPr>
        <w:t>60 дена</w:t>
      </w:r>
      <w:r w:rsidRPr="00614D6A">
        <w:rPr>
          <w:rFonts w:ascii="Arial" w:hAnsi="Arial" w:cs="Arial"/>
        </w:rPr>
        <w:t xml:space="preserve"> п</w:t>
      </w:r>
      <w:r w:rsidR="003C531E" w:rsidRPr="00614D6A">
        <w:rPr>
          <w:rFonts w:ascii="Arial" w:hAnsi="Arial" w:cs="Arial"/>
        </w:rPr>
        <w:t>о добивање на мислење</w:t>
      </w:r>
      <w:r w:rsidR="00B9279C" w:rsidRPr="00614D6A">
        <w:rPr>
          <w:rFonts w:ascii="Arial" w:hAnsi="Arial" w:cs="Arial"/>
        </w:rPr>
        <w:t>то</w:t>
      </w:r>
      <w:r w:rsidR="003C531E" w:rsidRPr="00614D6A">
        <w:rPr>
          <w:rFonts w:ascii="Arial" w:hAnsi="Arial" w:cs="Arial"/>
        </w:rPr>
        <w:t xml:space="preserve"> од страна на Секретаријатот на Енергетската заедница, Регулаторната комисија за енергетика</w:t>
      </w:r>
      <w:r w:rsidR="00694626" w:rsidRPr="00614D6A">
        <w:rPr>
          <w:rFonts w:ascii="Arial" w:hAnsi="Arial" w:cs="Arial"/>
        </w:rPr>
        <w:t xml:space="preserve">, </w:t>
      </w:r>
      <w:r w:rsidR="003C531E" w:rsidRPr="00614D6A">
        <w:rPr>
          <w:rFonts w:ascii="Arial" w:hAnsi="Arial" w:cs="Arial"/>
        </w:rPr>
        <w:t xml:space="preserve">донесува одлука по барањето за сертификација. </w:t>
      </w:r>
      <w:r w:rsidRPr="00614D6A">
        <w:rPr>
          <w:rFonts w:ascii="Arial" w:hAnsi="Arial" w:cs="Arial"/>
        </w:rPr>
        <w:t xml:space="preserve">Регулаторната комисија за енергетика го зема предвид мислењето на Секретаријатот на Енергетската заедница, и ги објавува причините за можните отстапки од мислењето. </w:t>
      </w:r>
    </w:p>
    <w:p w:rsidR="003C531E" w:rsidRPr="00614D6A" w:rsidRDefault="001A202E" w:rsidP="008A622C">
      <w:pPr>
        <w:pStyle w:val="Stavovi"/>
        <w:numPr>
          <w:ilvl w:val="0"/>
          <w:numId w:val="253"/>
        </w:numPr>
        <w:rPr>
          <w:rFonts w:ascii="Arial" w:hAnsi="Arial" w:cs="Arial"/>
        </w:rPr>
      </w:pPr>
      <w:r w:rsidRPr="00614D6A">
        <w:rPr>
          <w:rFonts w:ascii="Arial" w:hAnsi="Arial" w:cs="Arial"/>
        </w:rPr>
        <w:t>Регулаторната комисија за енергетика ја објавува одлуката од став (5) од овој член во „Службен весник на Република Македонија“ и на својата веб страница, на која го објавува и мислењето издадено од Секретаријатот на Енергетската заедница.</w:t>
      </w:r>
      <w:r w:rsidR="003C531E" w:rsidRPr="00614D6A">
        <w:rPr>
          <w:rFonts w:ascii="Arial" w:hAnsi="Arial" w:cs="Arial"/>
        </w:rPr>
        <w:t xml:space="preserve"> </w:t>
      </w:r>
    </w:p>
    <w:p w:rsidR="003C531E" w:rsidRPr="00614D6A" w:rsidRDefault="003C531E" w:rsidP="008A622C">
      <w:pPr>
        <w:pStyle w:val="Stavovi"/>
        <w:numPr>
          <w:ilvl w:val="0"/>
          <w:numId w:val="253"/>
        </w:numPr>
        <w:rPr>
          <w:rFonts w:ascii="Arial" w:hAnsi="Arial" w:cs="Arial"/>
        </w:rPr>
      </w:pPr>
      <w:r w:rsidRPr="00614D6A">
        <w:rPr>
          <w:rFonts w:ascii="Arial" w:hAnsi="Arial" w:cs="Arial"/>
        </w:rPr>
        <w:t xml:space="preserve">Регулаторната комисија за енергетика води службена евиденција за комуникацијата  остварена со Секретаријатот на Енергетската заедница во врска со постапката за сертификација на операторот на електропреносниот систем. Службената евиденција се става на </w:t>
      </w:r>
      <w:r w:rsidR="000547FF" w:rsidRPr="00614D6A">
        <w:rPr>
          <w:rFonts w:ascii="Arial" w:hAnsi="Arial" w:cs="Arial"/>
        </w:rPr>
        <w:t xml:space="preserve">увид </w:t>
      </w:r>
      <w:r w:rsidRPr="00614D6A">
        <w:rPr>
          <w:rFonts w:ascii="Arial" w:hAnsi="Arial" w:cs="Arial"/>
        </w:rPr>
        <w:t>на операторот на електропреносниот систем кој бара сертификација и на засегнатите институции од јавниот сектор. Регулаторната комисија за енергетика е должна како доверливи да ги чува деловно чувствителните податоци.</w:t>
      </w:r>
    </w:p>
    <w:p w:rsidR="00843972" w:rsidRPr="00614D6A" w:rsidRDefault="003C531E" w:rsidP="008A622C">
      <w:pPr>
        <w:pStyle w:val="Stavovi"/>
        <w:numPr>
          <w:ilvl w:val="0"/>
          <w:numId w:val="253"/>
        </w:numPr>
        <w:rPr>
          <w:rFonts w:ascii="Arial" w:hAnsi="Arial" w:cs="Arial"/>
        </w:rPr>
      </w:pPr>
      <w:r w:rsidRPr="00614D6A">
        <w:rPr>
          <w:rFonts w:ascii="Arial" w:hAnsi="Arial" w:cs="Arial"/>
        </w:rPr>
        <w:t>Операторот на електропреносниот систем, производителите на електрична енергија, операторот на електродистрибутивниот систем, снабдувачите на електрична енергија или трговците со електрична енергија во текот на постапката за сертификација, на барање на Регулаторната комисија за енер</w:t>
      </w:r>
      <w:r w:rsidR="00A43491" w:rsidRPr="00614D6A">
        <w:rPr>
          <w:rFonts w:ascii="Arial" w:hAnsi="Arial" w:cs="Arial"/>
        </w:rPr>
        <w:t>гетика и/или Секретаријатот на Е</w:t>
      </w:r>
      <w:r w:rsidRPr="00614D6A">
        <w:rPr>
          <w:rFonts w:ascii="Arial" w:hAnsi="Arial" w:cs="Arial"/>
        </w:rPr>
        <w:t xml:space="preserve">нергетската заедница, </w:t>
      </w:r>
      <w:r w:rsidR="00D76ED2" w:rsidRPr="00614D6A">
        <w:rPr>
          <w:rFonts w:ascii="Arial" w:hAnsi="Arial" w:cs="Arial"/>
        </w:rPr>
        <w:t xml:space="preserve">се должни </w:t>
      </w:r>
      <w:r w:rsidRPr="00614D6A">
        <w:rPr>
          <w:rFonts w:ascii="Arial" w:hAnsi="Arial" w:cs="Arial"/>
        </w:rPr>
        <w:t xml:space="preserve">веднаш </w:t>
      </w:r>
      <w:r w:rsidR="00D76ED2" w:rsidRPr="00614D6A">
        <w:rPr>
          <w:rFonts w:ascii="Arial" w:hAnsi="Arial" w:cs="Arial"/>
        </w:rPr>
        <w:t xml:space="preserve">да </w:t>
      </w:r>
      <w:r w:rsidRPr="00614D6A">
        <w:rPr>
          <w:rFonts w:ascii="Arial" w:hAnsi="Arial" w:cs="Arial"/>
        </w:rPr>
        <w:t>ги доста</w:t>
      </w:r>
      <w:r w:rsidR="006D5876" w:rsidRPr="00614D6A">
        <w:rPr>
          <w:rFonts w:ascii="Arial" w:hAnsi="Arial" w:cs="Arial"/>
        </w:rPr>
        <w:t>ват</w:t>
      </w:r>
      <w:r w:rsidRPr="00614D6A">
        <w:rPr>
          <w:rFonts w:ascii="Arial" w:hAnsi="Arial" w:cs="Arial"/>
        </w:rPr>
        <w:t xml:space="preserve"> сите потребни податоци и информации.</w:t>
      </w:r>
      <w:r w:rsidR="00843972" w:rsidRPr="00614D6A">
        <w:rPr>
          <w:rFonts w:ascii="Arial" w:hAnsi="Arial" w:cs="Arial"/>
        </w:rPr>
        <w:t xml:space="preserve"> </w:t>
      </w:r>
    </w:p>
    <w:p w:rsidR="003C531E" w:rsidRPr="00614D6A" w:rsidRDefault="00843972" w:rsidP="008A622C">
      <w:pPr>
        <w:pStyle w:val="Stavovi"/>
        <w:numPr>
          <w:ilvl w:val="0"/>
          <w:numId w:val="253"/>
        </w:numPr>
        <w:rPr>
          <w:rFonts w:ascii="Arial" w:hAnsi="Arial" w:cs="Arial"/>
        </w:rPr>
      </w:pPr>
      <w:r w:rsidRPr="00614D6A">
        <w:rPr>
          <w:rFonts w:ascii="Arial" w:hAnsi="Arial" w:cs="Arial"/>
        </w:rPr>
        <w:t>По спроведувањето на постапката за сертификација, Регулаторната комисија за енергетика на операторот на електропреносниот систем му издава сертификат со кој се назначува за оператор на електропреносниот систем и се потврдува дека ги исполнува условите во поглед на сопственичкото раздвојување и независноста како и условите во поглед на финансиско-материјалната способност и техничката и кадровската оспособеност, како и другите услови пропишани со овој закон.</w:t>
      </w:r>
    </w:p>
    <w:p w:rsidR="003C531E" w:rsidRPr="00614D6A" w:rsidRDefault="003C531E" w:rsidP="003C531E">
      <w:pPr>
        <w:pStyle w:val="Heading2"/>
        <w:rPr>
          <w:rFonts w:ascii="Arial" w:hAnsi="Arial" w:cs="Arial"/>
          <w:b w:val="0"/>
          <w:szCs w:val="22"/>
        </w:rPr>
      </w:pPr>
      <w:bookmarkStart w:id="366" w:name="_Toc507587310"/>
      <w:bookmarkStart w:id="367" w:name="_Toc507587543"/>
      <w:r w:rsidRPr="00614D6A">
        <w:rPr>
          <w:rFonts w:ascii="Arial" w:hAnsi="Arial" w:cs="Arial"/>
          <w:b w:val="0"/>
          <w:szCs w:val="22"/>
        </w:rPr>
        <w:t>Постапка за сертификација на лица од трети држави</w:t>
      </w:r>
      <w:bookmarkEnd w:id="366"/>
      <w:bookmarkEnd w:id="367"/>
    </w:p>
    <w:p w:rsidR="003C531E" w:rsidRPr="00614D6A" w:rsidRDefault="00634942" w:rsidP="00634942">
      <w:pPr>
        <w:pStyle w:val="Caption"/>
        <w:rPr>
          <w:rFonts w:ascii="Arial" w:hAnsi="Arial" w:cs="Arial"/>
          <w:b w:val="0"/>
          <w:color w:val="auto"/>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76</w:t>
      </w:r>
      <w:r w:rsidR="00804955" w:rsidRPr="00614D6A">
        <w:rPr>
          <w:rFonts w:ascii="Arial" w:hAnsi="Arial" w:cs="Arial"/>
          <w:b w:val="0"/>
          <w:sz w:val="22"/>
          <w:szCs w:val="22"/>
        </w:rPr>
        <w:fldChar w:fldCharType="end"/>
      </w:r>
    </w:p>
    <w:p w:rsidR="003C531E" w:rsidRPr="00614D6A" w:rsidRDefault="003C531E" w:rsidP="008A622C">
      <w:pPr>
        <w:pStyle w:val="Stavovi"/>
        <w:numPr>
          <w:ilvl w:val="0"/>
          <w:numId w:val="255"/>
        </w:numPr>
        <w:rPr>
          <w:rFonts w:ascii="Arial" w:hAnsi="Arial" w:cs="Arial"/>
        </w:rPr>
      </w:pPr>
      <w:r w:rsidRPr="00614D6A">
        <w:rPr>
          <w:rFonts w:ascii="Arial" w:hAnsi="Arial" w:cs="Arial"/>
        </w:rPr>
        <w:t>По барање  од операторот или сопственикот на електропреносниот систем, Регулаторната комисија за енергетика спроведува постапка за сертификација на операторот на електропреносниот систем којшто е под контрола од лице или група лица од трета држава или трети држави.</w:t>
      </w:r>
    </w:p>
    <w:p w:rsidR="003C531E" w:rsidRPr="00614D6A" w:rsidRDefault="003C531E" w:rsidP="005A6EF7">
      <w:pPr>
        <w:pStyle w:val="Stavovi"/>
        <w:numPr>
          <w:ilvl w:val="0"/>
          <w:numId w:val="5"/>
        </w:numPr>
        <w:rPr>
          <w:rFonts w:ascii="Arial" w:hAnsi="Arial" w:cs="Arial"/>
        </w:rPr>
      </w:pPr>
      <w:r w:rsidRPr="00614D6A">
        <w:rPr>
          <w:rFonts w:ascii="Arial" w:hAnsi="Arial" w:cs="Arial"/>
        </w:rPr>
        <w:t xml:space="preserve">Операторот </w:t>
      </w:r>
      <w:r w:rsidR="00F5748D" w:rsidRPr="00614D6A">
        <w:rPr>
          <w:rFonts w:ascii="Arial" w:hAnsi="Arial" w:cs="Arial"/>
        </w:rPr>
        <w:t xml:space="preserve">или сопственикот </w:t>
      </w:r>
      <w:r w:rsidRPr="00614D6A">
        <w:rPr>
          <w:rFonts w:ascii="Arial" w:hAnsi="Arial" w:cs="Arial"/>
        </w:rPr>
        <w:t>од став (1) од овој член е должен веднаш да ја извести  Регулаторната комисија за енергетика за околностите коишто можат да доведат до преземање на контрола врз него од страна на лице или група лица од трета држава или трети држави.</w:t>
      </w:r>
    </w:p>
    <w:p w:rsidR="003C531E" w:rsidRPr="00614D6A" w:rsidRDefault="003C531E" w:rsidP="005A6EF7">
      <w:pPr>
        <w:pStyle w:val="Stavovi"/>
        <w:numPr>
          <w:ilvl w:val="0"/>
          <w:numId w:val="5"/>
        </w:numPr>
        <w:rPr>
          <w:rFonts w:ascii="Arial" w:hAnsi="Arial" w:cs="Arial"/>
        </w:rPr>
      </w:pPr>
      <w:r w:rsidRPr="00614D6A">
        <w:rPr>
          <w:rFonts w:ascii="Arial" w:hAnsi="Arial" w:cs="Arial"/>
        </w:rPr>
        <w:t xml:space="preserve">Регулаторната комисија за енергетика е должна за барањето за сертификација од став (1) од овој член и известувањето од став (2) од овој член, како и за последиците од преземањето на операторот на електропреносниот систем, веднаш да ги извести Министерството и </w:t>
      </w:r>
      <w:bookmarkStart w:id="368" w:name="_Hlk499417428"/>
      <w:r w:rsidRPr="00614D6A">
        <w:rPr>
          <w:rFonts w:ascii="Arial" w:hAnsi="Arial" w:cs="Arial"/>
        </w:rPr>
        <w:t>Секретаријатот на</w:t>
      </w:r>
      <w:bookmarkEnd w:id="368"/>
      <w:r w:rsidRPr="00614D6A">
        <w:rPr>
          <w:rFonts w:ascii="Arial" w:hAnsi="Arial" w:cs="Arial"/>
        </w:rPr>
        <w:t xml:space="preserve"> Енергетската заедница.</w:t>
      </w:r>
    </w:p>
    <w:p w:rsidR="003C531E" w:rsidRPr="00614D6A" w:rsidRDefault="003C531E" w:rsidP="005A6EF7">
      <w:pPr>
        <w:pStyle w:val="Stavovi"/>
        <w:numPr>
          <w:ilvl w:val="0"/>
          <w:numId w:val="5"/>
        </w:numPr>
        <w:rPr>
          <w:rFonts w:ascii="Arial" w:hAnsi="Arial" w:cs="Arial"/>
        </w:rPr>
      </w:pPr>
      <w:r w:rsidRPr="00614D6A">
        <w:rPr>
          <w:rFonts w:ascii="Arial" w:hAnsi="Arial" w:cs="Arial"/>
        </w:rPr>
        <w:t xml:space="preserve">Министерството, во рок од </w:t>
      </w:r>
      <w:r w:rsidR="00A868C7" w:rsidRPr="00614D6A">
        <w:rPr>
          <w:rFonts w:ascii="Arial" w:hAnsi="Arial" w:cs="Arial"/>
        </w:rPr>
        <w:t>60 дена</w:t>
      </w:r>
      <w:r w:rsidR="00952EEA" w:rsidRPr="00614D6A">
        <w:rPr>
          <w:rFonts w:ascii="Arial" w:hAnsi="Arial" w:cs="Arial"/>
        </w:rPr>
        <w:t xml:space="preserve"> од приемот на известувањето од став (3) од овој член</w:t>
      </w:r>
      <w:r w:rsidRPr="00614D6A">
        <w:rPr>
          <w:rFonts w:ascii="Arial" w:hAnsi="Arial" w:cs="Arial"/>
        </w:rPr>
        <w:t xml:space="preserve">, </w:t>
      </w:r>
      <w:r w:rsidR="00F5748D" w:rsidRPr="00614D6A">
        <w:rPr>
          <w:rFonts w:ascii="Arial" w:hAnsi="Arial" w:cs="Arial"/>
        </w:rPr>
        <w:t xml:space="preserve">изготвува мислење во кое е содржана проценка </w:t>
      </w:r>
      <w:r w:rsidRPr="00614D6A">
        <w:rPr>
          <w:rFonts w:ascii="Arial" w:hAnsi="Arial" w:cs="Arial"/>
        </w:rPr>
        <w:t xml:space="preserve">дали издавањето на сертификатот може да ја загрози сигурноста во снабдувањето во Република </w:t>
      </w:r>
      <w:r w:rsidRPr="00614D6A">
        <w:rPr>
          <w:rFonts w:ascii="Arial" w:hAnsi="Arial" w:cs="Arial"/>
        </w:rPr>
        <w:lastRenderedPageBreak/>
        <w:t>Македонија и/или сигурноста на снабдувањето на договорна страна или земја-членка на Енергетската заедница, особено земајќи ги предвид:</w:t>
      </w:r>
    </w:p>
    <w:p w:rsidR="003C531E" w:rsidRPr="00614D6A" w:rsidRDefault="003C531E" w:rsidP="008A622C">
      <w:pPr>
        <w:pStyle w:val="ListParagraph"/>
        <w:numPr>
          <w:ilvl w:val="0"/>
          <w:numId w:val="256"/>
        </w:numPr>
        <w:rPr>
          <w:rFonts w:ascii="Arial" w:hAnsi="Arial" w:cs="Arial"/>
          <w:szCs w:val="22"/>
        </w:rPr>
      </w:pPr>
      <w:r w:rsidRPr="00614D6A">
        <w:rPr>
          <w:rFonts w:ascii="Arial" w:hAnsi="Arial" w:cs="Arial"/>
          <w:szCs w:val="22"/>
        </w:rPr>
        <w:t>права</w:t>
      </w:r>
      <w:r w:rsidR="00A43491" w:rsidRPr="00614D6A">
        <w:rPr>
          <w:rFonts w:ascii="Arial" w:hAnsi="Arial" w:cs="Arial"/>
          <w:szCs w:val="22"/>
        </w:rPr>
        <w:t>та и обврските на Енергетската з</w:t>
      </w:r>
      <w:r w:rsidRPr="00614D6A">
        <w:rPr>
          <w:rFonts w:ascii="Arial" w:hAnsi="Arial" w:cs="Arial"/>
          <w:szCs w:val="22"/>
        </w:rPr>
        <w:t>аедница во однос на државата</w:t>
      </w:r>
      <w:r w:rsidR="00261DA7" w:rsidRPr="00614D6A">
        <w:rPr>
          <w:rFonts w:ascii="Arial" w:hAnsi="Arial" w:cs="Arial"/>
          <w:szCs w:val="22"/>
        </w:rPr>
        <w:t xml:space="preserve"> или државите</w:t>
      </w:r>
      <w:r w:rsidRPr="00614D6A">
        <w:rPr>
          <w:rFonts w:ascii="Arial" w:hAnsi="Arial" w:cs="Arial"/>
          <w:szCs w:val="22"/>
        </w:rPr>
        <w:t xml:space="preserve"> од став (1) од овој член кои </w:t>
      </w:r>
      <w:r w:rsidR="00B9279C" w:rsidRPr="00614D6A">
        <w:rPr>
          <w:rFonts w:ascii="Arial" w:hAnsi="Arial" w:cs="Arial"/>
          <w:szCs w:val="22"/>
        </w:rPr>
        <w:t>произлегуваат од</w:t>
      </w:r>
      <w:r w:rsidRPr="00614D6A">
        <w:rPr>
          <w:rFonts w:ascii="Arial" w:hAnsi="Arial" w:cs="Arial"/>
          <w:szCs w:val="22"/>
        </w:rPr>
        <w:t xml:space="preserve"> меѓународното право и ратификуваните меѓународни договори во однос на сигурнос</w:t>
      </w:r>
      <w:r w:rsidR="00843972" w:rsidRPr="00614D6A">
        <w:rPr>
          <w:rFonts w:ascii="Arial" w:hAnsi="Arial" w:cs="Arial"/>
          <w:szCs w:val="22"/>
        </w:rPr>
        <w:t>т во</w:t>
      </w:r>
      <w:r w:rsidRPr="00614D6A">
        <w:rPr>
          <w:rFonts w:ascii="Arial" w:hAnsi="Arial" w:cs="Arial"/>
          <w:szCs w:val="22"/>
        </w:rPr>
        <w:t xml:space="preserve"> снабдувањето, вклучувајќи и други договори што се однесуваат на сигурнос</w:t>
      </w:r>
      <w:r w:rsidR="00843972" w:rsidRPr="00614D6A">
        <w:rPr>
          <w:rFonts w:ascii="Arial" w:hAnsi="Arial" w:cs="Arial"/>
          <w:szCs w:val="22"/>
        </w:rPr>
        <w:t>т</w:t>
      </w:r>
      <w:r w:rsidRPr="00614D6A">
        <w:rPr>
          <w:rFonts w:ascii="Arial" w:hAnsi="Arial" w:cs="Arial"/>
          <w:szCs w:val="22"/>
        </w:rPr>
        <w:t xml:space="preserve"> </w:t>
      </w:r>
      <w:r w:rsidR="00843972" w:rsidRPr="00614D6A">
        <w:rPr>
          <w:rFonts w:ascii="Arial" w:hAnsi="Arial" w:cs="Arial"/>
          <w:szCs w:val="22"/>
        </w:rPr>
        <w:t>во</w:t>
      </w:r>
      <w:r w:rsidRPr="00614D6A">
        <w:rPr>
          <w:rFonts w:ascii="Arial" w:hAnsi="Arial" w:cs="Arial"/>
          <w:szCs w:val="22"/>
        </w:rPr>
        <w:t xml:space="preserve"> снабдувањето склучени со една или повеќе трети држави </w:t>
      </w:r>
      <w:r w:rsidR="00843972" w:rsidRPr="00614D6A">
        <w:rPr>
          <w:rFonts w:ascii="Arial" w:hAnsi="Arial" w:cs="Arial"/>
          <w:szCs w:val="22"/>
        </w:rPr>
        <w:t xml:space="preserve">во </w:t>
      </w:r>
      <w:r w:rsidRPr="00614D6A">
        <w:rPr>
          <w:rFonts w:ascii="Arial" w:hAnsi="Arial" w:cs="Arial"/>
          <w:szCs w:val="22"/>
        </w:rPr>
        <w:t xml:space="preserve">кои </w:t>
      </w:r>
      <w:r w:rsidR="00843972" w:rsidRPr="00614D6A">
        <w:rPr>
          <w:rFonts w:ascii="Arial" w:hAnsi="Arial" w:cs="Arial"/>
          <w:szCs w:val="22"/>
        </w:rPr>
        <w:t xml:space="preserve">Енергетската заедница </w:t>
      </w:r>
      <w:r w:rsidRPr="00614D6A">
        <w:rPr>
          <w:rFonts w:ascii="Arial" w:hAnsi="Arial" w:cs="Arial"/>
          <w:szCs w:val="22"/>
        </w:rPr>
        <w:t>е договорн</w:t>
      </w:r>
      <w:r w:rsidR="00843972" w:rsidRPr="00614D6A">
        <w:rPr>
          <w:rFonts w:ascii="Arial" w:hAnsi="Arial" w:cs="Arial"/>
          <w:szCs w:val="22"/>
        </w:rPr>
        <w:t>а</w:t>
      </w:r>
      <w:r w:rsidRPr="00614D6A">
        <w:rPr>
          <w:rFonts w:ascii="Arial" w:hAnsi="Arial" w:cs="Arial"/>
          <w:szCs w:val="22"/>
        </w:rPr>
        <w:t xml:space="preserve"> стран</w:t>
      </w:r>
      <w:r w:rsidR="00843972" w:rsidRPr="00614D6A">
        <w:rPr>
          <w:rFonts w:ascii="Arial" w:hAnsi="Arial" w:cs="Arial"/>
          <w:szCs w:val="22"/>
        </w:rPr>
        <w:t>а</w:t>
      </w:r>
      <w:r w:rsidRPr="00614D6A">
        <w:rPr>
          <w:rFonts w:ascii="Arial" w:hAnsi="Arial" w:cs="Arial"/>
          <w:szCs w:val="22"/>
        </w:rPr>
        <w:t>,</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правата и обврските на Република Македонија кон државата</w:t>
      </w:r>
      <w:r w:rsidR="00261DA7" w:rsidRPr="00614D6A">
        <w:rPr>
          <w:rFonts w:ascii="Arial" w:hAnsi="Arial" w:cs="Arial"/>
          <w:szCs w:val="22"/>
        </w:rPr>
        <w:t xml:space="preserve"> или државите</w:t>
      </w:r>
      <w:r w:rsidRPr="00614D6A">
        <w:rPr>
          <w:rFonts w:ascii="Arial" w:hAnsi="Arial" w:cs="Arial"/>
          <w:szCs w:val="22"/>
        </w:rPr>
        <w:t xml:space="preserve"> од став (1) од овој член кои</w:t>
      </w:r>
      <w:r w:rsidR="00B9279C" w:rsidRPr="00614D6A">
        <w:rPr>
          <w:rFonts w:ascii="Arial" w:hAnsi="Arial" w:cs="Arial"/>
          <w:szCs w:val="22"/>
        </w:rPr>
        <w:t xml:space="preserve"> произлегуваат од</w:t>
      </w:r>
      <w:r w:rsidRPr="00614D6A">
        <w:rPr>
          <w:rFonts w:ascii="Arial" w:hAnsi="Arial" w:cs="Arial"/>
          <w:szCs w:val="22"/>
        </w:rPr>
        <w:t xml:space="preserve"> ратификуваните меѓународни договори со таа држава</w:t>
      </w:r>
      <w:r w:rsidR="00A2578D" w:rsidRPr="00614D6A">
        <w:rPr>
          <w:rFonts w:ascii="Arial" w:hAnsi="Arial" w:cs="Arial"/>
          <w:szCs w:val="22"/>
        </w:rPr>
        <w:t xml:space="preserve"> или држави</w:t>
      </w:r>
      <w:r w:rsidRPr="00614D6A">
        <w:rPr>
          <w:rFonts w:ascii="Arial" w:hAnsi="Arial" w:cs="Arial"/>
          <w:szCs w:val="22"/>
        </w:rPr>
        <w:t xml:space="preserve">, </w:t>
      </w:r>
      <w:r w:rsidR="00A2578D" w:rsidRPr="00614D6A">
        <w:rPr>
          <w:rFonts w:ascii="Arial" w:hAnsi="Arial" w:cs="Arial"/>
          <w:szCs w:val="22"/>
        </w:rPr>
        <w:t>д</w:t>
      </w:r>
      <w:r w:rsidR="00843972" w:rsidRPr="00614D6A">
        <w:rPr>
          <w:rFonts w:ascii="Arial" w:hAnsi="Arial" w:cs="Arial"/>
          <w:szCs w:val="22"/>
        </w:rPr>
        <w:t xml:space="preserve">о </w:t>
      </w:r>
      <w:r w:rsidR="00A2578D" w:rsidRPr="00614D6A">
        <w:rPr>
          <w:rFonts w:ascii="Arial" w:hAnsi="Arial" w:cs="Arial"/>
          <w:szCs w:val="22"/>
        </w:rPr>
        <w:t xml:space="preserve">степен </w:t>
      </w:r>
      <w:r w:rsidR="00843972" w:rsidRPr="00614D6A">
        <w:rPr>
          <w:rFonts w:ascii="Arial" w:hAnsi="Arial" w:cs="Arial"/>
          <w:szCs w:val="22"/>
        </w:rPr>
        <w:t>во кој тие договори се</w:t>
      </w:r>
      <w:r w:rsidRPr="00614D6A">
        <w:rPr>
          <w:rFonts w:ascii="Arial" w:hAnsi="Arial" w:cs="Arial"/>
          <w:szCs w:val="22"/>
        </w:rPr>
        <w:t xml:space="preserve"> во согласност со законодавството на Енергетската заедница, и</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други специфични околности.</w:t>
      </w:r>
    </w:p>
    <w:p w:rsidR="003C531E" w:rsidRPr="00614D6A" w:rsidRDefault="003C531E" w:rsidP="005A6EF7">
      <w:pPr>
        <w:pStyle w:val="Stavovi"/>
        <w:numPr>
          <w:ilvl w:val="0"/>
          <w:numId w:val="5"/>
        </w:numPr>
        <w:rPr>
          <w:rFonts w:ascii="Arial" w:hAnsi="Arial" w:cs="Arial"/>
        </w:rPr>
      </w:pPr>
      <w:r w:rsidRPr="00614D6A">
        <w:rPr>
          <w:rFonts w:ascii="Arial" w:hAnsi="Arial" w:cs="Arial"/>
        </w:rPr>
        <w:t>Регулаторната комисија за енергетика, во рок од четири месеци од датумот на прием на барањето од ставот (1) од овој член, изготвува предлог-одлука за  сертификација, односно одбивање на барањето за сертификација.</w:t>
      </w:r>
    </w:p>
    <w:p w:rsidR="003C531E" w:rsidRPr="00614D6A" w:rsidRDefault="003C531E" w:rsidP="005A6EF7">
      <w:pPr>
        <w:pStyle w:val="Stavovi"/>
        <w:numPr>
          <w:ilvl w:val="0"/>
          <w:numId w:val="5"/>
        </w:numPr>
        <w:rPr>
          <w:rFonts w:ascii="Arial" w:hAnsi="Arial" w:cs="Arial"/>
        </w:rPr>
      </w:pPr>
      <w:r w:rsidRPr="00614D6A">
        <w:rPr>
          <w:rFonts w:ascii="Arial" w:hAnsi="Arial" w:cs="Arial"/>
        </w:rPr>
        <w:t>Регулаторната комисија за енергетика го одб</w:t>
      </w:r>
      <w:r w:rsidR="006D5876" w:rsidRPr="00614D6A">
        <w:rPr>
          <w:rFonts w:ascii="Arial" w:hAnsi="Arial" w:cs="Arial"/>
        </w:rPr>
        <w:t>ива</w:t>
      </w:r>
      <w:r w:rsidRPr="00614D6A">
        <w:rPr>
          <w:rFonts w:ascii="Arial" w:hAnsi="Arial" w:cs="Arial"/>
        </w:rPr>
        <w:t xml:space="preserve"> барањето за сертификација од став (1) од овој член ако:</w:t>
      </w:r>
    </w:p>
    <w:p w:rsidR="003C531E" w:rsidRPr="00614D6A" w:rsidRDefault="003C531E" w:rsidP="008A622C">
      <w:pPr>
        <w:pStyle w:val="Stavovi"/>
        <w:numPr>
          <w:ilvl w:val="0"/>
          <w:numId w:val="163"/>
        </w:numPr>
        <w:rPr>
          <w:rFonts w:ascii="Arial" w:hAnsi="Arial" w:cs="Arial"/>
        </w:rPr>
      </w:pPr>
      <w:r w:rsidRPr="00614D6A">
        <w:rPr>
          <w:rFonts w:ascii="Arial" w:hAnsi="Arial" w:cs="Arial"/>
        </w:rPr>
        <w:t>операторот на електропреносниот систем не докаже дека ги исполнува</w:t>
      </w:r>
      <w:r w:rsidR="00A43491" w:rsidRPr="00614D6A">
        <w:rPr>
          <w:rFonts w:ascii="Arial" w:hAnsi="Arial" w:cs="Arial"/>
        </w:rPr>
        <w:t xml:space="preserve"> и</w:t>
      </w:r>
      <w:r w:rsidRPr="00614D6A">
        <w:rPr>
          <w:rFonts w:ascii="Arial" w:hAnsi="Arial" w:cs="Arial"/>
        </w:rPr>
        <w:t xml:space="preserve"> условите пропишани во </w:t>
      </w:r>
      <w:r w:rsidR="00A43491" w:rsidRPr="00614D6A">
        <w:rPr>
          <w:rFonts w:ascii="Arial" w:hAnsi="Arial" w:cs="Arial"/>
        </w:rPr>
        <w:t xml:space="preserve">правилникот од </w:t>
      </w:r>
      <w:fldSimple w:instr=" REF _Ref499120823 \h  \* MERGEFORMAT ">
        <w:r w:rsidR="00D6168B" w:rsidRPr="00614D6A">
          <w:rPr>
            <w:rFonts w:ascii="Arial" w:hAnsi="Arial" w:cs="Arial"/>
          </w:rPr>
          <w:t xml:space="preserve">Член </w:t>
        </w:r>
        <w:r w:rsidR="00D6168B" w:rsidRPr="00D6168B">
          <w:rPr>
            <w:rFonts w:ascii="Arial" w:hAnsi="Arial" w:cs="Arial"/>
          </w:rPr>
          <w:t>41</w:t>
        </w:r>
      </w:fldSimple>
      <w:r w:rsidRPr="00614D6A">
        <w:rPr>
          <w:rFonts w:ascii="Arial" w:hAnsi="Arial" w:cs="Arial"/>
        </w:rPr>
        <w:t xml:space="preserve"> од овој закон и </w:t>
      </w:r>
      <w:r w:rsidR="006D5876" w:rsidRPr="00614D6A">
        <w:rPr>
          <w:rFonts w:ascii="Arial" w:hAnsi="Arial" w:cs="Arial"/>
        </w:rPr>
        <w:t xml:space="preserve">во </w:t>
      </w:r>
      <w:fldSimple w:instr=" REF _Ref500238412 \h  \* MERGEFORMAT ">
        <w:r w:rsidR="00D6168B" w:rsidRPr="00614D6A">
          <w:rPr>
            <w:rFonts w:ascii="Arial" w:hAnsi="Arial" w:cs="Arial"/>
          </w:rPr>
          <w:t xml:space="preserve">Член </w:t>
        </w:r>
        <w:r w:rsidR="00D6168B" w:rsidRPr="00D6168B">
          <w:rPr>
            <w:rFonts w:ascii="Arial" w:hAnsi="Arial" w:cs="Arial"/>
            <w:noProof/>
          </w:rPr>
          <w:t>71</w:t>
        </w:r>
      </w:fldSimple>
      <w:r w:rsidR="006D5876" w:rsidRPr="00614D6A">
        <w:rPr>
          <w:rFonts w:ascii="Arial" w:hAnsi="Arial" w:cs="Arial"/>
        </w:rPr>
        <w:t xml:space="preserve">, </w:t>
      </w:r>
      <w:r w:rsidRPr="00614D6A">
        <w:rPr>
          <w:rFonts w:ascii="Arial" w:hAnsi="Arial" w:cs="Arial"/>
        </w:rPr>
        <w:t>став 2) и 4)</w:t>
      </w:r>
      <w:r w:rsidR="002841CE" w:rsidRPr="00614D6A">
        <w:rPr>
          <w:rFonts w:ascii="Arial" w:hAnsi="Arial" w:cs="Arial"/>
        </w:rPr>
        <w:t xml:space="preserve"> o</w:t>
      </w:r>
      <w:r w:rsidRPr="00614D6A">
        <w:rPr>
          <w:rFonts w:ascii="Arial" w:hAnsi="Arial" w:cs="Arial"/>
        </w:rPr>
        <w:t>д овој закон,</w:t>
      </w:r>
    </w:p>
    <w:p w:rsidR="003C531E" w:rsidRPr="00614D6A" w:rsidRDefault="003C531E" w:rsidP="008A622C">
      <w:pPr>
        <w:pStyle w:val="Stavovi"/>
        <w:numPr>
          <w:ilvl w:val="0"/>
          <w:numId w:val="163"/>
        </w:numPr>
        <w:rPr>
          <w:rFonts w:ascii="Arial" w:hAnsi="Arial" w:cs="Arial"/>
        </w:rPr>
      </w:pPr>
      <w:r w:rsidRPr="00614D6A">
        <w:rPr>
          <w:rFonts w:ascii="Arial" w:hAnsi="Arial" w:cs="Arial"/>
        </w:rPr>
        <w:t>издавањето на сертификатот ја загрозува сигурноста на снабдувањето на Република Македонија и/или сигурноста на снабдувањето на договорна страна ил</w:t>
      </w:r>
      <w:r w:rsidR="00A43491" w:rsidRPr="00614D6A">
        <w:rPr>
          <w:rFonts w:ascii="Arial" w:hAnsi="Arial" w:cs="Arial"/>
        </w:rPr>
        <w:t>и земја-членка на Енергетската з</w:t>
      </w:r>
      <w:r w:rsidRPr="00614D6A">
        <w:rPr>
          <w:rFonts w:ascii="Arial" w:hAnsi="Arial" w:cs="Arial"/>
        </w:rPr>
        <w:t>аедница.</w:t>
      </w:r>
    </w:p>
    <w:p w:rsidR="003C531E" w:rsidRPr="00614D6A" w:rsidRDefault="003C531E" w:rsidP="005A6EF7">
      <w:pPr>
        <w:pStyle w:val="Stavovi"/>
        <w:numPr>
          <w:ilvl w:val="0"/>
          <w:numId w:val="5"/>
        </w:numPr>
        <w:rPr>
          <w:rFonts w:ascii="Arial" w:hAnsi="Arial" w:cs="Arial"/>
        </w:rPr>
      </w:pPr>
      <w:r w:rsidRPr="00614D6A">
        <w:rPr>
          <w:rFonts w:ascii="Arial" w:hAnsi="Arial" w:cs="Arial"/>
        </w:rPr>
        <w:t xml:space="preserve">Регулаторната комисија за енергетика е должна веднаш да ја достави до </w:t>
      </w:r>
      <w:r w:rsidR="00A43491" w:rsidRPr="00614D6A">
        <w:rPr>
          <w:rFonts w:ascii="Arial" w:hAnsi="Arial" w:cs="Arial"/>
        </w:rPr>
        <w:t>Секретаријатот на Енергетската з</w:t>
      </w:r>
      <w:r w:rsidRPr="00614D6A">
        <w:rPr>
          <w:rFonts w:ascii="Arial" w:hAnsi="Arial" w:cs="Arial"/>
        </w:rPr>
        <w:t>аедница предлог-одлуката од став (5) од овој член, заедно со пропратната документација врз основа на која е донесена одлуката, заради добивање на мислење.</w:t>
      </w:r>
    </w:p>
    <w:p w:rsidR="003C531E" w:rsidRPr="00614D6A" w:rsidRDefault="003C531E" w:rsidP="005A6EF7">
      <w:pPr>
        <w:pStyle w:val="Stavovi"/>
        <w:numPr>
          <w:ilvl w:val="0"/>
          <w:numId w:val="5"/>
        </w:numPr>
        <w:rPr>
          <w:rFonts w:ascii="Arial" w:hAnsi="Arial" w:cs="Arial"/>
        </w:rPr>
      </w:pPr>
      <w:r w:rsidRPr="00614D6A">
        <w:rPr>
          <w:rFonts w:ascii="Arial" w:hAnsi="Arial" w:cs="Arial"/>
        </w:rPr>
        <w:t xml:space="preserve">Регулаторната комисија за енергетика, во рок од 60 дена од денот на доставувањето на мислењето, односно истекувањето на рокот за доставување на мислењето од </w:t>
      </w:r>
      <w:r w:rsidR="00A43491" w:rsidRPr="00614D6A">
        <w:rPr>
          <w:rFonts w:ascii="Arial" w:hAnsi="Arial" w:cs="Arial"/>
        </w:rPr>
        <w:t>Секретаријатот на Енергетската з</w:t>
      </w:r>
      <w:r w:rsidRPr="00614D6A">
        <w:rPr>
          <w:rFonts w:ascii="Arial" w:hAnsi="Arial" w:cs="Arial"/>
        </w:rPr>
        <w:t>аедница, донесува одлука за сертификација, односно одбивање на барањето за сертификација.</w:t>
      </w:r>
    </w:p>
    <w:p w:rsidR="003C531E" w:rsidRPr="00614D6A" w:rsidRDefault="003C531E" w:rsidP="005A6EF7">
      <w:pPr>
        <w:pStyle w:val="Stavovi"/>
        <w:numPr>
          <w:ilvl w:val="0"/>
          <w:numId w:val="5"/>
        </w:numPr>
        <w:rPr>
          <w:rFonts w:ascii="Arial" w:hAnsi="Arial" w:cs="Arial"/>
        </w:rPr>
      </w:pPr>
      <w:r w:rsidRPr="00614D6A">
        <w:rPr>
          <w:rFonts w:ascii="Arial" w:hAnsi="Arial" w:cs="Arial"/>
        </w:rPr>
        <w:t xml:space="preserve">При донесувањето на одлуката од став (8) од овој член  Регулаторната комисија за енергетика е должна целосно да го земе предвид мислењето на Министерството и мислењето на </w:t>
      </w:r>
      <w:r w:rsidR="00A43491" w:rsidRPr="00614D6A">
        <w:rPr>
          <w:rFonts w:ascii="Arial" w:hAnsi="Arial" w:cs="Arial"/>
        </w:rPr>
        <w:t>Секретаријатот на Енергетската з</w:t>
      </w:r>
      <w:r w:rsidRPr="00614D6A">
        <w:rPr>
          <w:rFonts w:ascii="Arial" w:hAnsi="Arial" w:cs="Arial"/>
        </w:rPr>
        <w:t>аедница.</w:t>
      </w:r>
    </w:p>
    <w:p w:rsidR="003C531E" w:rsidRPr="00614D6A" w:rsidRDefault="003C531E" w:rsidP="005A6EF7">
      <w:pPr>
        <w:pStyle w:val="Stavovi"/>
        <w:numPr>
          <w:ilvl w:val="0"/>
          <w:numId w:val="5"/>
        </w:numPr>
        <w:rPr>
          <w:rFonts w:ascii="Arial" w:hAnsi="Arial" w:cs="Arial"/>
        </w:rPr>
      </w:pPr>
      <w:r w:rsidRPr="00614D6A">
        <w:rPr>
          <w:rFonts w:ascii="Arial" w:hAnsi="Arial" w:cs="Arial"/>
        </w:rPr>
        <w:t xml:space="preserve">Одлуката на  Регулаторната комисија за енергетика и мислењето  на </w:t>
      </w:r>
      <w:r w:rsidR="00A43491" w:rsidRPr="00614D6A">
        <w:rPr>
          <w:rFonts w:ascii="Arial" w:hAnsi="Arial" w:cs="Arial"/>
        </w:rPr>
        <w:t>Секретаријатот на Енергетската з</w:t>
      </w:r>
      <w:r w:rsidRPr="00614D6A">
        <w:rPr>
          <w:rFonts w:ascii="Arial" w:hAnsi="Arial" w:cs="Arial"/>
        </w:rPr>
        <w:t>аедница се објавуваат во „Службен весник на Република Македонија</w:t>
      </w:r>
      <w:r w:rsidR="00D43AAD" w:rsidRPr="00614D6A">
        <w:rPr>
          <w:rFonts w:ascii="Arial" w:hAnsi="Arial" w:cs="Arial"/>
        </w:rPr>
        <w:t>“</w:t>
      </w:r>
      <w:r w:rsidRPr="00614D6A">
        <w:rPr>
          <w:rFonts w:ascii="Arial" w:hAnsi="Arial" w:cs="Arial"/>
        </w:rPr>
        <w:t>.</w:t>
      </w:r>
    </w:p>
    <w:p w:rsidR="003C531E" w:rsidRPr="00614D6A" w:rsidRDefault="003C531E" w:rsidP="005A6EF7">
      <w:pPr>
        <w:pStyle w:val="Stavovi"/>
        <w:numPr>
          <w:ilvl w:val="0"/>
          <w:numId w:val="5"/>
        </w:numPr>
        <w:rPr>
          <w:rFonts w:ascii="Arial" w:hAnsi="Arial" w:cs="Arial"/>
        </w:rPr>
      </w:pPr>
      <w:r w:rsidRPr="00614D6A">
        <w:rPr>
          <w:rFonts w:ascii="Arial" w:hAnsi="Arial" w:cs="Arial"/>
        </w:rPr>
        <w:t xml:space="preserve">Ако одлуката на Регулаторната комисија за енергетика не е во согласност со мислењето на </w:t>
      </w:r>
      <w:r w:rsidR="00A43491" w:rsidRPr="00614D6A">
        <w:rPr>
          <w:rFonts w:ascii="Arial" w:hAnsi="Arial" w:cs="Arial"/>
        </w:rPr>
        <w:t>Секретаријатот на Енергетската з</w:t>
      </w:r>
      <w:r w:rsidRPr="00614D6A">
        <w:rPr>
          <w:rFonts w:ascii="Arial" w:hAnsi="Arial" w:cs="Arial"/>
        </w:rPr>
        <w:t>аедница, со одлуката се објавува и образложение.</w:t>
      </w:r>
    </w:p>
    <w:p w:rsidR="00E305CB" w:rsidRPr="00614D6A" w:rsidRDefault="00E305CB" w:rsidP="00D16D7A">
      <w:pPr>
        <w:pStyle w:val="Heading2"/>
        <w:rPr>
          <w:rFonts w:ascii="Arial" w:hAnsi="Arial" w:cs="Arial"/>
          <w:b w:val="0"/>
          <w:szCs w:val="22"/>
        </w:rPr>
      </w:pPr>
      <w:bookmarkStart w:id="369" w:name="_Toc507587311"/>
      <w:bookmarkStart w:id="370" w:name="_Toc507587544"/>
      <w:bookmarkStart w:id="371" w:name="_Toc499071910"/>
      <w:bookmarkStart w:id="372" w:name="_Ref499124656"/>
      <w:r w:rsidRPr="00614D6A">
        <w:rPr>
          <w:rFonts w:ascii="Arial" w:hAnsi="Arial" w:cs="Arial"/>
          <w:b w:val="0"/>
          <w:szCs w:val="22"/>
        </w:rPr>
        <w:t>Ревизија на сертификацијата</w:t>
      </w:r>
      <w:bookmarkEnd w:id="369"/>
      <w:bookmarkEnd w:id="370"/>
    </w:p>
    <w:p w:rsidR="00E305CB" w:rsidRPr="00614D6A" w:rsidRDefault="00E305CB" w:rsidP="004801AB">
      <w:pPr>
        <w:pStyle w:val="Caption"/>
        <w:rPr>
          <w:rFonts w:ascii="Arial" w:hAnsi="Arial" w:cs="Arial"/>
          <w:b w:val="0"/>
          <w:sz w:val="22"/>
          <w:szCs w:val="22"/>
        </w:rPr>
      </w:pPr>
      <w:bookmarkStart w:id="373" w:name="_Ref509389769"/>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77</w:t>
      </w:r>
      <w:r w:rsidR="00804955" w:rsidRPr="00614D6A">
        <w:rPr>
          <w:rFonts w:ascii="Arial" w:hAnsi="Arial" w:cs="Arial"/>
          <w:b w:val="0"/>
          <w:sz w:val="22"/>
          <w:szCs w:val="22"/>
        </w:rPr>
        <w:fldChar w:fldCharType="end"/>
      </w:r>
      <w:bookmarkEnd w:id="373"/>
    </w:p>
    <w:p w:rsidR="00E305CB" w:rsidRPr="00614D6A" w:rsidRDefault="00E305CB" w:rsidP="008A622C">
      <w:pPr>
        <w:pStyle w:val="Stavovi"/>
        <w:numPr>
          <w:ilvl w:val="0"/>
          <w:numId w:val="498"/>
        </w:numPr>
        <w:rPr>
          <w:rFonts w:ascii="Arial" w:hAnsi="Arial" w:cs="Arial"/>
        </w:rPr>
      </w:pPr>
      <w:r w:rsidRPr="00614D6A">
        <w:rPr>
          <w:rFonts w:ascii="Arial" w:hAnsi="Arial" w:cs="Arial"/>
        </w:rPr>
        <w:t>Регулаторната комисија за енергетика започнува постапка за ревизија на сертификацијата ако при вршење на надзор врз работење</w:t>
      </w:r>
      <w:r w:rsidR="0071356B" w:rsidRPr="00614D6A">
        <w:rPr>
          <w:rFonts w:ascii="Arial" w:hAnsi="Arial" w:cs="Arial"/>
        </w:rPr>
        <w:t>то на операторот на електропрено</w:t>
      </w:r>
      <w:r w:rsidRPr="00614D6A">
        <w:rPr>
          <w:rFonts w:ascii="Arial" w:hAnsi="Arial" w:cs="Arial"/>
        </w:rPr>
        <w:t xml:space="preserve">сниот систем, или ако била известена од операторот или службеникот за усогласеност од </w:t>
      </w:r>
      <w:fldSimple w:instr=" REF _Ref500174659 \h  \* MERGEFORMAT ">
        <w:r w:rsidR="00D6168B" w:rsidRPr="00614D6A">
          <w:rPr>
            <w:rFonts w:ascii="Arial" w:hAnsi="Arial" w:cs="Arial"/>
          </w:rPr>
          <w:t xml:space="preserve">Член </w:t>
        </w:r>
        <w:r w:rsidR="00D6168B" w:rsidRPr="00D6168B">
          <w:rPr>
            <w:rFonts w:ascii="Arial" w:hAnsi="Arial" w:cs="Arial"/>
            <w:noProof/>
          </w:rPr>
          <w:t>74</w:t>
        </w:r>
      </w:fldSimple>
      <w:r w:rsidRPr="00614D6A">
        <w:rPr>
          <w:rFonts w:ascii="Arial" w:hAnsi="Arial" w:cs="Arial"/>
        </w:rPr>
        <w:t xml:space="preserve"> од овој закон, или на друг начин дошла до сознанија дека настанала или се планира настанување на промена во сопственичката структура на операторот или друга промена којашто може да </w:t>
      </w:r>
      <w:r w:rsidRPr="00614D6A">
        <w:rPr>
          <w:rFonts w:ascii="Arial" w:hAnsi="Arial" w:cs="Arial"/>
        </w:rPr>
        <w:lastRenderedPageBreak/>
        <w:t xml:space="preserve">влијае врз исполнувањето на обврските утврдени во </w:t>
      </w:r>
      <w:fldSimple w:instr=" REF _Ref500238412 \h  \* MERGEFORMAT ">
        <w:r w:rsidR="00D6168B" w:rsidRPr="00614D6A">
          <w:rPr>
            <w:rFonts w:ascii="Arial" w:hAnsi="Arial" w:cs="Arial"/>
          </w:rPr>
          <w:t xml:space="preserve">Член </w:t>
        </w:r>
        <w:r w:rsidR="00D6168B" w:rsidRPr="00D6168B">
          <w:rPr>
            <w:rFonts w:ascii="Arial" w:hAnsi="Arial" w:cs="Arial"/>
            <w:noProof/>
          </w:rPr>
          <w:t>71</w:t>
        </w:r>
      </w:fldSimple>
      <w:r w:rsidRPr="00614D6A">
        <w:rPr>
          <w:rFonts w:ascii="Arial" w:hAnsi="Arial" w:cs="Arial"/>
        </w:rPr>
        <w:t xml:space="preserve">, </w:t>
      </w:r>
      <w:fldSimple w:instr=" REF _Ref506899079 \h  \* MERGEFORMAT ">
        <w:r w:rsidR="00D6168B" w:rsidRPr="00614D6A">
          <w:rPr>
            <w:rFonts w:ascii="Arial" w:hAnsi="Arial" w:cs="Arial"/>
          </w:rPr>
          <w:t xml:space="preserve">Член </w:t>
        </w:r>
        <w:r w:rsidR="00D6168B" w:rsidRPr="00D6168B">
          <w:rPr>
            <w:rFonts w:ascii="Arial" w:hAnsi="Arial" w:cs="Arial"/>
            <w:noProof/>
          </w:rPr>
          <w:t>72</w:t>
        </w:r>
      </w:fldSimple>
      <w:r w:rsidR="000F3302" w:rsidRPr="00614D6A">
        <w:rPr>
          <w:rFonts w:ascii="Arial" w:hAnsi="Arial" w:cs="Arial"/>
        </w:rPr>
        <w:t xml:space="preserve"> </w:t>
      </w:r>
      <w:r w:rsidRPr="00614D6A">
        <w:rPr>
          <w:rFonts w:ascii="Arial" w:hAnsi="Arial" w:cs="Arial"/>
        </w:rPr>
        <w:t xml:space="preserve">и </w:t>
      </w:r>
      <w:fldSimple w:instr=" REF _Ref499736833 \h  \* MERGEFORMAT ">
        <w:r w:rsidR="00D6168B" w:rsidRPr="00614D6A">
          <w:rPr>
            <w:rFonts w:ascii="Arial" w:hAnsi="Arial" w:cs="Arial"/>
          </w:rPr>
          <w:t xml:space="preserve">Член </w:t>
        </w:r>
        <w:r w:rsidR="00D6168B" w:rsidRPr="00D6168B">
          <w:rPr>
            <w:rFonts w:ascii="Arial" w:hAnsi="Arial" w:cs="Arial"/>
            <w:noProof/>
          </w:rPr>
          <w:t>78</w:t>
        </w:r>
      </w:fldSimple>
      <w:r w:rsidRPr="00614D6A">
        <w:rPr>
          <w:rFonts w:ascii="Arial" w:hAnsi="Arial" w:cs="Arial"/>
        </w:rPr>
        <w:t xml:space="preserve"> од овој закон. </w:t>
      </w:r>
    </w:p>
    <w:p w:rsidR="00E305CB" w:rsidRPr="00614D6A" w:rsidRDefault="00E305CB" w:rsidP="005A6EF7">
      <w:pPr>
        <w:pStyle w:val="Stavovi"/>
        <w:numPr>
          <w:ilvl w:val="0"/>
          <w:numId w:val="5"/>
        </w:numPr>
        <w:rPr>
          <w:rFonts w:ascii="Arial" w:hAnsi="Arial" w:cs="Arial"/>
        </w:rPr>
      </w:pPr>
      <w:r w:rsidRPr="00614D6A">
        <w:rPr>
          <w:rFonts w:ascii="Arial" w:hAnsi="Arial" w:cs="Arial"/>
        </w:rPr>
        <w:t xml:space="preserve">Постапката од став (1) на овој член </w:t>
      </w:r>
      <w:bookmarkStart w:id="374" w:name="_Hlk507519469"/>
      <w:r w:rsidRPr="00614D6A">
        <w:rPr>
          <w:rFonts w:ascii="Arial" w:hAnsi="Arial" w:cs="Arial"/>
        </w:rPr>
        <w:t xml:space="preserve">Регулаторната комисија за енергетика ја започнува и по барање од </w:t>
      </w:r>
      <w:r w:rsidR="00A43491" w:rsidRPr="00614D6A">
        <w:rPr>
          <w:rFonts w:ascii="Arial" w:hAnsi="Arial" w:cs="Arial"/>
        </w:rPr>
        <w:t>Секретаријатот на Енергетската з</w:t>
      </w:r>
      <w:r w:rsidRPr="00614D6A">
        <w:rPr>
          <w:rFonts w:ascii="Arial" w:hAnsi="Arial" w:cs="Arial"/>
        </w:rPr>
        <w:t xml:space="preserve">аедница. </w:t>
      </w:r>
    </w:p>
    <w:bookmarkEnd w:id="374"/>
    <w:p w:rsidR="00E305CB" w:rsidRPr="00614D6A" w:rsidRDefault="00E305CB" w:rsidP="005A6EF7">
      <w:pPr>
        <w:pStyle w:val="Stavovi"/>
        <w:numPr>
          <w:ilvl w:val="0"/>
          <w:numId w:val="5"/>
        </w:numPr>
        <w:rPr>
          <w:rFonts w:ascii="Arial" w:hAnsi="Arial" w:cs="Arial"/>
        </w:rPr>
      </w:pPr>
      <w:r w:rsidRPr="00614D6A">
        <w:rPr>
          <w:rFonts w:ascii="Arial" w:hAnsi="Arial" w:cs="Arial"/>
        </w:rPr>
        <w:t xml:space="preserve">Регулаторната комисија за енергетика доставува до операторот на електропреносниот систем известување за започнувањето на постапката за ревизија на сертификацијата со кое го задолжува да ја обезбеди потребната документација, податоци и информации од коишто може да се утврди планираната или настанатата промена, како и рок за нивно доставување кој што не може покус од 15 дена.  </w:t>
      </w:r>
    </w:p>
    <w:p w:rsidR="00E305CB" w:rsidRPr="00614D6A" w:rsidRDefault="00E305CB" w:rsidP="005A6EF7">
      <w:pPr>
        <w:pStyle w:val="Stavovi"/>
        <w:numPr>
          <w:ilvl w:val="0"/>
          <w:numId w:val="5"/>
        </w:numPr>
        <w:rPr>
          <w:rFonts w:ascii="Arial" w:hAnsi="Arial" w:cs="Arial"/>
        </w:rPr>
      </w:pPr>
      <w:r w:rsidRPr="00614D6A">
        <w:rPr>
          <w:rFonts w:ascii="Arial" w:hAnsi="Arial" w:cs="Arial"/>
        </w:rPr>
        <w:t xml:space="preserve">Во рок од 60 дена по добивањето на бараните податоци, информации и документација, Регулаторната комисија за енергетика изготвува предлог одлука за издавање на нов или одземање на постојниот сертификат и ја доставува на мислење до </w:t>
      </w:r>
      <w:r w:rsidR="00A43491" w:rsidRPr="00614D6A">
        <w:rPr>
          <w:rFonts w:ascii="Arial" w:hAnsi="Arial" w:cs="Arial"/>
        </w:rPr>
        <w:t>Секретаријатот на Енергетската з</w:t>
      </w:r>
      <w:r w:rsidRPr="00614D6A">
        <w:rPr>
          <w:rFonts w:ascii="Arial" w:hAnsi="Arial" w:cs="Arial"/>
        </w:rPr>
        <w:t>аедница.</w:t>
      </w:r>
    </w:p>
    <w:p w:rsidR="00E305CB" w:rsidRDefault="00E305CB" w:rsidP="005A6EF7">
      <w:pPr>
        <w:pStyle w:val="Stavovi"/>
        <w:numPr>
          <w:ilvl w:val="0"/>
          <w:numId w:val="5"/>
        </w:numPr>
        <w:rPr>
          <w:rFonts w:ascii="Arial" w:hAnsi="Arial" w:cs="Arial"/>
        </w:rPr>
      </w:pPr>
      <w:r w:rsidRPr="00614D6A">
        <w:rPr>
          <w:rFonts w:ascii="Arial" w:hAnsi="Arial" w:cs="Arial"/>
        </w:rPr>
        <w:t xml:space="preserve">Во рок од 60 дена по добивање на мислење од Секретаријатот на Енергетската заедница, Регулаторната комисија за енергетика донесува одлука за издавање на нов или одземање на постојниот сертификат и ја објавува во „Службен весник на Република Македонија“ и на </w:t>
      </w:r>
      <w:bookmarkStart w:id="375" w:name="_Hlk507520164"/>
      <w:r w:rsidRPr="00614D6A">
        <w:rPr>
          <w:rFonts w:ascii="Arial" w:hAnsi="Arial" w:cs="Arial"/>
        </w:rPr>
        <w:t>својата веб страница</w:t>
      </w:r>
      <w:bookmarkEnd w:id="375"/>
      <w:r w:rsidRPr="00614D6A">
        <w:rPr>
          <w:rFonts w:ascii="Arial" w:hAnsi="Arial" w:cs="Arial"/>
        </w:rPr>
        <w:t>. При донесување на одлуката, Регулаторната комисија за енергетика го зема предвид мислењето на Секретаријатот на Енергетската заедница и на својата веб страница ги објавува причините за можните отстапки од мислењето.</w:t>
      </w:r>
    </w:p>
    <w:p w:rsidR="00061A73" w:rsidRPr="00614D6A" w:rsidRDefault="00061A73" w:rsidP="00061A73">
      <w:pPr>
        <w:pStyle w:val="Stavovi"/>
        <w:numPr>
          <w:ilvl w:val="0"/>
          <w:numId w:val="0"/>
        </w:numPr>
        <w:ind w:left="450"/>
        <w:rPr>
          <w:rFonts w:ascii="Arial" w:hAnsi="Arial" w:cs="Arial"/>
        </w:rPr>
      </w:pPr>
    </w:p>
    <w:p w:rsidR="003C531E" w:rsidRPr="00614D6A" w:rsidRDefault="003C531E" w:rsidP="0002683B">
      <w:pPr>
        <w:pStyle w:val="Heading2"/>
        <w:rPr>
          <w:rFonts w:ascii="Arial" w:hAnsi="Arial" w:cs="Arial"/>
          <w:b w:val="0"/>
          <w:szCs w:val="22"/>
        </w:rPr>
      </w:pPr>
      <w:bookmarkStart w:id="376" w:name="_Toc507587312"/>
      <w:bookmarkStart w:id="377" w:name="_Toc507587545"/>
      <w:r w:rsidRPr="00614D6A">
        <w:rPr>
          <w:rFonts w:ascii="Arial" w:hAnsi="Arial" w:cs="Arial"/>
          <w:b w:val="0"/>
          <w:szCs w:val="22"/>
        </w:rPr>
        <w:t xml:space="preserve">Должности на операторот на </w:t>
      </w:r>
      <w:r w:rsidR="00F5140D" w:rsidRPr="00614D6A">
        <w:rPr>
          <w:rFonts w:ascii="Arial" w:hAnsi="Arial" w:cs="Arial"/>
          <w:b w:val="0"/>
          <w:szCs w:val="22"/>
        </w:rPr>
        <w:t xml:space="preserve">електропреносниот </w:t>
      </w:r>
      <w:r w:rsidRPr="00614D6A">
        <w:rPr>
          <w:rFonts w:ascii="Arial" w:hAnsi="Arial" w:cs="Arial"/>
          <w:b w:val="0"/>
          <w:szCs w:val="22"/>
        </w:rPr>
        <w:t>систем</w:t>
      </w:r>
      <w:bookmarkEnd w:id="376"/>
      <w:bookmarkEnd w:id="377"/>
    </w:p>
    <w:p w:rsidR="003C531E" w:rsidRPr="00614D6A" w:rsidRDefault="003C531E" w:rsidP="003C531E">
      <w:pPr>
        <w:pStyle w:val="Caption"/>
        <w:rPr>
          <w:rFonts w:ascii="Arial" w:hAnsi="Arial" w:cs="Arial"/>
          <w:b w:val="0"/>
          <w:sz w:val="22"/>
          <w:szCs w:val="22"/>
        </w:rPr>
      </w:pPr>
      <w:bookmarkStart w:id="378" w:name="_Ref499736833"/>
      <w:bookmarkEnd w:id="371"/>
      <w:bookmarkEnd w:id="37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78</w:t>
      </w:r>
      <w:r w:rsidR="00804955" w:rsidRPr="00614D6A">
        <w:rPr>
          <w:rFonts w:ascii="Arial" w:hAnsi="Arial" w:cs="Arial"/>
          <w:b w:val="0"/>
          <w:sz w:val="22"/>
          <w:szCs w:val="22"/>
        </w:rPr>
        <w:fldChar w:fldCharType="end"/>
      </w:r>
      <w:bookmarkEnd w:id="378"/>
    </w:p>
    <w:p w:rsidR="003C531E" w:rsidRPr="00614D6A" w:rsidRDefault="003C531E" w:rsidP="008A622C">
      <w:pPr>
        <w:pStyle w:val="Stavovi"/>
        <w:numPr>
          <w:ilvl w:val="0"/>
          <w:numId w:val="257"/>
        </w:numPr>
        <w:rPr>
          <w:rFonts w:ascii="Arial" w:hAnsi="Arial" w:cs="Arial"/>
        </w:rPr>
      </w:pPr>
      <w:r w:rsidRPr="00614D6A">
        <w:rPr>
          <w:rFonts w:ascii="Arial" w:hAnsi="Arial" w:cs="Arial"/>
        </w:rPr>
        <w:t xml:space="preserve">Операторот на електропреносниот систем ја одржува, надградува и проширува </w:t>
      </w:r>
      <w:r w:rsidR="006D5876" w:rsidRPr="00614D6A">
        <w:rPr>
          <w:rFonts w:ascii="Arial" w:hAnsi="Arial" w:cs="Arial"/>
        </w:rPr>
        <w:t>електро</w:t>
      </w:r>
      <w:r w:rsidRPr="00614D6A">
        <w:rPr>
          <w:rFonts w:ascii="Arial" w:hAnsi="Arial" w:cs="Arial"/>
        </w:rPr>
        <w:t>преносната мрежа, управува со електропреносниот систем на Република Македонија и обезбедува поврзување на електропреносниот систем со електропреносните системи во други држави.</w:t>
      </w:r>
    </w:p>
    <w:p w:rsidR="003C531E" w:rsidRPr="00614D6A" w:rsidRDefault="003C531E" w:rsidP="008A622C">
      <w:pPr>
        <w:pStyle w:val="Stavovi"/>
        <w:numPr>
          <w:ilvl w:val="0"/>
          <w:numId w:val="257"/>
        </w:numPr>
        <w:rPr>
          <w:rFonts w:ascii="Arial" w:hAnsi="Arial" w:cs="Arial"/>
        </w:rPr>
      </w:pPr>
      <w:r w:rsidRPr="00614D6A">
        <w:rPr>
          <w:rFonts w:ascii="Arial" w:hAnsi="Arial" w:cs="Arial"/>
        </w:rPr>
        <w:t>Операторот на електропреносниот систем е должен во согласност со овој</w:t>
      </w:r>
      <w:r w:rsidR="005710C9" w:rsidRPr="00614D6A">
        <w:rPr>
          <w:rFonts w:ascii="Arial" w:hAnsi="Arial" w:cs="Arial"/>
        </w:rPr>
        <w:t xml:space="preserve"> з</w:t>
      </w:r>
      <w:r w:rsidRPr="00614D6A">
        <w:rPr>
          <w:rFonts w:ascii="Arial" w:hAnsi="Arial" w:cs="Arial"/>
        </w:rPr>
        <w:t xml:space="preserve">акон и прописите и правилата донесени врз основа на овој </w:t>
      </w:r>
      <w:r w:rsidR="005710C9" w:rsidRPr="00614D6A">
        <w:rPr>
          <w:rFonts w:ascii="Arial" w:hAnsi="Arial" w:cs="Arial"/>
        </w:rPr>
        <w:t>з</w:t>
      </w:r>
      <w:r w:rsidRPr="00614D6A">
        <w:rPr>
          <w:rFonts w:ascii="Arial" w:hAnsi="Arial" w:cs="Arial"/>
        </w:rPr>
        <w:t>акон:</w:t>
      </w:r>
    </w:p>
    <w:p w:rsidR="003C531E" w:rsidRPr="00614D6A" w:rsidRDefault="00063753" w:rsidP="008A622C">
      <w:pPr>
        <w:pStyle w:val="ListParagraph"/>
        <w:numPr>
          <w:ilvl w:val="0"/>
          <w:numId w:val="258"/>
        </w:numPr>
        <w:rPr>
          <w:rFonts w:ascii="Arial" w:hAnsi="Arial" w:cs="Arial"/>
          <w:szCs w:val="22"/>
        </w:rPr>
      </w:pPr>
      <w:r w:rsidRPr="00614D6A">
        <w:rPr>
          <w:rFonts w:ascii="Arial" w:hAnsi="Arial" w:cs="Arial"/>
          <w:szCs w:val="22"/>
        </w:rPr>
        <w:t>да придонесе за</w:t>
      </w:r>
      <w:r w:rsidR="005163C8" w:rsidRPr="00614D6A">
        <w:rPr>
          <w:rFonts w:ascii="Arial" w:hAnsi="Arial" w:cs="Arial"/>
          <w:szCs w:val="22"/>
        </w:rPr>
        <w:t xml:space="preserve"> сигурност</w:t>
      </w:r>
      <w:r w:rsidRPr="00614D6A">
        <w:rPr>
          <w:rFonts w:ascii="Arial" w:hAnsi="Arial" w:cs="Arial"/>
          <w:szCs w:val="22"/>
        </w:rPr>
        <w:t>а</w:t>
      </w:r>
      <w:r w:rsidR="005163C8" w:rsidRPr="00614D6A">
        <w:rPr>
          <w:rFonts w:ascii="Arial" w:hAnsi="Arial" w:cs="Arial"/>
          <w:szCs w:val="22"/>
        </w:rPr>
        <w:t xml:space="preserve"> во снабдувањето со електрична енергија, преку </w:t>
      </w:r>
      <w:r w:rsidR="003C531E" w:rsidRPr="00614D6A">
        <w:rPr>
          <w:rFonts w:ascii="Arial" w:hAnsi="Arial" w:cs="Arial"/>
          <w:szCs w:val="22"/>
        </w:rPr>
        <w:t>обезбед</w:t>
      </w:r>
      <w:r w:rsidR="005163C8" w:rsidRPr="00614D6A">
        <w:rPr>
          <w:rFonts w:ascii="Arial" w:hAnsi="Arial" w:cs="Arial"/>
          <w:szCs w:val="22"/>
        </w:rPr>
        <w:t>ување на</w:t>
      </w:r>
      <w:r w:rsidR="003C531E" w:rsidRPr="00614D6A">
        <w:rPr>
          <w:rFonts w:ascii="Arial" w:hAnsi="Arial" w:cs="Arial"/>
          <w:szCs w:val="22"/>
        </w:rPr>
        <w:t xml:space="preserve"> сигурно </w:t>
      </w:r>
      <w:r w:rsidR="005163C8" w:rsidRPr="00614D6A">
        <w:rPr>
          <w:rFonts w:ascii="Arial" w:hAnsi="Arial" w:cs="Arial"/>
          <w:szCs w:val="22"/>
        </w:rPr>
        <w:t xml:space="preserve">и доверливо </w:t>
      </w:r>
      <w:r w:rsidR="003C531E" w:rsidRPr="00614D6A">
        <w:rPr>
          <w:rFonts w:ascii="Arial" w:hAnsi="Arial" w:cs="Arial"/>
          <w:szCs w:val="22"/>
        </w:rPr>
        <w:t>функционирање на електро</w:t>
      </w:r>
      <w:r w:rsidR="00BD607C" w:rsidRPr="00614D6A">
        <w:rPr>
          <w:rFonts w:ascii="Arial" w:hAnsi="Arial" w:cs="Arial"/>
          <w:szCs w:val="22"/>
        </w:rPr>
        <w:t>преносниот</w:t>
      </w:r>
      <w:r w:rsidR="003C531E" w:rsidRPr="00614D6A">
        <w:rPr>
          <w:rFonts w:ascii="Arial" w:hAnsi="Arial" w:cs="Arial"/>
          <w:szCs w:val="22"/>
        </w:rPr>
        <w:t xml:space="preserve"> систем на Република Македонија</w:t>
      </w:r>
      <w:r w:rsidR="005163C8" w:rsidRPr="00614D6A">
        <w:rPr>
          <w:rFonts w:ascii="Arial" w:hAnsi="Arial" w:cs="Arial"/>
          <w:szCs w:val="22"/>
        </w:rPr>
        <w:t>, како и преку обезбедување на соодветен капацитет за пренос,</w:t>
      </w:r>
    </w:p>
    <w:p w:rsidR="003C531E" w:rsidRPr="00614D6A" w:rsidRDefault="003C531E" w:rsidP="00624A39">
      <w:pPr>
        <w:pStyle w:val="ListParagraph"/>
        <w:rPr>
          <w:rFonts w:ascii="Arial" w:hAnsi="Arial" w:cs="Arial"/>
          <w:szCs w:val="22"/>
        </w:rPr>
      </w:pPr>
      <w:r w:rsidRPr="00614D6A">
        <w:rPr>
          <w:rFonts w:ascii="Arial" w:hAnsi="Arial" w:cs="Arial"/>
          <w:szCs w:val="22"/>
        </w:rPr>
        <w:t xml:space="preserve">да склучи оперативни договори со операторите на соседните електропреносни системи со кои е поврзан со цел </w:t>
      </w:r>
      <w:r w:rsidR="00063753" w:rsidRPr="00614D6A">
        <w:rPr>
          <w:rFonts w:ascii="Arial" w:hAnsi="Arial" w:cs="Arial"/>
          <w:szCs w:val="22"/>
        </w:rPr>
        <w:t xml:space="preserve">на недискриминаторен и транспарентен начин и во согласност со пропишаниот квалитет, </w:t>
      </w:r>
      <w:r w:rsidRPr="00614D6A">
        <w:rPr>
          <w:rFonts w:ascii="Arial" w:hAnsi="Arial" w:cs="Arial"/>
          <w:szCs w:val="22"/>
        </w:rPr>
        <w:t>да обезбеди сигурен, безбеден, и квалитетен пренос на електрична енергија преку електропреносната мрежа на Република Македонија</w:t>
      </w:r>
      <w:r w:rsidR="00AC203F" w:rsidRPr="00614D6A">
        <w:rPr>
          <w:rFonts w:ascii="Arial" w:hAnsi="Arial" w:cs="Arial"/>
          <w:szCs w:val="22"/>
        </w:rPr>
        <w:t xml:space="preserve"> и да обезбеди оптимално управување со електропреносната мрежа</w:t>
      </w:r>
      <w:r w:rsidRPr="00614D6A">
        <w:rPr>
          <w:rFonts w:ascii="Arial" w:hAnsi="Arial" w:cs="Arial"/>
          <w:szCs w:val="22"/>
        </w:rPr>
        <w:t xml:space="preserve">, </w:t>
      </w:r>
    </w:p>
    <w:p w:rsidR="001F3E9E" w:rsidRPr="00614D6A" w:rsidRDefault="003C531E" w:rsidP="004801AB">
      <w:pPr>
        <w:pStyle w:val="ListParagraph"/>
        <w:rPr>
          <w:rFonts w:ascii="Arial" w:hAnsi="Arial" w:cs="Arial"/>
          <w:szCs w:val="22"/>
        </w:rPr>
      </w:pPr>
      <w:r w:rsidRPr="00614D6A">
        <w:rPr>
          <w:rFonts w:ascii="Arial" w:hAnsi="Arial" w:cs="Arial"/>
          <w:szCs w:val="22"/>
        </w:rPr>
        <w:t xml:space="preserve">да го организира и управува пазарот на балансна енергија од </w:t>
      </w:r>
      <w:fldSimple w:instr=" REF _Ref499124670 \h  \* MERGEFORMAT ">
        <w:r w:rsidR="00D6168B" w:rsidRPr="00614D6A">
          <w:rPr>
            <w:rFonts w:ascii="Arial" w:hAnsi="Arial" w:cs="Arial"/>
            <w:szCs w:val="22"/>
          </w:rPr>
          <w:t xml:space="preserve">Член </w:t>
        </w:r>
        <w:r w:rsidR="00D6168B" w:rsidRPr="00D6168B">
          <w:rPr>
            <w:rFonts w:ascii="Arial" w:hAnsi="Arial" w:cs="Arial"/>
            <w:noProof/>
            <w:szCs w:val="22"/>
          </w:rPr>
          <w:t>68</w:t>
        </w:r>
      </w:fldSimple>
      <w:r w:rsidRPr="00614D6A">
        <w:rPr>
          <w:rFonts w:ascii="Arial" w:hAnsi="Arial" w:cs="Arial"/>
          <w:szCs w:val="22"/>
        </w:rPr>
        <w:t xml:space="preserve">, став (3), точка 3) од овој закон, </w:t>
      </w:r>
      <w:r w:rsidR="00C15FA1" w:rsidRPr="00614D6A">
        <w:rPr>
          <w:rFonts w:ascii="Arial" w:hAnsi="Arial" w:cs="Arial"/>
          <w:szCs w:val="22"/>
        </w:rPr>
        <w:t>и да ги донесе и спроведува</w:t>
      </w:r>
      <w:r w:rsidR="00F639A9" w:rsidRPr="00614D6A">
        <w:rPr>
          <w:rFonts w:ascii="Arial" w:hAnsi="Arial" w:cs="Arial"/>
          <w:szCs w:val="22"/>
        </w:rPr>
        <w:t xml:space="preserve"> п</w:t>
      </w:r>
      <w:r w:rsidR="00843972" w:rsidRPr="00614D6A">
        <w:rPr>
          <w:rFonts w:ascii="Arial" w:hAnsi="Arial" w:cs="Arial"/>
          <w:szCs w:val="22"/>
        </w:rPr>
        <w:t xml:space="preserve">равилата за балансирање од </w:t>
      </w:r>
      <w:fldSimple w:instr=" REF _Ref500239124 \h  \* MERGEFORMAT ">
        <w:r w:rsidR="00D6168B" w:rsidRPr="00614D6A">
          <w:rPr>
            <w:rFonts w:ascii="Arial" w:hAnsi="Arial" w:cs="Arial"/>
            <w:szCs w:val="22"/>
          </w:rPr>
          <w:t xml:space="preserve">Член </w:t>
        </w:r>
        <w:r w:rsidR="00D6168B" w:rsidRPr="00D6168B">
          <w:rPr>
            <w:rFonts w:ascii="Arial" w:hAnsi="Arial" w:cs="Arial"/>
            <w:noProof/>
            <w:szCs w:val="22"/>
          </w:rPr>
          <w:t>79</w:t>
        </w:r>
      </w:fldSimple>
      <w:r w:rsidR="00843972" w:rsidRPr="00614D6A">
        <w:rPr>
          <w:rFonts w:ascii="Arial" w:hAnsi="Arial" w:cs="Arial"/>
          <w:szCs w:val="22"/>
        </w:rPr>
        <w:t xml:space="preserve"> од овој закон</w:t>
      </w:r>
      <w:r w:rsidRPr="00614D6A">
        <w:rPr>
          <w:rFonts w:ascii="Arial" w:hAnsi="Arial" w:cs="Arial"/>
          <w:szCs w:val="22"/>
        </w:rPr>
        <w:t>,</w:t>
      </w:r>
    </w:p>
    <w:p w:rsidR="009D14A8" w:rsidRPr="00614D6A" w:rsidRDefault="009D14A8" w:rsidP="004801AB">
      <w:pPr>
        <w:pStyle w:val="ListParagraph"/>
        <w:rPr>
          <w:rFonts w:ascii="Arial" w:hAnsi="Arial" w:cs="Arial"/>
          <w:szCs w:val="22"/>
        </w:rPr>
      </w:pPr>
      <w:r w:rsidRPr="00614D6A">
        <w:rPr>
          <w:rFonts w:ascii="Arial" w:hAnsi="Arial" w:cs="Arial"/>
          <w:szCs w:val="22"/>
        </w:rPr>
        <w:t xml:space="preserve">воспоставува и води </w:t>
      </w:r>
      <w:r w:rsidR="001F3E9E" w:rsidRPr="00614D6A">
        <w:rPr>
          <w:rFonts w:ascii="Arial" w:hAnsi="Arial" w:cs="Arial"/>
          <w:szCs w:val="22"/>
        </w:rPr>
        <w:t>регистар на даватели на услуги за балансирање и регистар</w:t>
      </w:r>
      <w:r w:rsidRPr="00614D6A">
        <w:rPr>
          <w:rFonts w:ascii="Arial" w:hAnsi="Arial" w:cs="Arial"/>
          <w:szCs w:val="22"/>
        </w:rPr>
        <w:t xml:space="preserve"> </w:t>
      </w:r>
      <w:r w:rsidR="001F3E9E" w:rsidRPr="00614D6A">
        <w:rPr>
          <w:rFonts w:ascii="Arial" w:hAnsi="Arial" w:cs="Arial"/>
          <w:szCs w:val="22"/>
        </w:rPr>
        <w:t xml:space="preserve">на </w:t>
      </w:r>
      <w:r w:rsidRPr="00614D6A">
        <w:rPr>
          <w:rFonts w:ascii="Arial" w:hAnsi="Arial" w:cs="Arial"/>
          <w:szCs w:val="22"/>
        </w:rPr>
        <w:t>балансно одговорни страни и балансни групи</w:t>
      </w:r>
      <w:r w:rsidR="001F3E9E" w:rsidRPr="00614D6A">
        <w:rPr>
          <w:rFonts w:ascii="Arial" w:hAnsi="Arial" w:cs="Arial"/>
          <w:szCs w:val="22"/>
        </w:rPr>
        <w:t>,</w:t>
      </w:r>
    </w:p>
    <w:p w:rsidR="003C531E" w:rsidRPr="00614D6A" w:rsidRDefault="00801E00" w:rsidP="009979C7">
      <w:pPr>
        <w:pStyle w:val="ListParagraph"/>
        <w:rPr>
          <w:rFonts w:ascii="Arial" w:hAnsi="Arial" w:cs="Arial"/>
          <w:szCs w:val="22"/>
        </w:rPr>
      </w:pPr>
      <w:r w:rsidRPr="00614D6A">
        <w:rPr>
          <w:rFonts w:ascii="Arial" w:hAnsi="Arial" w:cs="Arial"/>
          <w:szCs w:val="22"/>
        </w:rPr>
        <w:t>во</w:t>
      </w:r>
      <w:r w:rsidR="003C531E" w:rsidRPr="00614D6A">
        <w:rPr>
          <w:rFonts w:ascii="Arial" w:hAnsi="Arial" w:cs="Arial"/>
          <w:szCs w:val="22"/>
        </w:rPr>
        <w:t xml:space="preserve"> </w:t>
      </w:r>
      <w:r w:rsidRPr="00614D6A">
        <w:rPr>
          <w:rFonts w:ascii="Arial" w:hAnsi="Arial" w:cs="Arial"/>
          <w:szCs w:val="22"/>
        </w:rPr>
        <w:t xml:space="preserve">секое време да </w:t>
      </w:r>
      <w:r w:rsidR="003C531E" w:rsidRPr="00614D6A">
        <w:rPr>
          <w:rFonts w:ascii="Arial" w:hAnsi="Arial" w:cs="Arial"/>
          <w:szCs w:val="22"/>
        </w:rPr>
        <w:t>има на располагање материјални, технички и човечки ресурси, како и финансиски средства потребни за исполнување на неговите обврски</w:t>
      </w:r>
      <w:r w:rsidR="00063753" w:rsidRPr="00614D6A">
        <w:rPr>
          <w:rFonts w:ascii="Arial" w:hAnsi="Arial" w:cs="Arial"/>
          <w:szCs w:val="22"/>
        </w:rPr>
        <w:t xml:space="preserve"> во однос на развојот, надградувањето и одржувањето на електропреносниот систем, </w:t>
      </w:r>
    </w:p>
    <w:p w:rsidR="003C531E" w:rsidRPr="00614D6A" w:rsidRDefault="003C531E" w:rsidP="005A5F3B">
      <w:pPr>
        <w:pStyle w:val="ListParagraph"/>
        <w:rPr>
          <w:rFonts w:ascii="Arial" w:hAnsi="Arial" w:cs="Arial"/>
          <w:color w:val="000000"/>
          <w:szCs w:val="22"/>
        </w:rPr>
      </w:pPr>
      <w:bookmarkStart w:id="379" w:name="_DV_C522"/>
      <w:r w:rsidRPr="00614D6A">
        <w:rPr>
          <w:rFonts w:ascii="Arial" w:hAnsi="Arial" w:cs="Arial"/>
          <w:szCs w:val="22"/>
        </w:rPr>
        <w:lastRenderedPageBreak/>
        <w:t>да ги приклучи на електропреносната мрежа производителите, потрошувачи</w:t>
      </w:r>
      <w:r w:rsidR="00DE2896" w:rsidRPr="00614D6A">
        <w:rPr>
          <w:rFonts w:ascii="Arial" w:hAnsi="Arial" w:cs="Arial"/>
          <w:szCs w:val="22"/>
        </w:rPr>
        <w:t>те</w:t>
      </w:r>
      <w:r w:rsidRPr="00614D6A">
        <w:rPr>
          <w:rFonts w:ascii="Arial" w:hAnsi="Arial" w:cs="Arial"/>
          <w:szCs w:val="22"/>
        </w:rPr>
        <w:t xml:space="preserve"> и оператор</w:t>
      </w:r>
      <w:r w:rsidR="00063753" w:rsidRPr="00614D6A">
        <w:rPr>
          <w:rFonts w:ascii="Arial" w:hAnsi="Arial" w:cs="Arial"/>
          <w:szCs w:val="22"/>
        </w:rPr>
        <w:t>от</w:t>
      </w:r>
      <w:r w:rsidRPr="00614D6A">
        <w:rPr>
          <w:rFonts w:ascii="Arial" w:hAnsi="Arial" w:cs="Arial"/>
          <w:szCs w:val="22"/>
        </w:rPr>
        <w:t xml:space="preserve"> на електродистрибутив</w:t>
      </w:r>
      <w:r w:rsidR="00063753" w:rsidRPr="00614D6A">
        <w:rPr>
          <w:rFonts w:ascii="Arial" w:hAnsi="Arial" w:cs="Arial"/>
          <w:szCs w:val="22"/>
        </w:rPr>
        <w:t>ниот</w:t>
      </w:r>
      <w:r w:rsidRPr="00614D6A">
        <w:rPr>
          <w:rFonts w:ascii="Arial" w:hAnsi="Arial" w:cs="Arial"/>
          <w:szCs w:val="22"/>
        </w:rPr>
        <w:t xml:space="preserve"> систем, </w:t>
      </w:r>
      <w:r w:rsidRPr="00614D6A">
        <w:rPr>
          <w:rFonts w:ascii="Arial" w:hAnsi="Arial" w:cs="Arial"/>
          <w:color w:val="000000"/>
          <w:szCs w:val="22"/>
        </w:rPr>
        <w:t xml:space="preserve"> </w:t>
      </w:r>
    </w:p>
    <w:p w:rsidR="003C531E" w:rsidRPr="00614D6A" w:rsidRDefault="003C531E" w:rsidP="005A5F3B">
      <w:pPr>
        <w:pStyle w:val="ListParagraph"/>
        <w:rPr>
          <w:rFonts w:ascii="Arial" w:hAnsi="Arial" w:cs="Arial"/>
          <w:szCs w:val="22"/>
        </w:rPr>
      </w:pPr>
      <w:r w:rsidRPr="00614D6A">
        <w:rPr>
          <w:rFonts w:ascii="Arial" w:hAnsi="Arial" w:cs="Arial"/>
          <w:color w:val="000000"/>
          <w:szCs w:val="22"/>
        </w:rPr>
        <w:t>да им ги обезбеди сите информации потребни за пристап</w:t>
      </w:r>
      <w:r w:rsidRPr="00614D6A">
        <w:rPr>
          <w:rFonts w:ascii="Arial" w:hAnsi="Arial" w:cs="Arial"/>
          <w:szCs w:val="22"/>
        </w:rPr>
        <w:t xml:space="preserve"> и да им обезбеди пристап на сите корисници на електропреносниот систем</w:t>
      </w:r>
      <w:r w:rsidR="00063753" w:rsidRPr="00614D6A">
        <w:rPr>
          <w:rFonts w:ascii="Arial" w:hAnsi="Arial" w:cs="Arial"/>
          <w:szCs w:val="22"/>
        </w:rPr>
        <w:t xml:space="preserve"> во согласност со овој закон</w:t>
      </w:r>
      <w:r w:rsidRPr="00614D6A">
        <w:rPr>
          <w:rFonts w:ascii="Arial" w:hAnsi="Arial" w:cs="Arial"/>
          <w:szCs w:val="22"/>
        </w:rPr>
        <w:t>,</w:t>
      </w:r>
    </w:p>
    <w:p w:rsidR="003C531E" w:rsidRPr="00614D6A" w:rsidRDefault="003C531E" w:rsidP="005A5F3B">
      <w:pPr>
        <w:pStyle w:val="ListParagraph"/>
        <w:rPr>
          <w:rFonts w:ascii="Arial" w:hAnsi="Arial" w:cs="Arial"/>
          <w:szCs w:val="22"/>
        </w:rPr>
      </w:pPr>
      <w:r w:rsidRPr="00614D6A">
        <w:rPr>
          <w:rFonts w:ascii="Arial" w:hAnsi="Arial" w:cs="Arial"/>
          <w:szCs w:val="22"/>
        </w:rPr>
        <w:t>да ги објави на својата веб страница тарифите за пренос на електрична енергија, одобрени од Регулаторната комисија за енергетика,</w:t>
      </w:r>
    </w:p>
    <w:p w:rsidR="003C531E" w:rsidRPr="00614D6A" w:rsidRDefault="003C531E" w:rsidP="005A5F3B">
      <w:pPr>
        <w:pStyle w:val="ListParagraph"/>
        <w:rPr>
          <w:rFonts w:ascii="Arial" w:hAnsi="Arial" w:cs="Arial"/>
          <w:szCs w:val="22"/>
        </w:rPr>
      </w:pPr>
      <w:r w:rsidRPr="00614D6A">
        <w:rPr>
          <w:rFonts w:ascii="Arial" w:hAnsi="Arial" w:cs="Arial"/>
          <w:szCs w:val="22"/>
        </w:rPr>
        <w:t>да гради нови и да ги надградува постојните интерконективни водови со соседните држави, водејќи сметка за ефикасно искористување на постојните интерконективни капацитети и рамнотежата помеѓу инвестициските трошоци и придобивките за потрошувачи</w:t>
      </w:r>
      <w:r w:rsidR="00DE2896" w:rsidRPr="00614D6A">
        <w:rPr>
          <w:rFonts w:ascii="Arial" w:hAnsi="Arial" w:cs="Arial"/>
          <w:szCs w:val="22"/>
        </w:rPr>
        <w:t>те</w:t>
      </w:r>
      <w:r w:rsidRPr="00614D6A">
        <w:rPr>
          <w:rFonts w:ascii="Arial" w:hAnsi="Arial" w:cs="Arial"/>
          <w:szCs w:val="22"/>
        </w:rPr>
        <w:t xml:space="preserve">, </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да ги обезбеди прекуграничните протоци на електрична енергија преку електропреносната мрежа на Република Македонија во рамки на расположивиот преносен капацитет, </w:t>
      </w:r>
    </w:p>
    <w:bookmarkEnd w:id="379"/>
    <w:p w:rsidR="003C531E" w:rsidRPr="00614D6A" w:rsidRDefault="003C531E" w:rsidP="005A5F3B">
      <w:pPr>
        <w:pStyle w:val="ListParagraph"/>
        <w:rPr>
          <w:rFonts w:ascii="Arial" w:hAnsi="Arial" w:cs="Arial"/>
          <w:strike/>
          <w:szCs w:val="22"/>
        </w:rPr>
      </w:pPr>
      <w:r w:rsidRPr="00614D6A">
        <w:rPr>
          <w:rFonts w:ascii="Arial" w:hAnsi="Arial" w:cs="Arial"/>
          <w:szCs w:val="22"/>
        </w:rPr>
        <w:t xml:space="preserve">да изработи годишен план за одржување на интерконективните и внатрешните далекуводи </w:t>
      </w:r>
      <w:r w:rsidR="006D5876" w:rsidRPr="00614D6A">
        <w:rPr>
          <w:rFonts w:ascii="Arial" w:hAnsi="Arial" w:cs="Arial"/>
          <w:szCs w:val="22"/>
        </w:rPr>
        <w:t>од</w:t>
      </w:r>
      <w:r w:rsidRPr="00614D6A">
        <w:rPr>
          <w:rFonts w:ascii="Arial" w:hAnsi="Arial" w:cs="Arial"/>
          <w:szCs w:val="22"/>
        </w:rPr>
        <w:t xml:space="preserve"> електропреносната мрежа, усогласен со </w:t>
      </w:r>
      <w:r w:rsidR="002A45D7" w:rsidRPr="00614D6A">
        <w:rPr>
          <w:rFonts w:ascii="Arial" w:hAnsi="Arial" w:cs="Arial"/>
          <w:szCs w:val="22"/>
        </w:rPr>
        <w:t xml:space="preserve">операторите на </w:t>
      </w:r>
      <w:r w:rsidRPr="00614D6A">
        <w:rPr>
          <w:rFonts w:ascii="Arial" w:hAnsi="Arial" w:cs="Arial"/>
          <w:szCs w:val="22"/>
        </w:rPr>
        <w:t>електропреносните систем</w:t>
      </w:r>
      <w:r w:rsidR="002A45D7" w:rsidRPr="00614D6A">
        <w:rPr>
          <w:rFonts w:ascii="Arial" w:hAnsi="Arial" w:cs="Arial"/>
          <w:szCs w:val="22"/>
        </w:rPr>
        <w:t>и</w:t>
      </w:r>
      <w:r w:rsidRPr="00614D6A">
        <w:rPr>
          <w:rFonts w:ascii="Arial" w:hAnsi="Arial" w:cs="Arial"/>
          <w:szCs w:val="22"/>
        </w:rPr>
        <w:t xml:space="preserve"> </w:t>
      </w:r>
      <w:r w:rsidR="002A45D7" w:rsidRPr="00614D6A">
        <w:rPr>
          <w:rFonts w:ascii="Arial" w:hAnsi="Arial" w:cs="Arial"/>
          <w:szCs w:val="22"/>
        </w:rPr>
        <w:t>во регионот</w:t>
      </w:r>
      <w:r w:rsidRPr="00614D6A">
        <w:rPr>
          <w:rFonts w:ascii="Arial" w:hAnsi="Arial" w:cs="Arial"/>
          <w:szCs w:val="22"/>
        </w:rPr>
        <w:t xml:space="preserve"> и да го објави на својата веб страница,</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да изработи </w:t>
      </w:r>
      <w:r w:rsidR="002A45D7" w:rsidRPr="00614D6A">
        <w:rPr>
          <w:rFonts w:ascii="Arial" w:hAnsi="Arial" w:cs="Arial"/>
          <w:szCs w:val="22"/>
        </w:rPr>
        <w:t xml:space="preserve">годишен </w:t>
      </w:r>
      <w:r w:rsidRPr="00614D6A">
        <w:rPr>
          <w:rFonts w:ascii="Arial" w:hAnsi="Arial" w:cs="Arial"/>
          <w:szCs w:val="22"/>
        </w:rPr>
        <w:t xml:space="preserve">план за одржување на </w:t>
      </w:r>
      <w:r w:rsidR="00AF4AB1" w:rsidRPr="00614D6A">
        <w:rPr>
          <w:rFonts w:ascii="Arial" w:hAnsi="Arial" w:cs="Arial"/>
          <w:szCs w:val="22"/>
        </w:rPr>
        <w:t xml:space="preserve">внатрешните </w:t>
      </w:r>
      <w:r w:rsidR="002A45D7" w:rsidRPr="00614D6A">
        <w:rPr>
          <w:rFonts w:ascii="Arial" w:hAnsi="Arial" w:cs="Arial"/>
          <w:szCs w:val="22"/>
        </w:rPr>
        <w:t>далекуводи</w:t>
      </w:r>
      <w:r w:rsidR="00AF4AB1" w:rsidRPr="00614D6A">
        <w:rPr>
          <w:rFonts w:ascii="Arial" w:hAnsi="Arial" w:cs="Arial"/>
          <w:szCs w:val="22"/>
        </w:rPr>
        <w:t xml:space="preserve"> од </w:t>
      </w:r>
      <w:r w:rsidRPr="00614D6A">
        <w:rPr>
          <w:rFonts w:ascii="Arial" w:hAnsi="Arial" w:cs="Arial"/>
          <w:szCs w:val="22"/>
        </w:rPr>
        <w:t>електропреносната мрежа, и по претходно одобрување  од Регулаторната комисија за енергетика</w:t>
      </w:r>
      <w:r w:rsidR="00F5140D" w:rsidRPr="00614D6A">
        <w:rPr>
          <w:rFonts w:ascii="Arial" w:hAnsi="Arial" w:cs="Arial"/>
          <w:szCs w:val="22"/>
        </w:rPr>
        <w:t>,</w:t>
      </w:r>
      <w:r w:rsidRPr="00614D6A">
        <w:rPr>
          <w:rFonts w:ascii="Arial" w:hAnsi="Arial" w:cs="Arial"/>
          <w:szCs w:val="22"/>
        </w:rPr>
        <w:t xml:space="preserve"> да го објави на својата веб страница, </w:t>
      </w:r>
    </w:p>
    <w:p w:rsidR="003C531E" w:rsidRPr="00614D6A" w:rsidRDefault="003C531E" w:rsidP="005A5F3B">
      <w:pPr>
        <w:pStyle w:val="ListParagraph"/>
        <w:rPr>
          <w:rFonts w:ascii="Arial" w:hAnsi="Arial" w:cs="Arial"/>
          <w:color w:val="000000"/>
          <w:szCs w:val="22"/>
        </w:rPr>
      </w:pPr>
      <w:r w:rsidRPr="00614D6A">
        <w:rPr>
          <w:rFonts w:ascii="Arial" w:hAnsi="Arial" w:cs="Arial"/>
          <w:szCs w:val="22"/>
        </w:rPr>
        <w:t>да изработи конечен дневен распоред</w:t>
      </w:r>
      <w:r w:rsidR="002A45D7" w:rsidRPr="00614D6A">
        <w:rPr>
          <w:rFonts w:ascii="Arial" w:hAnsi="Arial" w:cs="Arial"/>
          <w:szCs w:val="22"/>
        </w:rPr>
        <w:t xml:space="preserve"> и да </w:t>
      </w:r>
      <w:r w:rsidR="00FE347C" w:rsidRPr="00614D6A">
        <w:rPr>
          <w:rFonts w:ascii="Arial" w:hAnsi="Arial" w:cs="Arial"/>
          <w:szCs w:val="22"/>
        </w:rPr>
        <w:t xml:space="preserve">ги евидентира и чува </w:t>
      </w:r>
      <w:r w:rsidR="002A45D7" w:rsidRPr="00614D6A">
        <w:rPr>
          <w:rFonts w:ascii="Arial" w:hAnsi="Arial" w:cs="Arial"/>
          <w:szCs w:val="22"/>
        </w:rPr>
        <w:t>податоците добиени во процесот на изработка на конечниот дневен распоред,</w:t>
      </w:r>
    </w:p>
    <w:p w:rsidR="003C531E" w:rsidRPr="00614D6A" w:rsidRDefault="003C531E" w:rsidP="005A5F3B">
      <w:pPr>
        <w:pStyle w:val="ListParagraph"/>
        <w:rPr>
          <w:rFonts w:ascii="Arial" w:hAnsi="Arial" w:cs="Arial"/>
          <w:szCs w:val="22"/>
        </w:rPr>
      </w:pPr>
      <w:r w:rsidRPr="00614D6A">
        <w:rPr>
          <w:rFonts w:ascii="Arial" w:hAnsi="Arial" w:cs="Arial"/>
          <w:szCs w:val="22"/>
        </w:rPr>
        <w:t>да обезбеди дневно диспечирање и управување во реално време со протоците на електрична енергија, водејќи сметка за целокупното производство на електрична енергија во Република Македонија, и внатрешните и прекуграничните трансакции преку електропреносниот систем, врз основа на конечниот дневен распоред,</w:t>
      </w:r>
      <w:r w:rsidRPr="00614D6A">
        <w:rPr>
          <w:rFonts w:ascii="Arial" w:hAnsi="Arial" w:cs="Arial"/>
          <w:dstrike/>
          <w:szCs w:val="22"/>
        </w:rPr>
        <w:t xml:space="preserve"> </w:t>
      </w:r>
      <w:r w:rsidRPr="00614D6A">
        <w:rPr>
          <w:rFonts w:ascii="Arial" w:hAnsi="Arial" w:cs="Arial"/>
          <w:szCs w:val="22"/>
        </w:rPr>
        <w:t xml:space="preserve">  </w:t>
      </w:r>
      <w:r w:rsidRPr="00614D6A">
        <w:rPr>
          <w:rFonts w:ascii="Arial" w:hAnsi="Arial" w:cs="Arial"/>
          <w:dstrike/>
          <w:szCs w:val="22"/>
        </w:rPr>
        <w:t xml:space="preserve"> </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да обезбеди синхронизирана работа на електроенергетскиот систем на Република Македонија и соседните електроелектроенергетски системи, како и размена на податоци со операторите на други електропреносни системи, </w:t>
      </w:r>
    </w:p>
    <w:p w:rsidR="003C531E" w:rsidRPr="00614D6A" w:rsidRDefault="003C531E" w:rsidP="005A5F3B">
      <w:pPr>
        <w:pStyle w:val="ListParagraph"/>
        <w:rPr>
          <w:rFonts w:ascii="Arial" w:hAnsi="Arial" w:cs="Arial"/>
          <w:szCs w:val="22"/>
        </w:rPr>
      </w:pPr>
      <w:r w:rsidRPr="00614D6A">
        <w:rPr>
          <w:rFonts w:ascii="Arial" w:hAnsi="Arial" w:cs="Arial"/>
          <w:szCs w:val="22"/>
        </w:rPr>
        <w:t>да ја поттикнува прекуграничната размена на електрична енергија со примена на имплицитни аукции за краткорочни алокации на капацитетите и интеграција на механизмите за балансирање и резервна моќност,</w:t>
      </w:r>
    </w:p>
    <w:p w:rsidR="003C531E" w:rsidRPr="00614D6A" w:rsidRDefault="003C531E" w:rsidP="005A5F3B">
      <w:pPr>
        <w:pStyle w:val="ListParagraph"/>
        <w:rPr>
          <w:rFonts w:ascii="Arial" w:hAnsi="Arial" w:cs="Arial"/>
          <w:szCs w:val="22"/>
        </w:rPr>
      </w:pPr>
      <w:r w:rsidRPr="00614D6A">
        <w:rPr>
          <w:rFonts w:ascii="Arial" w:hAnsi="Arial" w:cs="Arial"/>
          <w:szCs w:val="22"/>
        </w:rPr>
        <w:t>да објавува податоци и навремено да обезбеди информации од операторите на соседните електропреносни системи за располо</w:t>
      </w:r>
      <w:r w:rsidR="0035483F" w:rsidRPr="00614D6A">
        <w:rPr>
          <w:rFonts w:ascii="Arial" w:hAnsi="Arial" w:cs="Arial"/>
          <w:szCs w:val="22"/>
        </w:rPr>
        <w:t>ж</w:t>
      </w:r>
      <w:r w:rsidRPr="00614D6A">
        <w:rPr>
          <w:rFonts w:ascii="Arial" w:hAnsi="Arial" w:cs="Arial"/>
          <w:szCs w:val="22"/>
        </w:rPr>
        <w:t>ивите преносни капацитети на интерконективните водови заради обезбедување на недискриминаторен, објективен и транспарентен пристап и користење на електропреносниот систем,</w:t>
      </w:r>
    </w:p>
    <w:p w:rsidR="003C531E" w:rsidRPr="00614D6A" w:rsidRDefault="003C531E" w:rsidP="005A5F3B">
      <w:pPr>
        <w:pStyle w:val="ListParagraph"/>
        <w:rPr>
          <w:rFonts w:ascii="Arial" w:hAnsi="Arial" w:cs="Arial"/>
          <w:szCs w:val="22"/>
        </w:rPr>
      </w:pPr>
      <w:r w:rsidRPr="00614D6A">
        <w:rPr>
          <w:rFonts w:ascii="Arial" w:hAnsi="Arial" w:cs="Arial"/>
          <w:szCs w:val="22"/>
        </w:rPr>
        <w:t>да обезбеди инсталирање и одржување на мерните уреди и да ја мери електричната енергија на сите мерни места во точките на прием и испорака на електропреносниот систем и да ги доставува податоците од мерењата до корисниците на системот и до операторот на пазарот на електрична енергија,</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да им обезбеди пристап на корисниците на електропреносниот систем до мерните уреди што се во негова сопственост, </w:t>
      </w:r>
    </w:p>
    <w:p w:rsidR="003C531E" w:rsidRPr="00614D6A" w:rsidRDefault="003C531E" w:rsidP="005A5F3B">
      <w:pPr>
        <w:pStyle w:val="ListParagraph"/>
        <w:rPr>
          <w:rFonts w:ascii="Arial" w:hAnsi="Arial" w:cs="Arial"/>
          <w:szCs w:val="22"/>
        </w:rPr>
      </w:pPr>
      <w:r w:rsidRPr="00614D6A">
        <w:rPr>
          <w:rFonts w:ascii="Arial" w:hAnsi="Arial" w:cs="Arial"/>
          <w:szCs w:val="22"/>
        </w:rPr>
        <w:t>да набавува системски услуги за балансирање на електропреносниот систем, согласно правилата за балансирање на електроенергетскиот систем,</w:t>
      </w:r>
    </w:p>
    <w:p w:rsidR="00603A94" w:rsidRPr="00614D6A" w:rsidRDefault="00603A94" w:rsidP="005A5F3B">
      <w:pPr>
        <w:pStyle w:val="ListParagraph"/>
        <w:rPr>
          <w:rFonts w:ascii="Arial" w:hAnsi="Arial" w:cs="Arial"/>
          <w:szCs w:val="22"/>
        </w:rPr>
      </w:pPr>
      <w:r w:rsidRPr="00614D6A">
        <w:rPr>
          <w:rFonts w:ascii="Arial" w:hAnsi="Arial" w:cs="Arial"/>
          <w:szCs w:val="22"/>
        </w:rPr>
        <w:t>да учествува на регионалниот пазар на балансна енергија,</w:t>
      </w:r>
    </w:p>
    <w:p w:rsidR="000C7730" w:rsidRPr="00614D6A" w:rsidRDefault="000C7730" w:rsidP="005A5F3B">
      <w:pPr>
        <w:pStyle w:val="ListParagraph"/>
        <w:rPr>
          <w:rFonts w:ascii="Arial" w:hAnsi="Arial" w:cs="Arial"/>
          <w:szCs w:val="22"/>
        </w:rPr>
      </w:pPr>
      <w:r w:rsidRPr="00614D6A">
        <w:rPr>
          <w:rFonts w:ascii="Arial" w:hAnsi="Arial" w:cs="Arial"/>
          <w:szCs w:val="22"/>
        </w:rPr>
        <w:t>да изготви правила за набавка на електрична енергија за покривање на загубите во електропреносниот систем и да ги достави до Регулаторната комисија за енергетика за одобрување,</w:t>
      </w:r>
    </w:p>
    <w:p w:rsidR="003C531E" w:rsidRPr="00614D6A" w:rsidRDefault="003C531E" w:rsidP="005A5F3B">
      <w:pPr>
        <w:pStyle w:val="ListParagraph"/>
        <w:rPr>
          <w:rFonts w:ascii="Arial" w:hAnsi="Arial" w:cs="Arial"/>
          <w:szCs w:val="22"/>
        </w:rPr>
      </w:pPr>
      <w:r w:rsidRPr="00614D6A">
        <w:rPr>
          <w:rFonts w:ascii="Arial" w:hAnsi="Arial" w:cs="Arial"/>
          <w:szCs w:val="22"/>
        </w:rPr>
        <w:lastRenderedPageBreak/>
        <w:t>да набавува електрична енергија за покривање на загубите во електропреносната мрежа и електрична енергија за сопствени потреби, со цел да се обезбеди сигурно и доверливо функционирање на електропреносниот систем, по пазарни услови, на транспарентен</w:t>
      </w:r>
      <w:r w:rsidR="00AC3F54" w:rsidRPr="00614D6A">
        <w:rPr>
          <w:rFonts w:ascii="Arial" w:hAnsi="Arial" w:cs="Arial"/>
          <w:szCs w:val="22"/>
        </w:rPr>
        <w:t xml:space="preserve"> и</w:t>
      </w:r>
      <w:r w:rsidRPr="00614D6A">
        <w:rPr>
          <w:rFonts w:ascii="Arial" w:hAnsi="Arial" w:cs="Arial"/>
          <w:szCs w:val="22"/>
        </w:rPr>
        <w:t xml:space="preserve"> недискриминаторен</w:t>
      </w:r>
      <w:r w:rsidR="00AC3F54" w:rsidRPr="00614D6A">
        <w:rPr>
          <w:rFonts w:ascii="Arial" w:hAnsi="Arial" w:cs="Arial"/>
          <w:szCs w:val="22"/>
        </w:rPr>
        <w:t xml:space="preserve"> начин</w:t>
      </w:r>
      <w:r w:rsidRPr="00614D6A">
        <w:rPr>
          <w:rFonts w:ascii="Arial" w:hAnsi="Arial" w:cs="Arial"/>
          <w:szCs w:val="22"/>
        </w:rPr>
        <w:t xml:space="preserve">,  </w:t>
      </w:r>
    </w:p>
    <w:p w:rsidR="00603A94" w:rsidRPr="00614D6A" w:rsidRDefault="00603A94" w:rsidP="005A5F3B">
      <w:pPr>
        <w:pStyle w:val="ListParagraph"/>
        <w:rPr>
          <w:rFonts w:ascii="Arial" w:hAnsi="Arial" w:cs="Arial"/>
          <w:szCs w:val="22"/>
        </w:rPr>
      </w:pPr>
      <w:r w:rsidRPr="00614D6A">
        <w:rPr>
          <w:rFonts w:ascii="Arial" w:hAnsi="Arial" w:cs="Arial"/>
          <w:szCs w:val="22"/>
        </w:rPr>
        <w:t>да набавува и продава електрична енергија за компензација со цел да се обезбеди сигурно и доверливо функционирање на електропреносниот систем, по пазарни услови, на транспарентен</w:t>
      </w:r>
      <w:r w:rsidR="00AC3F54" w:rsidRPr="00614D6A">
        <w:rPr>
          <w:rFonts w:ascii="Arial" w:hAnsi="Arial" w:cs="Arial"/>
          <w:szCs w:val="22"/>
        </w:rPr>
        <w:t xml:space="preserve"> и</w:t>
      </w:r>
      <w:r w:rsidRPr="00614D6A">
        <w:rPr>
          <w:rFonts w:ascii="Arial" w:hAnsi="Arial" w:cs="Arial"/>
          <w:szCs w:val="22"/>
        </w:rPr>
        <w:t xml:space="preserve"> недискриминаторен начин,</w:t>
      </w:r>
    </w:p>
    <w:p w:rsidR="003C531E" w:rsidRPr="00614D6A" w:rsidRDefault="003C531E" w:rsidP="005A5F3B">
      <w:pPr>
        <w:pStyle w:val="ListParagraph"/>
        <w:rPr>
          <w:rFonts w:ascii="Arial" w:hAnsi="Arial" w:cs="Arial"/>
          <w:szCs w:val="22"/>
        </w:rPr>
      </w:pPr>
      <w:r w:rsidRPr="00614D6A">
        <w:rPr>
          <w:rFonts w:ascii="Arial" w:hAnsi="Arial" w:cs="Arial"/>
          <w:szCs w:val="22"/>
        </w:rPr>
        <w:t>да ги решава преоптоварувањата во електропреносниот систем во согласност со мрежните правила за пренос на електрична енергија,</w:t>
      </w:r>
    </w:p>
    <w:p w:rsidR="003C531E" w:rsidRPr="00614D6A" w:rsidRDefault="003C531E" w:rsidP="005A5F3B">
      <w:pPr>
        <w:pStyle w:val="ListParagraph"/>
        <w:rPr>
          <w:rFonts w:ascii="Arial" w:hAnsi="Arial" w:cs="Arial"/>
          <w:szCs w:val="22"/>
        </w:rPr>
      </w:pPr>
      <w:r w:rsidRPr="00614D6A">
        <w:rPr>
          <w:rFonts w:ascii="Arial" w:hAnsi="Arial" w:cs="Arial"/>
          <w:szCs w:val="22"/>
        </w:rPr>
        <w:t>да обезбеди балансирање на електроенергетскиот систем и порамнување на отстапувањата и услугите за балансирање</w:t>
      </w:r>
      <w:r w:rsidR="00097241" w:rsidRPr="00614D6A">
        <w:rPr>
          <w:rFonts w:ascii="Arial" w:hAnsi="Arial" w:cs="Arial"/>
          <w:szCs w:val="22"/>
        </w:rPr>
        <w:t xml:space="preserve"> како и да ги обезбеди пресметувањето, фактурирањето и наплатата на услугите за балансирање</w:t>
      </w:r>
      <w:r w:rsidRPr="00614D6A">
        <w:rPr>
          <w:rFonts w:ascii="Arial" w:hAnsi="Arial" w:cs="Arial"/>
          <w:szCs w:val="22"/>
        </w:rPr>
        <w:t>,</w:t>
      </w:r>
    </w:p>
    <w:p w:rsidR="003C531E" w:rsidRPr="00614D6A" w:rsidRDefault="003C531E" w:rsidP="005A5F3B">
      <w:pPr>
        <w:pStyle w:val="ListParagraph"/>
        <w:rPr>
          <w:rFonts w:ascii="Arial" w:hAnsi="Arial" w:cs="Arial"/>
          <w:szCs w:val="22"/>
        </w:rPr>
      </w:pPr>
      <w:r w:rsidRPr="00614D6A">
        <w:rPr>
          <w:rFonts w:ascii="Arial" w:hAnsi="Arial" w:cs="Arial"/>
          <w:color w:val="000000"/>
          <w:szCs w:val="22"/>
        </w:rPr>
        <w:t>во случај на загрозување на сигурнос</w:t>
      </w:r>
      <w:r w:rsidR="00843972" w:rsidRPr="00614D6A">
        <w:rPr>
          <w:rFonts w:ascii="Arial" w:hAnsi="Arial" w:cs="Arial"/>
          <w:color w:val="000000"/>
          <w:szCs w:val="22"/>
        </w:rPr>
        <w:t>т</w:t>
      </w:r>
      <w:r w:rsidRPr="00614D6A">
        <w:rPr>
          <w:rFonts w:ascii="Arial" w:hAnsi="Arial" w:cs="Arial"/>
          <w:szCs w:val="22"/>
        </w:rPr>
        <w:t xml:space="preserve"> во снабдувањето со електрична енергија, хаварии или поголеми отстапувања на потрошувачката на електрична енергија од предвидените количини, во рамките на техничките можности за пренос на електричната енергија да ги воспостави потребните измени на распоредот и времето на ангажирање на производните капацитети во Република Македонија и набавката на електрична енергија, при што  трошоците за набавената електрична енергија,  со примена на балансниот механизам, ќе се надоместат од учесниците на пазарот на електрична енергија коишто предизвикале отстапување,</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да обезбеди доверливост на деловните податоци на корисниците на електропреносниот систем, и </w:t>
      </w:r>
    </w:p>
    <w:p w:rsidR="003C531E" w:rsidRPr="00614D6A" w:rsidRDefault="003C531E" w:rsidP="005A5F3B">
      <w:pPr>
        <w:pStyle w:val="ListParagraph"/>
        <w:rPr>
          <w:rFonts w:ascii="Arial" w:hAnsi="Arial" w:cs="Arial"/>
          <w:szCs w:val="22"/>
        </w:rPr>
      </w:pPr>
      <w:r w:rsidRPr="00614D6A">
        <w:rPr>
          <w:rFonts w:ascii="Arial" w:hAnsi="Arial" w:cs="Arial"/>
          <w:szCs w:val="22"/>
        </w:rPr>
        <w:t>да соработува со операторите на електропреносните системи на други земји и да учествува во работата на  регионалните и меѓународните асоцијации</w:t>
      </w:r>
      <w:r w:rsidR="00AC203F" w:rsidRPr="00614D6A">
        <w:rPr>
          <w:rFonts w:ascii="Arial" w:hAnsi="Arial" w:cs="Arial"/>
          <w:szCs w:val="22"/>
        </w:rPr>
        <w:t>.</w:t>
      </w:r>
      <w:r w:rsidRPr="00614D6A">
        <w:rPr>
          <w:rFonts w:ascii="Arial" w:hAnsi="Arial" w:cs="Arial"/>
          <w:strike/>
          <w:color w:val="FF0000"/>
          <w:szCs w:val="22"/>
        </w:rPr>
        <w:t xml:space="preserve"> </w:t>
      </w:r>
      <w:r w:rsidRPr="00614D6A">
        <w:rPr>
          <w:rFonts w:ascii="Arial" w:hAnsi="Arial" w:cs="Arial"/>
          <w:szCs w:val="22"/>
        </w:rPr>
        <w:t xml:space="preserve"> </w:t>
      </w:r>
    </w:p>
    <w:p w:rsidR="003C531E" w:rsidRPr="00614D6A" w:rsidRDefault="003C531E" w:rsidP="008A622C">
      <w:pPr>
        <w:pStyle w:val="Stavovi"/>
        <w:numPr>
          <w:ilvl w:val="0"/>
          <w:numId w:val="257"/>
        </w:numPr>
        <w:rPr>
          <w:rFonts w:ascii="Arial" w:hAnsi="Arial" w:cs="Arial"/>
        </w:rPr>
      </w:pPr>
      <w:r w:rsidRPr="00614D6A">
        <w:rPr>
          <w:rFonts w:ascii="Arial" w:hAnsi="Arial" w:cs="Arial"/>
        </w:rPr>
        <w:t xml:space="preserve">Операторот на електропреносниот систем е должен да води диспечерска книга, записи за доверливоста на електропреносниот систем, податоци од системот за надзор и управување, и мерни податоци и тие книги, записи и податоци да ги чува најмалку десет години. </w:t>
      </w:r>
    </w:p>
    <w:p w:rsidR="003C531E" w:rsidRPr="00614D6A" w:rsidRDefault="003C531E" w:rsidP="008A622C">
      <w:pPr>
        <w:pStyle w:val="Stavovi"/>
        <w:numPr>
          <w:ilvl w:val="0"/>
          <w:numId w:val="257"/>
        </w:numPr>
        <w:rPr>
          <w:rFonts w:ascii="Arial" w:hAnsi="Arial" w:cs="Arial"/>
        </w:rPr>
      </w:pPr>
      <w:r w:rsidRPr="00614D6A">
        <w:rPr>
          <w:rFonts w:ascii="Arial" w:hAnsi="Arial" w:cs="Arial"/>
        </w:rPr>
        <w:t xml:space="preserve">Операторот на електропреносниот систем е должен да води евиденција за работењето на електропреносниот систем и за тоа да ја известува Регулаторната комисија за енергетика, по нејзино барање. </w:t>
      </w:r>
    </w:p>
    <w:p w:rsidR="003C531E" w:rsidRPr="00614D6A" w:rsidRDefault="003C531E" w:rsidP="008A622C">
      <w:pPr>
        <w:pStyle w:val="Stavovi"/>
        <w:numPr>
          <w:ilvl w:val="0"/>
          <w:numId w:val="257"/>
        </w:numPr>
        <w:rPr>
          <w:rFonts w:ascii="Arial" w:hAnsi="Arial" w:cs="Arial"/>
        </w:rPr>
      </w:pPr>
      <w:r w:rsidRPr="00614D6A">
        <w:rPr>
          <w:rFonts w:ascii="Arial" w:hAnsi="Arial" w:cs="Arial"/>
        </w:rPr>
        <w:t xml:space="preserve">Операторот на електропреносниот систем во согласност со </w:t>
      </w:r>
      <w:fldSimple w:instr=" REF _Ref499124763 \h  \* MERGEFORMAT ">
        <w:r w:rsidR="00D6168B" w:rsidRPr="00614D6A">
          <w:rPr>
            <w:rFonts w:ascii="Arial" w:hAnsi="Arial" w:cs="Arial"/>
          </w:rPr>
          <w:t xml:space="preserve">Член </w:t>
        </w:r>
        <w:r w:rsidR="00D6168B" w:rsidRPr="00D6168B">
          <w:rPr>
            <w:rFonts w:ascii="Arial" w:hAnsi="Arial" w:cs="Arial"/>
          </w:rPr>
          <w:t>48</w:t>
        </w:r>
      </w:fldSimple>
      <w:r w:rsidRPr="00614D6A">
        <w:rPr>
          <w:rFonts w:ascii="Arial" w:hAnsi="Arial" w:cs="Arial"/>
        </w:rPr>
        <w:t xml:space="preserve">, ставови (2) и (3) од овој </w:t>
      </w:r>
      <w:r w:rsidR="005710C9" w:rsidRPr="00614D6A">
        <w:rPr>
          <w:rFonts w:ascii="Arial" w:hAnsi="Arial" w:cs="Arial"/>
        </w:rPr>
        <w:t>з</w:t>
      </w:r>
      <w:r w:rsidRPr="00614D6A">
        <w:rPr>
          <w:rFonts w:ascii="Arial" w:hAnsi="Arial" w:cs="Arial"/>
        </w:rPr>
        <w:t xml:space="preserve">акон, може привремено да ја прекине испораката на електрична енергија од електропреносниот систем при вршење на планирани прегледи, испитувања, контролни мерења, одржување, реконструкции, проширувања на мрежите, уредите и инсталациите, приклучување на нови корисници на електропреносниот систем, како и во случај на потреба од спречување на ризици од нарушувања во електроенергетскиот систем. Начинот, постапките и известувањата за прекините </w:t>
      </w:r>
      <w:r w:rsidR="006D5876" w:rsidRPr="00614D6A">
        <w:rPr>
          <w:rFonts w:ascii="Arial" w:hAnsi="Arial" w:cs="Arial"/>
        </w:rPr>
        <w:t xml:space="preserve">се </w:t>
      </w:r>
      <w:r w:rsidRPr="00614D6A">
        <w:rPr>
          <w:rFonts w:ascii="Arial" w:hAnsi="Arial" w:cs="Arial"/>
        </w:rPr>
        <w:t xml:space="preserve">засновани на начелата на објективност, транспарентност и недискриминација, и подетално се уредени со мрежните правила за пренос на електрична енергија. </w:t>
      </w:r>
    </w:p>
    <w:p w:rsidR="003C531E" w:rsidRPr="00614D6A" w:rsidRDefault="003C531E" w:rsidP="003C531E">
      <w:pPr>
        <w:pStyle w:val="Heading2"/>
        <w:rPr>
          <w:rFonts w:ascii="Arial" w:hAnsi="Arial" w:cs="Arial"/>
          <w:b w:val="0"/>
          <w:szCs w:val="22"/>
        </w:rPr>
      </w:pPr>
      <w:bookmarkStart w:id="380" w:name="_Toc498542521"/>
      <w:bookmarkStart w:id="381" w:name="_Toc498721363"/>
      <w:bookmarkStart w:id="382" w:name="_Toc507587313"/>
      <w:bookmarkStart w:id="383" w:name="_Toc507587546"/>
      <w:r w:rsidRPr="00614D6A">
        <w:rPr>
          <w:rFonts w:ascii="Arial" w:hAnsi="Arial" w:cs="Arial"/>
          <w:b w:val="0"/>
          <w:szCs w:val="22"/>
        </w:rPr>
        <w:t>Правила за балансирање</w:t>
      </w:r>
      <w:bookmarkEnd w:id="380"/>
      <w:bookmarkEnd w:id="381"/>
      <w:bookmarkEnd w:id="382"/>
      <w:bookmarkEnd w:id="383"/>
    </w:p>
    <w:p w:rsidR="003C531E" w:rsidRPr="00614D6A" w:rsidRDefault="00634942" w:rsidP="00634942">
      <w:pPr>
        <w:pStyle w:val="Caption"/>
        <w:rPr>
          <w:rFonts w:ascii="Arial" w:hAnsi="Arial" w:cs="Arial"/>
          <w:b w:val="0"/>
          <w:dstrike/>
          <w:sz w:val="22"/>
          <w:szCs w:val="22"/>
        </w:rPr>
      </w:pPr>
      <w:bookmarkStart w:id="384" w:name="_Ref500239124"/>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79</w:t>
      </w:r>
      <w:r w:rsidR="00804955" w:rsidRPr="00614D6A">
        <w:rPr>
          <w:rFonts w:ascii="Arial" w:hAnsi="Arial" w:cs="Arial"/>
          <w:b w:val="0"/>
          <w:sz w:val="22"/>
          <w:szCs w:val="22"/>
        </w:rPr>
        <w:fldChar w:fldCharType="end"/>
      </w:r>
      <w:bookmarkEnd w:id="384"/>
    </w:p>
    <w:p w:rsidR="003C531E" w:rsidRPr="00614D6A" w:rsidRDefault="003C531E" w:rsidP="008A622C">
      <w:pPr>
        <w:pStyle w:val="Stavovi"/>
        <w:numPr>
          <w:ilvl w:val="0"/>
          <w:numId w:val="260"/>
        </w:numPr>
        <w:rPr>
          <w:rFonts w:ascii="Arial" w:hAnsi="Arial" w:cs="Arial"/>
        </w:rPr>
      </w:pPr>
      <w:r w:rsidRPr="00614D6A">
        <w:rPr>
          <w:rFonts w:ascii="Arial" w:hAnsi="Arial" w:cs="Arial"/>
        </w:rPr>
        <w:t xml:space="preserve">Секој од учесниците на пазарот на електрична енергија од </w:t>
      </w:r>
      <w:fldSimple w:instr=" REF _Ref499124916 \h  \* MERGEFORMAT ">
        <w:r w:rsidR="00D6168B" w:rsidRPr="00614D6A">
          <w:rPr>
            <w:rFonts w:ascii="Arial" w:hAnsi="Arial" w:cs="Arial"/>
          </w:rPr>
          <w:t xml:space="preserve">Член </w:t>
        </w:r>
        <w:r w:rsidR="00D6168B" w:rsidRPr="00D6168B">
          <w:rPr>
            <w:rFonts w:ascii="Arial" w:hAnsi="Arial" w:cs="Arial"/>
          </w:rPr>
          <w:t>69</w:t>
        </w:r>
      </w:fldSimple>
      <w:r w:rsidRPr="00614D6A">
        <w:rPr>
          <w:rFonts w:ascii="Arial" w:hAnsi="Arial" w:cs="Arial"/>
        </w:rPr>
        <w:t>, став (</w:t>
      </w:r>
      <w:r w:rsidR="00DA1C8B" w:rsidRPr="00614D6A">
        <w:rPr>
          <w:rFonts w:ascii="Arial" w:hAnsi="Arial" w:cs="Arial"/>
        </w:rPr>
        <w:t>1</w:t>
      </w:r>
      <w:r w:rsidRPr="00614D6A">
        <w:rPr>
          <w:rFonts w:ascii="Arial" w:hAnsi="Arial" w:cs="Arial"/>
        </w:rPr>
        <w:t>), точки од 1) до  7) има балансна одговорност.</w:t>
      </w:r>
    </w:p>
    <w:p w:rsidR="003C531E" w:rsidRPr="00614D6A" w:rsidRDefault="00843972" w:rsidP="005E2FAD">
      <w:pPr>
        <w:pStyle w:val="Stavovi"/>
        <w:rPr>
          <w:rFonts w:ascii="Arial" w:hAnsi="Arial" w:cs="Arial"/>
        </w:rPr>
      </w:pPr>
      <w:r w:rsidRPr="00614D6A">
        <w:rPr>
          <w:rFonts w:ascii="Arial" w:hAnsi="Arial" w:cs="Arial"/>
        </w:rPr>
        <w:t>О</w:t>
      </w:r>
      <w:r w:rsidR="003C531E" w:rsidRPr="00614D6A">
        <w:rPr>
          <w:rFonts w:ascii="Arial" w:hAnsi="Arial" w:cs="Arial"/>
        </w:rPr>
        <w:t>ператорот на електропреносниот систем</w:t>
      </w:r>
      <w:r w:rsidRPr="00614D6A">
        <w:rPr>
          <w:rFonts w:ascii="Arial" w:hAnsi="Arial" w:cs="Arial"/>
        </w:rPr>
        <w:t xml:space="preserve"> ги изготвува правилата за балансирање, и по претходно</w:t>
      </w:r>
      <w:r w:rsidR="003C531E" w:rsidRPr="00614D6A">
        <w:rPr>
          <w:rFonts w:ascii="Arial" w:hAnsi="Arial" w:cs="Arial"/>
        </w:rPr>
        <w:t xml:space="preserve"> одобрување од Регулаторната комисија за енергетика</w:t>
      </w:r>
      <w:r w:rsidRPr="00614D6A">
        <w:rPr>
          <w:rFonts w:ascii="Arial" w:hAnsi="Arial" w:cs="Arial"/>
        </w:rPr>
        <w:t xml:space="preserve">, </w:t>
      </w:r>
      <w:r w:rsidR="003C531E" w:rsidRPr="00614D6A">
        <w:rPr>
          <w:rFonts w:ascii="Arial" w:hAnsi="Arial" w:cs="Arial"/>
        </w:rPr>
        <w:t>ги објав</w:t>
      </w:r>
      <w:r w:rsidRPr="00614D6A">
        <w:rPr>
          <w:rFonts w:ascii="Arial" w:hAnsi="Arial" w:cs="Arial"/>
        </w:rPr>
        <w:t>ува</w:t>
      </w:r>
      <w:r w:rsidR="003C531E" w:rsidRPr="00614D6A">
        <w:rPr>
          <w:rFonts w:ascii="Arial" w:hAnsi="Arial" w:cs="Arial"/>
        </w:rPr>
        <w:t xml:space="preserve"> во „Службен весник на Република Македонија“ и на својата веб страница.</w:t>
      </w:r>
    </w:p>
    <w:p w:rsidR="003C531E" w:rsidRPr="00614D6A" w:rsidRDefault="003C531E" w:rsidP="008A622C">
      <w:pPr>
        <w:pStyle w:val="Stavovi"/>
        <w:numPr>
          <w:ilvl w:val="0"/>
          <w:numId w:val="260"/>
        </w:numPr>
        <w:rPr>
          <w:rFonts w:ascii="Arial" w:hAnsi="Arial" w:cs="Arial"/>
        </w:rPr>
      </w:pPr>
      <w:r w:rsidRPr="00614D6A">
        <w:rPr>
          <w:rFonts w:ascii="Arial" w:hAnsi="Arial" w:cs="Arial"/>
        </w:rPr>
        <w:lastRenderedPageBreak/>
        <w:t xml:space="preserve">Правилата за балансирање </w:t>
      </w:r>
      <w:r w:rsidR="00843972" w:rsidRPr="00614D6A">
        <w:rPr>
          <w:rFonts w:ascii="Arial" w:hAnsi="Arial" w:cs="Arial"/>
        </w:rPr>
        <w:t>се</w:t>
      </w:r>
      <w:r w:rsidRPr="00614D6A">
        <w:rPr>
          <w:rFonts w:ascii="Arial" w:hAnsi="Arial" w:cs="Arial"/>
        </w:rPr>
        <w:t xml:space="preserve"> објективни, транспарентни, недискриминаторни и пазарно-ориентирани и со нив особено се уредува:  </w:t>
      </w:r>
    </w:p>
    <w:p w:rsidR="003C531E" w:rsidRPr="00614D6A" w:rsidRDefault="003C531E" w:rsidP="008A622C">
      <w:pPr>
        <w:pStyle w:val="ListParagraph"/>
        <w:numPr>
          <w:ilvl w:val="0"/>
          <w:numId w:val="259"/>
        </w:numPr>
        <w:rPr>
          <w:rFonts w:ascii="Arial" w:hAnsi="Arial" w:cs="Arial"/>
          <w:szCs w:val="22"/>
        </w:rPr>
      </w:pPr>
      <w:r w:rsidRPr="00614D6A">
        <w:rPr>
          <w:rFonts w:ascii="Arial" w:hAnsi="Arial" w:cs="Arial"/>
          <w:szCs w:val="22"/>
        </w:rPr>
        <w:t>правата и обврските на давателите на услуги за балансирање,</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постапката за набавка на услугите за балансирање,</w:t>
      </w:r>
    </w:p>
    <w:p w:rsidR="003C531E" w:rsidRPr="00614D6A" w:rsidRDefault="00C83DDD" w:rsidP="005A6EF7">
      <w:pPr>
        <w:pStyle w:val="ListParagraph"/>
        <w:numPr>
          <w:ilvl w:val="0"/>
          <w:numId w:val="4"/>
        </w:numPr>
        <w:rPr>
          <w:rFonts w:ascii="Arial" w:hAnsi="Arial" w:cs="Arial"/>
          <w:szCs w:val="22"/>
        </w:rPr>
      </w:pPr>
      <w:r w:rsidRPr="00614D6A">
        <w:rPr>
          <w:rFonts w:ascii="Arial" w:hAnsi="Arial" w:cs="Arial"/>
          <w:szCs w:val="22"/>
        </w:rPr>
        <w:t>методологијата за формирање на цени за услугите за балансирање, како и постапката за нивна пресметка, фактурирање и наплата, која што треба да биде недискриминаторна, да ги одразува реално направените трошоците и да овозможи минимизирање на трошоците за балансирањ</w:t>
      </w:r>
      <w:r w:rsidR="006D5876" w:rsidRPr="00614D6A">
        <w:rPr>
          <w:rFonts w:ascii="Arial" w:hAnsi="Arial" w:cs="Arial"/>
          <w:szCs w:val="22"/>
        </w:rPr>
        <w:t>е</w:t>
      </w:r>
      <w:r w:rsidR="003C531E" w:rsidRPr="00614D6A">
        <w:rPr>
          <w:rFonts w:ascii="Arial" w:hAnsi="Arial" w:cs="Arial"/>
          <w:szCs w:val="22"/>
        </w:rPr>
        <w:t>,</w:t>
      </w:r>
    </w:p>
    <w:p w:rsidR="003C531E" w:rsidRPr="00614D6A" w:rsidRDefault="00843972" w:rsidP="005A6EF7">
      <w:pPr>
        <w:pStyle w:val="ListParagraph"/>
        <w:numPr>
          <w:ilvl w:val="0"/>
          <w:numId w:val="4"/>
        </w:numPr>
        <w:rPr>
          <w:rFonts w:ascii="Arial" w:hAnsi="Arial" w:cs="Arial"/>
          <w:szCs w:val="22"/>
        </w:rPr>
      </w:pPr>
      <w:r w:rsidRPr="00614D6A">
        <w:rPr>
          <w:rFonts w:ascii="Arial" w:hAnsi="Arial" w:cs="Arial"/>
          <w:szCs w:val="22"/>
        </w:rPr>
        <w:t xml:space="preserve">начинот на </w:t>
      </w:r>
      <w:r w:rsidR="00ED7CFC" w:rsidRPr="00614D6A">
        <w:rPr>
          <w:rFonts w:ascii="Arial" w:hAnsi="Arial" w:cs="Arial"/>
          <w:szCs w:val="22"/>
        </w:rPr>
        <w:t xml:space="preserve">утврдување </w:t>
      </w:r>
      <w:r w:rsidR="003C531E" w:rsidRPr="00614D6A">
        <w:rPr>
          <w:rFonts w:ascii="Arial" w:hAnsi="Arial" w:cs="Arial"/>
          <w:szCs w:val="22"/>
        </w:rPr>
        <w:t>на активираните количини на услугите за балансирање коишто се порамнуваат помеѓу давателите на услугите за балансирање,</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финансиското порамнување со давателите на услуги за балансирање, вклучувајќи ги и договорите и финансиските гаранции што се бараат од давателите на услуги во врска со порамнувањето на услугите за балансирање,</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одговорностите на балансно одговорните страни, вклучувајќи го и склучувањето на договорите за балансна одговорност, </w:t>
      </w:r>
    </w:p>
    <w:p w:rsidR="003C531E" w:rsidRPr="00614D6A" w:rsidRDefault="001F3E9E" w:rsidP="005D4CFB">
      <w:pPr>
        <w:pStyle w:val="ListParagraph"/>
        <w:rPr>
          <w:rFonts w:ascii="Arial" w:hAnsi="Arial" w:cs="Arial"/>
          <w:szCs w:val="22"/>
        </w:rPr>
      </w:pPr>
      <w:r w:rsidRPr="00614D6A">
        <w:rPr>
          <w:rFonts w:ascii="Arial" w:hAnsi="Arial" w:cs="Arial"/>
          <w:szCs w:val="22"/>
        </w:rPr>
        <w:t xml:space="preserve">формата, содржината и начинот на </w:t>
      </w:r>
      <w:r w:rsidR="003C531E" w:rsidRPr="00614D6A">
        <w:rPr>
          <w:rFonts w:ascii="Arial" w:hAnsi="Arial" w:cs="Arial"/>
          <w:szCs w:val="22"/>
        </w:rPr>
        <w:t>водење на регистар на даватели на услуги</w:t>
      </w:r>
      <w:r w:rsidRPr="00614D6A">
        <w:rPr>
          <w:rFonts w:ascii="Arial" w:hAnsi="Arial" w:cs="Arial"/>
          <w:szCs w:val="22"/>
        </w:rPr>
        <w:t xml:space="preserve"> за балансирање и на </w:t>
      </w:r>
      <w:r w:rsidR="003C531E" w:rsidRPr="00614D6A">
        <w:rPr>
          <w:rFonts w:ascii="Arial" w:hAnsi="Arial" w:cs="Arial"/>
          <w:szCs w:val="22"/>
        </w:rPr>
        <w:t>регистар на балансно одговорни страни</w:t>
      </w:r>
      <w:r w:rsidR="00BC2325" w:rsidRPr="00614D6A">
        <w:rPr>
          <w:rFonts w:ascii="Arial" w:hAnsi="Arial" w:cs="Arial"/>
          <w:szCs w:val="22"/>
        </w:rPr>
        <w:t xml:space="preserve"> и балансн</w:t>
      </w:r>
      <w:r w:rsidR="00DE515C" w:rsidRPr="00614D6A">
        <w:rPr>
          <w:rFonts w:ascii="Arial" w:hAnsi="Arial" w:cs="Arial"/>
          <w:szCs w:val="22"/>
        </w:rPr>
        <w:t xml:space="preserve">и </w:t>
      </w:r>
      <w:r w:rsidR="00BC2325" w:rsidRPr="00614D6A">
        <w:rPr>
          <w:rFonts w:ascii="Arial" w:hAnsi="Arial" w:cs="Arial"/>
          <w:szCs w:val="22"/>
        </w:rPr>
        <w:t>групи</w:t>
      </w:r>
      <w:r w:rsidR="003C531E" w:rsidRPr="00614D6A">
        <w:rPr>
          <w:rFonts w:ascii="Arial" w:hAnsi="Arial" w:cs="Arial"/>
          <w:szCs w:val="22"/>
        </w:rPr>
        <w:t>,</w:t>
      </w:r>
    </w:p>
    <w:p w:rsidR="003C531E" w:rsidRPr="00614D6A" w:rsidRDefault="00ED7CFC" w:rsidP="005A5F3B">
      <w:pPr>
        <w:pStyle w:val="ListParagraph"/>
        <w:rPr>
          <w:rFonts w:ascii="Arial" w:hAnsi="Arial" w:cs="Arial"/>
          <w:szCs w:val="22"/>
        </w:rPr>
      </w:pPr>
      <w:r w:rsidRPr="00614D6A">
        <w:rPr>
          <w:rFonts w:ascii="Arial" w:hAnsi="Arial" w:cs="Arial"/>
          <w:szCs w:val="22"/>
        </w:rPr>
        <w:t xml:space="preserve">начинот на </w:t>
      </w:r>
      <w:r w:rsidR="003C531E" w:rsidRPr="00614D6A">
        <w:rPr>
          <w:rFonts w:ascii="Arial" w:hAnsi="Arial" w:cs="Arial"/>
          <w:szCs w:val="22"/>
        </w:rPr>
        <w:t>пресметка на дебалансите помеѓу номинираните и реализираните трансакции врз основа на мерењата направени од страна на операторот на електропреносниот систем и оператор</w:t>
      </w:r>
      <w:r w:rsidR="00637923" w:rsidRPr="00614D6A">
        <w:rPr>
          <w:rFonts w:ascii="Arial" w:hAnsi="Arial" w:cs="Arial"/>
          <w:szCs w:val="22"/>
        </w:rPr>
        <w:t>от</w:t>
      </w:r>
      <w:r w:rsidR="003C531E" w:rsidRPr="00614D6A">
        <w:rPr>
          <w:rFonts w:ascii="Arial" w:hAnsi="Arial" w:cs="Arial"/>
          <w:szCs w:val="22"/>
        </w:rPr>
        <w:t xml:space="preserve"> на електродистрибутив</w:t>
      </w:r>
      <w:r w:rsidR="006D5876" w:rsidRPr="00614D6A">
        <w:rPr>
          <w:rFonts w:ascii="Arial" w:hAnsi="Arial" w:cs="Arial"/>
          <w:szCs w:val="22"/>
        </w:rPr>
        <w:t>ниот</w:t>
      </w:r>
      <w:r w:rsidR="003C531E" w:rsidRPr="00614D6A">
        <w:rPr>
          <w:rFonts w:ascii="Arial" w:hAnsi="Arial" w:cs="Arial"/>
          <w:szCs w:val="22"/>
        </w:rPr>
        <w:t xml:space="preserve"> систем, и</w:t>
      </w:r>
    </w:p>
    <w:p w:rsidR="003C531E" w:rsidRPr="00614D6A" w:rsidRDefault="003C531E" w:rsidP="005A5F3B">
      <w:pPr>
        <w:pStyle w:val="ListParagraph"/>
        <w:rPr>
          <w:rFonts w:ascii="Arial" w:hAnsi="Arial" w:cs="Arial"/>
          <w:szCs w:val="22"/>
        </w:rPr>
      </w:pPr>
      <w:r w:rsidRPr="00614D6A">
        <w:rPr>
          <w:rFonts w:ascii="Arial" w:hAnsi="Arial" w:cs="Arial"/>
          <w:szCs w:val="22"/>
        </w:rPr>
        <w:t>финансиското порамнување со балансно одговорната страна.</w:t>
      </w:r>
    </w:p>
    <w:p w:rsidR="003C531E" w:rsidRPr="00614D6A" w:rsidRDefault="006F179D" w:rsidP="008A622C">
      <w:pPr>
        <w:pStyle w:val="Stavovi"/>
        <w:numPr>
          <w:ilvl w:val="0"/>
          <w:numId w:val="260"/>
        </w:numPr>
        <w:rPr>
          <w:rFonts w:ascii="Arial" w:hAnsi="Arial" w:cs="Arial"/>
        </w:rPr>
      </w:pPr>
      <w:r w:rsidRPr="00614D6A">
        <w:rPr>
          <w:rFonts w:ascii="Arial" w:hAnsi="Arial" w:cs="Arial"/>
        </w:rPr>
        <w:t xml:space="preserve">Во согласност со </w:t>
      </w:r>
      <w:r w:rsidR="00C15FA1" w:rsidRPr="00614D6A">
        <w:rPr>
          <w:rFonts w:ascii="Arial" w:hAnsi="Arial" w:cs="Arial"/>
        </w:rPr>
        <w:t xml:space="preserve">одредбите од овој закон и </w:t>
      </w:r>
      <w:r w:rsidRPr="00614D6A">
        <w:rPr>
          <w:rFonts w:ascii="Arial" w:hAnsi="Arial" w:cs="Arial"/>
        </w:rPr>
        <w:t>правилата од став (2) на овој член, о</w:t>
      </w:r>
      <w:r w:rsidR="003C531E" w:rsidRPr="00614D6A">
        <w:rPr>
          <w:rFonts w:ascii="Arial" w:hAnsi="Arial" w:cs="Arial"/>
        </w:rPr>
        <w:t>ператорот на електропреносниот систем е должен да:</w:t>
      </w:r>
    </w:p>
    <w:p w:rsidR="003C531E" w:rsidRPr="00614D6A" w:rsidRDefault="00AB4302" w:rsidP="008A622C">
      <w:pPr>
        <w:pStyle w:val="ListParagraph"/>
        <w:numPr>
          <w:ilvl w:val="0"/>
          <w:numId w:val="320"/>
        </w:numPr>
        <w:rPr>
          <w:rFonts w:ascii="Arial" w:hAnsi="Arial" w:cs="Arial"/>
          <w:szCs w:val="22"/>
        </w:rPr>
      </w:pPr>
      <w:r w:rsidRPr="00614D6A">
        <w:rPr>
          <w:rFonts w:ascii="Arial" w:hAnsi="Arial" w:cs="Arial"/>
          <w:szCs w:val="22"/>
        </w:rPr>
        <w:t>ги</w:t>
      </w:r>
      <w:r w:rsidR="003C531E" w:rsidRPr="00614D6A">
        <w:rPr>
          <w:rFonts w:ascii="Arial" w:hAnsi="Arial" w:cs="Arial"/>
          <w:szCs w:val="22"/>
        </w:rPr>
        <w:t xml:space="preserve"> утврди активирани</w:t>
      </w:r>
      <w:r w:rsidRPr="00614D6A">
        <w:rPr>
          <w:rFonts w:ascii="Arial" w:hAnsi="Arial" w:cs="Arial"/>
          <w:szCs w:val="22"/>
        </w:rPr>
        <w:t>те</w:t>
      </w:r>
      <w:r w:rsidR="003C531E" w:rsidRPr="00614D6A">
        <w:rPr>
          <w:rFonts w:ascii="Arial" w:hAnsi="Arial" w:cs="Arial"/>
          <w:szCs w:val="22"/>
        </w:rPr>
        <w:t xml:space="preserve"> количини на услугите за балансирање со секој давател на услуги за балансирање,</w:t>
      </w:r>
    </w:p>
    <w:p w:rsidR="003C531E" w:rsidRPr="00614D6A" w:rsidRDefault="00AB4302" w:rsidP="00624A39">
      <w:pPr>
        <w:pStyle w:val="ListParagraph"/>
        <w:rPr>
          <w:rFonts w:ascii="Arial" w:hAnsi="Arial" w:cs="Arial"/>
          <w:szCs w:val="22"/>
        </w:rPr>
      </w:pPr>
      <w:r w:rsidRPr="00614D6A">
        <w:rPr>
          <w:rFonts w:ascii="Arial" w:hAnsi="Arial" w:cs="Arial"/>
          <w:szCs w:val="22"/>
        </w:rPr>
        <w:t xml:space="preserve">ги </w:t>
      </w:r>
      <w:r w:rsidR="003C531E" w:rsidRPr="00614D6A">
        <w:rPr>
          <w:rFonts w:ascii="Arial" w:hAnsi="Arial" w:cs="Arial"/>
          <w:szCs w:val="22"/>
        </w:rPr>
        <w:t xml:space="preserve">утврди </w:t>
      </w:r>
      <w:r w:rsidRPr="00614D6A">
        <w:rPr>
          <w:rFonts w:ascii="Arial" w:hAnsi="Arial" w:cs="Arial"/>
          <w:szCs w:val="22"/>
        </w:rPr>
        <w:t xml:space="preserve">сите </w:t>
      </w:r>
      <w:r w:rsidR="003C531E" w:rsidRPr="00614D6A">
        <w:rPr>
          <w:rFonts w:ascii="Arial" w:hAnsi="Arial" w:cs="Arial"/>
          <w:szCs w:val="22"/>
        </w:rPr>
        <w:t>дебаланси со секоја балансно одговорна страна</w:t>
      </w:r>
      <w:r w:rsidR="00F1080B" w:rsidRPr="00614D6A">
        <w:rPr>
          <w:rFonts w:ascii="Arial" w:hAnsi="Arial" w:cs="Arial"/>
          <w:szCs w:val="22"/>
        </w:rPr>
        <w:t>,</w:t>
      </w:r>
    </w:p>
    <w:p w:rsidR="003C531E" w:rsidRPr="00614D6A" w:rsidRDefault="003C531E" w:rsidP="005E2FAD">
      <w:pPr>
        <w:pStyle w:val="ListParagraph"/>
        <w:rPr>
          <w:rFonts w:ascii="Arial" w:hAnsi="Arial" w:cs="Arial"/>
          <w:szCs w:val="22"/>
        </w:rPr>
      </w:pPr>
      <w:r w:rsidRPr="00614D6A">
        <w:rPr>
          <w:rFonts w:ascii="Arial" w:hAnsi="Arial" w:cs="Arial"/>
          <w:szCs w:val="22"/>
        </w:rPr>
        <w:t>ги пресмета потребните количини на системски услуги кои ги набавува на пазарот на балансна енергија,</w:t>
      </w:r>
    </w:p>
    <w:p w:rsidR="003C531E" w:rsidRPr="00614D6A" w:rsidRDefault="003C531E" w:rsidP="005A5F3B">
      <w:pPr>
        <w:pStyle w:val="ListParagraph"/>
        <w:rPr>
          <w:rFonts w:ascii="Arial" w:hAnsi="Arial" w:cs="Arial"/>
          <w:szCs w:val="22"/>
        </w:rPr>
      </w:pPr>
      <w:r w:rsidRPr="00614D6A">
        <w:rPr>
          <w:rFonts w:ascii="Arial" w:hAnsi="Arial" w:cs="Arial"/>
          <w:szCs w:val="22"/>
        </w:rPr>
        <w:t>ја пресмета цената на порамнување за отстапувањата на балансно одговорните страни, и</w:t>
      </w:r>
    </w:p>
    <w:p w:rsidR="003C531E" w:rsidRPr="00614D6A" w:rsidRDefault="003C531E" w:rsidP="005A5F3B">
      <w:pPr>
        <w:pStyle w:val="ListParagraph"/>
        <w:rPr>
          <w:rFonts w:ascii="Arial" w:hAnsi="Arial" w:cs="Arial"/>
          <w:szCs w:val="22"/>
        </w:rPr>
      </w:pPr>
      <w:r w:rsidRPr="00614D6A">
        <w:rPr>
          <w:rFonts w:ascii="Arial" w:hAnsi="Arial" w:cs="Arial"/>
          <w:szCs w:val="22"/>
        </w:rPr>
        <w:t>направи финансиско порамнување со давателите и корисниците на услуги</w:t>
      </w:r>
      <w:r w:rsidR="001F3E9E" w:rsidRPr="00614D6A">
        <w:rPr>
          <w:rFonts w:ascii="Arial" w:hAnsi="Arial" w:cs="Arial"/>
          <w:szCs w:val="22"/>
        </w:rPr>
        <w:t xml:space="preserve"> за балансирање</w:t>
      </w:r>
      <w:r w:rsidRPr="00614D6A">
        <w:rPr>
          <w:rFonts w:ascii="Arial" w:hAnsi="Arial" w:cs="Arial"/>
          <w:szCs w:val="22"/>
        </w:rPr>
        <w:t>.</w:t>
      </w:r>
    </w:p>
    <w:p w:rsidR="003C531E" w:rsidRPr="00614D6A" w:rsidRDefault="003C531E" w:rsidP="008A622C">
      <w:pPr>
        <w:pStyle w:val="Stavovi"/>
        <w:numPr>
          <w:ilvl w:val="0"/>
          <w:numId w:val="260"/>
        </w:numPr>
        <w:rPr>
          <w:rFonts w:ascii="Arial" w:hAnsi="Arial" w:cs="Arial"/>
        </w:rPr>
      </w:pPr>
      <w:r w:rsidRPr="00614D6A">
        <w:rPr>
          <w:rFonts w:ascii="Arial" w:hAnsi="Arial" w:cs="Arial"/>
        </w:rPr>
        <w:t>Операторот на електропреносниот систем им фактурира на учесниците на пазарот на електрична енергија за настанатите отстапувања од најавените физички трансакции, по цени пресметани во согласност со методологијата за пресметка за надоместок за услугите на бaлансирање утврдени во правилата за балансирањето на електроенергетскиот систем</w:t>
      </w:r>
      <w:r w:rsidR="006D4C85" w:rsidRPr="00614D6A">
        <w:rPr>
          <w:rFonts w:ascii="Arial" w:hAnsi="Arial" w:cs="Arial"/>
        </w:rPr>
        <w:t>.</w:t>
      </w:r>
      <w:r w:rsidRPr="00614D6A">
        <w:rPr>
          <w:rFonts w:ascii="Arial" w:hAnsi="Arial" w:cs="Arial"/>
        </w:rPr>
        <w:t xml:space="preserve"> </w:t>
      </w:r>
    </w:p>
    <w:p w:rsidR="003C531E" w:rsidRPr="00614D6A" w:rsidRDefault="003C531E" w:rsidP="008A622C">
      <w:pPr>
        <w:pStyle w:val="Stavovi"/>
        <w:numPr>
          <w:ilvl w:val="0"/>
          <w:numId w:val="260"/>
        </w:numPr>
        <w:rPr>
          <w:rFonts w:ascii="Arial" w:hAnsi="Arial" w:cs="Arial"/>
        </w:rPr>
      </w:pPr>
      <w:r w:rsidRPr="00614D6A">
        <w:rPr>
          <w:rFonts w:ascii="Arial" w:hAnsi="Arial" w:cs="Arial"/>
        </w:rPr>
        <w:t xml:space="preserve">Операторот на електропреносниот систем ги доставува до операторот на пазарот на електрична енергија податоците од системите за мерење на електрична енергија, </w:t>
      </w:r>
      <w:r w:rsidR="00934B1A" w:rsidRPr="00614D6A">
        <w:rPr>
          <w:rFonts w:ascii="Arial" w:hAnsi="Arial" w:cs="Arial"/>
        </w:rPr>
        <w:t xml:space="preserve">активираните количини на услугите за балансирање за секој давател на услуга за балансирање, </w:t>
      </w:r>
      <w:r w:rsidRPr="00614D6A">
        <w:rPr>
          <w:rFonts w:ascii="Arial" w:hAnsi="Arial" w:cs="Arial"/>
        </w:rPr>
        <w:t>цената на порамнување и конечниот дневен распоред</w:t>
      </w:r>
      <w:r w:rsidR="00921A5E" w:rsidRPr="00614D6A">
        <w:rPr>
          <w:rFonts w:ascii="Arial" w:hAnsi="Arial" w:cs="Arial"/>
        </w:rPr>
        <w:t>.</w:t>
      </w:r>
      <w:r w:rsidR="0039515D" w:rsidRPr="00614D6A">
        <w:rPr>
          <w:rFonts w:ascii="Arial" w:hAnsi="Arial" w:cs="Arial"/>
        </w:rPr>
        <w:t xml:space="preserve"> </w:t>
      </w:r>
      <w:r w:rsidR="00250D17" w:rsidRPr="00614D6A">
        <w:rPr>
          <w:rFonts w:ascii="Arial" w:hAnsi="Arial" w:cs="Arial"/>
        </w:rPr>
        <w:t>О</w:t>
      </w:r>
      <w:r w:rsidRPr="00614D6A">
        <w:rPr>
          <w:rFonts w:ascii="Arial" w:hAnsi="Arial" w:cs="Arial"/>
        </w:rPr>
        <w:t xml:space="preserve">ператорот на пазарот на електрична енергија </w:t>
      </w:r>
      <w:r w:rsidR="00250D17" w:rsidRPr="00614D6A">
        <w:rPr>
          <w:rFonts w:ascii="Arial" w:hAnsi="Arial" w:cs="Arial"/>
        </w:rPr>
        <w:t>врши</w:t>
      </w:r>
      <w:r w:rsidRPr="00614D6A">
        <w:rPr>
          <w:rFonts w:ascii="Arial" w:hAnsi="Arial" w:cs="Arial"/>
        </w:rPr>
        <w:t xml:space="preserve"> пресметка на дебалансите на балансно одговорните страни</w:t>
      </w:r>
      <w:r w:rsidR="00934B1A" w:rsidRPr="00614D6A">
        <w:rPr>
          <w:rFonts w:ascii="Arial" w:hAnsi="Arial" w:cs="Arial"/>
        </w:rPr>
        <w:t xml:space="preserve"> и предлог пресметка за трошокот за дебалансите</w:t>
      </w:r>
      <w:r w:rsidR="00250D17" w:rsidRPr="00614D6A">
        <w:rPr>
          <w:rFonts w:ascii="Arial" w:hAnsi="Arial" w:cs="Arial"/>
        </w:rPr>
        <w:t xml:space="preserve"> и ги доставува до операторот на електропреносниот систем.</w:t>
      </w:r>
    </w:p>
    <w:p w:rsidR="003C531E" w:rsidRPr="00614D6A" w:rsidRDefault="003C531E" w:rsidP="008A622C">
      <w:pPr>
        <w:pStyle w:val="Stavovi"/>
        <w:numPr>
          <w:ilvl w:val="0"/>
          <w:numId w:val="260"/>
        </w:numPr>
        <w:rPr>
          <w:rFonts w:ascii="Arial" w:hAnsi="Arial" w:cs="Arial"/>
        </w:rPr>
      </w:pPr>
      <w:r w:rsidRPr="00614D6A">
        <w:rPr>
          <w:rFonts w:ascii="Arial" w:hAnsi="Arial" w:cs="Arial"/>
        </w:rPr>
        <w:t>Операторот на електропреносниот систем квартално ја известува Регулаторната комисија за енергетика за договорите кои ги склучил со давателите на услуги за балансирање</w:t>
      </w:r>
      <w:r w:rsidR="00683F38" w:rsidRPr="00614D6A">
        <w:rPr>
          <w:rFonts w:ascii="Arial" w:hAnsi="Arial" w:cs="Arial"/>
        </w:rPr>
        <w:t xml:space="preserve"> и за нивната реализација</w:t>
      </w:r>
      <w:r w:rsidRPr="00614D6A">
        <w:rPr>
          <w:rFonts w:ascii="Arial" w:hAnsi="Arial" w:cs="Arial"/>
        </w:rPr>
        <w:t xml:space="preserve">. </w:t>
      </w:r>
    </w:p>
    <w:p w:rsidR="003C531E" w:rsidRPr="00614D6A" w:rsidRDefault="003C531E" w:rsidP="008A622C">
      <w:pPr>
        <w:pStyle w:val="Stavovi"/>
        <w:numPr>
          <w:ilvl w:val="0"/>
          <w:numId w:val="260"/>
        </w:numPr>
        <w:rPr>
          <w:rFonts w:ascii="Arial" w:hAnsi="Arial" w:cs="Arial"/>
        </w:rPr>
      </w:pPr>
      <w:r w:rsidRPr="00614D6A">
        <w:rPr>
          <w:rFonts w:ascii="Arial" w:hAnsi="Arial" w:cs="Arial"/>
        </w:rPr>
        <w:t xml:space="preserve">Со цел да се обезбеди оперативна сигурност и ефикасно функционирање на регионалниот пазар на услуги за балансирање врз основа на </w:t>
      </w:r>
      <w:r w:rsidR="007A369E" w:rsidRPr="00614D6A">
        <w:rPr>
          <w:rFonts w:ascii="Arial" w:hAnsi="Arial" w:cs="Arial"/>
        </w:rPr>
        <w:t>начелата на</w:t>
      </w:r>
      <w:r w:rsidRPr="00614D6A">
        <w:rPr>
          <w:rFonts w:ascii="Arial" w:hAnsi="Arial" w:cs="Arial"/>
        </w:rPr>
        <w:t xml:space="preserve"> </w:t>
      </w:r>
      <w:r w:rsidRPr="00614D6A">
        <w:rPr>
          <w:rFonts w:ascii="Arial" w:hAnsi="Arial" w:cs="Arial"/>
        </w:rPr>
        <w:lastRenderedPageBreak/>
        <w:t xml:space="preserve">конкуренција, недискриминација и транспарентност во рамки на Енергетската </w:t>
      </w:r>
      <w:r w:rsidR="007A369E" w:rsidRPr="00614D6A">
        <w:rPr>
          <w:rFonts w:ascii="Arial" w:hAnsi="Arial" w:cs="Arial"/>
        </w:rPr>
        <w:t>з</w:t>
      </w:r>
      <w:r w:rsidRPr="00614D6A">
        <w:rPr>
          <w:rFonts w:ascii="Arial" w:hAnsi="Arial" w:cs="Arial"/>
        </w:rPr>
        <w:t xml:space="preserve">аедница, операторот на електропреносниот систем соработува со другите оператори на електропреносни системи од договорните страни и учесниците во </w:t>
      </w:r>
      <w:r w:rsidR="007A369E" w:rsidRPr="00614D6A">
        <w:rPr>
          <w:rFonts w:ascii="Arial" w:hAnsi="Arial" w:cs="Arial"/>
        </w:rPr>
        <w:t>д</w:t>
      </w:r>
      <w:r w:rsidRPr="00614D6A">
        <w:rPr>
          <w:rFonts w:ascii="Arial" w:hAnsi="Arial" w:cs="Arial"/>
        </w:rPr>
        <w:t xml:space="preserve">оговорот за </w:t>
      </w:r>
      <w:r w:rsidR="007A369E" w:rsidRPr="00614D6A">
        <w:rPr>
          <w:rFonts w:ascii="Arial" w:hAnsi="Arial" w:cs="Arial"/>
        </w:rPr>
        <w:t>Е</w:t>
      </w:r>
      <w:r w:rsidRPr="00614D6A">
        <w:rPr>
          <w:rFonts w:ascii="Arial" w:hAnsi="Arial" w:cs="Arial"/>
        </w:rPr>
        <w:t>нергетската заедница.</w:t>
      </w:r>
    </w:p>
    <w:p w:rsidR="003C531E" w:rsidRPr="00614D6A" w:rsidRDefault="003C531E" w:rsidP="003C531E">
      <w:pPr>
        <w:pStyle w:val="Heading2"/>
        <w:rPr>
          <w:rFonts w:ascii="Arial" w:hAnsi="Arial" w:cs="Arial"/>
          <w:b w:val="0"/>
          <w:szCs w:val="22"/>
        </w:rPr>
      </w:pPr>
      <w:bookmarkStart w:id="385" w:name="_Toc507587314"/>
      <w:bookmarkStart w:id="386" w:name="_Toc507587547"/>
      <w:bookmarkStart w:id="387" w:name="_Toc498542522"/>
      <w:bookmarkStart w:id="388" w:name="_Toc498721364"/>
      <w:r w:rsidRPr="00614D6A">
        <w:rPr>
          <w:rFonts w:ascii="Arial" w:hAnsi="Arial" w:cs="Arial"/>
          <w:b w:val="0"/>
          <w:szCs w:val="22"/>
        </w:rPr>
        <w:t>Меѓусебна компензација на операторите на електропреносните системи</w:t>
      </w:r>
      <w:bookmarkEnd w:id="385"/>
      <w:bookmarkEnd w:id="386"/>
      <w:r w:rsidRPr="00614D6A" w:rsidDel="007721A5">
        <w:rPr>
          <w:rFonts w:ascii="Arial" w:hAnsi="Arial" w:cs="Arial"/>
          <w:b w:val="0"/>
          <w:szCs w:val="22"/>
        </w:rPr>
        <w:t xml:space="preserve"> </w:t>
      </w:r>
      <w:bookmarkStart w:id="389" w:name="_Toc499071912"/>
      <w:bookmarkEnd w:id="387"/>
      <w:bookmarkEnd w:id="388"/>
    </w:p>
    <w:bookmarkEnd w:id="389"/>
    <w:p w:rsidR="003C531E" w:rsidRPr="00614D6A" w:rsidRDefault="00634942" w:rsidP="00634942">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80</w:t>
      </w:r>
      <w:r w:rsidR="00804955" w:rsidRPr="00614D6A">
        <w:rPr>
          <w:rFonts w:ascii="Arial" w:hAnsi="Arial" w:cs="Arial"/>
          <w:b w:val="0"/>
          <w:sz w:val="22"/>
          <w:szCs w:val="22"/>
        </w:rPr>
        <w:fldChar w:fldCharType="end"/>
      </w:r>
    </w:p>
    <w:p w:rsidR="00940C85" w:rsidRPr="00614D6A" w:rsidRDefault="003C531E" w:rsidP="002F6F6C">
      <w:pPr>
        <w:pStyle w:val="Stavovi"/>
        <w:numPr>
          <w:ilvl w:val="0"/>
          <w:numId w:val="531"/>
        </w:numPr>
        <w:rPr>
          <w:rFonts w:ascii="Arial" w:hAnsi="Arial" w:cs="Arial"/>
        </w:rPr>
      </w:pPr>
      <w:r w:rsidRPr="00614D6A">
        <w:rPr>
          <w:rFonts w:ascii="Arial" w:hAnsi="Arial" w:cs="Arial"/>
        </w:rPr>
        <w:t>Операторот на електропреносниот систем, во согласност со правилата со кои е воспоставен механизмот за меѓусебна компензација на операторите на електропреносните системи,</w:t>
      </w:r>
      <w:r w:rsidR="00940C85" w:rsidRPr="00614D6A">
        <w:rPr>
          <w:rFonts w:ascii="Arial" w:hAnsi="Arial" w:cs="Arial"/>
        </w:rPr>
        <w:t xml:space="preserve"> е одговорен за:</w:t>
      </w:r>
    </w:p>
    <w:p w:rsidR="003C531E" w:rsidRPr="00614D6A" w:rsidRDefault="00940C85" w:rsidP="00802815">
      <w:pPr>
        <w:pStyle w:val="ListParagraph"/>
        <w:numPr>
          <w:ilvl w:val="0"/>
          <w:numId w:val="549"/>
        </w:numPr>
        <w:rPr>
          <w:rFonts w:ascii="Arial" w:hAnsi="Arial" w:cs="Arial"/>
          <w:szCs w:val="22"/>
        </w:rPr>
      </w:pPr>
      <w:r w:rsidRPr="00614D6A">
        <w:rPr>
          <w:rFonts w:ascii="Arial" w:hAnsi="Arial" w:cs="Arial"/>
          <w:szCs w:val="22"/>
        </w:rPr>
        <w:t xml:space="preserve">плаќање </w:t>
      </w:r>
      <w:r w:rsidR="003C531E" w:rsidRPr="00614D6A">
        <w:rPr>
          <w:rFonts w:ascii="Arial" w:hAnsi="Arial" w:cs="Arial"/>
          <w:szCs w:val="22"/>
        </w:rPr>
        <w:t xml:space="preserve">на надоместоците за загушување и трошоците настанати поради </w:t>
      </w:r>
      <w:r w:rsidR="00FC4AD9" w:rsidRPr="00614D6A">
        <w:rPr>
          <w:rFonts w:ascii="Arial" w:hAnsi="Arial" w:cs="Arial"/>
          <w:szCs w:val="22"/>
        </w:rPr>
        <w:t>испораката</w:t>
      </w:r>
      <w:r w:rsidR="003C531E" w:rsidRPr="00614D6A">
        <w:rPr>
          <w:rFonts w:ascii="Arial" w:hAnsi="Arial" w:cs="Arial"/>
          <w:szCs w:val="22"/>
        </w:rPr>
        <w:t xml:space="preserve"> на прекуграничните протоци на електрич</w:t>
      </w:r>
      <w:r w:rsidR="00FC4AD9" w:rsidRPr="00614D6A">
        <w:rPr>
          <w:rFonts w:ascii="Arial" w:hAnsi="Arial" w:cs="Arial"/>
          <w:szCs w:val="22"/>
        </w:rPr>
        <w:t>на енергија во електропреносните мрежи</w:t>
      </w:r>
      <w:r w:rsidR="003C531E" w:rsidRPr="00614D6A">
        <w:rPr>
          <w:rFonts w:ascii="Arial" w:hAnsi="Arial" w:cs="Arial"/>
          <w:szCs w:val="22"/>
        </w:rPr>
        <w:t xml:space="preserve"> на </w:t>
      </w:r>
      <w:r w:rsidR="00FC4AD9" w:rsidRPr="00614D6A">
        <w:rPr>
          <w:rFonts w:ascii="Arial" w:hAnsi="Arial" w:cs="Arial"/>
          <w:szCs w:val="22"/>
        </w:rPr>
        <w:t>соседните земји</w:t>
      </w:r>
      <w:r w:rsidR="003C531E" w:rsidRPr="00614D6A">
        <w:rPr>
          <w:rFonts w:ascii="Arial" w:hAnsi="Arial" w:cs="Arial"/>
          <w:szCs w:val="22"/>
        </w:rPr>
        <w:t>,</w:t>
      </w:r>
      <w:r w:rsidR="00FC4AD9" w:rsidRPr="00614D6A">
        <w:rPr>
          <w:rFonts w:ascii="Arial" w:hAnsi="Arial" w:cs="Arial"/>
          <w:szCs w:val="22"/>
        </w:rPr>
        <w:t xml:space="preserve"> и тоа на</w:t>
      </w:r>
      <w:r w:rsidR="003C531E" w:rsidRPr="00614D6A">
        <w:rPr>
          <w:rFonts w:ascii="Arial" w:hAnsi="Arial" w:cs="Arial"/>
          <w:szCs w:val="22"/>
        </w:rPr>
        <w:t xml:space="preserve"> операторите на електропреносните</w:t>
      </w:r>
      <w:r w:rsidR="00FC4AD9" w:rsidRPr="00614D6A">
        <w:rPr>
          <w:rFonts w:ascii="Arial" w:hAnsi="Arial" w:cs="Arial"/>
          <w:szCs w:val="22"/>
        </w:rPr>
        <w:t xml:space="preserve"> системи </w:t>
      </w:r>
      <w:r w:rsidR="003C531E" w:rsidRPr="00614D6A">
        <w:rPr>
          <w:rFonts w:ascii="Arial" w:hAnsi="Arial" w:cs="Arial"/>
          <w:szCs w:val="22"/>
        </w:rPr>
        <w:t>каде што тие протоци завршуваат</w:t>
      </w:r>
      <w:r w:rsidR="007A369E" w:rsidRPr="00614D6A">
        <w:rPr>
          <w:rFonts w:ascii="Arial" w:hAnsi="Arial" w:cs="Arial"/>
          <w:szCs w:val="22"/>
        </w:rPr>
        <w:t>, и</w:t>
      </w:r>
    </w:p>
    <w:p w:rsidR="00940C85" w:rsidRPr="00614D6A" w:rsidRDefault="00940C85" w:rsidP="00802815">
      <w:pPr>
        <w:pStyle w:val="ListParagraph"/>
        <w:rPr>
          <w:rFonts w:ascii="Arial" w:hAnsi="Arial" w:cs="Arial"/>
          <w:szCs w:val="22"/>
        </w:rPr>
      </w:pPr>
      <w:r w:rsidRPr="00614D6A">
        <w:rPr>
          <w:rFonts w:ascii="Arial" w:hAnsi="Arial" w:cs="Arial"/>
          <w:szCs w:val="22"/>
        </w:rPr>
        <w:t xml:space="preserve">наплата на надоместоците за загушување и трошоците настанати поради преземањето на прекуграничните протоци на електрична енергија во електропреносната мрежа на Република Македонија, и тоа од операторите на електропреносните системи од коишто </w:t>
      </w:r>
      <w:r w:rsidR="00FC4AD9" w:rsidRPr="00614D6A">
        <w:rPr>
          <w:rFonts w:ascii="Arial" w:hAnsi="Arial" w:cs="Arial"/>
          <w:szCs w:val="22"/>
        </w:rPr>
        <w:t>тие протоци</w:t>
      </w:r>
      <w:r w:rsidRPr="00614D6A">
        <w:rPr>
          <w:rFonts w:ascii="Arial" w:hAnsi="Arial" w:cs="Arial"/>
          <w:szCs w:val="22"/>
        </w:rPr>
        <w:t xml:space="preserve"> потекнуваат.</w:t>
      </w:r>
    </w:p>
    <w:p w:rsidR="003C531E" w:rsidRPr="00614D6A" w:rsidRDefault="003C531E" w:rsidP="002F6F6C">
      <w:pPr>
        <w:pStyle w:val="Stavovi"/>
        <w:numPr>
          <w:ilvl w:val="0"/>
          <w:numId w:val="531"/>
        </w:numPr>
        <w:rPr>
          <w:rFonts w:ascii="Arial" w:hAnsi="Arial" w:cs="Arial"/>
        </w:rPr>
      </w:pPr>
      <w:r w:rsidRPr="00614D6A">
        <w:rPr>
          <w:rFonts w:ascii="Arial" w:hAnsi="Arial" w:cs="Arial"/>
        </w:rPr>
        <w:t>Операторот на електропреносниот систем ги наплатува трошоците од ставот (1) на овој член редовно во определени интервали во однос на одреден изминат период, при што може да врши дополнително порамнување на наплатениот надоместок кога е тоа неопходно за да се изразат реално направените трошоци.</w:t>
      </w:r>
    </w:p>
    <w:p w:rsidR="003C531E" w:rsidRPr="00614D6A" w:rsidRDefault="003C531E" w:rsidP="002F6F6C">
      <w:pPr>
        <w:pStyle w:val="Stavovi"/>
        <w:numPr>
          <w:ilvl w:val="0"/>
          <w:numId w:val="531"/>
        </w:numPr>
        <w:rPr>
          <w:rFonts w:ascii="Arial" w:hAnsi="Arial" w:cs="Arial"/>
        </w:rPr>
      </w:pPr>
      <w:r w:rsidRPr="00614D6A">
        <w:rPr>
          <w:rFonts w:ascii="Arial" w:hAnsi="Arial" w:cs="Arial"/>
        </w:rPr>
        <w:t>Операторот на електропреносниот систем ја утврдува големината на прекуграничните протоци коишто се преземаат или кои што потекнуваат и/или завршуваат во  националните електропреносни системи, врз основа на измерените физички протоци на електрична енергија во текот на одреден временски период.</w:t>
      </w:r>
    </w:p>
    <w:p w:rsidR="003C531E" w:rsidRPr="00614D6A" w:rsidRDefault="003C531E" w:rsidP="002F6F6C">
      <w:pPr>
        <w:pStyle w:val="Stavovi"/>
        <w:numPr>
          <w:ilvl w:val="0"/>
          <w:numId w:val="531"/>
        </w:numPr>
        <w:rPr>
          <w:rFonts w:ascii="Arial" w:hAnsi="Arial" w:cs="Arial"/>
        </w:rPr>
      </w:pPr>
      <w:r w:rsidRPr="00614D6A">
        <w:rPr>
          <w:rFonts w:ascii="Arial" w:hAnsi="Arial" w:cs="Arial"/>
        </w:rPr>
        <w:t xml:space="preserve">Операторот на електропреносниот систем го утврдува износот на </w:t>
      </w:r>
      <w:r w:rsidR="005B05F6" w:rsidRPr="00614D6A">
        <w:rPr>
          <w:rFonts w:ascii="Arial" w:hAnsi="Arial" w:cs="Arial"/>
        </w:rPr>
        <w:t xml:space="preserve">надоместоците </w:t>
      </w:r>
      <w:r w:rsidRPr="00614D6A">
        <w:rPr>
          <w:rFonts w:ascii="Arial" w:hAnsi="Arial" w:cs="Arial"/>
        </w:rPr>
        <w:t xml:space="preserve">од став (1) </w:t>
      </w:r>
      <w:r w:rsidR="009E20FF" w:rsidRPr="00614D6A">
        <w:rPr>
          <w:rFonts w:ascii="Arial" w:hAnsi="Arial" w:cs="Arial"/>
        </w:rPr>
        <w:t>од</w:t>
      </w:r>
      <w:r w:rsidRPr="00614D6A">
        <w:rPr>
          <w:rFonts w:ascii="Arial" w:hAnsi="Arial" w:cs="Arial"/>
        </w:rPr>
        <w:t xml:space="preserve"> овој </w:t>
      </w:r>
      <w:r w:rsidR="009E20FF" w:rsidRPr="00614D6A">
        <w:rPr>
          <w:rFonts w:ascii="Arial" w:hAnsi="Arial" w:cs="Arial"/>
        </w:rPr>
        <w:t xml:space="preserve">член </w:t>
      </w:r>
      <w:r w:rsidRPr="00614D6A">
        <w:rPr>
          <w:rFonts w:ascii="Arial" w:hAnsi="Arial" w:cs="Arial"/>
        </w:rPr>
        <w:t>врз основа на прогресив</w:t>
      </w:r>
      <w:r w:rsidR="005B05F6" w:rsidRPr="00614D6A">
        <w:rPr>
          <w:rFonts w:ascii="Arial" w:hAnsi="Arial" w:cs="Arial"/>
        </w:rPr>
        <w:t>но</w:t>
      </w:r>
      <w:r w:rsidRPr="00614D6A">
        <w:rPr>
          <w:rFonts w:ascii="Arial" w:hAnsi="Arial" w:cs="Arial"/>
        </w:rPr>
        <w:t xml:space="preserve"> долгорочни просеч</w:t>
      </w:r>
      <w:r w:rsidR="005B05F6" w:rsidRPr="00614D6A">
        <w:rPr>
          <w:rFonts w:ascii="Arial" w:hAnsi="Arial" w:cs="Arial"/>
        </w:rPr>
        <w:t>но</w:t>
      </w:r>
      <w:r w:rsidRPr="00614D6A">
        <w:rPr>
          <w:rFonts w:ascii="Arial" w:hAnsi="Arial" w:cs="Arial"/>
        </w:rPr>
        <w:t xml:space="preserve"> растечки </w:t>
      </w:r>
      <w:r w:rsidR="00783AFA" w:rsidRPr="00614D6A">
        <w:rPr>
          <w:rFonts w:ascii="Arial" w:hAnsi="Arial" w:cs="Arial"/>
        </w:rPr>
        <w:t>надоместоци</w:t>
      </w:r>
      <w:r w:rsidRPr="00614D6A">
        <w:rPr>
          <w:rFonts w:ascii="Arial" w:hAnsi="Arial" w:cs="Arial"/>
        </w:rPr>
        <w:t xml:space="preserve">, земајќи ги предвид загубите, трошоците за постојната инфраструктура и инвестициите во нова инфраструктура што се користи за пренос на прекуграничните </w:t>
      </w:r>
      <w:r w:rsidR="006D5876" w:rsidRPr="00614D6A">
        <w:rPr>
          <w:rFonts w:ascii="Arial" w:hAnsi="Arial" w:cs="Arial"/>
        </w:rPr>
        <w:t>протоци</w:t>
      </w:r>
      <w:r w:rsidRPr="00614D6A">
        <w:rPr>
          <w:rFonts w:ascii="Arial" w:hAnsi="Arial" w:cs="Arial"/>
        </w:rPr>
        <w:t xml:space="preserve">, </w:t>
      </w:r>
      <w:r w:rsidR="00FC4AD9" w:rsidRPr="00614D6A">
        <w:rPr>
          <w:rFonts w:ascii="Arial" w:hAnsi="Arial" w:cs="Arial"/>
        </w:rPr>
        <w:t>водејќи сметка за</w:t>
      </w:r>
      <w:r w:rsidRPr="00614D6A">
        <w:rPr>
          <w:rFonts w:ascii="Arial" w:hAnsi="Arial" w:cs="Arial"/>
        </w:rPr>
        <w:t xml:space="preserve"> сигурноста на снабдувањето. Операторот на електропреносниот систем е должен при утврдување на </w:t>
      </w:r>
      <w:r w:rsidR="005B05F6" w:rsidRPr="00614D6A">
        <w:rPr>
          <w:rFonts w:ascii="Arial" w:hAnsi="Arial" w:cs="Arial"/>
        </w:rPr>
        <w:t>надоместоците</w:t>
      </w:r>
      <w:r w:rsidRPr="00614D6A">
        <w:rPr>
          <w:rFonts w:ascii="Arial" w:hAnsi="Arial" w:cs="Arial"/>
        </w:rPr>
        <w:t xml:space="preserve"> да ги има предвид придобивките за мрежата настанати како резултат од преземањето на прекуграничните протоци.</w:t>
      </w:r>
    </w:p>
    <w:p w:rsidR="003C531E" w:rsidRPr="00614D6A" w:rsidRDefault="003C531E" w:rsidP="003C531E">
      <w:pPr>
        <w:pStyle w:val="Heading2"/>
        <w:rPr>
          <w:rFonts w:ascii="Arial" w:hAnsi="Arial" w:cs="Arial"/>
          <w:b w:val="0"/>
          <w:szCs w:val="22"/>
        </w:rPr>
      </w:pPr>
      <w:bookmarkStart w:id="390" w:name="_Toc498542523"/>
      <w:bookmarkStart w:id="391" w:name="_Toc498721365"/>
      <w:bookmarkStart w:id="392" w:name="_Toc507587315"/>
      <w:bookmarkStart w:id="393" w:name="_Toc507587548"/>
      <w:r w:rsidRPr="00614D6A">
        <w:rPr>
          <w:rFonts w:ascii="Arial" w:hAnsi="Arial" w:cs="Arial"/>
          <w:b w:val="0"/>
          <w:szCs w:val="22"/>
        </w:rPr>
        <w:t>Надоместоци за користење на електропреносната мрежа</w:t>
      </w:r>
      <w:bookmarkEnd w:id="390"/>
      <w:bookmarkEnd w:id="391"/>
      <w:bookmarkEnd w:id="392"/>
      <w:bookmarkEnd w:id="393"/>
    </w:p>
    <w:p w:rsidR="003C531E" w:rsidRPr="00614D6A" w:rsidRDefault="00634942" w:rsidP="00634942">
      <w:pPr>
        <w:pStyle w:val="Caption"/>
        <w:rPr>
          <w:rFonts w:ascii="Arial" w:hAnsi="Arial" w:cs="Arial"/>
          <w:b w:val="0"/>
          <w:sz w:val="22"/>
          <w:szCs w:val="22"/>
        </w:rPr>
      </w:pPr>
      <w:bookmarkStart w:id="394" w:name="_Ref50023786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81</w:t>
      </w:r>
      <w:r w:rsidR="00804955" w:rsidRPr="00614D6A">
        <w:rPr>
          <w:rFonts w:ascii="Arial" w:hAnsi="Arial" w:cs="Arial"/>
          <w:b w:val="0"/>
          <w:sz w:val="22"/>
          <w:szCs w:val="22"/>
        </w:rPr>
        <w:fldChar w:fldCharType="end"/>
      </w:r>
      <w:bookmarkEnd w:id="394"/>
    </w:p>
    <w:p w:rsidR="003C531E" w:rsidRPr="00614D6A" w:rsidRDefault="003C531E" w:rsidP="008A622C">
      <w:pPr>
        <w:pStyle w:val="Stavovi"/>
        <w:numPr>
          <w:ilvl w:val="0"/>
          <w:numId w:val="262"/>
        </w:numPr>
        <w:rPr>
          <w:rFonts w:ascii="Arial" w:hAnsi="Arial" w:cs="Arial"/>
        </w:rPr>
      </w:pPr>
      <w:r w:rsidRPr="00614D6A">
        <w:rPr>
          <w:rFonts w:ascii="Arial" w:hAnsi="Arial" w:cs="Arial"/>
        </w:rPr>
        <w:t xml:space="preserve">Надоместоците коишто ги наплаќа операторот на електропреносниот систем за пристап </w:t>
      </w:r>
      <w:r w:rsidR="005C768E" w:rsidRPr="00614D6A">
        <w:rPr>
          <w:rFonts w:ascii="Arial" w:hAnsi="Arial" w:cs="Arial"/>
        </w:rPr>
        <w:t xml:space="preserve">и приклучување </w:t>
      </w:r>
      <w:r w:rsidRPr="00614D6A">
        <w:rPr>
          <w:rFonts w:ascii="Arial" w:hAnsi="Arial" w:cs="Arial"/>
        </w:rPr>
        <w:t xml:space="preserve">на електропреносната мрежа се утврдуваат на транспарентен начин со примена </w:t>
      </w:r>
      <w:r w:rsidR="006D5876" w:rsidRPr="00614D6A">
        <w:rPr>
          <w:rFonts w:ascii="Arial" w:hAnsi="Arial" w:cs="Arial"/>
        </w:rPr>
        <w:t xml:space="preserve">на </w:t>
      </w:r>
      <w:r w:rsidR="005C768E" w:rsidRPr="00614D6A">
        <w:rPr>
          <w:rFonts w:ascii="Arial" w:hAnsi="Arial" w:cs="Arial"/>
        </w:rPr>
        <w:t xml:space="preserve">методологиите за </w:t>
      </w:r>
      <w:r w:rsidR="00566448" w:rsidRPr="00614D6A">
        <w:rPr>
          <w:rFonts w:ascii="Arial" w:hAnsi="Arial" w:cs="Arial"/>
        </w:rPr>
        <w:t xml:space="preserve">пресметка на </w:t>
      </w:r>
      <w:r w:rsidR="005C768E" w:rsidRPr="00614D6A">
        <w:rPr>
          <w:rFonts w:ascii="Arial" w:hAnsi="Arial" w:cs="Arial"/>
        </w:rPr>
        <w:t xml:space="preserve">трошоци за приклучување утврдени во мрежните правила </w:t>
      </w:r>
      <w:r w:rsidR="00566448" w:rsidRPr="00614D6A">
        <w:rPr>
          <w:rFonts w:ascii="Arial" w:hAnsi="Arial" w:cs="Arial"/>
        </w:rPr>
        <w:t>за пренос на електрична енергија</w:t>
      </w:r>
      <w:r w:rsidRPr="00614D6A">
        <w:rPr>
          <w:rFonts w:ascii="Arial" w:hAnsi="Arial" w:cs="Arial"/>
        </w:rPr>
        <w:t>, земајќи ги предвид реално направените трошоци и потребата за сигурен, непрекинат и доверлив пренос</w:t>
      </w:r>
      <w:r w:rsidR="00566448" w:rsidRPr="00614D6A">
        <w:rPr>
          <w:rFonts w:ascii="Arial" w:hAnsi="Arial" w:cs="Arial"/>
        </w:rPr>
        <w:t>.</w:t>
      </w:r>
      <w:r w:rsidRPr="00614D6A">
        <w:rPr>
          <w:rFonts w:ascii="Arial" w:hAnsi="Arial" w:cs="Arial"/>
        </w:rPr>
        <w:t xml:space="preserve"> Надоместоците не зависат од оддалеченоста од точката на пристап во мрежата, освен надоместокот за приклучување на мрежата</w:t>
      </w:r>
      <w:r w:rsidR="00566448" w:rsidRPr="00614D6A">
        <w:rPr>
          <w:rFonts w:ascii="Arial" w:hAnsi="Arial" w:cs="Arial"/>
        </w:rPr>
        <w:t>, а се применуваат на недискриминаторен начин</w:t>
      </w:r>
      <w:r w:rsidRPr="00614D6A">
        <w:rPr>
          <w:rFonts w:ascii="Arial" w:hAnsi="Arial" w:cs="Arial"/>
        </w:rPr>
        <w:t>.</w:t>
      </w:r>
    </w:p>
    <w:p w:rsidR="003C531E" w:rsidRPr="00614D6A" w:rsidRDefault="003C531E" w:rsidP="008A622C">
      <w:pPr>
        <w:pStyle w:val="Stavovi"/>
        <w:numPr>
          <w:ilvl w:val="0"/>
          <w:numId w:val="262"/>
        </w:numPr>
        <w:rPr>
          <w:rFonts w:ascii="Arial" w:hAnsi="Arial" w:cs="Arial"/>
        </w:rPr>
      </w:pPr>
      <w:r w:rsidRPr="00614D6A">
        <w:rPr>
          <w:rFonts w:ascii="Arial" w:hAnsi="Arial" w:cs="Arial"/>
        </w:rPr>
        <w:t xml:space="preserve">Висината на надоместоците што ги плаќаат корисниците на мрежата се одредува во сооднос со загубите во мрежата и настанатото загушување, како и трошоците за инвестиции во инфраструктурата, и </w:t>
      </w:r>
      <w:r w:rsidR="00783AFA" w:rsidRPr="00614D6A">
        <w:rPr>
          <w:rFonts w:ascii="Arial" w:hAnsi="Arial" w:cs="Arial"/>
        </w:rPr>
        <w:t xml:space="preserve">обезбедува </w:t>
      </w:r>
      <w:r w:rsidRPr="00614D6A">
        <w:rPr>
          <w:rFonts w:ascii="Arial" w:hAnsi="Arial" w:cs="Arial"/>
        </w:rPr>
        <w:t xml:space="preserve">информација на операторот на </w:t>
      </w:r>
      <w:r w:rsidRPr="00614D6A">
        <w:rPr>
          <w:rFonts w:ascii="Arial" w:hAnsi="Arial" w:cs="Arial"/>
        </w:rPr>
        <w:lastRenderedPageBreak/>
        <w:t>електропреносниот систем за локациите каде се потребни инвестиции во постојната инфраструктура.</w:t>
      </w:r>
    </w:p>
    <w:p w:rsidR="003C531E" w:rsidRPr="00614D6A" w:rsidRDefault="003C531E" w:rsidP="008A622C">
      <w:pPr>
        <w:pStyle w:val="Stavovi"/>
        <w:numPr>
          <w:ilvl w:val="0"/>
          <w:numId w:val="262"/>
        </w:numPr>
        <w:rPr>
          <w:rFonts w:ascii="Arial" w:hAnsi="Arial" w:cs="Arial"/>
        </w:rPr>
      </w:pPr>
      <w:r w:rsidRPr="00614D6A">
        <w:rPr>
          <w:rFonts w:ascii="Arial" w:hAnsi="Arial" w:cs="Arial"/>
        </w:rPr>
        <w:t xml:space="preserve">При утврдувањето на надоместоците за користење на електропреносниот систем се земаат предвид: </w:t>
      </w:r>
    </w:p>
    <w:p w:rsidR="003C531E" w:rsidRPr="00614D6A" w:rsidRDefault="003C531E" w:rsidP="008A622C">
      <w:pPr>
        <w:pStyle w:val="ListParagraph"/>
        <w:numPr>
          <w:ilvl w:val="0"/>
          <w:numId w:val="263"/>
        </w:numPr>
        <w:rPr>
          <w:rFonts w:ascii="Arial" w:hAnsi="Arial" w:cs="Arial"/>
          <w:szCs w:val="22"/>
        </w:rPr>
      </w:pPr>
      <w:r w:rsidRPr="00614D6A">
        <w:rPr>
          <w:rFonts w:ascii="Arial" w:hAnsi="Arial" w:cs="Arial"/>
          <w:szCs w:val="22"/>
        </w:rPr>
        <w:t>приходите и расходите што произлегуваат од механизмот за меѓусебна компензација на операторите на електропреносните системи, и</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реално настанатите приходи и расходи, како и расходите што се очекуваат во идниот период, проценети врз основа на расходите во изминатиот период.</w:t>
      </w:r>
    </w:p>
    <w:p w:rsidR="003C531E" w:rsidRPr="00614D6A" w:rsidRDefault="003C531E" w:rsidP="008A622C">
      <w:pPr>
        <w:pStyle w:val="Stavovi"/>
        <w:numPr>
          <w:ilvl w:val="0"/>
          <w:numId w:val="262"/>
        </w:numPr>
        <w:rPr>
          <w:rFonts w:ascii="Arial" w:hAnsi="Arial" w:cs="Arial"/>
        </w:rPr>
      </w:pPr>
      <w:r w:rsidRPr="00614D6A">
        <w:rPr>
          <w:rFonts w:ascii="Arial" w:hAnsi="Arial" w:cs="Arial"/>
        </w:rPr>
        <w:t>Надоместокот за користење на електропреносниот систем го плаќаат потрошувачите на електрична енергија во Република Македонија, во согласност со објавената тарифа. Операторот на електропреносниот систем им го фактурира надоместокот за користење на системот на:</w:t>
      </w:r>
    </w:p>
    <w:p w:rsidR="003C531E" w:rsidRPr="00614D6A" w:rsidRDefault="003C531E" w:rsidP="008A622C">
      <w:pPr>
        <w:pStyle w:val="ListParagraph"/>
        <w:numPr>
          <w:ilvl w:val="0"/>
          <w:numId w:val="264"/>
        </w:numPr>
        <w:rPr>
          <w:rFonts w:ascii="Arial" w:hAnsi="Arial" w:cs="Arial"/>
          <w:szCs w:val="22"/>
        </w:rPr>
      </w:pPr>
      <w:r w:rsidRPr="00614D6A">
        <w:rPr>
          <w:rFonts w:ascii="Arial" w:hAnsi="Arial" w:cs="Arial"/>
          <w:szCs w:val="22"/>
        </w:rPr>
        <w:t xml:space="preserve">потрошувачите директно приклучени на електропреносниот систем што самостојно настапуваат на пазарот на електрична енергија, </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производителите на електрична енергија директно приклучени на електропреносниот систем, за преземената електрична енергија од електропреносната мрежа за сопствени потреби,</w:t>
      </w:r>
    </w:p>
    <w:p w:rsidR="007F2209"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снабдувачите</w:t>
      </w:r>
      <w:r w:rsidR="007F2209" w:rsidRPr="00614D6A">
        <w:rPr>
          <w:rFonts w:ascii="Arial" w:hAnsi="Arial" w:cs="Arial"/>
          <w:szCs w:val="22"/>
        </w:rPr>
        <w:t>,</w:t>
      </w:r>
      <w:r w:rsidRPr="00614D6A">
        <w:rPr>
          <w:rFonts w:ascii="Arial" w:hAnsi="Arial" w:cs="Arial"/>
          <w:szCs w:val="22"/>
        </w:rPr>
        <w:t xml:space="preserve"> за потрошувачи</w:t>
      </w:r>
      <w:r w:rsidR="006D5876" w:rsidRPr="00614D6A">
        <w:rPr>
          <w:rFonts w:ascii="Arial" w:hAnsi="Arial" w:cs="Arial"/>
          <w:szCs w:val="22"/>
        </w:rPr>
        <w:t>те</w:t>
      </w:r>
      <w:r w:rsidRPr="00614D6A">
        <w:rPr>
          <w:rFonts w:ascii="Arial" w:hAnsi="Arial" w:cs="Arial"/>
          <w:szCs w:val="22"/>
        </w:rPr>
        <w:t xml:space="preserve"> директно приклучени на електропреносниот систем што не настапуваат самостојно на пазарот на електрична енергија</w:t>
      </w:r>
      <w:r w:rsidR="007F2209" w:rsidRPr="00614D6A">
        <w:rPr>
          <w:rFonts w:ascii="Arial" w:hAnsi="Arial" w:cs="Arial"/>
          <w:szCs w:val="22"/>
        </w:rPr>
        <w:t xml:space="preserve">, </w:t>
      </w:r>
      <w:r w:rsidRPr="00614D6A">
        <w:rPr>
          <w:rFonts w:ascii="Arial" w:hAnsi="Arial" w:cs="Arial"/>
          <w:szCs w:val="22"/>
        </w:rPr>
        <w:t>и</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операторите на електродистрибутивните системи или снабдувачите на електрична енергија за потрошувачи</w:t>
      </w:r>
      <w:r w:rsidR="006D5876" w:rsidRPr="00614D6A">
        <w:rPr>
          <w:rFonts w:ascii="Arial" w:hAnsi="Arial" w:cs="Arial"/>
          <w:szCs w:val="22"/>
        </w:rPr>
        <w:t>те</w:t>
      </w:r>
      <w:r w:rsidRPr="00614D6A">
        <w:rPr>
          <w:rFonts w:ascii="Arial" w:hAnsi="Arial" w:cs="Arial"/>
          <w:szCs w:val="22"/>
        </w:rPr>
        <w:t xml:space="preserve"> приклучени на електродистрибутивните системи.</w:t>
      </w:r>
    </w:p>
    <w:p w:rsidR="003C531E" w:rsidRDefault="003C531E" w:rsidP="008A622C">
      <w:pPr>
        <w:pStyle w:val="Stavovi"/>
        <w:numPr>
          <w:ilvl w:val="0"/>
          <w:numId w:val="262"/>
        </w:numPr>
        <w:rPr>
          <w:rFonts w:ascii="Arial" w:hAnsi="Arial" w:cs="Arial"/>
        </w:rPr>
      </w:pPr>
      <w:r w:rsidRPr="00614D6A">
        <w:rPr>
          <w:rFonts w:ascii="Arial" w:hAnsi="Arial" w:cs="Arial"/>
        </w:rPr>
        <w:t>Надоместоци за користење на електропреносниот систем при поединечни трансакции за транзит на електрична енергија не се наплаќаат.</w:t>
      </w:r>
    </w:p>
    <w:p w:rsidR="00E93201" w:rsidRDefault="00E93201" w:rsidP="00E93201">
      <w:pPr>
        <w:pStyle w:val="Stavovi"/>
        <w:numPr>
          <w:ilvl w:val="0"/>
          <w:numId w:val="0"/>
        </w:numPr>
        <w:ind w:left="450"/>
        <w:rPr>
          <w:rFonts w:ascii="Arial" w:hAnsi="Arial" w:cs="Arial"/>
        </w:rPr>
      </w:pPr>
    </w:p>
    <w:p w:rsidR="00E93201" w:rsidRPr="00614D6A" w:rsidRDefault="00E93201" w:rsidP="00E93201">
      <w:pPr>
        <w:pStyle w:val="Stavovi"/>
        <w:numPr>
          <w:ilvl w:val="0"/>
          <w:numId w:val="0"/>
        </w:numPr>
        <w:ind w:left="450"/>
        <w:rPr>
          <w:rFonts w:ascii="Arial" w:hAnsi="Arial" w:cs="Arial"/>
        </w:rPr>
      </w:pPr>
    </w:p>
    <w:p w:rsidR="003C531E" w:rsidRPr="00614D6A" w:rsidRDefault="003C531E" w:rsidP="003C531E">
      <w:pPr>
        <w:pStyle w:val="Heading2"/>
        <w:rPr>
          <w:rFonts w:ascii="Arial" w:hAnsi="Arial" w:cs="Arial"/>
          <w:b w:val="0"/>
          <w:szCs w:val="22"/>
        </w:rPr>
      </w:pPr>
      <w:bookmarkStart w:id="395" w:name="_Toc498542524"/>
      <w:bookmarkStart w:id="396" w:name="_Toc498721366"/>
      <w:bookmarkStart w:id="397" w:name="_Toc507587316"/>
      <w:bookmarkStart w:id="398" w:name="_Toc507587549"/>
      <w:r w:rsidRPr="00614D6A">
        <w:rPr>
          <w:rFonts w:ascii="Arial" w:hAnsi="Arial" w:cs="Arial"/>
          <w:b w:val="0"/>
          <w:szCs w:val="22"/>
        </w:rPr>
        <w:t>Правила за координација</w:t>
      </w:r>
      <w:bookmarkEnd w:id="395"/>
      <w:bookmarkEnd w:id="396"/>
      <w:bookmarkEnd w:id="397"/>
      <w:bookmarkEnd w:id="398"/>
    </w:p>
    <w:p w:rsidR="003C531E" w:rsidRPr="00614D6A" w:rsidRDefault="00634942" w:rsidP="00634942">
      <w:pPr>
        <w:pStyle w:val="Caption"/>
        <w:rPr>
          <w:rFonts w:ascii="Arial" w:hAnsi="Arial" w:cs="Arial"/>
          <w:b w:val="0"/>
          <w:sz w:val="22"/>
          <w:szCs w:val="22"/>
        </w:rPr>
      </w:pPr>
      <w:bookmarkStart w:id="399" w:name="_Ref50017490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82</w:t>
      </w:r>
      <w:r w:rsidR="00804955" w:rsidRPr="00614D6A">
        <w:rPr>
          <w:rFonts w:ascii="Arial" w:hAnsi="Arial" w:cs="Arial"/>
          <w:b w:val="0"/>
          <w:sz w:val="22"/>
          <w:szCs w:val="22"/>
        </w:rPr>
        <w:fldChar w:fldCharType="end"/>
      </w:r>
      <w:bookmarkEnd w:id="399"/>
    </w:p>
    <w:p w:rsidR="003C531E" w:rsidRPr="00614D6A" w:rsidRDefault="00703692" w:rsidP="008A622C">
      <w:pPr>
        <w:pStyle w:val="Stavovi"/>
        <w:numPr>
          <w:ilvl w:val="0"/>
          <w:numId w:val="266"/>
        </w:numPr>
        <w:rPr>
          <w:rFonts w:ascii="Arial" w:hAnsi="Arial" w:cs="Arial"/>
        </w:rPr>
      </w:pPr>
      <w:r w:rsidRPr="00614D6A">
        <w:rPr>
          <w:rFonts w:ascii="Arial" w:hAnsi="Arial" w:cs="Arial"/>
        </w:rPr>
        <w:t xml:space="preserve">Заради обезбедување на сигурноста на мрежата при управувањето со загушувања, операторот на електропреносниот систем </w:t>
      </w:r>
      <w:r w:rsidR="00F81952" w:rsidRPr="00614D6A">
        <w:rPr>
          <w:rFonts w:ascii="Arial" w:hAnsi="Arial" w:cs="Arial"/>
        </w:rPr>
        <w:t xml:space="preserve">ги </w:t>
      </w:r>
      <w:r w:rsidRPr="00614D6A">
        <w:rPr>
          <w:rFonts w:ascii="Arial" w:hAnsi="Arial" w:cs="Arial"/>
        </w:rPr>
        <w:t>утврдува механизми</w:t>
      </w:r>
      <w:r w:rsidR="00F81952" w:rsidRPr="00614D6A">
        <w:rPr>
          <w:rFonts w:ascii="Arial" w:hAnsi="Arial" w:cs="Arial"/>
        </w:rPr>
        <w:t>те</w:t>
      </w:r>
      <w:r w:rsidRPr="00614D6A">
        <w:rPr>
          <w:rFonts w:ascii="Arial" w:hAnsi="Arial" w:cs="Arial"/>
        </w:rPr>
        <w:t xml:space="preserve"> за координација и размена на информации со корисниците на системот и со операторите на соседните електропреносни системи</w:t>
      </w:r>
      <w:r w:rsidR="00F81952" w:rsidRPr="00614D6A">
        <w:rPr>
          <w:rFonts w:ascii="Arial" w:hAnsi="Arial" w:cs="Arial"/>
        </w:rPr>
        <w:t xml:space="preserve"> во мрежните правила за пренос на електрична енергија</w:t>
      </w:r>
      <w:r w:rsidRPr="00614D6A">
        <w:rPr>
          <w:rFonts w:ascii="Arial" w:hAnsi="Arial" w:cs="Arial"/>
        </w:rPr>
        <w:t xml:space="preserve">. </w:t>
      </w:r>
    </w:p>
    <w:p w:rsidR="003C531E" w:rsidRPr="00614D6A" w:rsidRDefault="003C531E" w:rsidP="008A622C">
      <w:pPr>
        <w:pStyle w:val="Stavovi"/>
        <w:numPr>
          <w:ilvl w:val="0"/>
          <w:numId w:val="266"/>
        </w:numPr>
        <w:rPr>
          <w:rFonts w:ascii="Arial" w:hAnsi="Arial" w:cs="Arial"/>
        </w:rPr>
      </w:pPr>
      <w:r w:rsidRPr="00614D6A">
        <w:rPr>
          <w:rFonts w:ascii="Arial" w:hAnsi="Arial" w:cs="Arial"/>
        </w:rPr>
        <w:t xml:space="preserve">Операторот на електропреносниот систем е должен да користи модел за пресметка на вкупниот преносен капацитет за електрична енергија преку електропреносната мрежа и </w:t>
      </w:r>
      <w:r w:rsidR="00DA1C8B" w:rsidRPr="00614D6A">
        <w:rPr>
          <w:rFonts w:ascii="Arial" w:hAnsi="Arial" w:cs="Arial"/>
        </w:rPr>
        <w:t xml:space="preserve">за пресметка на </w:t>
      </w:r>
      <w:r w:rsidRPr="00614D6A">
        <w:rPr>
          <w:rFonts w:ascii="Arial" w:hAnsi="Arial" w:cs="Arial"/>
        </w:rPr>
        <w:t>маргината на доверливост за пренос на електрична енергија, врз основа на електричните и физичките карактеристики на мрежата.</w:t>
      </w:r>
    </w:p>
    <w:p w:rsidR="003C531E" w:rsidRPr="00614D6A" w:rsidRDefault="00AA29F0" w:rsidP="008A622C">
      <w:pPr>
        <w:pStyle w:val="Stavovi"/>
        <w:numPr>
          <w:ilvl w:val="0"/>
          <w:numId w:val="266"/>
        </w:numPr>
        <w:rPr>
          <w:rFonts w:ascii="Arial" w:hAnsi="Arial" w:cs="Arial"/>
        </w:rPr>
      </w:pPr>
      <w:r w:rsidRPr="00614D6A">
        <w:rPr>
          <w:rFonts w:ascii="Arial" w:hAnsi="Arial" w:cs="Arial"/>
        </w:rPr>
        <w:t>Операторот на електропреносниот систем на својата веб страница ја објавува проценката на расположивиот годишен, месечен и дневен преносен капацитет.</w:t>
      </w:r>
      <w:r w:rsidRPr="00614D6A" w:rsidDel="00AA29F0">
        <w:rPr>
          <w:rFonts w:ascii="Arial" w:hAnsi="Arial" w:cs="Arial"/>
        </w:rPr>
        <w:t xml:space="preserve"> </w:t>
      </w:r>
    </w:p>
    <w:p w:rsidR="003C531E" w:rsidRPr="00614D6A" w:rsidRDefault="003C531E" w:rsidP="008A622C">
      <w:pPr>
        <w:pStyle w:val="Stavovi"/>
        <w:numPr>
          <w:ilvl w:val="0"/>
          <w:numId w:val="266"/>
        </w:numPr>
        <w:rPr>
          <w:rFonts w:ascii="Arial" w:hAnsi="Arial" w:cs="Arial"/>
        </w:rPr>
      </w:pPr>
      <w:r w:rsidRPr="00614D6A">
        <w:rPr>
          <w:rFonts w:ascii="Arial" w:hAnsi="Arial" w:cs="Arial"/>
        </w:rPr>
        <w:t>Операторот на електропреносниот систем има право да ги побара сите потребни податоци од секој учесник на пазарот на електрична енергија што се поврзани со извршувањето на неговите должности.</w:t>
      </w:r>
    </w:p>
    <w:p w:rsidR="003C531E" w:rsidRPr="00614D6A" w:rsidRDefault="003C531E" w:rsidP="008A622C">
      <w:pPr>
        <w:pStyle w:val="Stavovi"/>
        <w:numPr>
          <w:ilvl w:val="0"/>
          <w:numId w:val="266"/>
        </w:numPr>
        <w:rPr>
          <w:rFonts w:ascii="Arial" w:hAnsi="Arial" w:cs="Arial"/>
        </w:rPr>
      </w:pPr>
      <w:r w:rsidRPr="00614D6A">
        <w:rPr>
          <w:rFonts w:ascii="Arial" w:hAnsi="Arial" w:cs="Arial"/>
        </w:rPr>
        <w:t xml:space="preserve">Учесниците на пазарот на електрична енергија се должни на операторот на електропреносниот систем да му доставуваат информации и податоци коишто се потребни за одредување на: </w:t>
      </w:r>
    </w:p>
    <w:p w:rsidR="003C531E" w:rsidRPr="00614D6A" w:rsidRDefault="003C531E" w:rsidP="008A622C">
      <w:pPr>
        <w:pStyle w:val="ListParagraph"/>
        <w:numPr>
          <w:ilvl w:val="0"/>
          <w:numId w:val="265"/>
        </w:numPr>
        <w:rPr>
          <w:rFonts w:ascii="Arial" w:hAnsi="Arial" w:cs="Arial"/>
          <w:szCs w:val="22"/>
        </w:rPr>
      </w:pPr>
      <w:r w:rsidRPr="00614D6A">
        <w:rPr>
          <w:rFonts w:ascii="Arial" w:hAnsi="Arial" w:cs="Arial"/>
          <w:szCs w:val="22"/>
        </w:rPr>
        <w:t>вкупното оптоварување на електроенергетскиот систем,</w:t>
      </w:r>
    </w:p>
    <w:p w:rsidR="003C531E" w:rsidRPr="00614D6A" w:rsidRDefault="003C531E" w:rsidP="00624A39">
      <w:pPr>
        <w:pStyle w:val="ListParagraph"/>
        <w:rPr>
          <w:rFonts w:ascii="Arial" w:hAnsi="Arial" w:cs="Arial"/>
          <w:szCs w:val="22"/>
        </w:rPr>
      </w:pPr>
      <w:r w:rsidRPr="00614D6A">
        <w:rPr>
          <w:rFonts w:ascii="Arial" w:hAnsi="Arial" w:cs="Arial"/>
          <w:szCs w:val="22"/>
        </w:rPr>
        <w:t xml:space="preserve">нерасположивоста на потрошувачките единици, </w:t>
      </w:r>
    </w:p>
    <w:p w:rsidR="003C531E" w:rsidRPr="00614D6A" w:rsidRDefault="003C531E" w:rsidP="005E2FAD">
      <w:pPr>
        <w:pStyle w:val="ListParagraph"/>
        <w:rPr>
          <w:rFonts w:ascii="Arial" w:hAnsi="Arial" w:cs="Arial"/>
          <w:szCs w:val="22"/>
        </w:rPr>
      </w:pPr>
      <w:r w:rsidRPr="00614D6A">
        <w:rPr>
          <w:rFonts w:ascii="Arial" w:hAnsi="Arial" w:cs="Arial"/>
          <w:szCs w:val="22"/>
        </w:rPr>
        <w:lastRenderedPageBreak/>
        <w:t>предвидувањата за година однапред,</w:t>
      </w:r>
    </w:p>
    <w:p w:rsidR="003C531E" w:rsidRPr="00614D6A" w:rsidRDefault="003C531E" w:rsidP="009979C7">
      <w:pPr>
        <w:pStyle w:val="ListParagraph"/>
        <w:rPr>
          <w:rFonts w:ascii="Arial" w:hAnsi="Arial" w:cs="Arial"/>
          <w:szCs w:val="22"/>
        </w:rPr>
      </w:pPr>
      <w:r w:rsidRPr="00614D6A">
        <w:rPr>
          <w:rFonts w:ascii="Arial" w:hAnsi="Arial" w:cs="Arial"/>
          <w:szCs w:val="22"/>
        </w:rPr>
        <w:t>преносната инфраструктура, како и нерасположивоста на преносната инфраструктура,</w:t>
      </w:r>
    </w:p>
    <w:p w:rsidR="003C531E" w:rsidRPr="00614D6A" w:rsidRDefault="003C531E" w:rsidP="00DF613A">
      <w:pPr>
        <w:pStyle w:val="ListParagraph"/>
        <w:rPr>
          <w:rFonts w:ascii="Arial" w:hAnsi="Arial" w:cs="Arial"/>
          <w:szCs w:val="22"/>
        </w:rPr>
      </w:pPr>
      <w:r w:rsidRPr="00614D6A">
        <w:rPr>
          <w:rFonts w:ascii="Arial" w:hAnsi="Arial" w:cs="Arial"/>
          <w:szCs w:val="22"/>
        </w:rPr>
        <w:t>проценката и понудата на капацитети, како и користењето на капацитетите помеѓу зоните на тргување,</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мерките за управување со загушувањата, </w:t>
      </w:r>
    </w:p>
    <w:p w:rsidR="003C531E" w:rsidRPr="00614D6A" w:rsidRDefault="003C531E" w:rsidP="005A5F3B">
      <w:pPr>
        <w:pStyle w:val="ListParagraph"/>
        <w:rPr>
          <w:rFonts w:ascii="Arial" w:hAnsi="Arial" w:cs="Arial"/>
          <w:szCs w:val="22"/>
        </w:rPr>
      </w:pPr>
      <w:r w:rsidRPr="00614D6A">
        <w:rPr>
          <w:rFonts w:ascii="Arial" w:hAnsi="Arial" w:cs="Arial"/>
          <w:szCs w:val="22"/>
        </w:rPr>
        <w:t>предвидување на производството на електрична енергија, нерасположивоста на производните капацитети  и реалното производство,</w:t>
      </w:r>
      <w:r w:rsidR="007A369E" w:rsidRPr="00614D6A">
        <w:rPr>
          <w:rFonts w:ascii="Arial" w:hAnsi="Arial" w:cs="Arial"/>
          <w:szCs w:val="22"/>
        </w:rPr>
        <w:t xml:space="preserve"> и</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балансирањето. </w:t>
      </w:r>
    </w:p>
    <w:p w:rsidR="003C531E" w:rsidRPr="00614D6A" w:rsidRDefault="00AF3EA7" w:rsidP="008A622C">
      <w:pPr>
        <w:pStyle w:val="Stavovi"/>
        <w:numPr>
          <w:ilvl w:val="0"/>
          <w:numId w:val="266"/>
        </w:numPr>
        <w:rPr>
          <w:rFonts w:ascii="Arial" w:hAnsi="Arial" w:cs="Arial"/>
        </w:rPr>
      </w:pPr>
      <w:r w:rsidRPr="00614D6A">
        <w:rPr>
          <w:rFonts w:ascii="Arial" w:hAnsi="Arial" w:cs="Arial"/>
        </w:rPr>
        <w:t>Операторот на електропреносниот систем, по претходно одобрување на Регулаторната комисија за енергетика, донесува и објавува на својата веб страница правила за форма</w:t>
      </w:r>
      <w:r w:rsidR="00DA1C8B" w:rsidRPr="00614D6A">
        <w:rPr>
          <w:rFonts w:ascii="Arial" w:hAnsi="Arial" w:cs="Arial"/>
        </w:rPr>
        <w:t>та</w:t>
      </w:r>
      <w:r w:rsidRPr="00614D6A">
        <w:rPr>
          <w:rFonts w:ascii="Arial" w:hAnsi="Arial" w:cs="Arial"/>
        </w:rPr>
        <w:t>, содржи</w:t>
      </w:r>
      <w:r w:rsidR="003F77C7" w:rsidRPr="00614D6A">
        <w:rPr>
          <w:rFonts w:ascii="Arial" w:hAnsi="Arial" w:cs="Arial"/>
        </w:rPr>
        <w:t>на</w:t>
      </w:r>
      <w:r w:rsidR="00DA1C8B" w:rsidRPr="00614D6A">
        <w:rPr>
          <w:rFonts w:ascii="Arial" w:hAnsi="Arial" w:cs="Arial"/>
        </w:rPr>
        <w:t>та и</w:t>
      </w:r>
      <w:r w:rsidR="003F77C7" w:rsidRPr="00614D6A">
        <w:rPr>
          <w:rFonts w:ascii="Arial" w:hAnsi="Arial" w:cs="Arial"/>
        </w:rPr>
        <w:t xml:space="preserve"> динамика</w:t>
      </w:r>
      <w:r w:rsidR="00DA1C8B" w:rsidRPr="00614D6A">
        <w:rPr>
          <w:rFonts w:ascii="Arial" w:hAnsi="Arial" w:cs="Arial"/>
        </w:rPr>
        <w:t>та</w:t>
      </w:r>
      <w:r w:rsidR="003F77C7" w:rsidRPr="00614D6A">
        <w:rPr>
          <w:rFonts w:ascii="Arial" w:hAnsi="Arial" w:cs="Arial"/>
        </w:rPr>
        <w:t xml:space="preserve"> н</w:t>
      </w:r>
      <w:r w:rsidRPr="00614D6A">
        <w:rPr>
          <w:rFonts w:ascii="Arial" w:hAnsi="Arial" w:cs="Arial"/>
        </w:rPr>
        <w:t xml:space="preserve">а доставување </w:t>
      </w:r>
      <w:r w:rsidR="003F77C7" w:rsidRPr="00614D6A">
        <w:rPr>
          <w:rFonts w:ascii="Arial" w:hAnsi="Arial" w:cs="Arial"/>
        </w:rPr>
        <w:t xml:space="preserve">и објавување </w:t>
      </w:r>
      <w:r w:rsidRPr="00614D6A">
        <w:rPr>
          <w:rFonts w:ascii="Arial" w:hAnsi="Arial" w:cs="Arial"/>
        </w:rPr>
        <w:t>на податоците од став (</w:t>
      </w:r>
      <w:r w:rsidR="00AA29F0" w:rsidRPr="00614D6A">
        <w:rPr>
          <w:rFonts w:ascii="Arial" w:hAnsi="Arial" w:cs="Arial"/>
        </w:rPr>
        <w:t>5</w:t>
      </w:r>
      <w:r w:rsidRPr="00614D6A">
        <w:rPr>
          <w:rFonts w:ascii="Arial" w:hAnsi="Arial" w:cs="Arial"/>
        </w:rPr>
        <w:t xml:space="preserve">) </w:t>
      </w:r>
      <w:r w:rsidR="00AA29F0" w:rsidRPr="00614D6A">
        <w:rPr>
          <w:rFonts w:ascii="Arial" w:hAnsi="Arial" w:cs="Arial"/>
        </w:rPr>
        <w:t>од</w:t>
      </w:r>
      <w:r w:rsidRPr="00614D6A">
        <w:rPr>
          <w:rFonts w:ascii="Arial" w:hAnsi="Arial" w:cs="Arial"/>
        </w:rPr>
        <w:t xml:space="preserve"> овој член</w:t>
      </w:r>
      <w:r w:rsidR="003C531E" w:rsidRPr="00614D6A">
        <w:rPr>
          <w:rFonts w:ascii="Arial" w:hAnsi="Arial" w:cs="Arial"/>
        </w:rPr>
        <w:t>.</w:t>
      </w:r>
      <w:r w:rsidRPr="00614D6A">
        <w:rPr>
          <w:rFonts w:ascii="Arial" w:hAnsi="Arial" w:cs="Arial"/>
        </w:rPr>
        <w:t xml:space="preserve"> </w:t>
      </w:r>
    </w:p>
    <w:p w:rsidR="003C531E" w:rsidRDefault="003C531E" w:rsidP="008A622C">
      <w:pPr>
        <w:pStyle w:val="Stavovi"/>
        <w:numPr>
          <w:ilvl w:val="0"/>
          <w:numId w:val="266"/>
        </w:numPr>
        <w:rPr>
          <w:rFonts w:ascii="Arial" w:hAnsi="Arial" w:cs="Arial"/>
        </w:rPr>
      </w:pPr>
      <w:r w:rsidRPr="00614D6A">
        <w:rPr>
          <w:rFonts w:ascii="Arial" w:hAnsi="Arial" w:cs="Arial"/>
        </w:rPr>
        <w:t xml:space="preserve">Операторот на електропреносниот систем ги </w:t>
      </w:r>
      <w:r w:rsidR="00AF3EA7" w:rsidRPr="00614D6A">
        <w:rPr>
          <w:rFonts w:ascii="Arial" w:hAnsi="Arial" w:cs="Arial"/>
        </w:rPr>
        <w:t xml:space="preserve">објавува </w:t>
      </w:r>
      <w:r w:rsidRPr="00614D6A">
        <w:rPr>
          <w:rFonts w:ascii="Arial" w:hAnsi="Arial" w:cs="Arial"/>
        </w:rPr>
        <w:t>податоците од став (</w:t>
      </w:r>
      <w:r w:rsidR="00AA29F0" w:rsidRPr="00614D6A">
        <w:rPr>
          <w:rFonts w:ascii="Arial" w:hAnsi="Arial" w:cs="Arial"/>
        </w:rPr>
        <w:t>5</w:t>
      </w:r>
      <w:r w:rsidRPr="00614D6A">
        <w:rPr>
          <w:rFonts w:ascii="Arial" w:hAnsi="Arial" w:cs="Arial"/>
        </w:rPr>
        <w:t xml:space="preserve">) </w:t>
      </w:r>
      <w:r w:rsidR="00AA29F0" w:rsidRPr="00614D6A">
        <w:rPr>
          <w:rFonts w:ascii="Arial" w:hAnsi="Arial" w:cs="Arial"/>
        </w:rPr>
        <w:t>од</w:t>
      </w:r>
      <w:r w:rsidRPr="00614D6A">
        <w:rPr>
          <w:rFonts w:ascii="Arial" w:hAnsi="Arial" w:cs="Arial"/>
        </w:rPr>
        <w:t xml:space="preserve"> овој член </w:t>
      </w:r>
      <w:r w:rsidR="00AF3EA7" w:rsidRPr="00614D6A">
        <w:rPr>
          <w:rFonts w:ascii="Arial" w:hAnsi="Arial" w:cs="Arial"/>
        </w:rPr>
        <w:t>и г</w:t>
      </w:r>
      <w:r w:rsidR="00AB4302" w:rsidRPr="00614D6A">
        <w:rPr>
          <w:rFonts w:ascii="Arial" w:hAnsi="Arial" w:cs="Arial"/>
        </w:rPr>
        <w:t>и</w:t>
      </w:r>
      <w:r w:rsidR="00AF3EA7" w:rsidRPr="00614D6A">
        <w:rPr>
          <w:rFonts w:ascii="Arial" w:hAnsi="Arial" w:cs="Arial"/>
        </w:rPr>
        <w:t xml:space="preserve"> доставува</w:t>
      </w:r>
      <w:r w:rsidR="00101B7D" w:rsidRPr="00614D6A">
        <w:rPr>
          <w:rFonts w:ascii="Arial" w:hAnsi="Arial" w:cs="Arial"/>
        </w:rPr>
        <w:t xml:space="preserve"> до ENTSO-E,</w:t>
      </w:r>
      <w:r w:rsidRPr="00614D6A">
        <w:rPr>
          <w:rFonts w:ascii="Arial" w:hAnsi="Arial" w:cs="Arial"/>
        </w:rPr>
        <w:t xml:space="preserve"> во согласност со обврските преземени со ратификуваните меѓународни договори.</w:t>
      </w:r>
    </w:p>
    <w:p w:rsidR="00E93201" w:rsidRDefault="00E93201" w:rsidP="00E93201">
      <w:pPr>
        <w:pStyle w:val="Stavovi"/>
        <w:numPr>
          <w:ilvl w:val="0"/>
          <w:numId w:val="0"/>
        </w:numPr>
        <w:ind w:left="450"/>
        <w:rPr>
          <w:rFonts w:ascii="Arial" w:hAnsi="Arial" w:cs="Arial"/>
        </w:rPr>
      </w:pPr>
    </w:p>
    <w:p w:rsidR="00E93201" w:rsidRDefault="00E93201" w:rsidP="00E93201">
      <w:pPr>
        <w:pStyle w:val="Stavovi"/>
        <w:numPr>
          <w:ilvl w:val="0"/>
          <w:numId w:val="0"/>
        </w:numPr>
        <w:ind w:left="450"/>
        <w:rPr>
          <w:rFonts w:ascii="Arial" w:hAnsi="Arial" w:cs="Arial"/>
        </w:rPr>
      </w:pPr>
    </w:p>
    <w:p w:rsidR="00E93201" w:rsidRPr="00614D6A" w:rsidRDefault="00E93201" w:rsidP="00E93201">
      <w:pPr>
        <w:pStyle w:val="Stavovi"/>
        <w:numPr>
          <w:ilvl w:val="0"/>
          <w:numId w:val="0"/>
        </w:numPr>
        <w:ind w:left="450"/>
        <w:rPr>
          <w:rFonts w:ascii="Arial" w:hAnsi="Arial" w:cs="Arial"/>
        </w:rPr>
      </w:pPr>
    </w:p>
    <w:p w:rsidR="003C531E" w:rsidRPr="00614D6A" w:rsidRDefault="003C531E" w:rsidP="003C531E">
      <w:pPr>
        <w:pStyle w:val="Heading2"/>
        <w:rPr>
          <w:rFonts w:ascii="Arial" w:hAnsi="Arial" w:cs="Arial"/>
          <w:b w:val="0"/>
          <w:szCs w:val="22"/>
        </w:rPr>
      </w:pPr>
      <w:bookmarkStart w:id="400" w:name="_Toc498721367"/>
      <w:bookmarkStart w:id="401" w:name="_Toc507587317"/>
      <w:bookmarkStart w:id="402" w:name="_Toc507587550"/>
      <w:r w:rsidRPr="00614D6A">
        <w:rPr>
          <w:rFonts w:ascii="Arial" w:hAnsi="Arial" w:cs="Arial"/>
          <w:b w:val="0"/>
          <w:szCs w:val="22"/>
        </w:rPr>
        <w:t>Планирање на развој</w:t>
      </w:r>
      <w:bookmarkEnd w:id="400"/>
      <w:bookmarkEnd w:id="401"/>
      <w:bookmarkEnd w:id="402"/>
      <w:r w:rsidRPr="00614D6A">
        <w:rPr>
          <w:rFonts w:ascii="Arial" w:hAnsi="Arial" w:cs="Arial"/>
          <w:b w:val="0"/>
          <w:szCs w:val="22"/>
        </w:rPr>
        <w:t xml:space="preserve"> </w:t>
      </w:r>
    </w:p>
    <w:p w:rsidR="003C531E" w:rsidRPr="00614D6A" w:rsidRDefault="00634942" w:rsidP="00634942">
      <w:pPr>
        <w:pStyle w:val="Caption"/>
        <w:rPr>
          <w:rFonts w:ascii="Arial" w:hAnsi="Arial" w:cs="Arial"/>
          <w:b w:val="0"/>
          <w:sz w:val="22"/>
          <w:szCs w:val="22"/>
        </w:rPr>
      </w:pPr>
      <w:bookmarkStart w:id="403" w:name="_Ref50017502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83</w:t>
      </w:r>
      <w:r w:rsidR="00804955" w:rsidRPr="00614D6A">
        <w:rPr>
          <w:rFonts w:ascii="Arial" w:hAnsi="Arial" w:cs="Arial"/>
          <w:b w:val="0"/>
          <w:sz w:val="22"/>
          <w:szCs w:val="22"/>
        </w:rPr>
        <w:fldChar w:fldCharType="end"/>
      </w:r>
      <w:bookmarkEnd w:id="403"/>
    </w:p>
    <w:p w:rsidR="003C531E" w:rsidRPr="00614D6A" w:rsidRDefault="003C531E" w:rsidP="008A622C">
      <w:pPr>
        <w:pStyle w:val="Stavovi"/>
        <w:numPr>
          <w:ilvl w:val="0"/>
          <w:numId w:val="267"/>
        </w:numPr>
        <w:rPr>
          <w:rFonts w:ascii="Arial" w:hAnsi="Arial" w:cs="Arial"/>
        </w:rPr>
      </w:pPr>
      <w:bookmarkStart w:id="404" w:name="_Hlk499421952"/>
      <w:r w:rsidRPr="00614D6A">
        <w:rPr>
          <w:rFonts w:ascii="Arial" w:hAnsi="Arial" w:cs="Arial"/>
        </w:rPr>
        <w:t>Операторот на електропреносниот систем е должен секоја година да подготви план за развој на електропреносниот</w:t>
      </w:r>
      <w:r w:rsidR="00C26EE5" w:rsidRPr="00614D6A">
        <w:rPr>
          <w:rFonts w:ascii="Arial" w:hAnsi="Arial" w:cs="Arial"/>
        </w:rPr>
        <w:t xml:space="preserve"> систем за период од следните десет</w:t>
      </w:r>
      <w:r w:rsidRPr="00614D6A">
        <w:rPr>
          <w:rFonts w:ascii="Arial" w:hAnsi="Arial" w:cs="Arial"/>
        </w:rPr>
        <w:t xml:space="preserve"> години во кој, согласно барањата утврдени во мрежните правила за пренос</w:t>
      </w:r>
      <w:r w:rsidR="00B829C9" w:rsidRPr="00614D6A">
        <w:rPr>
          <w:rFonts w:ascii="Arial" w:hAnsi="Arial" w:cs="Arial"/>
        </w:rPr>
        <w:t xml:space="preserve"> на електрична енергија</w:t>
      </w:r>
      <w:r w:rsidRPr="00614D6A">
        <w:rPr>
          <w:rFonts w:ascii="Arial" w:hAnsi="Arial" w:cs="Arial"/>
        </w:rPr>
        <w:t>, треба да бидат содржани сите потребни информации за проширувањето и надградбата на електропреносниот систем</w:t>
      </w:r>
      <w:r w:rsidR="00B46A01" w:rsidRPr="00614D6A">
        <w:rPr>
          <w:rFonts w:ascii="Arial" w:hAnsi="Arial" w:cs="Arial"/>
        </w:rPr>
        <w:t xml:space="preserve"> </w:t>
      </w:r>
      <w:r w:rsidR="00FF7BE7" w:rsidRPr="00614D6A">
        <w:rPr>
          <w:rFonts w:ascii="Arial" w:hAnsi="Arial" w:cs="Arial"/>
        </w:rPr>
        <w:t>вклучувајќи ги</w:t>
      </w:r>
      <w:r w:rsidR="00B46A01" w:rsidRPr="00614D6A">
        <w:rPr>
          <w:rFonts w:ascii="Arial" w:hAnsi="Arial" w:cs="Arial"/>
        </w:rPr>
        <w:t xml:space="preserve"> и приоритетите за изградба на нови интерконективни водови усогласени со операторите на електротреносните системи во регионот</w:t>
      </w:r>
      <w:r w:rsidRPr="00614D6A">
        <w:rPr>
          <w:rFonts w:ascii="Arial" w:hAnsi="Arial" w:cs="Arial"/>
        </w:rPr>
        <w:t xml:space="preserve">. Операторот на електропреносниот систем го доставува планот за одобрување до Регулаторната комисија за енергетика најдоцна до 31-ви октомври секоја календарска година и по добиеното одобрување, го усвојува планот и го објавува на својата веб страница. </w:t>
      </w:r>
    </w:p>
    <w:bookmarkEnd w:id="404"/>
    <w:p w:rsidR="003C531E" w:rsidRPr="00614D6A" w:rsidRDefault="003C531E" w:rsidP="008A622C">
      <w:pPr>
        <w:pStyle w:val="Stavovi"/>
        <w:numPr>
          <w:ilvl w:val="0"/>
          <w:numId w:val="267"/>
        </w:numPr>
        <w:rPr>
          <w:rFonts w:ascii="Arial" w:hAnsi="Arial" w:cs="Arial"/>
        </w:rPr>
      </w:pPr>
      <w:r w:rsidRPr="00614D6A">
        <w:rPr>
          <w:rFonts w:ascii="Arial" w:hAnsi="Arial" w:cs="Arial"/>
        </w:rPr>
        <w:t xml:space="preserve">Операторот на електропреносниот систем подготвува и најдоцна до 31-ви октомври секоја календарска година доставува до Министерството и до Регулаторната комисија за енергетика едногодишни, петгодишни и десетгодишни прогнози за потрошувачката на електрична енергија во Република Македонија. </w:t>
      </w:r>
    </w:p>
    <w:p w:rsidR="003C531E" w:rsidRPr="00614D6A" w:rsidRDefault="003C531E" w:rsidP="008A622C">
      <w:pPr>
        <w:pStyle w:val="Stavovi"/>
        <w:numPr>
          <w:ilvl w:val="0"/>
          <w:numId w:val="267"/>
        </w:numPr>
        <w:rPr>
          <w:rFonts w:ascii="Arial" w:hAnsi="Arial" w:cs="Arial"/>
        </w:rPr>
      </w:pPr>
      <w:r w:rsidRPr="00614D6A">
        <w:rPr>
          <w:rFonts w:ascii="Arial" w:hAnsi="Arial" w:cs="Arial"/>
        </w:rPr>
        <w:t xml:space="preserve">За секој регулиран период операторот на електропреносниот систем изработува и доставува за одобрување до Регулаторната комисија за енергетика планови за инвестирање во електропреносниот систем, во кои како резултат на предвидените инвестиции, особено треба да биде прикажано: </w:t>
      </w:r>
    </w:p>
    <w:p w:rsidR="003C531E" w:rsidRPr="00614D6A" w:rsidRDefault="003C531E" w:rsidP="008A622C">
      <w:pPr>
        <w:pStyle w:val="Stavovi"/>
        <w:numPr>
          <w:ilvl w:val="0"/>
          <w:numId w:val="185"/>
        </w:numPr>
        <w:rPr>
          <w:rFonts w:ascii="Arial" w:hAnsi="Arial" w:cs="Arial"/>
        </w:rPr>
      </w:pPr>
      <w:r w:rsidRPr="00614D6A">
        <w:rPr>
          <w:rFonts w:ascii="Arial" w:hAnsi="Arial" w:cs="Arial"/>
        </w:rPr>
        <w:t xml:space="preserve">очекуваното зголемување на ефикасноста на работењето на електропреносниот систем преку намалувањето на загубите на електрична енергија, и </w:t>
      </w:r>
    </w:p>
    <w:p w:rsidR="003C531E" w:rsidRPr="00614D6A" w:rsidRDefault="003C531E" w:rsidP="008A622C">
      <w:pPr>
        <w:pStyle w:val="Stavovi"/>
        <w:numPr>
          <w:ilvl w:val="0"/>
          <w:numId w:val="185"/>
        </w:numPr>
        <w:rPr>
          <w:rFonts w:ascii="Arial" w:hAnsi="Arial" w:cs="Arial"/>
        </w:rPr>
      </w:pPr>
      <w:r w:rsidRPr="00614D6A">
        <w:rPr>
          <w:rFonts w:ascii="Arial" w:hAnsi="Arial" w:cs="Arial"/>
        </w:rPr>
        <w:t xml:space="preserve">подобрувањето на квалитетот на испорачаната електрична енергија од електропреносната мрежа. </w:t>
      </w:r>
    </w:p>
    <w:p w:rsidR="003C531E" w:rsidRPr="00614D6A" w:rsidRDefault="003C531E" w:rsidP="00634942">
      <w:pPr>
        <w:pStyle w:val="Heading2"/>
        <w:rPr>
          <w:rFonts w:ascii="Arial" w:hAnsi="Arial" w:cs="Arial"/>
          <w:b w:val="0"/>
          <w:szCs w:val="22"/>
        </w:rPr>
      </w:pPr>
      <w:bookmarkStart w:id="405" w:name="_Toc498721368"/>
      <w:bookmarkStart w:id="406" w:name="_Toc507587318"/>
      <w:bookmarkStart w:id="407" w:name="_Toc507587551"/>
      <w:r w:rsidRPr="00614D6A">
        <w:rPr>
          <w:rFonts w:ascii="Arial" w:hAnsi="Arial" w:cs="Arial"/>
          <w:b w:val="0"/>
          <w:szCs w:val="22"/>
        </w:rPr>
        <w:t>Мрежни правила за пренос на електрична енергија</w:t>
      </w:r>
      <w:bookmarkEnd w:id="405"/>
      <w:bookmarkEnd w:id="406"/>
      <w:bookmarkEnd w:id="407"/>
    </w:p>
    <w:p w:rsidR="003C531E" w:rsidRPr="00614D6A" w:rsidRDefault="00634942" w:rsidP="00634942">
      <w:pPr>
        <w:pStyle w:val="Caption"/>
        <w:rPr>
          <w:rFonts w:ascii="Arial" w:hAnsi="Arial" w:cs="Arial"/>
          <w:b w:val="0"/>
          <w:sz w:val="22"/>
          <w:szCs w:val="22"/>
        </w:rPr>
      </w:pPr>
      <w:bookmarkStart w:id="408" w:name="_Ref50017524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84</w:t>
      </w:r>
      <w:r w:rsidR="00804955" w:rsidRPr="00614D6A">
        <w:rPr>
          <w:rFonts w:ascii="Arial" w:hAnsi="Arial" w:cs="Arial"/>
          <w:b w:val="0"/>
          <w:sz w:val="22"/>
          <w:szCs w:val="22"/>
        </w:rPr>
        <w:fldChar w:fldCharType="end"/>
      </w:r>
      <w:bookmarkEnd w:id="408"/>
    </w:p>
    <w:p w:rsidR="003C531E" w:rsidRPr="00614D6A" w:rsidRDefault="003C531E" w:rsidP="008A622C">
      <w:pPr>
        <w:pStyle w:val="Stavovi"/>
        <w:numPr>
          <w:ilvl w:val="0"/>
          <w:numId w:val="268"/>
        </w:numPr>
        <w:rPr>
          <w:rFonts w:ascii="Arial" w:hAnsi="Arial" w:cs="Arial"/>
        </w:rPr>
      </w:pPr>
      <w:r w:rsidRPr="00614D6A">
        <w:rPr>
          <w:rFonts w:ascii="Arial" w:hAnsi="Arial" w:cs="Arial"/>
        </w:rPr>
        <w:lastRenderedPageBreak/>
        <w:t>Операторот на електропреносниот систем е должен, по претходно одобрување од страна на Регулаторната комисија за енергетика, да ги донесе мрежните правила за пренос на електрична енергија и да ги објави во „Службен весник на Република Македонија“ и на својата веб страница. Мрежните правила за пренос на електрична енергија особено ги уредуваат:</w:t>
      </w:r>
    </w:p>
    <w:p w:rsidR="003C531E" w:rsidRPr="00614D6A" w:rsidRDefault="003C531E" w:rsidP="008A622C">
      <w:pPr>
        <w:pStyle w:val="ListParagraph"/>
        <w:numPr>
          <w:ilvl w:val="0"/>
          <w:numId w:val="269"/>
        </w:numPr>
        <w:rPr>
          <w:rFonts w:ascii="Arial" w:hAnsi="Arial" w:cs="Arial"/>
          <w:szCs w:val="22"/>
        </w:rPr>
      </w:pPr>
      <w:r w:rsidRPr="00614D6A">
        <w:rPr>
          <w:rFonts w:ascii="Arial" w:hAnsi="Arial" w:cs="Arial"/>
          <w:szCs w:val="22"/>
        </w:rPr>
        <w:t xml:space="preserve">техничките и другите услови за сигурно и безбедно функционирање на електропреносниот систем, </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техничко-технолошките услови и начинот за приклучување на корисниците на електропреносниот систем, </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методологијата за определување на надоместокот за приклучување на електропреносната мрежа,  </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условите и начинот на </w:t>
      </w:r>
      <w:r w:rsidR="00847A66" w:rsidRPr="00614D6A">
        <w:rPr>
          <w:rFonts w:ascii="Arial" w:hAnsi="Arial" w:cs="Arial"/>
          <w:szCs w:val="22"/>
        </w:rPr>
        <w:t>пристап на трета страна</w:t>
      </w:r>
      <w:r w:rsidRPr="00614D6A">
        <w:rPr>
          <w:rFonts w:ascii="Arial" w:hAnsi="Arial" w:cs="Arial"/>
          <w:szCs w:val="22"/>
        </w:rPr>
        <w:t xml:space="preserve"> на електропреносниот систем, </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објективни, недискриминаторни и транспарентни постапки за разрешување на преоптоварувањата во електропреносниот систем,</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техничко-технолошките услови за работа на објектите за производство на електрична енергија </w:t>
      </w:r>
      <w:r w:rsidR="00B065C1" w:rsidRPr="00614D6A">
        <w:rPr>
          <w:rFonts w:ascii="Arial" w:hAnsi="Arial" w:cs="Arial"/>
          <w:szCs w:val="22"/>
        </w:rPr>
        <w:t>за ко</w:t>
      </w:r>
      <w:r w:rsidR="009B4EF0" w:rsidRPr="00614D6A">
        <w:rPr>
          <w:rFonts w:ascii="Arial" w:hAnsi="Arial" w:cs="Arial"/>
          <w:szCs w:val="22"/>
        </w:rPr>
        <w:t>и</w:t>
      </w:r>
      <w:r w:rsidR="00B065C1" w:rsidRPr="00614D6A">
        <w:rPr>
          <w:rFonts w:ascii="Arial" w:hAnsi="Arial" w:cs="Arial"/>
          <w:szCs w:val="22"/>
        </w:rPr>
        <w:t xml:space="preserve"> е издадена лиценца за</w:t>
      </w:r>
      <w:r w:rsidRPr="00614D6A">
        <w:rPr>
          <w:rFonts w:ascii="Arial" w:hAnsi="Arial" w:cs="Arial"/>
          <w:szCs w:val="22"/>
        </w:rPr>
        <w:t xml:space="preserve"> </w:t>
      </w:r>
      <w:r w:rsidR="00B065C1" w:rsidRPr="00614D6A">
        <w:rPr>
          <w:rFonts w:ascii="Arial" w:hAnsi="Arial" w:cs="Arial"/>
          <w:szCs w:val="22"/>
        </w:rPr>
        <w:t>пробна работа</w:t>
      </w:r>
      <w:r w:rsidRPr="00614D6A">
        <w:rPr>
          <w:rFonts w:ascii="Arial" w:hAnsi="Arial" w:cs="Arial"/>
          <w:szCs w:val="22"/>
        </w:rPr>
        <w:t xml:space="preserve">, </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планирањето на одржувањето и развојот на електропреносниот систем,</w:t>
      </w:r>
    </w:p>
    <w:p w:rsidR="004A22B4" w:rsidRPr="00614D6A" w:rsidRDefault="004A22B4" w:rsidP="005A6EF7">
      <w:pPr>
        <w:pStyle w:val="ListParagraph"/>
        <w:numPr>
          <w:ilvl w:val="0"/>
          <w:numId w:val="4"/>
        </w:numPr>
        <w:rPr>
          <w:rFonts w:ascii="Arial" w:hAnsi="Arial" w:cs="Arial"/>
          <w:szCs w:val="22"/>
        </w:rPr>
      </w:pPr>
      <w:r w:rsidRPr="00614D6A">
        <w:rPr>
          <w:rFonts w:ascii="Arial" w:hAnsi="Arial" w:cs="Arial"/>
          <w:szCs w:val="22"/>
        </w:rPr>
        <w:t>начин на усогласување со корисниците на електропреносниот систем во случаи на планирани прекини,</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содржината на плановите за развој на електропреносниот систем, како и начинот и постапката според која корисниците на системот ги доставуваат неопходните податоци за изготвување на таквите планови за развој, </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начинот и постапката за прогнозирање на потрошувачката за електрична енергија, како и обврските на корисниците на електропреносниот систем  во поглед на доставување на неопходните податоци потребни за изготвување на прогнозите за потрошувачката, </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мерките за обезбедување на потребната оперативна сигурност на електропреносниот систем, </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мерките, активностите и постапките во случај на нарушувања и хаварии, </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функционалните барања и класата на точност на мерните уреди, како и начинот на мерење на електричната енергија и моќност, </w:t>
      </w:r>
    </w:p>
    <w:p w:rsidR="003C531E" w:rsidRPr="00614D6A" w:rsidRDefault="009B4EF0" w:rsidP="005A5F3B">
      <w:pPr>
        <w:pStyle w:val="ListParagraph"/>
        <w:rPr>
          <w:rFonts w:ascii="Arial" w:hAnsi="Arial" w:cs="Arial"/>
          <w:szCs w:val="22"/>
        </w:rPr>
      </w:pPr>
      <w:r w:rsidRPr="00614D6A">
        <w:rPr>
          <w:rFonts w:ascii="Arial" w:hAnsi="Arial" w:cs="Arial"/>
          <w:szCs w:val="22"/>
        </w:rPr>
        <w:t xml:space="preserve">техничките </w:t>
      </w:r>
      <w:r w:rsidR="003C531E" w:rsidRPr="00614D6A">
        <w:rPr>
          <w:rFonts w:ascii="Arial" w:hAnsi="Arial" w:cs="Arial"/>
          <w:szCs w:val="22"/>
        </w:rPr>
        <w:t>критериуми за обезбедување на системски услуги,</w:t>
      </w:r>
    </w:p>
    <w:p w:rsidR="003C531E" w:rsidRPr="00614D6A" w:rsidRDefault="009B4EF0" w:rsidP="005A6EF7">
      <w:pPr>
        <w:pStyle w:val="ListParagraph"/>
        <w:numPr>
          <w:ilvl w:val="0"/>
          <w:numId w:val="4"/>
        </w:numPr>
        <w:rPr>
          <w:rFonts w:ascii="Arial" w:hAnsi="Arial" w:cs="Arial"/>
          <w:szCs w:val="22"/>
        </w:rPr>
      </w:pPr>
      <w:r w:rsidRPr="00614D6A">
        <w:rPr>
          <w:rFonts w:ascii="Arial" w:hAnsi="Arial" w:cs="Arial"/>
          <w:szCs w:val="22"/>
        </w:rPr>
        <w:t xml:space="preserve">начинот на </w:t>
      </w:r>
      <w:r w:rsidR="003C531E" w:rsidRPr="00614D6A">
        <w:rPr>
          <w:rFonts w:ascii="Arial" w:hAnsi="Arial" w:cs="Arial"/>
          <w:szCs w:val="22"/>
        </w:rPr>
        <w:t xml:space="preserve">диспечирање, </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квалитетот на електрична енергија која се испорачува преку електропреносниот систем, </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квалитетот на услугите што операторот на електропреносниот систем ги обезбедува на корисниците, </w:t>
      </w:r>
    </w:p>
    <w:p w:rsidR="001B371E" w:rsidRPr="00614D6A" w:rsidRDefault="001B371E" w:rsidP="005A6EF7">
      <w:pPr>
        <w:pStyle w:val="ListParagraph"/>
        <w:numPr>
          <w:ilvl w:val="0"/>
          <w:numId w:val="4"/>
        </w:numPr>
        <w:rPr>
          <w:rFonts w:ascii="Arial" w:hAnsi="Arial" w:cs="Arial"/>
          <w:szCs w:val="22"/>
        </w:rPr>
      </w:pPr>
      <w:r w:rsidRPr="00614D6A">
        <w:rPr>
          <w:rFonts w:ascii="Arial" w:hAnsi="Arial" w:cs="Arial"/>
          <w:szCs w:val="22"/>
        </w:rPr>
        <w:t>механизмите за координација и размена на информации со корисниците на системот и со операторите на соседните електропреносни системи</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комуникациските протоколи за надзор и управување на електропреносниот систем, </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работата на системот за оперативно управување, </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начинот на објавување на информациите коишто согласно овој </w:t>
      </w:r>
      <w:r w:rsidR="005710C9" w:rsidRPr="00614D6A">
        <w:rPr>
          <w:rFonts w:ascii="Arial" w:hAnsi="Arial" w:cs="Arial"/>
          <w:szCs w:val="22"/>
        </w:rPr>
        <w:t>з</w:t>
      </w:r>
      <w:r w:rsidRPr="00614D6A">
        <w:rPr>
          <w:rFonts w:ascii="Arial" w:hAnsi="Arial" w:cs="Arial"/>
          <w:szCs w:val="22"/>
        </w:rPr>
        <w:t>акон е должен да ги објавува, и</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начинот и постапката за обезбедување на информации за корисниците на системот. </w:t>
      </w:r>
    </w:p>
    <w:p w:rsidR="00B07B96" w:rsidRPr="00614D6A" w:rsidRDefault="009B4EF0" w:rsidP="008A622C">
      <w:pPr>
        <w:pStyle w:val="Stavovi"/>
        <w:numPr>
          <w:ilvl w:val="0"/>
          <w:numId w:val="268"/>
        </w:numPr>
        <w:rPr>
          <w:rFonts w:ascii="Arial" w:hAnsi="Arial" w:cs="Arial"/>
        </w:rPr>
      </w:pPr>
      <w:r w:rsidRPr="00614D6A">
        <w:rPr>
          <w:rFonts w:ascii="Arial" w:hAnsi="Arial" w:cs="Arial"/>
        </w:rPr>
        <w:t xml:space="preserve">Мрежните правила на ENTSO-E се сметаат за прифатени и директно се применуваат од страна на операторот на електропреносниот систем во согласност со обврските на Република Македонија преземени со ратификуваните </w:t>
      </w:r>
      <w:r w:rsidRPr="00614D6A">
        <w:rPr>
          <w:rFonts w:ascii="Arial" w:hAnsi="Arial" w:cs="Arial"/>
        </w:rPr>
        <w:lastRenderedPageBreak/>
        <w:t>меѓународни договори, како и</w:t>
      </w:r>
      <w:r w:rsidR="00D45900" w:rsidRPr="00614D6A">
        <w:rPr>
          <w:rFonts w:ascii="Arial" w:hAnsi="Arial" w:cs="Arial"/>
        </w:rPr>
        <w:t xml:space="preserve"> </w:t>
      </w:r>
      <w:r w:rsidRPr="00614D6A">
        <w:rPr>
          <w:rFonts w:ascii="Arial" w:hAnsi="Arial" w:cs="Arial"/>
        </w:rPr>
        <w:t>обв</w:t>
      </w:r>
      <w:r w:rsidR="00D45900" w:rsidRPr="00614D6A">
        <w:rPr>
          <w:rFonts w:ascii="Arial" w:hAnsi="Arial" w:cs="Arial"/>
        </w:rPr>
        <w:t>рски</w:t>
      </w:r>
      <w:r w:rsidR="007A369E" w:rsidRPr="00614D6A">
        <w:rPr>
          <w:rFonts w:ascii="Arial" w:hAnsi="Arial" w:cs="Arial"/>
        </w:rPr>
        <w:t>те</w:t>
      </w:r>
      <w:r w:rsidRPr="00614D6A">
        <w:rPr>
          <w:rFonts w:ascii="Arial" w:hAnsi="Arial" w:cs="Arial"/>
        </w:rPr>
        <w:t xml:space="preserve"> на операторот на електропреносниот систем од членството во ENTSO-E.</w:t>
      </w:r>
      <w:r w:rsidR="004D2609" w:rsidRPr="00614D6A">
        <w:rPr>
          <w:rFonts w:ascii="Arial" w:hAnsi="Arial" w:cs="Arial"/>
        </w:rPr>
        <w:t xml:space="preserve"> </w:t>
      </w:r>
    </w:p>
    <w:p w:rsidR="003C531E" w:rsidRPr="00614D6A" w:rsidRDefault="003C531E" w:rsidP="003C531E">
      <w:pPr>
        <w:pStyle w:val="Heading2"/>
        <w:rPr>
          <w:rFonts w:ascii="Arial" w:hAnsi="Arial" w:cs="Arial"/>
          <w:b w:val="0"/>
          <w:szCs w:val="22"/>
        </w:rPr>
      </w:pPr>
      <w:bookmarkStart w:id="409" w:name="_Toc498721369"/>
      <w:bookmarkStart w:id="410" w:name="_Toc507587319"/>
      <w:bookmarkStart w:id="411" w:name="_Toc507587552"/>
      <w:r w:rsidRPr="00614D6A">
        <w:rPr>
          <w:rFonts w:ascii="Arial" w:hAnsi="Arial" w:cs="Arial"/>
          <w:b w:val="0"/>
          <w:szCs w:val="22"/>
        </w:rPr>
        <w:t>Правила за доделување на прекугранични преносни капацитети</w:t>
      </w:r>
      <w:bookmarkEnd w:id="409"/>
      <w:bookmarkEnd w:id="410"/>
      <w:bookmarkEnd w:id="411"/>
    </w:p>
    <w:p w:rsidR="003C531E" w:rsidRPr="00614D6A" w:rsidRDefault="00634942" w:rsidP="00634942">
      <w:pPr>
        <w:pStyle w:val="Caption"/>
        <w:rPr>
          <w:rFonts w:ascii="Arial" w:hAnsi="Arial" w:cs="Arial"/>
          <w:b w:val="0"/>
          <w:sz w:val="22"/>
          <w:szCs w:val="22"/>
        </w:rPr>
      </w:pPr>
      <w:bookmarkStart w:id="412" w:name="_Ref50017528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85</w:t>
      </w:r>
      <w:r w:rsidR="00804955" w:rsidRPr="00614D6A">
        <w:rPr>
          <w:rFonts w:ascii="Arial" w:hAnsi="Arial" w:cs="Arial"/>
          <w:b w:val="0"/>
          <w:sz w:val="22"/>
          <w:szCs w:val="22"/>
        </w:rPr>
        <w:fldChar w:fldCharType="end"/>
      </w:r>
      <w:bookmarkEnd w:id="412"/>
    </w:p>
    <w:p w:rsidR="003C531E" w:rsidRPr="00614D6A" w:rsidRDefault="003C531E" w:rsidP="008A622C">
      <w:pPr>
        <w:pStyle w:val="Stavovi"/>
        <w:numPr>
          <w:ilvl w:val="0"/>
          <w:numId w:val="270"/>
        </w:numPr>
        <w:rPr>
          <w:rFonts w:ascii="Arial" w:hAnsi="Arial" w:cs="Arial"/>
        </w:rPr>
      </w:pPr>
      <w:r w:rsidRPr="00614D6A">
        <w:rPr>
          <w:rFonts w:ascii="Arial" w:hAnsi="Arial" w:cs="Arial"/>
        </w:rPr>
        <w:t>Операторот на електропреносниот систем, по претходно одобрување од Регулаторната комисија за енергетика, ги донес</w:t>
      </w:r>
      <w:r w:rsidR="001B371E" w:rsidRPr="00614D6A">
        <w:rPr>
          <w:rFonts w:ascii="Arial" w:hAnsi="Arial" w:cs="Arial"/>
        </w:rPr>
        <w:t>ува</w:t>
      </w:r>
      <w:r w:rsidRPr="00614D6A">
        <w:rPr>
          <w:rFonts w:ascii="Arial" w:hAnsi="Arial" w:cs="Arial"/>
        </w:rPr>
        <w:t xml:space="preserve"> </w:t>
      </w:r>
      <w:r w:rsidR="001B371E" w:rsidRPr="00614D6A">
        <w:rPr>
          <w:rFonts w:ascii="Arial" w:hAnsi="Arial" w:cs="Arial"/>
        </w:rPr>
        <w:t xml:space="preserve">правилата за доделување на прекугранични преносни капацитети коишто ги </w:t>
      </w:r>
      <w:r w:rsidRPr="00614D6A">
        <w:rPr>
          <w:rFonts w:ascii="Arial" w:hAnsi="Arial" w:cs="Arial"/>
        </w:rPr>
        <w:t>објав</w:t>
      </w:r>
      <w:r w:rsidR="001B371E" w:rsidRPr="00614D6A">
        <w:rPr>
          <w:rFonts w:ascii="Arial" w:hAnsi="Arial" w:cs="Arial"/>
        </w:rPr>
        <w:t>ува</w:t>
      </w:r>
      <w:r w:rsidRPr="00614D6A">
        <w:rPr>
          <w:rFonts w:ascii="Arial" w:hAnsi="Arial" w:cs="Arial"/>
        </w:rPr>
        <w:t xml:space="preserve"> во „Службен весник на Република Македонија</w:t>
      </w:r>
      <w:r w:rsidR="00D43AAD" w:rsidRPr="00614D6A">
        <w:rPr>
          <w:rFonts w:ascii="Arial" w:hAnsi="Arial" w:cs="Arial"/>
        </w:rPr>
        <w:t>“</w:t>
      </w:r>
      <w:r w:rsidRPr="00614D6A">
        <w:rPr>
          <w:rFonts w:ascii="Arial" w:hAnsi="Arial" w:cs="Arial"/>
        </w:rPr>
        <w:t xml:space="preserve"> и на својата веб страница</w:t>
      </w:r>
      <w:r w:rsidR="001B371E" w:rsidRPr="00614D6A">
        <w:rPr>
          <w:rFonts w:ascii="Arial" w:hAnsi="Arial" w:cs="Arial"/>
        </w:rPr>
        <w:t>.</w:t>
      </w:r>
      <w:r w:rsidRPr="00614D6A">
        <w:rPr>
          <w:rFonts w:ascii="Arial" w:hAnsi="Arial" w:cs="Arial"/>
        </w:rPr>
        <w:t xml:space="preserve"> </w:t>
      </w:r>
    </w:p>
    <w:p w:rsidR="003C531E" w:rsidRPr="00614D6A" w:rsidRDefault="003C531E" w:rsidP="008A622C">
      <w:pPr>
        <w:pStyle w:val="Stavovi"/>
        <w:numPr>
          <w:ilvl w:val="0"/>
          <w:numId w:val="270"/>
        </w:numPr>
        <w:rPr>
          <w:rFonts w:ascii="Arial" w:hAnsi="Arial" w:cs="Arial"/>
        </w:rPr>
      </w:pPr>
      <w:r w:rsidRPr="00614D6A">
        <w:rPr>
          <w:rFonts w:ascii="Arial" w:hAnsi="Arial" w:cs="Arial"/>
        </w:rPr>
        <w:t xml:space="preserve">Правилата од став (1) </w:t>
      </w:r>
      <w:r w:rsidR="001B371E" w:rsidRPr="00614D6A">
        <w:rPr>
          <w:rFonts w:ascii="Arial" w:hAnsi="Arial" w:cs="Arial"/>
        </w:rPr>
        <w:t>од</w:t>
      </w:r>
      <w:r w:rsidRPr="00614D6A">
        <w:rPr>
          <w:rFonts w:ascii="Arial" w:hAnsi="Arial" w:cs="Arial"/>
        </w:rPr>
        <w:t xml:space="preserve"> овој член треба да бидат:</w:t>
      </w:r>
    </w:p>
    <w:p w:rsidR="003C531E" w:rsidRPr="00614D6A" w:rsidRDefault="003C531E" w:rsidP="008A622C">
      <w:pPr>
        <w:pStyle w:val="Stavovi"/>
        <w:numPr>
          <w:ilvl w:val="0"/>
          <w:numId w:val="186"/>
        </w:numPr>
        <w:rPr>
          <w:rFonts w:ascii="Arial" w:hAnsi="Arial" w:cs="Arial"/>
        </w:rPr>
      </w:pPr>
      <w:r w:rsidRPr="00614D6A">
        <w:rPr>
          <w:rFonts w:ascii="Arial" w:hAnsi="Arial" w:cs="Arial"/>
        </w:rPr>
        <w:t>во согласност со техничките можности на електропреносниот систем</w:t>
      </w:r>
      <w:r w:rsidR="004961A5" w:rsidRPr="00614D6A">
        <w:rPr>
          <w:rFonts w:ascii="Arial" w:hAnsi="Arial" w:cs="Arial"/>
        </w:rPr>
        <w:t>,</w:t>
      </w:r>
      <w:r w:rsidRPr="00614D6A">
        <w:rPr>
          <w:rFonts w:ascii="Arial" w:hAnsi="Arial" w:cs="Arial"/>
        </w:rPr>
        <w:t xml:space="preserve">  </w:t>
      </w:r>
    </w:p>
    <w:p w:rsidR="003C531E" w:rsidRPr="00614D6A" w:rsidRDefault="003C531E" w:rsidP="008A622C">
      <w:pPr>
        <w:pStyle w:val="Stavovi"/>
        <w:numPr>
          <w:ilvl w:val="0"/>
          <w:numId w:val="186"/>
        </w:numPr>
        <w:rPr>
          <w:rFonts w:ascii="Arial" w:hAnsi="Arial" w:cs="Arial"/>
        </w:rPr>
      </w:pPr>
      <w:r w:rsidRPr="00614D6A">
        <w:rPr>
          <w:rFonts w:ascii="Arial" w:hAnsi="Arial" w:cs="Arial"/>
        </w:rPr>
        <w:t xml:space="preserve">пазарно ориентирани и </w:t>
      </w:r>
      <w:r w:rsidR="001B371E" w:rsidRPr="00614D6A">
        <w:rPr>
          <w:rFonts w:ascii="Arial" w:hAnsi="Arial" w:cs="Arial"/>
        </w:rPr>
        <w:t xml:space="preserve">да се применуваат на транспарентен и </w:t>
      </w:r>
      <w:r w:rsidRPr="00614D6A">
        <w:rPr>
          <w:rFonts w:ascii="Arial" w:hAnsi="Arial" w:cs="Arial"/>
        </w:rPr>
        <w:t>недискриминатор</w:t>
      </w:r>
      <w:r w:rsidR="001B371E" w:rsidRPr="00614D6A">
        <w:rPr>
          <w:rFonts w:ascii="Arial" w:hAnsi="Arial" w:cs="Arial"/>
        </w:rPr>
        <w:t>ен</w:t>
      </w:r>
      <w:r w:rsidRPr="00614D6A">
        <w:rPr>
          <w:rFonts w:ascii="Arial" w:hAnsi="Arial" w:cs="Arial"/>
        </w:rPr>
        <w:t xml:space="preserve"> </w:t>
      </w:r>
      <w:r w:rsidR="001B371E" w:rsidRPr="00614D6A">
        <w:rPr>
          <w:rFonts w:ascii="Arial" w:hAnsi="Arial" w:cs="Arial"/>
        </w:rPr>
        <w:t xml:space="preserve">начин </w:t>
      </w:r>
      <w:r w:rsidRPr="00614D6A">
        <w:rPr>
          <w:rFonts w:ascii="Arial" w:hAnsi="Arial" w:cs="Arial"/>
        </w:rPr>
        <w:t>во однос на корисниците на системот, и</w:t>
      </w:r>
    </w:p>
    <w:p w:rsidR="003C531E" w:rsidRPr="00614D6A" w:rsidRDefault="003C531E" w:rsidP="008A622C">
      <w:pPr>
        <w:pStyle w:val="Stavovi"/>
        <w:numPr>
          <w:ilvl w:val="0"/>
          <w:numId w:val="186"/>
        </w:numPr>
        <w:rPr>
          <w:rFonts w:ascii="Arial" w:hAnsi="Arial" w:cs="Arial"/>
        </w:rPr>
      </w:pPr>
      <w:r w:rsidRPr="00614D6A">
        <w:rPr>
          <w:rFonts w:ascii="Arial" w:hAnsi="Arial" w:cs="Arial"/>
        </w:rPr>
        <w:t xml:space="preserve">во согласност со обврските што Република Македонија ги има преземено со ратификуваните меѓународните договори, како </w:t>
      </w:r>
      <w:r w:rsidRPr="00614D6A">
        <w:rPr>
          <w:rFonts w:ascii="Arial" w:hAnsi="Arial" w:cs="Arial"/>
          <w:color w:val="000000"/>
        </w:rPr>
        <w:t xml:space="preserve">и со обврските на операторот на електропреносниот систем што произлегуваат од членството во </w:t>
      </w:r>
      <w:r w:rsidR="004961A5" w:rsidRPr="00614D6A">
        <w:rPr>
          <w:rFonts w:ascii="Arial" w:hAnsi="Arial" w:cs="Arial"/>
          <w:color w:val="000000"/>
        </w:rPr>
        <w:t xml:space="preserve">ENTSO-Е и други </w:t>
      </w:r>
      <w:r w:rsidRPr="00614D6A">
        <w:rPr>
          <w:rFonts w:ascii="Arial" w:hAnsi="Arial" w:cs="Arial"/>
          <w:color w:val="000000"/>
        </w:rPr>
        <w:t>меѓународни</w:t>
      </w:r>
      <w:r w:rsidRPr="00614D6A">
        <w:rPr>
          <w:rFonts w:ascii="Arial" w:hAnsi="Arial" w:cs="Arial"/>
        </w:rPr>
        <w:t xml:space="preserve"> организации. </w:t>
      </w:r>
    </w:p>
    <w:p w:rsidR="003C531E" w:rsidRPr="00614D6A" w:rsidRDefault="003C531E" w:rsidP="008A622C">
      <w:pPr>
        <w:pStyle w:val="Stavovi"/>
        <w:numPr>
          <w:ilvl w:val="0"/>
          <w:numId w:val="270"/>
        </w:numPr>
        <w:rPr>
          <w:rFonts w:ascii="Arial" w:hAnsi="Arial" w:cs="Arial"/>
        </w:rPr>
      </w:pPr>
      <w:r w:rsidRPr="00614D6A">
        <w:rPr>
          <w:rFonts w:ascii="Arial" w:hAnsi="Arial" w:cs="Arial"/>
        </w:rPr>
        <w:t xml:space="preserve">Со </w:t>
      </w:r>
      <w:r w:rsidR="00F639A9" w:rsidRPr="00614D6A">
        <w:rPr>
          <w:rFonts w:ascii="Arial" w:hAnsi="Arial" w:cs="Arial"/>
        </w:rPr>
        <w:t>п</w:t>
      </w:r>
      <w:r w:rsidRPr="00614D6A">
        <w:rPr>
          <w:rFonts w:ascii="Arial" w:hAnsi="Arial" w:cs="Arial"/>
        </w:rPr>
        <w:t>равилата од став (1) на овој член особено се уредува</w:t>
      </w:r>
      <w:r w:rsidR="0090720E" w:rsidRPr="00614D6A">
        <w:rPr>
          <w:rFonts w:ascii="Arial" w:hAnsi="Arial" w:cs="Arial"/>
        </w:rPr>
        <w:t xml:space="preserve"> начинот на</w:t>
      </w:r>
      <w:r w:rsidRPr="00614D6A">
        <w:rPr>
          <w:rFonts w:ascii="Arial" w:hAnsi="Arial" w:cs="Arial"/>
        </w:rPr>
        <w:t xml:space="preserve">: </w:t>
      </w:r>
    </w:p>
    <w:p w:rsidR="003C531E" w:rsidRPr="00614D6A" w:rsidRDefault="003C531E" w:rsidP="008A622C">
      <w:pPr>
        <w:pStyle w:val="ListParagraph"/>
        <w:numPr>
          <w:ilvl w:val="0"/>
          <w:numId w:val="271"/>
        </w:numPr>
        <w:rPr>
          <w:rFonts w:ascii="Arial" w:hAnsi="Arial" w:cs="Arial"/>
          <w:szCs w:val="22"/>
        </w:rPr>
      </w:pPr>
      <w:r w:rsidRPr="00614D6A">
        <w:rPr>
          <w:rFonts w:ascii="Arial" w:hAnsi="Arial" w:cs="Arial"/>
          <w:szCs w:val="22"/>
        </w:rPr>
        <w:t xml:space="preserve">пресметка на расположивите прекугранични преносни капацитети, </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доделување на прекуграничните преносни капацитети водејќи сметка за загушувањата во електропреносниот систем, </w:t>
      </w:r>
    </w:p>
    <w:p w:rsidR="003C531E" w:rsidRPr="00614D6A"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плаќање за користење на прекуграничните преносни капацитети во случај на загушувања </w:t>
      </w:r>
      <w:r w:rsidR="00690205" w:rsidRPr="00614D6A">
        <w:rPr>
          <w:rFonts w:ascii="Arial" w:hAnsi="Arial" w:cs="Arial"/>
          <w:szCs w:val="22"/>
        </w:rPr>
        <w:t>во</w:t>
      </w:r>
      <w:r w:rsidRPr="00614D6A">
        <w:rPr>
          <w:rFonts w:ascii="Arial" w:hAnsi="Arial" w:cs="Arial"/>
          <w:szCs w:val="22"/>
        </w:rPr>
        <w:t xml:space="preserve"> електропреносниот систем и интерконективниот вод, и</w:t>
      </w:r>
    </w:p>
    <w:p w:rsidR="003C531E" w:rsidRDefault="003C531E" w:rsidP="005A6EF7">
      <w:pPr>
        <w:pStyle w:val="ListParagraph"/>
        <w:numPr>
          <w:ilvl w:val="0"/>
          <w:numId w:val="4"/>
        </w:numPr>
        <w:rPr>
          <w:rFonts w:ascii="Arial" w:hAnsi="Arial" w:cs="Arial"/>
          <w:szCs w:val="22"/>
        </w:rPr>
      </w:pPr>
      <w:r w:rsidRPr="00614D6A">
        <w:rPr>
          <w:rFonts w:ascii="Arial" w:hAnsi="Arial" w:cs="Arial"/>
          <w:szCs w:val="22"/>
        </w:rPr>
        <w:t xml:space="preserve">објавување на податоците. </w:t>
      </w:r>
    </w:p>
    <w:p w:rsidR="003A4F58" w:rsidRDefault="003A4F58" w:rsidP="003A4F58">
      <w:pPr>
        <w:pStyle w:val="ListParagraph"/>
        <w:numPr>
          <w:ilvl w:val="0"/>
          <w:numId w:val="0"/>
        </w:numPr>
        <w:ind w:left="814"/>
        <w:rPr>
          <w:rFonts w:ascii="Arial" w:hAnsi="Arial" w:cs="Arial"/>
          <w:szCs w:val="22"/>
        </w:rPr>
      </w:pPr>
    </w:p>
    <w:p w:rsidR="003A4F58" w:rsidRPr="00614D6A" w:rsidRDefault="003A4F58" w:rsidP="003A4F58">
      <w:pPr>
        <w:pStyle w:val="ListParagraph"/>
        <w:numPr>
          <w:ilvl w:val="0"/>
          <w:numId w:val="0"/>
        </w:numPr>
        <w:ind w:left="814"/>
        <w:rPr>
          <w:rFonts w:ascii="Arial" w:hAnsi="Arial" w:cs="Arial"/>
          <w:szCs w:val="22"/>
        </w:rPr>
      </w:pPr>
    </w:p>
    <w:p w:rsidR="003C531E" w:rsidRPr="00614D6A" w:rsidRDefault="00C879DE" w:rsidP="003C531E">
      <w:pPr>
        <w:pStyle w:val="Heading2"/>
        <w:rPr>
          <w:rFonts w:ascii="Arial" w:hAnsi="Arial" w:cs="Arial"/>
          <w:b w:val="0"/>
          <w:szCs w:val="22"/>
        </w:rPr>
      </w:pPr>
      <w:bookmarkStart w:id="413" w:name="_Toc507587320"/>
      <w:bookmarkStart w:id="414" w:name="_Toc507587553"/>
      <w:r w:rsidRPr="00614D6A">
        <w:rPr>
          <w:rFonts w:ascii="Arial" w:hAnsi="Arial" w:cs="Arial"/>
          <w:b w:val="0"/>
          <w:szCs w:val="22"/>
        </w:rPr>
        <w:t>Управување со загушувањата</w:t>
      </w:r>
      <w:bookmarkEnd w:id="413"/>
      <w:bookmarkEnd w:id="414"/>
    </w:p>
    <w:p w:rsidR="003C531E" w:rsidRPr="00614D6A" w:rsidRDefault="00634942" w:rsidP="00634942">
      <w:pPr>
        <w:pStyle w:val="Caption"/>
        <w:rPr>
          <w:rFonts w:ascii="Arial" w:hAnsi="Arial" w:cs="Arial"/>
          <w:b w:val="0"/>
          <w:dstrike/>
          <w:sz w:val="22"/>
          <w:szCs w:val="22"/>
        </w:rPr>
      </w:pPr>
      <w:bookmarkStart w:id="415" w:name="_Ref50017537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86</w:t>
      </w:r>
      <w:r w:rsidR="00804955" w:rsidRPr="00614D6A">
        <w:rPr>
          <w:rFonts w:ascii="Arial" w:hAnsi="Arial" w:cs="Arial"/>
          <w:b w:val="0"/>
          <w:sz w:val="22"/>
          <w:szCs w:val="22"/>
        </w:rPr>
        <w:fldChar w:fldCharType="end"/>
      </w:r>
      <w:bookmarkEnd w:id="415"/>
    </w:p>
    <w:p w:rsidR="003C531E" w:rsidRPr="00614D6A" w:rsidRDefault="003C531E" w:rsidP="008A622C">
      <w:pPr>
        <w:pStyle w:val="Stavovi"/>
        <w:numPr>
          <w:ilvl w:val="0"/>
          <w:numId w:val="321"/>
        </w:numPr>
        <w:rPr>
          <w:rFonts w:ascii="Arial" w:hAnsi="Arial" w:cs="Arial"/>
        </w:rPr>
      </w:pPr>
      <w:r w:rsidRPr="00614D6A">
        <w:rPr>
          <w:rFonts w:ascii="Arial" w:hAnsi="Arial" w:cs="Arial"/>
        </w:rPr>
        <w:t xml:space="preserve">Операторот на електропреносниот систем </w:t>
      </w:r>
      <w:r w:rsidR="00A3431A" w:rsidRPr="00614D6A">
        <w:rPr>
          <w:rFonts w:ascii="Arial" w:hAnsi="Arial" w:cs="Arial"/>
        </w:rPr>
        <w:t>се</w:t>
      </w:r>
      <w:r w:rsidR="00C879DE" w:rsidRPr="00614D6A">
        <w:rPr>
          <w:rFonts w:ascii="Arial" w:hAnsi="Arial" w:cs="Arial"/>
        </w:rPr>
        <w:t xml:space="preserve"> </w:t>
      </w:r>
      <w:r w:rsidR="00A3431A" w:rsidRPr="00614D6A">
        <w:rPr>
          <w:rFonts w:ascii="Arial" w:hAnsi="Arial" w:cs="Arial"/>
        </w:rPr>
        <w:t>справува</w:t>
      </w:r>
      <w:r w:rsidR="00C879DE" w:rsidRPr="00614D6A">
        <w:rPr>
          <w:rFonts w:ascii="Arial" w:hAnsi="Arial" w:cs="Arial"/>
        </w:rPr>
        <w:t xml:space="preserve"> </w:t>
      </w:r>
      <w:r w:rsidR="00A3431A" w:rsidRPr="00614D6A">
        <w:rPr>
          <w:rFonts w:ascii="Arial" w:hAnsi="Arial" w:cs="Arial"/>
        </w:rPr>
        <w:t xml:space="preserve">со </w:t>
      </w:r>
      <w:r w:rsidR="00C879DE" w:rsidRPr="00614D6A">
        <w:rPr>
          <w:rFonts w:ascii="Arial" w:hAnsi="Arial" w:cs="Arial"/>
        </w:rPr>
        <w:t>загушувањата</w:t>
      </w:r>
      <w:r w:rsidR="00A3431A" w:rsidRPr="00614D6A">
        <w:rPr>
          <w:rFonts w:ascii="Arial" w:hAnsi="Arial" w:cs="Arial"/>
        </w:rPr>
        <w:t xml:space="preserve"> во мрежата</w:t>
      </w:r>
      <w:r w:rsidR="00C879DE" w:rsidRPr="00614D6A">
        <w:rPr>
          <w:rFonts w:ascii="Arial" w:hAnsi="Arial" w:cs="Arial"/>
        </w:rPr>
        <w:t xml:space="preserve"> со примена на недискриминаторни и пазарно ориентирани решенија коишто </w:t>
      </w:r>
      <w:r w:rsidR="00A3431A" w:rsidRPr="00614D6A">
        <w:rPr>
          <w:rFonts w:ascii="Arial" w:hAnsi="Arial" w:cs="Arial"/>
        </w:rPr>
        <w:t xml:space="preserve">ги поттикнуваат </w:t>
      </w:r>
      <w:r w:rsidR="00C879DE" w:rsidRPr="00614D6A">
        <w:rPr>
          <w:rFonts w:ascii="Arial" w:hAnsi="Arial" w:cs="Arial"/>
        </w:rPr>
        <w:t xml:space="preserve">учесниците на пазарот </w:t>
      </w:r>
      <w:r w:rsidR="00A3431A" w:rsidRPr="00614D6A">
        <w:rPr>
          <w:rFonts w:ascii="Arial" w:hAnsi="Arial" w:cs="Arial"/>
        </w:rPr>
        <w:t xml:space="preserve">за рационално користење на интерконективните водови и/или деловите од електропреносната мрежа кои влијаат на прекуграничните протоци, како </w:t>
      </w:r>
      <w:r w:rsidR="00C879DE" w:rsidRPr="00614D6A">
        <w:rPr>
          <w:rFonts w:ascii="Arial" w:hAnsi="Arial" w:cs="Arial"/>
        </w:rPr>
        <w:t>и вклучените оператори на електр</w:t>
      </w:r>
      <w:r w:rsidR="00A3431A" w:rsidRPr="00614D6A">
        <w:rPr>
          <w:rFonts w:ascii="Arial" w:hAnsi="Arial" w:cs="Arial"/>
        </w:rPr>
        <w:t>о</w:t>
      </w:r>
      <w:r w:rsidR="00C879DE" w:rsidRPr="00614D6A">
        <w:rPr>
          <w:rFonts w:ascii="Arial" w:hAnsi="Arial" w:cs="Arial"/>
        </w:rPr>
        <w:t>преносни системи</w:t>
      </w:r>
      <w:r w:rsidR="00A3431A" w:rsidRPr="00614D6A">
        <w:rPr>
          <w:rFonts w:ascii="Arial" w:hAnsi="Arial" w:cs="Arial"/>
        </w:rPr>
        <w:t xml:space="preserve"> за проширување и надградба на постојните и изградба на нови интерконективни водови</w:t>
      </w:r>
      <w:r w:rsidR="00C879DE" w:rsidRPr="00614D6A">
        <w:rPr>
          <w:rFonts w:ascii="Arial" w:hAnsi="Arial" w:cs="Arial"/>
        </w:rPr>
        <w:t xml:space="preserve">. </w:t>
      </w:r>
      <w:r w:rsidR="00A3431A" w:rsidRPr="00614D6A">
        <w:rPr>
          <w:rFonts w:ascii="Arial" w:hAnsi="Arial" w:cs="Arial"/>
        </w:rPr>
        <w:t>З</w:t>
      </w:r>
      <w:r w:rsidRPr="00614D6A">
        <w:rPr>
          <w:rFonts w:ascii="Arial" w:hAnsi="Arial" w:cs="Arial"/>
        </w:rPr>
        <w:t>агушувањ</w:t>
      </w:r>
      <w:r w:rsidR="00A3431A" w:rsidRPr="00614D6A">
        <w:rPr>
          <w:rFonts w:ascii="Arial" w:hAnsi="Arial" w:cs="Arial"/>
        </w:rPr>
        <w:t>ата</w:t>
      </w:r>
      <w:r w:rsidRPr="00614D6A">
        <w:rPr>
          <w:rFonts w:ascii="Arial" w:hAnsi="Arial" w:cs="Arial"/>
        </w:rPr>
        <w:t xml:space="preserve"> во мрежата првенствено </w:t>
      </w:r>
      <w:r w:rsidR="00C879DE" w:rsidRPr="00614D6A">
        <w:rPr>
          <w:rFonts w:ascii="Arial" w:hAnsi="Arial" w:cs="Arial"/>
        </w:rPr>
        <w:t xml:space="preserve">се решаваат </w:t>
      </w:r>
      <w:r w:rsidRPr="00614D6A">
        <w:rPr>
          <w:rFonts w:ascii="Arial" w:hAnsi="Arial" w:cs="Arial"/>
        </w:rPr>
        <w:t xml:space="preserve">со </w:t>
      </w:r>
      <w:r w:rsidR="007A369E" w:rsidRPr="00614D6A">
        <w:rPr>
          <w:rFonts w:ascii="Arial" w:hAnsi="Arial" w:cs="Arial"/>
        </w:rPr>
        <w:t xml:space="preserve">примена на </w:t>
      </w:r>
      <w:r w:rsidRPr="00614D6A">
        <w:rPr>
          <w:rFonts w:ascii="Arial" w:hAnsi="Arial" w:cs="Arial"/>
        </w:rPr>
        <w:t xml:space="preserve">методи што не се </w:t>
      </w:r>
      <w:r w:rsidR="00E470F2" w:rsidRPr="00614D6A">
        <w:rPr>
          <w:rFonts w:ascii="Arial" w:hAnsi="Arial" w:cs="Arial"/>
        </w:rPr>
        <w:t xml:space="preserve">засновани </w:t>
      </w:r>
      <w:r w:rsidRPr="00614D6A">
        <w:rPr>
          <w:rFonts w:ascii="Arial" w:hAnsi="Arial" w:cs="Arial"/>
        </w:rPr>
        <w:t xml:space="preserve">на трансакции, односно методи што не </w:t>
      </w:r>
      <w:r w:rsidR="00C879DE" w:rsidRPr="00614D6A">
        <w:rPr>
          <w:rFonts w:ascii="Arial" w:hAnsi="Arial" w:cs="Arial"/>
        </w:rPr>
        <w:t xml:space="preserve">се засновани на избор помеѓу </w:t>
      </w:r>
      <w:r w:rsidRPr="00614D6A">
        <w:rPr>
          <w:rFonts w:ascii="Arial" w:hAnsi="Arial" w:cs="Arial"/>
        </w:rPr>
        <w:t>договори</w:t>
      </w:r>
      <w:r w:rsidR="00C879DE" w:rsidRPr="00614D6A">
        <w:rPr>
          <w:rFonts w:ascii="Arial" w:hAnsi="Arial" w:cs="Arial"/>
        </w:rPr>
        <w:t xml:space="preserve">те на </w:t>
      </w:r>
      <w:r w:rsidRPr="00614D6A">
        <w:rPr>
          <w:rFonts w:ascii="Arial" w:hAnsi="Arial" w:cs="Arial"/>
        </w:rPr>
        <w:t>поединечните учесници на пазарот на електрична енергија.</w:t>
      </w:r>
    </w:p>
    <w:p w:rsidR="003C531E" w:rsidRPr="00614D6A" w:rsidRDefault="003C531E" w:rsidP="005A5F3B">
      <w:pPr>
        <w:pStyle w:val="Stavovi"/>
        <w:rPr>
          <w:rFonts w:ascii="Arial" w:hAnsi="Arial" w:cs="Arial"/>
        </w:rPr>
      </w:pPr>
      <w:r w:rsidRPr="00614D6A">
        <w:rPr>
          <w:rFonts w:ascii="Arial" w:hAnsi="Arial" w:cs="Arial"/>
        </w:rPr>
        <w:t xml:space="preserve">Операторот на електропреносниот систем на недискриминаторен начин применува постапки за ограничување на трансакциите само во итни состојби кога мора да дејствува </w:t>
      </w:r>
      <w:r w:rsidR="00E470F2" w:rsidRPr="00614D6A">
        <w:rPr>
          <w:rFonts w:ascii="Arial" w:hAnsi="Arial" w:cs="Arial"/>
        </w:rPr>
        <w:t xml:space="preserve">веднаш </w:t>
      </w:r>
      <w:r w:rsidRPr="00614D6A">
        <w:rPr>
          <w:rFonts w:ascii="Arial" w:hAnsi="Arial" w:cs="Arial"/>
        </w:rPr>
        <w:t>и кога не е можно редиспечирање или краткорочно непосредно договорање</w:t>
      </w:r>
      <w:r w:rsidR="00A251B0" w:rsidRPr="00614D6A">
        <w:rPr>
          <w:rFonts w:ascii="Arial" w:hAnsi="Arial" w:cs="Arial"/>
        </w:rPr>
        <w:t>.</w:t>
      </w:r>
    </w:p>
    <w:p w:rsidR="003C531E" w:rsidRPr="00614D6A" w:rsidRDefault="003C531E" w:rsidP="008A622C">
      <w:pPr>
        <w:pStyle w:val="Stavovi"/>
        <w:numPr>
          <w:ilvl w:val="0"/>
          <w:numId w:val="321"/>
        </w:numPr>
        <w:rPr>
          <w:rFonts w:ascii="Arial" w:hAnsi="Arial" w:cs="Arial"/>
        </w:rPr>
      </w:pPr>
      <w:r w:rsidRPr="00614D6A">
        <w:rPr>
          <w:rFonts w:ascii="Arial" w:hAnsi="Arial" w:cs="Arial"/>
        </w:rPr>
        <w:t xml:space="preserve">Во </w:t>
      </w:r>
      <w:r w:rsidR="003F77C7" w:rsidRPr="00614D6A">
        <w:rPr>
          <w:rFonts w:ascii="Arial" w:hAnsi="Arial" w:cs="Arial"/>
        </w:rPr>
        <w:t>случаите</w:t>
      </w:r>
      <w:r w:rsidRPr="00614D6A">
        <w:rPr>
          <w:rFonts w:ascii="Arial" w:hAnsi="Arial" w:cs="Arial"/>
        </w:rPr>
        <w:t xml:space="preserve"> од став (2) </w:t>
      </w:r>
      <w:r w:rsidR="00A3431A" w:rsidRPr="00614D6A">
        <w:rPr>
          <w:rFonts w:ascii="Arial" w:hAnsi="Arial" w:cs="Arial"/>
        </w:rPr>
        <w:t>од</w:t>
      </w:r>
      <w:r w:rsidRPr="00614D6A">
        <w:rPr>
          <w:rFonts w:ascii="Arial" w:hAnsi="Arial" w:cs="Arial"/>
        </w:rPr>
        <w:t xml:space="preserve"> овој член операторот на електропреносниот систем е должен </w:t>
      </w:r>
      <w:r w:rsidR="00690205" w:rsidRPr="00614D6A">
        <w:rPr>
          <w:rFonts w:ascii="Arial" w:hAnsi="Arial" w:cs="Arial"/>
        </w:rPr>
        <w:t xml:space="preserve">да </w:t>
      </w:r>
      <w:r w:rsidRPr="00614D6A">
        <w:rPr>
          <w:rFonts w:ascii="Arial" w:hAnsi="Arial" w:cs="Arial"/>
        </w:rPr>
        <w:t xml:space="preserve">им </w:t>
      </w:r>
      <w:r w:rsidR="00A3431A" w:rsidRPr="00614D6A">
        <w:rPr>
          <w:rFonts w:ascii="Arial" w:hAnsi="Arial" w:cs="Arial"/>
        </w:rPr>
        <w:t>надомести за</w:t>
      </w:r>
      <w:r w:rsidRPr="00614D6A">
        <w:rPr>
          <w:rFonts w:ascii="Arial" w:hAnsi="Arial" w:cs="Arial"/>
        </w:rPr>
        <w:t xml:space="preserve"> ограничувањето на користењето на доделениот преносен капаците</w:t>
      </w:r>
      <w:r w:rsidR="00A3431A" w:rsidRPr="00614D6A">
        <w:rPr>
          <w:rFonts w:ascii="Arial" w:hAnsi="Arial" w:cs="Arial"/>
        </w:rPr>
        <w:t>т</w:t>
      </w:r>
      <w:r w:rsidRPr="00614D6A">
        <w:rPr>
          <w:rFonts w:ascii="Arial" w:hAnsi="Arial" w:cs="Arial"/>
        </w:rPr>
        <w:t xml:space="preserve"> на учесниците на</w:t>
      </w:r>
      <w:r w:rsidR="003F77C7" w:rsidRPr="00614D6A">
        <w:rPr>
          <w:rFonts w:ascii="Arial" w:hAnsi="Arial" w:cs="Arial"/>
        </w:rPr>
        <w:t xml:space="preserve"> </w:t>
      </w:r>
      <w:r w:rsidRPr="00614D6A">
        <w:rPr>
          <w:rFonts w:ascii="Arial" w:hAnsi="Arial" w:cs="Arial"/>
        </w:rPr>
        <w:t>пазарот на електрична енергија, освен ако причина за ограничувањето бил</w:t>
      </w:r>
      <w:r w:rsidR="00690205" w:rsidRPr="00614D6A">
        <w:rPr>
          <w:rFonts w:ascii="Arial" w:hAnsi="Arial" w:cs="Arial"/>
        </w:rPr>
        <w:t>а</w:t>
      </w:r>
      <w:r w:rsidRPr="00614D6A">
        <w:rPr>
          <w:rFonts w:ascii="Arial" w:hAnsi="Arial" w:cs="Arial"/>
        </w:rPr>
        <w:t xml:space="preserve"> настан </w:t>
      </w:r>
      <w:r w:rsidR="00690205" w:rsidRPr="00614D6A">
        <w:rPr>
          <w:rFonts w:ascii="Arial" w:hAnsi="Arial" w:cs="Arial"/>
        </w:rPr>
        <w:t>од</w:t>
      </w:r>
      <w:r w:rsidRPr="00614D6A">
        <w:rPr>
          <w:rFonts w:ascii="Arial" w:hAnsi="Arial" w:cs="Arial"/>
        </w:rPr>
        <w:t xml:space="preserve"> виша сила. </w:t>
      </w:r>
    </w:p>
    <w:p w:rsidR="003C531E" w:rsidRPr="00614D6A" w:rsidRDefault="003C531E" w:rsidP="008A622C">
      <w:pPr>
        <w:pStyle w:val="Stavovi"/>
        <w:numPr>
          <w:ilvl w:val="0"/>
          <w:numId w:val="321"/>
        </w:numPr>
        <w:rPr>
          <w:rFonts w:ascii="Arial" w:hAnsi="Arial" w:cs="Arial"/>
        </w:rPr>
      </w:pPr>
      <w:r w:rsidRPr="00614D6A">
        <w:rPr>
          <w:rFonts w:ascii="Arial" w:hAnsi="Arial" w:cs="Arial"/>
        </w:rPr>
        <w:lastRenderedPageBreak/>
        <w:t xml:space="preserve">Операторот на електропреносниот систем го става на располагање за учесниците на пазарот на електрична енергија максималниот </w:t>
      </w:r>
      <w:r w:rsidR="00603A94" w:rsidRPr="00614D6A">
        <w:rPr>
          <w:rFonts w:ascii="Arial" w:hAnsi="Arial" w:cs="Arial"/>
        </w:rPr>
        <w:t xml:space="preserve">расположив </w:t>
      </w:r>
      <w:r w:rsidRPr="00614D6A">
        <w:rPr>
          <w:rFonts w:ascii="Arial" w:hAnsi="Arial" w:cs="Arial"/>
        </w:rPr>
        <w:t>капацитет на интерконективните водови и/или деловите од електропреносната мрежа кои влијаат на прекуграничните протоци</w:t>
      </w:r>
      <w:r w:rsidR="007A369E" w:rsidRPr="00614D6A">
        <w:rPr>
          <w:rFonts w:ascii="Arial" w:hAnsi="Arial" w:cs="Arial"/>
        </w:rPr>
        <w:t>,</w:t>
      </w:r>
      <w:r w:rsidRPr="00614D6A">
        <w:rPr>
          <w:rFonts w:ascii="Arial" w:hAnsi="Arial" w:cs="Arial"/>
        </w:rPr>
        <w:t xml:space="preserve"> во согласност со стандардите за безбедност на функционирањето на електроенергетскиот систем на Република Македонија и електропреносните системи на соседните држави.</w:t>
      </w:r>
    </w:p>
    <w:p w:rsidR="003C531E" w:rsidRPr="00614D6A" w:rsidRDefault="003C531E" w:rsidP="008A622C">
      <w:pPr>
        <w:pStyle w:val="Stavovi"/>
        <w:numPr>
          <w:ilvl w:val="0"/>
          <w:numId w:val="321"/>
        </w:numPr>
        <w:rPr>
          <w:rFonts w:ascii="Arial" w:hAnsi="Arial" w:cs="Arial"/>
        </w:rPr>
      </w:pPr>
      <w:r w:rsidRPr="00614D6A">
        <w:rPr>
          <w:rFonts w:ascii="Arial" w:hAnsi="Arial" w:cs="Arial"/>
        </w:rPr>
        <w:t>Учесниците на пазарот за електрична енергија се должни да го известуваат операторот на електропреносниот систем за намерата да го користат доделениот преносен капацитет, и тоа во разумен рок пред соодветниот оперативен период. Секој доделен</w:t>
      </w:r>
      <w:r w:rsidR="007A369E" w:rsidRPr="00614D6A">
        <w:rPr>
          <w:rFonts w:ascii="Arial" w:hAnsi="Arial" w:cs="Arial"/>
        </w:rPr>
        <w:t>, а неискористен</w:t>
      </w:r>
      <w:r w:rsidRPr="00614D6A">
        <w:rPr>
          <w:rFonts w:ascii="Arial" w:hAnsi="Arial" w:cs="Arial"/>
        </w:rPr>
        <w:t xml:space="preserve"> електропреносен капацитет повторно се </w:t>
      </w:r>
      <w:r w:rsidR="007A369E" w:rsidRPr="00614D6A">
        <w:rPr>
          <w:rFonts w:ascii="Arial" w:hAnsi="Arial" w:cs="Arial"/>
        </w:rPr>
        <w:t xml:space="preserve">враќа на пазарот и се </w:t>
      </w:r>
      <w:r w:rsidRPr="00614D6A">
        <w:rPr>
          <w:rFonts w:ascii="Arial" w:hAnsi="Arial" w:cs="Arial"/>
        </w:rPr>
        <w:t xml:space="preserve">доделува на </w:t>
      </w:r>
      <w:r w:rsidR="009F7DDD" w:rsidRPr="00614D6A">
        <w:rPr>
          <w:rFonts w:ascii="Arial" w:hAnsi="Arial" w:cs="Arial"/>
        </w:rPr>
        <w:t>учесник на пазар</w:t>
      </w:r>
      <w:r w:rsidR="00690205" w:rsidRPr="00614D6A">
        <w:rPr>
          <w:rFonts w:ascii="Arial" w:hAnsi="Arial" w:cs="Arial"/>
        </w:rPr>
        <w:t>от</w:t>
      </w:r>
      <w:r w:rsidR="009F7DDD" w:rsidRPr="00614D6A">
        <w:rPr>
          <w:rFonts w:ascii="Arial" w:hAnsi="Arial" w:cs="Arial"/>
        </w:rPr>
        <w:t xml:space="preserve"> на </w:t>
      </w:r>
      <w:r w:rsidR="007A369E" w:rsidRPr="00614D6A">
        <w:rPr>
          <w:rFonts w:ascii="Arial" w:hAnsi="Arial" w:cs="Arial"/>
        </w:rPr>
        <w:t xml:space="preserve">отворен, </w:t>
      </w:r>
      <w:r w:rsidRPr="00614D6A">
        <w:rPr>
          <w:rFonts w:ascii="Arial" w:hAnsi="Arial" w:cs="Arial"/>
        </w:rPr>
        <w:t>транспарентен и недискриминаторен начин.</w:t>
      </w:r>
    </w:p>
    <w:p w:rsidR="003C531E" w:rsidRDefault="003C531E" w:rsidP="008A622C">
      <w:pPr>
        <w:pStyle w:val="Stavovi"/>
        <w:numPr>
          <w:ilvl w:val="0"/>
          <w:numId w:val="321"/>
        </w:numPr>
        <w:rPr>
          <w:rFonts w:ascii="Arial" w:hAnsi="Arial" w:cs="Arial"/>
        </w:rPr>
      </w:pPr>
      <w:r w:rsidRPr="00614D6A">
        <w:rPr>
          <w:rFonts w:ascii="Arial" w:hAnsi="Arial" w:cs="Arial"/>
        </w:rPr>
        <w:t>Oператорот на електропреносниот систем, во зависност од техничките услови, ги одобрува барањата за капацитет за сите протоци на енергија во спротивна насока на загушен</w:t>
      </w:r>
      <w:r w:rsidR="00244C7E" w:rsidRPr="00614D6A">
        <w:rPr>
          <w:rFonts w:ascii="Arial" w:hAnsi="Arial" w:cs="Arial"/>
        </w:rPr>
        <w:t>иот</w:t>
      </w:r>
      <w:r w:rsidRPr="00614D6A">
        <w:rPr>
          <w:rFonts w:ascii="Arial" w:hAnsi="Arial" w:cs="Arial"/>
        </w:rPr>
        <w:t xml:space="preserve"> интерконе</w:t>
      </w:r>
      <w:r w:rsidR="00244C7E" w:rsidRPr="00614D6A">
        <w:rPr>
          <w:rFonts w:ascii="Arial" w:hAnsi="Arial" w:cs="Arial"/>
        </w:rPr>
        <w:t>ктивен вод</w:t>
      </w:r>
      <w:r w:rsidRPr="00614D6A">
        <w:rPr>
          <w:rFonts w:ascii="Arial" w:hAnsi="Arial" w:cs="Arial"/>
        </w:rPr>
        <w:t xml:space="preserve"> со цел максимално да го искористи капацитетот на водот. Операторот на електропреносниот систем секогаш ги одобрува барањата за капацитет за оние протоци на енергија со кои се намалува загушувањето, заради обезбедување на сигурно функционирање на електропреносниот систем. </w:t>
      </w:r>
    </w:p>
    <w:p w:rsidR="003A4F58" w:rsidRPr="00614D6A" w:rsidRDefault="003A4F58" w:rsidP="003A4F58">
      <w:pPr>
        <w:pStyle w:val="Stavovi"/>
        <w:numPr>
          <w:ilvl w:val="0"/>
          <w:numId w:val="0"/>
        </w:numPr>
        <w:ind w:left="450"/>
        <w:rPr>
          <w:rFonts w:ascii="Arial" w:hAnsi="Arial" w:cs="Arial"/>
        </w:rPr>
      </w:pPr>
    </w:p>
    <w:p w:rsidR="003C531E" w:rsidRPr="00614D6A" w:rsidRDefault="00335866" w:rsidP="008A622C">
      <w:pPr>
        <w:pStyle w:val="Stavovi"/>
        <w:numPr>
          <w:ilvl w:val="0"/>
          <w:numId w:val="321"/>
        </w:numPr>
        <w:rPr>
          <w:rFonts w:ascii="Arial" w:hAnsi="Arial" w:cs="Arial"/>
        </w:rPr>
      </w:pPr>
      <w:r w:rsidRPr="00614D6A">
        <w:rPr>
          <w:rFonts w:ascii="Arial" w:hAnsi="Arial" w:cs="Arial"/>
        </w:rPr>
        <w:t>К</w:t>
      </w:r>
      <w:r w:rsidR="003C531E" w:rsidRPr="00614D6A">
        <w:rPr>
          <w:rFonts w:ascii="Arial" w:hAnsi="Arial" w:cs="Arial"/>
        </w:rPr>
        <w:t xml:space="preserve">ога номинациите за користење на преносен  </w:t>
      </w:r>
      <w:r w:rsidR="00244C7E" w:rsidRPr="00614D6A">
        <w:rPr>
          <w:rFonts w:ascii="Arial" w:hAnsi="Arial" w:cs="Arial"/>
        </w:rPr>
        <w:t>капацитет</w:t>
      </w:r>
      <w:r w:rsidR="003C531E" w:rsidRPr="00614D6A">
        <w:rPr>
          <w:rFonts w:ascii="Arial" w:hAnsi="Arial" w:cs="Arial"/>
        </w:rPr>
        <w:t xml:space="preserve"> на интерконективен вод од сите учесници на пазарот на електрична енергија се порамнуваат според насоките на проток на енергијата така што вкупниот капацитет кој се бара е помал од расположивиот преносен капацитет и не постои загушување, операторот на електропреносниот систем го доделува неискористениот преносен капацитет без наплаќање на дополнителни трошоци за управување со загушувања.</w:t>
      </w:r>
    </w:p>
    <w:p w:rsidR="003C531E" w:rsidRPr="00614D6A" w:rsidRDefault="003C531E" w:rsidP="008A622C">
      <w:pPr>
        <w:pStyle w:val="Stavovi"/>
        <w:numPr>
          <w:ilvl w:val="0"/>
          <w:numId w:val="321"/>
        </w:numPr>
        <w:rPr>
          <w:rFonts w:ascii="Arial" w:hAnsi="Arial" w:cs="Arial"/>
        </w:rPr>
      </w:pPr>
      <w:r w:rsidRPr="00614D6A">
        <w:rPr>
          <w:rFonts w:ascii="Arial" w:hAnsi="Arial" w:cs="Arial"/>
        </w:rPr>
        <w:t>Сите приходи што ги остварува од користењето на интерконективните водови, операторот на електропреносниот систем е должен да ги користи за:</w:t>
      </w:r>
    </w:p>
    <w:p w:rsidR="003C531E" w:rsidRPr="00614D6A" w:rsidRDefault="003C531E" w:rsidP="008A622C">
      <w:pPr>
        <w:pStyle w:val="Stavovi"/>
        <w:numPr>
          <w:ilvl w:val="0"/>
          <w:numId w:val="187"/>
        </w:numPr>
        <w:rPr>
          <w:rFonts w:ascii="Arial" w:hAnsi="Arial" w:cs="Arial"/>
        </w:rPr>
      </w:pPr>
      <w:r w:rsidRPr="00614D6A">
        <w:rPr>
          <w:rFonts w:ascii="Arial" w:hAnsi="Arial" w:cs="Arial"/>
        </w:rPr>
        <w:t xml:space="preserve">гарантирање на стварната расположивост на доделениот капацитет и/или </w:t>
      </w:r>
    </w:p>
    <w:p w:rsidR="003C531E" w:rsidRPr="00614D6A" w:rsidRDefault="003C531E" w:rsidP="008A622C">
      <w:pPr>
        <w:pStyle w:val="Stavovi"/>
        <w:numPr>
          <w:ilvl w:val="0"/>
          <w:numId w:val="187"/>
        </w:numPr>
        <w:rPr>
          <w:rFonts w:ascii="Arial" w:hAnsi="Arial" w:cs="Arial"/>
        </w:rPr>
      </w:pPr>
      <w:r w:rsidRPr="00614D6A">
        <w:rPr>
          <w:rFonts w:ascii="Arial" w:hAnsi="Arial" w:cs="Arial"/>
        </w:rPr>
        <w:t>одржување или зголемување на капацитетот на постојните интерконективни вод</w:t>
      </w:r>
      <w:r w:rsidR="00244C7E" w:rsidRPr="00614D6A">
        <w:rPr>
          <w:rFonts w:ascii="Arial" w:hAnsi="Arial" w:cs="Arial"/>
        </w:rPr>
        <w:t>ови</w:t>
      </w:r>
      <w:r w:rsidRPr="00614D6A">
        <w:rPr>
          <w:rFonts w:ascii="Arial" w:hAnsi="Arial" w:cs="Arial"/>
        </w:rPr>
        <w:t xml:space="preserve"> или за вложувања во </w:t>
      </w:r>
      <w:r w:rsidR="00690205" w:rsidRPr="00614D6A">
        <w:rPr>
          <w:rFonts w:ascii="Arial" w:hAnsi="Arial" w:cs="Arial"/>
        </w:rPr>
        <w:t>електро</w:t>
      </w:r>
      <w:r w:rsidRPr="00614D6A">
        <w:rPr>
          <w:rFonts w:ascii="Arial" w:hAnsi="Arial" w:cs="Arial"/>
        </w:rPr>
        <w:t xml:space="preserve">преносната мрежа, а особено во нови интерконективни </w:t>
      </w:r>
      <w:r w:rsidR="00335866" w:rsidRPr="00614D6A">
        <w:rPr>
          <w:rFonts w:ascii="Arial" w:hAnsi="Arial" w:cs="Arial"/>
        </w:rPr>
        <w:t>вод</w:t>
      </w:r>
      <w:r w:rsidR="00244C7E" w:rsidRPr="00614D6A">
        <w:rPr>
          <w:rFonts w:ascii="Arial" w:hAnsi="Arial" w:cs="Arial"/>
        </w:rPr>
        <w:t>ови</w:t>
      </w:r>
      <w:r w:rsidRPr="00614D6A">
        <w:rPr>
          <w:rFonts w:ascii="Arial" w:hAnsi="Arial" w:cs="Arial"/>
        </w:rPr>
        <w:t>.</w:t>
      </w:r>
    </w:p>
    <w:p w:rsidR="003C531E" w:rsidRPr="00614D6A" w:rsidRDefault="003C531E" w:rsidP="008A622C">
      <w:pPr>
        <w:pStyle w:val="Stavovi"/>
        <w:numPr>
          <w:ilvl w:val="0"/>
          <w:numId w:val="321"/>
        </w:numPr>
        <w:rPr>
          <w:rFonts w:ascii="Arial" w:hAnsi="Arial" w:cs="Arial"/>
        </w:rPr>
      </w:pPr>
      <w:r w:rsidRPr="00614D6A">
        <w:rPr>
          <w:rFonts w:ascii="Arial" w:hAnsi="Arial" w:cs="Arial"/>
        </w:rPr>
        <w:t xml:space="preserve">Ако приходите </w:t>
      </w:r>
      <w:r w:rsidR="00244C7E" w:rsidRPr="00614D6A">
        <w:rPr>
          <w:rFonts w:ascii="Arial" w:hAnsi="Arial" w:cs="Arial"/>
        </w:rPr>
        <w:t xml:space="preserve">што операторот на електропреносниот систем ги остварува од користењето на интерконективните водови </w:t>
      </w:r>
      <w:r w:rsidRPr="00614D6A">
        <w:rPr>
          <w:rFonts w:ascii="Arial" w:hAnsi="Arial" w:cs="Arial"/>
        </w:rPr>
        <w:t xml:space="preserve">не можат ефективно да се искористат за намените од </w:t>
      </w:r>
      <w:r w:rsidR="00690205" w:rsidRPr="00614D6A">
        <w:rPr>
          <w:rFonts w:ascii="Arial" w:hAnsi="Arial" w:cs="Arial"/>
        </w:rPr>
        <w:t xml:space="preserve">ставот (8), </w:t>
      </w:r>
      <w:r w:rsidRPr="00614D6A">
        <w:rPr>
          <w:rFonts w:ascii="Arial" w:hAnsi="Arial" w:cs="Arial"/>
        </w:rPr>
        <w:t>Регулаторната комисија за енергетика може да одлучи дел од тие приходи</w:t>
      </w:r>
      <w:r w:rsidR="00171243" w:rsidRPr="00614D6A">
        <w:rPr>
          <w:rFonts w:ascii="Arial" w:hAnsi="Arial" w:cs="Arial"/>
        </w:rPr>
        <w:t>, или во целост,</w:t>
      </w:r>
      <w:r w:rsidRPr="00614D6A">
        <w:rPr>
          <w:rFonts w:ascii="Arial" w:hAnsi="Arial" w:cs="Arial"/>
        </w:rPr>
        <w:t xml:space="preserve"> да ги </w:t>
      </w:r>
      <w:r w:rsidR="00171243" w:rsidRPr="00614D6A">
        <w:rPr>
          <w:rFonts w:ascii="Arial" w:hAnsi="Arial" w:cs="Arial"/>
        </w:rPr>
        <w:t>вклучи во</w:t>
      </w:r>
      <w:r w:rsidRPr="00614D6A">
        <w:rPr>
          <w:rFonts w:ascii="Arial" w:hAnsi="Arial" w:cs="Arial"/>
        </w:rPr>
        <w:t xml:space="preserve"> приходот на операторот на електропреносниот систем во постапката за утврдување на тарифата за пренос на електрична енергија, а </w:t>
      </w:r>
      <w:r w:rsidR="00171243" w:rsidRPr="00614D6A">
        <w:rPr>
          <w:rFonts w:ascii="Arial" w:hAnsi="Arial" w:cs="Arial"/>
        </w:rPr>
        <w:t xml:space="preserve">остатокот </w:t>
      </w:r>
      <w:r w:rsidRPr="00614D6A">
        <w:rPr>
          <w:rFonts w:ascii="Arial" w:hAnsi="Arial" w:cs="Arial"/>
        </w:rPr>
        <w:t>од приходите</w:t>
      </w:r>
      <w:r w:rsidR="00171243" w:rsidRPr="00614D6A">
        <w:rPr>
          <w:rFonts w:ascii="Arial" w:hAnsi="Arial" w:cs="Arial"/>
        </w:rPr>
        <w:t xml:space="preserve">, ако таков има, </w:t>
      </w:r>
      <w:r w:rsidRPr="00614D6A">
        <w:rPr>
          <w:rFonts w:ascii="Arial" w:hAnsi="Arial" w:cs="Arial"/>
        </w:rPr>
        <w:t xml:space="preserve"> да бидат депонирани на посебна сметка со цел да бидат искористени за намените од став (8), кога за тоа ќе се создадат потребните услови.</w:t>
      </w:r>
    </w:p>
    <w:p w:rsidR="003C531E" w:rsidRPr="00614D6A" w:rsidRDefault="003C531E" w:rsidP="008A622C">
      <w:pPr>
        <w:pStyle w:val="Stavovi"/>
        <w:numPr>
          <w:ilvl w:val="0"/>
          <w:numId w:val="321"/>
        </w:numPr>
        <w:rPr>
          <w:rFonts w:ascii="Arial" w:hAnsi="Arial" w:cs="Arial"/>
        </w:rPr>
      </w:pPr>
      <w:r w:rsidRPr="00614D6A">
        <w:rPr>
          <w:rFonts w:ascii="Arial" w:hAnsi="Arial" w:cs="Arial"/>
        </w:rPr>
        <w:t xml:space="preserve">Регулаторната комисија за енергетика е должна да го извести </w:t>
      </w:r>
      <w:r w:rsidR="00244C7E" w:rsidRPr="00614D6A">
        <w:rPr>
          <w:rFonts w:ascii="Arial" w:hAnsi="Arial" w:cs="Arial"/>
        </w:rPr>
        <w:t xml:space="preserve">Секретаријатот на </w:t>
      </w:r>
      <w:r w:rsidRPr="00614D6A">
        <w:rPr>
          <w:rFonts w:ascii="Arial" w:hAnsi="Arial" w:cs="Arial"/>
        </w:rPr>
        <w:t>Енергетската заедница за преземените дејствија од став (9) на овој член.</w:t>
      </w:r>
    </w:p>
    <w:p w:rsidR="003C531E" w:rsidRDefault="003C531E" w:rsidP="008A622C">
      <w:pPr>
        <w:pStyle w:val="Stavovi"/>
        <w:numPr>
          <w:ilvl w:val="0"/>
          <w:numId w:val="321"/>
        </w:numPr>
        <w:rPr>
          <w:rFonts w:ascii="Arial" w:hAnsi="Arial" w:cs="Arial"/>
        </w:rPr>
      </w:pPr>
      <w:r w:rsidRPr="00614D6A">
        <w:rPr>
          <w:rFonts w:ascii="Arial" w:hAnsi="Arial" w:cs="Arial"/>
        </w:rPr>
        <w:t>Операторот на електропреносниот систем учествува во регионално или друго меѓународно тело со цел да обезбеди координирано управување со загушувањата и спроведување на постапка за пазарно доделување на капацитети, и тоа на годишно и месечно ниво, како и ден-однапред.</w:t>
      </w:r>
    </w:p>
    <w:p w:rsidR="003A4F58" w:rsidRDefault="003A4F58" w:rsidP="003A4F58">
      <w:pPr>
        <w:pStyle w:val="Stavovi"/>
        <w:numPr>
          <w:ilvl w:val="0"/>
          <w:numId w:val="0"/>
        </w:numPr>
        <w:ind w:left="450"/>
        <w:rPr>
          <w:rFonts w:ascii="Arial" w:hAnsi="Arial" w:cs="Arial"/>
        </w:rPr>
      </w:pPr>
    </w:p>
    <w:p w:rsidR="003A4F58" w:rsidRPr="00614D6A" w:rsidRDefault="003A4F58" w:rsidP="003A4F58">
      <w:pPr>
        <w:pStyle w:val="Stavovi"/>
        <w:numPr>
          <w:ilvl w:val="0"/>
          <w:numId w:val="0"/>
        </w:numPr>
        <w:ind w:left="450"/>
        <w:rPr>
          <w:rFonts w:ascii="Arial" w:hAnsi="Arial" w:cs="Arial"/>
        </w:rPr>
      </w:pPr>
    </w:p>
    <w:p w:rsidR="003C531E" w:rsidRPr="00614D6A" w:rsidRDefault="003C531E" w:rsidP="00A57289">
      <w:pPr>
        <w:pStyle w:val="Heading2"/>
        <w:rPr>
          <w:rFonts w:ascii="Arial" w:hAnsi="Arial" w:cs="Arial"/>
          <w:b w:val="0"/>
          <w:szCs w:val="22"/>
        </w:rPr>
      </w:pPr>
      <w:bookmarkStart w:id="416" w:name="_Toc507587321"/>
      <w:bookmarkStart w:id="417" w:name="_Toc507587554"/>
      <w:r w:rsidRPr="00614D6A">
        <w:rPr>
          <w:rFonts w:ascii="Arial" w:hAnsi="Arial" w:cs="Arial"/>
          <w:b w:val="0"/>
          <w:szCs w:val="22"/>
        </w:rPr>
        <w:t>Дополнителни приходи</w:t>
      </w:r>
      <w:bookmarkEnd w:id="416"/>
      <w:bookmarkEnd w:id="417"/>
    </w:p>
    <w:p w:rsidR="003C531E" w:rsidRPr="00614D6A" w:rsidRDefault="003C531E" w:rsidP="003C531E">
      <w:pPr>
        <w:pStyle w:val="Caption"/>
        <w:rPr>
          <w:rFonts w:ascii="Arial" w:hAnsi="Arial" w:cs="Arial"/>
          <w:b w:val="0"/>
          <w:sz w:val="22"/>
          <w:szCs w:val="22"/>
        </w:rPr>
      </w:pPr>
      <w:bookmarkStart w:id="418" w:name="_Ref50017543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87</w:t>
      </w:r>
      <w:r w:rsidR="00804955" w:rsidRPr="00614D6A">
        <w:rPr>
          <w:rFonts w:ascii="Arial" w:hAnsi="Arial" w:cs="Arial"/>
          <w:b w:val="0"/>
          <w:sz w:val="22"/>
          <w:szCs w:val="22"/>
        </w:rPr>
        <w:fldChar w:fldCharType="end"/>
      </w:r>
      <w:bookmarkEnd w:id="418"/>
    </w:p>
    <w:p w:rsidR="003C531E" w:rsidRPr="00614D6A" w:rsidRDefault="003C531E" w:rsidP="008A622C">
      <w:pPr>
        <w:pStyle w:val="Stavovi"/>
        <w:numPr>
          <w:ilvl w:val="0"/>
          <w:numId w:val="272"/>
        </w:numPr>
        <w:rPr>
          <w:rFonts w:ascii="Arial" w:hAnsi="Arial" w:cs="Arial"/>
        </w:rPr>
      </w:pPr>
      <w:r w:rsidRPr="00614D6A">
        <w:rPr>
          <w:rFonts w:ascii="Arial" w:hAnsi="Arial" w:cs="Arial"/>
        </w:rPr>
        <w:lastRenderedPageBreak/>
        <w:t xml:space="preserve">Операторот на електропреносниот систем може да го продаде вишокот на електрична енергија што ја набавил согласно </w:t>
      </w:r>
      <w:fldSimple w:instr=" REF _Ref499736833 \h  \* MERGEFORMAT ">
        <w:r w:rsidR="00D6168B" w:rsidRPr="00614D6A">
          <w:rPr>
            <w:rFonts w:ascii="Arial" w:hAnsi="Arial" w:cs="Arial"/>
          </w:rPr>
          <w:t xml:space="preserve">Член </w:t>
        </w:r>
        <w:r w:rsidR="00D6168B" w:rsidRPr="00D6168B">
          <w:rPr>
            <w:rFonts w:ascii="Arial" w:hAnsi="Arial" w:cs="Arial"/>
          </w:rPr>
          <w:t>78</w:t>
        </w:r>
      </w:fldSimple>
      <w:r w:rsidRPr="00614D6A">
        <w:rPr>
          <w:rFonts w:ascii="Arial" w:hAnsi="Arial" w:cs="Arial"/>
        </w:rPr>
        <w:t xml:space="preserve"> став (2), точк</w:t>
      </w:r>
      <w:r w:rsidR="00603A94" w:rsidRPr="00614D6A">
        <w:rPr>
          <w:rFonts w:ascii="Arial" w:hAnsi="Arial" w:cs="Arial"/>
        </w:rPr>
        <w:t>и</w:t>
      </w:r>
      <w:r w:rsidRPr="00614D6A">
        <w:rPr>
          <w:rFonts w:ascii="Arial" w:hAnsi="Arial" w:cs="Arial"/>
        </w:rPr>
        <w:t xml:space="preserve"> </w:t>
      </w:r>
      <w:r w:rsidR="00A54569" w:rsidRPr="00614D6A">
        <w:rPr>
          <w:rFonts w:ascii="Arial" w:hAnsi="Arial" w:cs="Arial"/>
        </w:rPr>
        <w:t>2</w:t>
      </w:r>
      <w:r w:rsidR="00690205" w:rsidRPr="00614D6A">
        <w:rPr>
          <w:rFonts w:ascii="Arial" w:hAnsi="Arial" w:cs="Arial"/>
        </w:rPr>
        <w:t>2</w:t>
      </w:r>
      <w:r w:rsidR="00AB4302" w:rsidRPr="00614D6A">
        <w:rPr>
          <w:rFonts w:ascii="Arial" w:hAnsi="Arial" w:cs="Arial"/>
        </w:rPr>
        <w:t>)</w:t>
      </w:r>
      <w:r w:rsidR="00603A94" w:rsidRPr="00614D6A">
        <w:rPr>
          <w:rFonts w:ascii="Arial" w:hAnsi="Arial" w:cs="Arial"/>
        </w:rPr>
        <w:t xml:space="preserve"> и 2</w:t>
      </w:r>
      <w:r w:rsidR="00690205" w:rsidRPr="00614D6A">
        <w:rPr>
          <w:rFonts w:ascii="Arial" w:hAnsi="Arial" w:cs="Arial"/>
        </w:rPr>
        <w:t>3</w:t>
      </w:r>
      <w:r w:rsidR="00603A94" w:rsidRPr="00614D6A">
        <w:rPr>
          <w:rFonts w:ascii="Arial" w:hAnsi="Arial" w:cs="Arial"/>
        </w:rPr>
        <w:t>)</w:t>
      </w:r>
      <w:r w:rsidRPr="00614D6A">
        <w:rPr>
          <w:rFonts w:ascii="Arial" w:hAnsi="Arial" w:cs="Arial"/>
        </w:rPr>
        <w:t xml:space="preserve"> од овој закон, на организираниот пазар на електрична енергија или на пазарот на баланс</w:t>
      </w:r>
      <w:r w:rsidR="004169D0" w:rsidRPr="00614D6A">
        <w:rPr>
          <w:rFonts w:ascii="Arial" w:hAnsi="Arial" w:cs="Arial"/>
        </w:rPr>
        <w:t>на енергија</w:t>
      </w:r>
      <w:r w:rsidRPr="00614D6A">
        <w:rPr>
          <w:rFonts w:ascii="Arial" w:hAnsi="Arial" w:cs="Arial"/>
        </w:rPr>
        <w:t xml:space="preserve"> и за секоја таква продажба е должен да ја извести Регулаторната комисија за енергетика. </w:t>
      </w:r>
    </w:p>
    <w:p w:rsidR="003C531E" w:rsidRPr="00614D6A" w:rsidRDefault="003C531E" w:rsidP="005A6EF7">
      <w:pPr>
        <w:pStyle w:val="Stavovi"/>
        <w:numPr>
          <w:ilvl w:val="0"/>
          <w:numId w:val="5"/>
        </w:numPr>
        <w:rPr>
          <w:rFonts w:ascii="Arial" w:hAnsi="Arial" w:cs="Arial"/>
        </w:rPr>
      </w:pPr>
      <w:r w:rsidRPr="00614D6A">
        <w:rPr>
          <w:rFonts w:ascii="Arial" w:hAnsi="Arial" w:cs="Arial"/>
        </w:rPr>
        <w:t xml:space="preserve">Операторот на електропреносниот систем може да остварува приходи од давање под наем на </w:t>
      </w:r>
      <w:r w:rsidR="003671CB" w:rsidRPr="00614D6A">
        <w:rPr>
          <w:rFonts w:ascii="Arial" w:hAnsi="Arial" w:cs="Arial"/>
        </w:rPr>
        <w:t xml:space="preserve">електропреносната инфраструктура во согласност со </w:t>
      </w:r>
      <w:fldSimple w:instr=" REF _Ref502747511 \h  \* MERGEFORMAT ">
        <w:r w:rsidR="00D6168B" w:rsidRPr="00614D6A">
          <w:rPr>
            <w:rFonts w:ascii="Arial" w:hAnsi="Arial" w:cs="Arial"/>
          </w:rPr>
          <w:t xml:space="preserve">Член </w:t>
        </w:r>
        <w:r w:rsidR="00D6168B" w:rsidRPr="00D6168B">
          <w:rPr>
            <w:rFonts w:ascii="Arial" w:hAnsi="Arial" w:cs="Arial"/>
            <w:noProof/>
          </w:rPr>
          <w:t>198</w:t>
        </w:r>
      </w:fldSimple>
      <w:r w:rsidR="00335866" w:rsidRPr="00614D6A">
        <w:rPr>
          <w:rFonts w:ascii="Arial" w:hAnsi="Arial" w:cs="Arial"/>
        </w:rPr>
        <w:t xml:space="preserve"> </w:t>
      </w:r>
      <w:r w:rsidR="003671CB" w:rsidRPr="00614D6A">
        <w:rPr>
          <w:rFonts w:ascii="Arial" w:hAnsi="Arial" w:cs="Arial"/>
        </w:rPr>
        <w:t>од овој закон</w:t>
      </w:r>
      <w:r w:rsidRPr="00614D6A">
        <w:rPr>
          <w:rFonts w:ascii="Arial" w:hAnsi="Arial" w:cs="Arial"/>
        </w:rPr>
        <w:t xml:space="preserve">.  </w:t>
      </w:r>
    </w:p>
    <w:p w:rsidR="003C531E" w:rsidRDefault="003C531E" w:rsidP="005E2FAD">
      <w:pPr>
        <w:pStyle w:val="Stavovi"/>
        <w:rPr>
          <w:rFonts w:ascii="Arial" w:hAnsi="Arial" w:cs="Arial"/>
        </w:rPr>
      </w:pPr>
      <w:r w:rsidRPr="00614D6A">
        <w:rPr>
          <w:rFonts w:ascii="Arial" w:hAnsi="Arial" w:cs="Arial"/>
        </w:rPr>
        <w:t xml:space="preserve">При утврдување на тарифата за пренос на електрична енергија, Регулаторната комисија за енергетика ги </w:t>
      </w:r>
      <w:r w:rsidR="00FA2131" w:rsidRPr="00614D6A">
        <w:rPr>
          <w:rFonts w:ascii="Arial" w:hAnsi="Arial" w:cs="Arial"/>
        </w:rPr>
        <w:t xml:space="preserve">вклучува </w:t>
      </w:r>
      <w:r w:rsidRPr="00614D6A">
        <w:rPr>
          <w:rFonts w:ascii="Arial" w:hAnsi="Arial" w:cs="Arial"/>
        </w:rPr>
        <w:t xml:space="preserve">приходите што ги остварува операторот на електопреносниот систем во </w:t>
      </w:r>
      <w:r w:rsidRPr="00614D6A">
        <w:rPr>
          <w:rFonts w:ascii="Arial" w:hAnsi="Arial" w:cs="Arial"/>
          <w:color w:val="000000"/>
        </w:rPr>
        <w:t>согласност со став</w:t>
      </w:r>
      <w:r w:rsidR="00FA2131" w:rsidRPr="00614D6A">
        <w:rPr>
          <w:rFonts w:ascii="Arial" w:hAnsi="Arial" w:cs="Arial"/>
          <w:color w:val="000000"/>
        </w:rPr>
        <w:t>овите</w:t>
      </w:r>
      <w:r w:rsidRPr="00614D6A">
        <w:rPr>
          <w:rFonts w:ascii="Arial" w:hAnsi="Arial" w:cs="Arial"/>
          <w:color w:val="000000"/>
        </w:rPr>
        <w:t xml:space="preserve"> (1) и (2) на</w:t>
      </w:r>
      <w:r w:rsidRPr="00614D6A">
        <w:rPr>
          <w:rFonts w:ascii="Arial" w:hAnsi="Arial" w:cs="Arial"/>
        </w:rPr>
        <w:t xml:space="preserve"> овој член.</w:t>
      </w:r>
    </w:p>
    <w:p w:rsidR="003A4F58" w:rsidRDefault="003A4F58" w:rsidP="003A4F58">
      <w:pPr>
        <w:pStyle w:val="Stavovi"/>
        <w:numPr>
          <w:ilvl w:val="0"/>
          <w:numId w:val="0"/>
        </w:numPr>
        <w:ind w:left="450"/>
        <w:rPr>
          <w:rFonts w:ascii="Arial" w:hAnsi="Arial" w:cs="Arial"/>
        </w:rPr>
      </w:pPr>
    </w:p>
    <w:p w:rsidR="003A4F58" w:rsidRDefault="003A4F58" w:rsidP="003A4F58">
      <w:pPr>
        <w:pStyle w:val="Stavovi"/>
        <w:numPr>
          <w:ilvl w:val="0"/>
          <w:numId w:val="0"/>
        </w:numPr>
        <w:ind w:left="450"/>
        <w:rPr>
          <w:rFonts w:ascii="Arial" w:hAnsi="Arial" w:cs="Arial"/>
        </w:rPr>
      </w:pPr>
    </w:p>
    <w:p w:rsidR="003A4F58" w:rsidRDefault="003A4F58" w:rsidP="003A4F58">
      <w:pPr>
        <w:pStyle w:val="Stavovi"/>
        <w:numPr>
          <w:ilvl w:val="0"/>
          <w:numId w:val="0"/>
        </w:numPr>
        <w:ind w:left="450"/>
        <w:rPr>
          <w:rFonts w:ascii="Arial" w:hAnsi="Arial" w:cs="Arial"/>
        </w:rPr>
      </w:pPr>
    </w:p>
    <w:p w:rsidR="003A4F58" w:rsidRPr="00614D6A" w:rsidRDefault="003A4F58" w:rsidP="003A4F58">
      <w:pPr>
        <w:pStyle w:val="Stavovi"/>
        <w:numPr>
          <w:ilvl w:val="0"/>
          <w:numId w:val="0"/>
        </w:numPr>
        <w:ind w:left="450"/>
        <w:rPr>
          <w:rFonts w:ascii="Arial" w:hAnsi="Arial" w:cs="Arial"/>
        </w:rPr>
      </w:pPr>
    </w:p>
    <w:p w:rsidR="003C531E" w:rsidRPr="00614D6A" w:rsidRDefault="003C531E" w:rsidP="005A5F3B">
      <w:pPr>
        <w:pStyle w:val="Heading1"/>
        <w:numPr>
          <w:ilvl w:val="0"/>
          <w:numId w:val="0"/>
        </w:numPr>
        <w:rPr>
          <w:rFonts w:ascii="Arial" w:hAnsi="Arial" w:cs="Arial"/>
          <w:b w:val="0"/>
          <w:sz w:val="22"/>
          <w:szCs w:val="22"/>
        </w:rPr>
      </w:pPr>
      <w:bookmarkStart w:id="419" w:name="_Toc507587322"/>
      <w:bookmarkStart w:id="420" w:name="_Toc507587555"/>
      <w:r w:rsidRPr="00614D6A">
        <w:rPr>
          <w:rFonts w:ascii="Arial" w:hAnsi="Arial" w:cs="Arial"/>
          <w:b w:val="0"/>
          <w:sz w:val="22"/>
          <w:szCs w:val="22"/>
        </w:rPr>
        <w:t>VI. 4.</w:t>
      </w:r>
      <w:r w:rsidR="00634942" w:rsidRPr="00614D6A">
        <w:rPr>
          <w:rFonts w:ascii="Arial" w:hAnsi="Arial" w:cs="Arial"/>
          <w:b w:val="0"/>
          <w:sz w:val="22"/>
          <w:szCs w:val="22"/>
        </w:rPr>
        <w:t xml:space="preserve"> </w:t>
      </w:r>
      <w:r w:rsidRPr="00614D6A">
        <w:rPr>
          <w:rStyle w:val="Heading1Char"/>
          <w:rFonts w:ascii="Arial" w:hAnsi="Arial" w:cs="Arial"/>
          <w:sz w:val="22"/>
          <w:szCs w:val="22"/>
        </w:rPr>
        <w:t>ОПЕРАТОР НА ПАЗАРОТ НА ЕЛЕКТРИЧНА ЕНЕРГИЈА</w:t>
      </w:r>
      <w:bookmarkEnd w:id="419"/>
      <w:bookmarkEnd w:id="420"/>
    </w:p>
    <w:p w:rsidR="003C531E" w:rsidRPr="00614D6A" w:rsidRDefault="003C531E" w:rsidP="003C531E">
      <w:pPr>
        <w:pStyle w:val="Heading2"/>
        <w:rPr>
          <w:rFonts w:ascii="Arial" w:hAnsi="Arial" w:cs="Arial"/>
          <w:b w:val="0"/>
          <w:szCs w:val="22"/>
        </w:rPr>
      </w:pPr>
      <w:bookmarkStart w:id="421" w:name="_Toc498721372"/>
      <w:bookmarkStart w:id="422" w:name="_Toc507587323"/>
      <w:bookmarkStart w:id="423" w:name="_Toc507587556"/>
      <w:r w:rsidRPr="00614D6A">
        <w:rPr>
          <w:rFonts w:ascii="Arial" w:hAnsi="Arial" w:cs="Arial"/>
          <w:b w:val="0"/>
          <w:szCs w:val="22"/>
        </w:rPr>
        <w:t>Оператор на пазар</w:t>
      </w:r>
      <w:bookmarkEnd w:id="421"/>
      <w:bookmarkEnd w:id="422"/>
      <w:bookmarkEnd w:id="423"/>
    </w:p>
    <w:p w:rsidR="003C531E" w:rsidRPr="00614D6A" w:rsidRDefault="00634942" w:rsidP="00634942">
      <w:pPr>
        <w:pStyle w:val="Caption"/>
        <w:rPr>
          <w:rFonts w:ascii="Arial" w:hAnsi="Arial" w:cs="Arial"/>
          <w:b w:val="0"/>
          <w:dstrike/>
          <w:sz w:val="22"/>
          <w:szCs w:val="22"/>
        </w:rPr>
      </w:pPr>
      <w:bookmarkStart w:id="424" w:name="_Ref50017604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88</w:t>
      </w:r>
      <w:r w:rsidR="00804955" w:rsidRPr="00614D6A">
        <w:rPr>
          <w:rFonts w:ascii="Arial" w:hAnsi="Arial" w:cs="Arial"/>
          <w:b w:val="0"/>
          <w:sz w:val="22"/>
          <w:szCs w:val="22"/>
        </w:rPr>
        <w:fldChar w:fldCharType="end"/>
      </w:r>
      <w:bookmarkEnd w:id="424"/>
    </w:p>
    <w:p w:rsidR="0020460E" w:rsidRPr="00614D6A" w:rsidRDefault="00F64E63" w:rsidP="00D67EEF">
      <w:pPr>
        <w:pStyle w:val="Stavovi"/>
        <w:numPr>
          <w:ilvl w:val="0"/>
          <w:numId w:val="403"/>
        </w:numPr>
        <w:rPr>
          <w:rFonts w:ascii="Arial" w:hAnsi="Arial" w:cs="Arial"/>
        </w:rPr>
      </w:pPr>
      <w:r w:rsidRPr="00614D6A">
        <w:rPr>
          <w:rFonts w:ascii="Arial" w:hAnsi="Arial" w:cs="Arial"/>
        </w:rPr>
        <w:t>Оператор</w:t>
      </w:r>
      <w:r w:rsidR="0026232C" w:rsidRPr="00614D6A">
        <w:rPr>
          <w:rFonts w:ascii="Arial" w:hAnsi="Arial" w:cs="Arial"/>
        </w:rPr>
        <w:t xml:space="preserve"> на пазарот на електрична енергија е друштво основано од операторот на електропреносниот систем, кое ги врши работите што се однесуваат на организацијата, ефикасното функционирање и развојот на пазарите со  билатерални договори и балансна енергиј</w:t>
      </w:r>
      <w:r w:rsidRPr="00614D6A">
        <w:rPr>
          <w:rFonts w:ascii="Arial" w:hAnsi="Arial" w:cs="Arial"/>
        </w:rPr>
        <w:t>а, а ако</w:t>
      </w:r>
      <w:r w:rsidR="0026232C" w:rsidRPr="00614D6A">
        <w:rPr>
          <w:rFonts w:ascii="Arial" w:hAnsi="Arial" w:cs="Arial"/>
        </w:rPr>
        <w:t xml:space="preserve"> ги исполнува условите пропишани во согласност со </w:t>
      </w:r>
      <w:r w:rsidR="00D67EEF" w:rsidRPr="00614D6A">
        <w:rPr>
          <w:rFonts w:ascii="Arial" w:hAnsi="Arial" w:cs="Arial"/>
        </w:rPr>
        <w:t xml:space="preserve">операторот на пазар на електрична енергија </w:t>
      </w:r>
      <w:fldSimple w:instr=" REF _Ref509850793 \h  \* MERGEFORMAT ">
        <w:r w:rsidR="00D6168B" w:rsidRPr="00614D6A">
          <w:rPr>
            <w:rFonts w:ascii="Arial" w:hAnsi="Arial" w:cs="Arial"/>
          </w:rPr>
          <w:t xml:space="preserve">Член </w:t>
        </w:r>
        <w:r w:rsidR="00D6168B" w:rsidRPr="00D6168B">
          <w:rPr>
            <w:rFonts w:ascii="Arial" w:hAnsi="Arial" w:cs="Arial"/>
            <w:noProof/>
          </w:rPr>
          <w:t>90</w:t>
        </w:r>
      </w:fldSimple>
      <w:r w:rsidR="009961A4" w:rsidRPr="00614D6A">
        <w:rPr>
          <w:rFonts w:ascii="Arial" w:hAnsi="Arial" w:cs="Arial"/>
        </w:rPr>
        <w:t xml:space="preserve"> став (3</w:t>
      </w:r>
      <w:r w:rsidR="0026232C" w:rsidRPr="00614D6A">
        <w:rPr>
          <w:rFonts w:ascii="Arial" w:hAnsi="Arial" w:cs="Arial"/>
        </w:rPr>
        <w:t>) од овој закон, ги врши и работите што се однесуваат на организираниот пазар на електрична енергија во Република Македонија.</w:t>
      </w:r>
    </w:p>
    <w:p w:rsidR="003C531E" w:rsidRPr="00614D6A" w:rsidRDefault="003C531E" w:rsidP="008A622C">
      <w:pPr>
        <w:pStyle w:val="Stavovi"/>
        <w:numPr>
          <w:ilvl w:val="0"/>
          <w:numId w:val="403"/>
        </w:numPr>
        <w:rPr>
          <w:rFonts w:ascii="Arial" w:hAnsi="Arial" w:cs="Arial"/>
        </w:rPr>
      </w:pPr>
      <w:r w:rsidRPr="00614D6A">
        <w:rPr>
          <w:rFonts w:ascii="Arial" w:hAnsi="Arial" w:cs="Arial"/>
        </w:rPr>
        <w:t xml:space="preserve">Операторот на пазарот на електрична енергија, е должен, во согласност со овој Закон и прописите и правилата донесени врз основа на овој </w:t>
      </w:r>
      <w:r w:rsidR="005710C9" w:rsidRPr="00614D6A">
        <w:rPr>
          <w:rFonts w:ascii="Arial" w:hAnsi="Arial" w:cs="Arial"/>
        </w:rPr>
        <w:t>з</w:t>
      </w:r>
      <w:r w:rsidRPr="00614D6A">
        <w:rPr>
          <w:rFonts w:ascii="Arial" w:hAnsi="Arial" w:cs="Arial"/>
        </w:rPr>
        <w:t xml:space="preserve">акон, да врши: </w:t>
      </w:r>
    </w:p>
    <w:p w:rsidR="003C531E" w:rsidRPr="00614D6A" w:rsidRDefault="003C531E" w:rsidP="008A622C">
      <w:pPr>
        <w:pStyle w:val="ListParagraph"/>
        <w:numPr>
          <w:ilvl w:val="0"/>
          <w:numId w:val="273"/>
        </w:numPr>
        <w:rPr>
          <w:rFonts w:ascii="Arial" w:hAnsi="Arial" w:cs="Arial"/>
          <w:szCs w:val="22"/>
        </w:rPr>
      </w:pPr>
      <w:r w:rsidRPr="00614D6A">
        <w:rPr>
          <w:rFonts w:ascii="Arial" w:hAnsi="Arial" w:cs="Arial"/>
          <w:szCs w:val="22"/>
        </w:rPr>
        <w:t>администрирање на пазарот на електрична енергија со билатерални договори,</w:t>
      </w:r>
    </w:p>
    <w:p w:rsidR="003C531E" w:rsidRPr="00614D6A" w:rsidRDefault="003C531E" w:rsidP="005A5F3B">
      <w:pPr>
        <w:pStyle w:val="ListParagraph"/>
        <w:rPr>
          <w:rFonts w:ascii="Arial" w:hAnsi="Arial" w:cs="Arial"/>
          <w:szCs w:val="22"/>
        </w:rPr>
      </w:pPr>
      <w:r w:rsidRPr="00614D6A">
        <w:rPr>
          <w:rFonts w:ascii="Arial" w:hAnsi="Arial" w:cs="Arial"/>
          <w:color w:val="000000"/>
          <w:szCs w:val="22"/>
        </w:rPr>
        <w:t>пресметка на дебалансите</w:t>
      </w:r>
      <w:r w:rsidRPr="00614D6A">
        <w:rPr>
          <w:rFonts w:ascii="Arial" w:hAnsi="Arial" w:cs="Arial"/>
          <w:szCs w:val="22"/>
        </w:rPr>
        <w:t xml:space="preserve"> на балансно одговорните страни</w:t>
      </w:r>
      <w:r w:rsidR="006D0C76" w:rsidRPr="00614D6A">
        <w:rPr>
          <w:rFonts w:ascii="Arial" w:hAnsi="Arial" w:cs="Arial"/>
          <w:szCs w:val="22"/>
        </w:rPr>
        <w:t xml:space="preserve"> и предлог пресметка за трошокот за дебалансите </w:t>
      </w:r>
      <w:r w:rsidRPr="00614D6A">
        <w:rPr>
          <w:rFonts w:ascii="Arial" w:hAnsi="Arial" w:cs="Arial"/>
          <w:szCs w:val="22"/>
        </w:rPr>
        <w:t xml:space="preserve">согласно </w:t>
      </w:r>
      <w:r w:rsidR="006D0C76" w:rsidRPr="00614D6A">
        <w:rPr>
          <w:rFonts w:ascii="Arial" w:hAnsi="Arial" w:cs="Arial"/>
          <w:szCs w:val="22"/>
        </w:rPr>
        <w:t>мерењето на електрична енергија, активираните количини на услугите за балансирање за секој давател на услуга за балансирање, цената на порамнување и конечниот дневен распоред</w:t>
      </w:r>
      <w:r w:rsidR="006D0C76" w:rsidRPr="00614D6A" w:rsidDel="006D0C76">
        <w:rPr>
          <w:rFonts w:ascii="Arial" w:hAnsi="Arial" w:cs="Arial"/>
          <w:szCs w:val="22"/>
        </w:rPr>
        <w:t xml:space="preserve"> </w:t>
      </w:r>
      <w:r w:rsidRPr="00614D6A">
        <w:rPr>
          <w:rFonts w:ascii="Arial" w:hAnsi="Arial" w:cs="Arial"/>
          <w:szCs w:val="22"/>
        </w:rPr>
        <w:t>добиени од операторот на електропреносниот систем и оператор</w:t>
      </w:r>
      <w:r w:rsidR="00623F1A" w:rsidRPr="00614D6A">
        <w:rPr>
          <w:rFonts w:ascii="Arial" w:hAnsi="Arial" w:cs="Arial"/>
          <w:szCs w:val="22"/>
        </w:rPr>
        <w:t>от</w:t>
      </w:r>
      <w:r w:rsidRPr="00614D6A">
        <w:rPr>
          <w:rFonts w:ascii="Arial" w:hAnsi="Arial" w:cs="Arial"/>
          <w:szCs w:val="22"/>
        </w:rPr>
        <w:t xml:space="preserve"> на електродистрибутив</w:t>
      </w:r>
      <w:r w:rsidR="00623F1A" w:rsidRPr="00614D6A">
        <w:rPr>
          <w:rFonts w:ascii="Arial" w:hAnsi="Arial" w:cs="Arial"/>
          <w:szCs w:val="22"/>
        </w:rPr>
        <w:t>ниот</w:t>
      </w:r>
      <w:r w:rsidRPr="00614D6A">
        <w:rPr>
          <w:rFonts w:ascii="Arial" w:hAnsi="Arial" w:cs="Arial"/>
          <w:szCs w:val="22"/>
        </w:rPr>
        <w:t xml:space="preserve"> систем,</w:t>
      </w:r>
    </w:p>
    <w:p w:rsidR="003C531E" w:rsidRPr="00614D6A" w:rsidRDefault="003C531E" w:rsidP="00624A39">
      <w:pPr>
        <w:pStyle w:val="ListParagraph"/>
        <w:rPr>
          <w:rFonts w:ascii="Arial" w:hAnsi="Arial" w:cs="Arial"/>
          <w:szCs w:val="22"/>
        </w:rPr>
      </w:pPr>
      <w:r w:rsidRPr="00614D6A">
        <w:rPr>
          <w:rFonts w:ascii="Arial" w:hAnsi="Arial" w:cs="Arial"/>
          <w:szCs w:val="22"/>
        </w:rPr>
        <w:t xml:space="preserve">навремено доставување до операторот на електропреносниот систем на сите информации потребни за изработка на конечните дневни распореди за купување и продажба на електрична енергија во Република Македонија, </w:t>
      </w:r>
    </w:p>
    <w:p w:rsidR="003C531E" w:rsidRPr="00614D6A" w:rsidRDefault="003C531E" w:rsidP="00624A39">
      <w:pPr>
        <w:pStyle w:val="ListParagraph"/>
        <w:rPr>
          <w:rFonts w:ascii="Arial" w:hAnsi="Arial" w:cs="Arial"/>
          <w:szCs w:val="22"/>
        </w:rPr>
      </w:pPr>
      <w:r w:rsidRPr="00614D6A">
        <w:rPr>
          <w:rFonts w:ascii="Arial" w:hAnsi="Arial" w:cs="Arial"/>
          <w:szCs w:val="22"/>
        </w:rPr>
        <w:t>водење на евиденција на сите договори</w:t>
      </w:r>
      <w:r w:rsidR="005048C0" w:rsidRPr="00614D6A">
        <w:rPr>
          <w:rFonts w:ascii="Arial" w:hAnsi="Arial" w:cs="Arial"/>
          <w:szCs w:val="22"/>
        </w:rPr>
        <w:t xml:space="preserve"> за учество на пазарот </w:t>
      </w:r>
      <w:r w:rsidRPr="00614D6A">
        <w:rPr>
          <w:rFonts w:ascii="Arial" w:hAnsi="Arial" w:cs="Arial"/>
          <w:szCs w:val="22"/>
        </w:rPr>
        <w:t xml:space="preserve">склучени </w:t>
      </w:r>
      <w:r w:rsidR="00E06408" w:rsidRPr="00614D6A">
        <w:rPr>
          <w:rFonts w:ascii="Arial" w:hAnsi="Arial" w:cs="Arial"/>
          <w:szCs w:val="22"/>
        </w:rPr>
        <w:t xml:space="preserve">со </w:t>
      </w:r>
      <w:r w:rsidRPr="00614D6A">
        <w:rPr>
          <w:rFonts w:ascii="Arial" w:hAnsi="Arial" w:cs="Arial"/>
          <w:szCs w:val="22"/>
        </w:rPr>
        <w:t>учесниците на пазарот на електрична енергија,</w:t>
      </w:r>
    </w:p>
    <w:p w:rsidR="003C531E" w:rsidRPr="00614D6A" w:rsidRDefault="003C531E" w:rsidP="005E2FAD">
      <w:pPr>
        <w:pStyle w:val="ListParagraph"/>
        <w:rPr>
          <w:rFonts w:ascii="Arial" w:hAnsi="Arial" w:cs="Arial"/>
          <w:szCs w:val="22"/>
        </w:rPr>
      </w:pPr>
      <w:r w:rsidRPr="00614D6A">
        <w:rPr>
          <w:rFonts w:ascii="Arial" w:hAnsi="Arial" w:cs="Arial"/>
          <w:szCs w:val="22"/>
        </w:rPr>
        <w:t>водење на евиденција на сите договори</w:t>
      </w:r>
      <w:r w:rsidR="00E06408" w:rsidRPr="00614D6A">
        <w:rPr>
          <w:rFonts w:ascii="Arial" w:hAnsi="Arial" w:cs="Arial"/>
          <w:szCs w:val="22"/>
        </w:rPr>
        <w:t xml:space="preserve"> за формирање на балансни групи склучени</w:t>
      </w:r>
      <w:r w:rsidRPr="00614D6A">
        <w:rPr>
          <w:rFonts w:ascii="Arial" w:hAnsi="Arial" w:cs="Arial"/>
          <w:szCs w:val="22"/>
        </w:rPr>
        <w:t xml:space="preserve"> </w:t>
      </w:r>
      <w:r w:rsidR="00E06408" w:rsidRPr="00614D6A">
        <w:rPr>
          <w:rFonts w:ascii="Arial" w:hAnsi="Arial" w:cs="Arial"/>
          <w:szCs w:val="22"/>
        </w:rPr>
        <w:t xml:space="preserve">помеѓу </w:t>
      </w:r>
      <w:r w:rsidRPr="00614D6A">
        <w:rPr>
          <w:rFonts w:ascii="Arial" w:hAnsi="Arial" w:cs="Arial"/>
          <w:szCs w:val="22"/>
        </w:rPr>
        <w:t xml:space="preserve">учесниците на пазарот на електрична енергија и операторот на пазарот на електрична енергија, </w:t>
      </w:r>
    </w:p>
    <w:p w:rsidR="000E7EBA" w:rsidRPr="00614D6A" w:rsidRDefault="000E7EBA" w:rsidP="009979C7">
      <w:pPr>
        <w:pStyle w:val="ListParagraph"/>
        <w:rPr>
          <w:rFonts w:ascii="Arial" w:hAnsi="Arial" w:cs="Arial"/>
          <w:szCs w:val="22"/>
        </w:rPr>
      </w:pPr>
      <w:r w:rsidRPr="00614D6A">
        <w:rPr>
          <w:rFonts w:ascii="Arial" w:hAnsi="Arial" w:cs="Arial"/>
          <w:szCs w:val="22"/>
        </w:rPr>
        <w:t>изработка на дневен пазарен план,</w:t>
      </w:r>
    </w:p>
    <w:p w:rsidR="003C531E" w:rsidRPr="00614D6A" w:rsidRDefault="003C531E" w:rsidP="00DF613A">
      <w:pPr>
        <w:pStyle w:val="ListParagraph"/>
        <w:rPr>
          <w:rFonts w:ascii="Arial" w:hAnsi="Arial" w:cs="Arial"/>
          <w:szCs w:val="22"/>
        </w:rPr>
      </w:pPr>
      <w:r w:rsidRPr="00614D6A">
        <w:rPr>
          <w:rFonts w:ascii="Arial" w:hAnsi="Arial" w:cs="Arial"/>
          <w:szCs w:val="22"/>
        </w:rPr>
        <w:t xml:space="preserve">водење на регистар </w:t>
      </w:r>
      <w:r w:rsidR="00F04711" w:rsidRPr="00614D6A">
        <w:rPr>
          <w:rFonts w:ascii="Arial" w:hAnsi="Arial" w:cs="Arial"/>
          <w:szCs w:val="22"/>
        </w:rPr>
        <w:t>н</w:t>
      </w:r>
      <w:r w:rsidRPr="00614D6A">
        <w:rPr>
          <w:rFonts w:ascii="Arial" w:hAnsi="Arial" w:cs="Arial"/>
          <w:szCs w:val="22"/>
        </w:rPr>
        <w:t>а учесниците на пазарот,</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објавување </w:t>
      </w:r>
      <w:r w:rsidR="0084569D" w:rsidRPr="00614D6A">
        <w:rPr>
          <w:rFonts w:ascii="Arial" w:hAnsi="Arial" w:cs="Arial"/>
          <w:szCs w:val="22"/>
        </w:rPr>
        <w:t xml:space="preserve">на </w:t>
      </w:r>
      <w:r w:rsidRPr="00614D6A">
        <w:rPr>
          <w:rFonts w:ascii="Arial" w:hAnsi="Arial" w:cs="Arial"/>
          <w:szCs w:val="22"/>
        </w:rPr>
        <w:t>информации кои се неопходни за непречено организирање и управување на пазарот на електрична енергија,</w:t>
      </w:r>
    </w:p>
    <w:p w:rsidR="003C531E" w:rsidRPr="00614D6A" w:rsidRDefault="003C531E" w:rsidP="005A5F3B">
      <w:pPr>
        <w:pStyle w:val="ListParagraph"/>
        <w:rPr>
          <w:rFonts w:ascii="Arial" w:hAnsi="Arial" w:cs="Arial"/>
          <w:szCs w:val="22"/>
        </w:rPr>
      </w:pPr>
      <w:r w:rsidRPr="00614D6A">
        <w:rPr>
          <w:rFonts w:ascii="Arial" w:hAnsi="Arial" w:cs="Arial"/>
          <w:szCs w:val="22"/>
        </w:rPr>
        <w:lastRenderedPageBreak/>
        <w:t>навремено доставување до операторот на електропреносниот систем</w:t>
      </w:r>
      <w:r w:rsidR="00EE393B" w:rsidRPr="00614D6A">
        <w:rPr>
          <w:rFonts w:ascii="Arial" w:hAnsi="Arial" w:cs="Arial"/>
          <w:szCs w:val="22"/>
        </w:rPr>
        <w:t xml:space="preserve"> </w:t>
      </w:r>
      <w:r w:rsidRPr="00614D6A">
        <w:rPr>
          <w:rFonts w:ascii="Arial" w:hAnsi="Arial" w:cs="Arial"/>
          <w:szCs w:val="22"/>
        </w:rPr>
        <w:t xml:space="preserve"> </w:t>
      </w:r>
      <w:r w:rsidR="00EE393B" w:rsidRPr="00614D6A">
        <w:rPr>
          <w:rFonts w:ascii="Arial" w:hAnsi="Arial" w:cs="Arial"/>
          <w:szCs w:val="22"/>
        </w:rPr>
        <w:t xml:space="preserve">на </w:t>
      </w:r>
      <w:r w:rsidRPr="00614D6A">
        <w:rPr>
          <w:rFonts w:ascii="Arial" w:hAnsi="Arial" w:cs="Arial"/>
          <w:szCs w:val="22"/>
        </w:rPr>
        <w:t xml:space="preserve">сите информации </w:t>
      </w:r>
      <w:r w:rsidR="00EE393B" w:rsidRPr="00614D6A">
        <w:rPr>
          <w:rFonts w:ascii="Arial" w:hAnsi="Arial" w:cs="Arial"/>
          <w:szCs w:val="22"/>
        </w:rPr>
        <w:t>за регистрираните учесници на пазарот на електрична енергија,</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обезбедување на потребните услуги за снабдувачот со електрична енергија во краен случај, заради соодветно задоволување на </w:t>
      </w:r>
      <w:r w:rsidRPr="00614D6A">
        <w:rPr>
          <w:rFonts w:ascii="Arial" w:hAnsi="Arial" w:cs="Arial"/>
          <w:color w:val="000000"/>
          <w:szCs w:val="22"/>
        </w:rPr>
        <w:t xml:space="preserve">потребите на неговите </w:t>
      </w:r>
      <w:r w:rsidRPr="00614D6A">
        <w:rPr>
          <w:rFonts w:ascii="Arial" w:hAnsi="Arial" w:cs="Arial"/>
          <w:szCs w:val="22"/>
        </w:rPr>
        <w:t>потрошувачи.</w:t>
      </w:r>
    </w:p>
    <w:p w:rsidR="00DA3776" w:rsidRPr="00614D6A" w:rsidRDefault="00DA3776" w:rsidP="005A5F3B">
      <w:pPr>
        <w:pStyle w:val="ListParagraph"/>
        <w:rPr>
          <w:rFonts w:ascii="Arial" w:hAnsi="Arial" w:cs="Arial"/>
          <w:szCs w:val="22"/>
        </w:rPr>
      </w:pPr>
      <w:r w:rsidRPr="00614D6A">
        <w:rPr>
          <w:rFonts w:ascii="Arial" w:hAnsi="Arial" w:cs="Arial"/>
          <w:szCs w:val="22"/>
        </w:rPr>
        <w:t>склучување на договори за откуп и продажба</w:t>
      </w:r>
      <w:r w:rsidR="00E04ED3" w:rsidRPr="00614D6A">
        <w:rPr>
          <w:rFonts w:ascii="Arial" w:hAnsi="Arial" w:cs="Arial"/>
          <w:szCs w:val="22"/>
        </w:rPr>
        <w:t xml:space="preserve">, како и преземање на балансна одговорност за </w:t>
      </w:r>
      <w:r w:rsidRPr="00614D6A">
        <w:rPr>
          <w:rFonts w:ascii="Arial" w:hAnsi="Arial" w:cs="Arial"/>
          <w:szCs w:val="22"/>
        </w:rPr>
        <w:t>произведена</w:t>
      </w:r>
      <w:r w:rsidR="00E04ED3" w:rsidRPr="00614D6A">
        <w:rPr>
          <w:rFonts w:ascii="Arial" w:hAnsi="Arial" w:cs="Arial"/>
          <w:szCs w:val="22"/>
        </w:rPr>
        <w:t>та електрична енергија</w:t>
      </w:r>
      <w:r w:rsidRPr="00614D6A">
        <w:rPr>
          <w:rFonts w:ascii="Arial" w:hAnsi="Arial" w:cs="Arial"/>
          <w:szCs w:val="22"/>
        </w:rPr>
        <w:t xml:space="preserve"> од повластените произво</w:t>
      </w:r>
      <w:r w:rsidR="00E04ED3" w:rsidRPr="00614D6A">
        <w:rPr>
          <w:rFonts w:ascii="Arial" w:hAnsi="Arial" w:cs="Arial"/>
          <w:szCs w:val="22"/>
        </w:rPr>
        <w:t xml:space="preserve">дители </w:t>
      </w:r>
      <w:r w:rsidRPr="00614D6A">
        <w:rPr>
          <w:rFonts w:ascii="Arial" w:hAnsi="Arial" w:cs="Arial"/>
          <w:szCs w:val="22"/>
        </w:rPr>
        <w:t>коишто користат повластена тарифа</w:t>
      </w:r>
      <w:r w:rsidR="00702311" w:rsidRPr="00614D6A">
        <w:rPr>
          <w:rFonts w:ascii="Arial" w:hAnsi="Arial" w:cs="Arial"/>
          <w:szCs w:val="22"/>
        </w:rPr>
        <w:t>, во согласност со овој закон</w:t>
      </w:r>
      <w:r w:rsidRPr="00614D6A">
        <w:rPr>
          <w:rFonts w:ascii="Arial" w:hAnsi="Arial" w:cs="Arial"/>
          <w:szCs w:val="22"/>
        </w:rPr>
        <w:t>.</w:t>
      </w:r>
    </w:p>
    <w:p w:rsidR="003C531E" w:rsidRPr="00614D6A" w:rsidRDefault="003C531E" w:rsidP="005A5F3B">
      <w:pPr>
        <w:pStyle w:val="Stavovi"/>
        <w:rPr>
          <w:rFonts w:ascii="Arial" w:hAnsi="Arial" w:cs="Arial"/>
        </w:rPr>
      </w:pPr>
      <w:r w:rsidRPr="00614D6A">
        <w:rPr>
          <w:rFonts w:ascii="Arial" w:hAnsi="Arial" w:cs="Arial"/>
        </w:rPr>
        <w:t xml:space="preserve">Операторот на пазарот на електрична енергија не смее да тргува со електрична енергија, освен во случај на тргување со електрична енергија произведена </w:t>
      </w:r>
      <w:r w:rsidR="00690205" w:rsidRPr="00614D6A">
        <w:rPr>
          <w:rFonts w:ascii="Arial" w:hAnsi="Arial" w:cs="Arial"/>
        </w:rPr>
        <w:t xml:space="preserve">од </w:t>
      </w:r>
      <w:r w:rsidR="000E7EBA" w:rsidRPr="00614D6A">
        <w:rPr>
          <w:rFonts w:ascii="Arial" w:hAnsi="Arial" w:cs="Arial"/>
        </w:rPr>
        <w:t>повластени производители кои користат повластена тарифа</w:t>
      </w:r>
      <w:r w:rsidRPr="00614D6A">
        <w:rPr>
          <w:rFonts w:ascii="Arial" w:hAnsi="Arial" w:cs="Arial"/>
        </w:rPr>
        <w:t>.</w:t>
      </w:r>
    </w:p>
    <w:p w:rsidR="003C531E" w:rsidRPr="00614D6A" w:rsidRDefault="003C531E" w:rsidP="005A5F3B">
      <w:pPr>
        <w:pStyle w:val="Stavovi"/>
        <w:rPr>
          <w:rFonts w:ascii="Arial" w:hAnsi="Arial" w:cs="Arial"/>
        </w:rPr>
      </w:pPr>
      <w:r w:rsidRPr="00614D6A">
        <w:rPr>
          <w:rFonts w:ascii="Arial" w:hAnsi="Arial" w:cs="Arial"/>
        </w:rPr>
        <w:t>Операторот на пазарот на електрична енергија соработува со операторите на пазарите на електрична енергија на други земји и сите регионални и меѓународни организации и асоцијации.</w:t>
      </w:r>
    </w:p>
    <w:p w:rsidR="003C531E" w:rsidRPr="00614D6A" w:rsidRDefault="003C531E" w:rsidP="005A5F3B">
      <w:pPr>
        <w:pStyle w:val="Stavovi"/>
        <w:rPr>
          <w:rFonts w:ascii="Arial" w:hAnsi="Arial" w:cs="Arial"/>
        </w:rPr>
      </w:pPr>
      <w:r w:rsidRPr="00614D6A">
        <w:rPr>
          <w:rFonts w:ascii="Arial" w:hAnsi="Arial" w:cs="Arial"/>
        </w:rPr>
        <w:t>Операторот на пазарот на електрична енергија, операторот на електропреносниот систем и операторот на електродистрибутивниот систем водат евиденција за физичките трансакции со електрична енергија, коишто се уредуваат со правилата за пазар на електрична енергија.</w:t>
      </w:r>
    </w:p>
    <w:p w:rsidR="003C531E" w:rsidRPr="00614D6A" w:rsidRDefault="003C531E" w:rsidP="005A5F3B">
      <w:pPr>
        <w:pStyle w:val="Stavovi"/>
        <w:rPr>
          <w:rFonts w:ascii="Arial" w:hAnsi="Arial" w:cs="Arial"/>
        </w:rPr>
      </w:pPr>
      <w:r w:rsidRPr="00614D6A">
        <w:rPr>
          <w:rFonts w:ascii="Arial" w:hAnsi="Arial" w:cs="Arial"/>
        </w:rPr>
        <w:t xml:space="preserve">Регулаторната комисија за енергетика може да одлучи да овозможи увид на учесниците на пазарот на електрична енергија </w:t>
      </w:r>
      <w:r w:rsidR="00690205" w:rsidRPr="00614D6A">
        <w:rPr>
          <w:rFonts w:ascii="Arial" w:hAnsi="Arial" w:cs="Arial"/>
        </w:rPr>
        <w:t>во</w:t>
      </w:r>
      <w:r w:rsidRPr="00614D6A">
        <w:rPr>
          <w:rFonts w:ascii="Arial" w:hAnsi="Arial" w:cs="Arial"/>
        </w:rPr>
        <w:t xml:space="preserve"> информациите од став (</w:t>
      </w:r>
      <w:r w:rsidR="00335F09" w:rsidRPr="00614D6A">
        <w:rPr>
          <w:rFonts w:ascii="Arial" w:hAnsi="Arial" w:cs="Arial"/>
        </w:rPr>
        <w:t>5</w:t>
      </w:r>
      <w:r w:rsidRPr="00614D6A">
        <w:rPr>
          <w:rFonts w:ascii="Arial" w:hAnsi="Arial" w:cs="Arial"/>
        </w:rPr>
        <w:t>) од овој член под услов деловно чувствителните информации за поединечните учесници на пазарот или за поединечни трансакции да не бидат откриени.</w:t>
      </w:r>
    </w:p>
    <w:p w:rsidR="003C531E" w:rsidRPr="00614D6A" w:rsidRDefault="003C531E" w:rsidP="005A5F3B">
      <w:pPr>
        <w:pStyle w:val="Stavovi"/>
        <w:rPr>
          <w:rFonts w:ascii="Arial" w:hAnsi="Arial" w:cs="Arial"/>
        </w:rPr>
      </w:pPr>
      <w:r w:rsidRPr="00614D6A">
        <w:rPr>
          <w:rFonts w:ascii="Arial" w:hAnsi="Arial" w:cs="Arial"/>
        </w:rPr>
        <w:t xml:space="preserve">Операторот на пазарот на електрична енергија е одговорен за евидентирање на </w:t>
      </w:r>
      <w:r w:rsidR="0020460E" w:rsidRPr="00614D6A">
        <w:rPr>
          <w:rFonts w:ascii="Arial" w:hAnsi="Arial" w:cs="Arial"/>
        </w:rPr>
        <w:t>учесниците на пазарот на електрична енергија</w:t>
      </w:r>
      <w:r w:rsidRPr="00614D6A">
        <w:rPr>
          <w:rFonts w:ascii="Arial" w:hAnsi="Arial" w:cs="Arial"/>
        </w:rPr>
        <w:t>.</w:t>
      </w:r>
    </w:p>
    <w:p w:rsidR="003C531E" w:rsidRPr="00614D6A" w:rsidRDefault="003C531E" w:rsidP="005A5F3B">
      <w:pPr>
        <w:pStyle w:val="Stavovi"/>
        <w:rPr>
          <w:rFonts w:ascii="Arial" w:hAnsi="Arial" w:cs="Arial"/>
        </w:rPr>
      </w:pPr>
      <w:r w:rsidRPr="00614D6A">
        <w:rPr>
          <w:rFonts w:ascii="Arial" w:hAnsi="Arial" w:cs="Arial"/>
        </w:rPr>
        <w:t>Операторот на пазарот на електрична енергија е должен да обезбеди доверливост на деловните податоци кои учесниците на пазарот на електрична енергија се должни да му ги достават.</w:t>
      </w:r>
    </w:p>
    <w:p w:rsidR="003C531E" w:rsidRPr="00614D6A" w:rsidRDefault="003C531E" w:rsidP="003C531E">
      <w:pPr>
        <w:pStyle w:val="Heading2"/>
        <w:rPr>
          <w:rFonts w:ascii="Arial" w:hAnsi="Arial" w:cs="Arial"/>
          <w:b w:val="0"/>
          <w:szCs w:val="22"/>
        </w:rPr>
      </w:pPr>
      <w:bookmarkStart w:id="425" w:name="_Toc498721373"/>
      <w:bookmarkStart w:id="426" w:name="_Toc507587324"/>
      <w:bookmarkStart w:id="427" w:name="_Toc507587557"/>
      <w:r w:rsidRPr="00614D6A">
        <w:rPr>
          <w:rFonts w:ascii="Arial" w:hAnsi="Arial" w:cs="Arial"/>
          <w:b w:val="0"/>
          <w:szCs w:val="22"/>
        </w:rPr>
        <w:t>Раздвојување на дејностите</w:t>
      </w:r>
      <w:bookmarkEnd w:id="425"/>
      <w:bookmarkEnd w:id="426"/>
      <w:bookmarkEnd w:id="427"/>
    </w:p>
    <w:p w:rsidR="003C531E" w:rsidRPr="00614D6A" w:rsidRDefault="00634942" w:rsidP="00634942">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89</w:t>
      </w:r>
      <w:r w:rsidR="00804955" w:rsidRPr="00614D6A">
        <w:rPr>
          <w:rFonts w:ascii="Arial" w:hAnsi="Arial" w:cs="Arial"/>
          <w:b w:val="0"/>
          <w:sz w:val="22"/>
          <w:szCs w:val="22"/>
        </w:rPr>
        <w:fldChar w:fldCharType="end"/>
      </w:r>
    </w:p>
    <w:p w:rsidR="003C531E" w:rsidRPr="00614D6A" w:rsidRDefault="005D69B4" w:rsidP="008A622C">
      <w:pPr>
        <w:pStyle w:val="Stavovi"/>
        <w:numPr>
          <w:ilvl w:val="0"/>
          <w:numId w:val="275"/>
        </w:numPr>
        <w:rPr>
          <w:rFonts w:ascii="Arial" w:hAnsi="Arial" w:cs="Arial"/>
        </w:rPr>
      </w:pPr>
      <w:r w:rsidRPr="00614D6A">
        <w:rPr>
          <w:rFonts w:ascii="Arial" w:hAnsi="Arial" w:cs="Arial"/>
        </w:rPr>
        <w:t>Друштвото</w:t>
      </w:r>
      <w:r w:rsidR="003C531E" w:rsidRPr="00614D6A">
        <w:rPr>
          <w:rFonts w:ascii="Arial" w:hAnsi="Arial" w:cs="Arial"/>
        </w:rPr>
        <w:t xml:space="preserve"> кое поседува лиценца за вршење на дејноста организација и управување со пазарот на електрична енергија не може да биде носител на лиценца и не може да учествува во производството, преносот на електричната енергија и управувањето со електропреносниот систем, дистрибуцијата, трговијата, снабдувањето со електрична енергија. </w:t>
      </w:r>
    </w:p>
    <w:p w:rsidR="003C531E" w:rsidRPr="00614D6A" w:rsidRDefault="003C531E" w:rsidP="008A622C">
      <w:pPr>
        <w:pStyle w:val="Stavovi"/>
        <w:numPr>
          <w:ilvl w:val="0"/>
          <w:numId w:val="275"/>
        </w:numPr>
        <w:rPr>
          <w:rFonts w:ascii="Arial" w:hAnsi="Arial" w:cs="Arial"/>
        </w:rPr>
      </w:pPr>
      <w:r w:rsidRPr="00614D6A">
        <w:rPr>
          <w:rFonts w:ascii="Arial" w:hAnsi="Arial" w:cs="Arial"/>
        </w:rPr>
        <w:t>Во случај кога операторот на пазарот на електрична енергија е во сопственост на операторот на електропреносниот систем, операторот на електропреносниот систем ја обезбедува својата функционална независност од операторот на пазарот на електрична енергија во поглед на правната форма, организацијата и одлучувањето</w:t>
      </w:r>
      <w:r w:rsidR="00690205" w:rsidRPr="00614D6A">
        <w:rPr>
          <w:rFonts w:ascii="Arial" w:hAnsi="Arial" w:cs="Arial"/>
        </w:rPr>
        <w:t xml:space="preserve"> </w:t>
      </w:r>
      <w:r w:rsidR="00A47381" w:rsidRPr="00614D6A">
        <w:rPr>
          <w:rFonts w:ascii="Arial" w:hAnsi="Arial" w:cs="Arial"/>
        </w:rPr>
        <w:t>согласно програмата</w:t>
      </w:r>
      <w:r w:rsidR="00690205" w:rsidRPr="00614D6A">
        <w:rPr>
          <w:rFonts w:ascii="Arial" w:hAnsi="Arial" w:cs="Arial"/>
        </w:rPr>
        <w:t xml:space="preserve"> од</w:t>
      </w:r>
      <w:r w:rsidR="005C1E74" w:rsidRPr="00614D6A">
        <w:rPr>
          <w:rFonts w:ascii="Arial" w:hAnsi="Arial" w:cs="Arial"/>
        </w:rPr>
        <w:t xml:space="preserve"> </w:t>
      </w:r>
      <w:fldSimple w:instr=" REF _Ref500174649 \h  \* MERGEFORMAT ">
        <w:r w:rsidR="00D6168B" w:rsidRPr="00614D6A">
          <w:rPr>
            <w:rFonts w:ascii="Arial" w:hAnsi="Arial" w:cs="Arial"/>
          </w:rPr>
          <w:t xml:space="preserve">Член </w:t>
        </w:r>
        <w:r w:rsidR="00D6168B" w:rsidRPr="00D6168B">
          <w:rPr>
            <w:rFonts w:ascii="Arial" w:hAnsi="Arial" w:cs="Arial"/>
          </w:rPr>
          <w:t>73</w:t>
        </w:r>
      </w:fldSimple>
      <w:r w:rsidRPr="00614D6A">
        <w:rPr>
          <w:rFonts w:ascii="Arial" w:hAnsi="Arial" w:cs="Arial"/>
        </w:rPr>
        <w:t xml:space="preserve">. </w:t>
      </w:r>
    </w:p>
    <w:p w:rsidR="00AA1A13" w:rsidRPr="00614D6A" w:rsidRDefault="00AA1A13" w:rsidP="00AA1A13">
      <w:pPr>
        <w:pStyle w:val="Heading2"/>
        <w:rPr>
          <w:rFonts w:ascii="Arial" w:hAnsi="Arial" w:cs="Arial"/>
          <w:b w:val="0"/>
          <w:szCs w:val="22"/>
        </w:rPr>
      </w:pPr>
      <w:bookmarkStart w:id="428" w:name="_Ref502835563"/>
      <w:r w:rsidRPr="00614D6A">
        <w:rPr>
          <w:rFonts w:ascii="Arial" w:hAnsi="Arial" w:cs="Arial"/>
          <w:b w:val="0"/>
          <w:szCs w:val="22"/>
        </w:rPr>
        <w:t>Оператор на организиран пазар на електрична енергија</w:t>
      </w:r>
    </w:p>
    <w:p w:rsidR="006C5C88" w:rsidRPr="00614D6A" w:rsidRDefault="00CD6004" w:rsidP="005A5F3B">
      <w:pPr>
        <w:pStyle w:val="Caption"/>
        <w:rPr>
          <w:rFonts w:ascii="Arial" w:hAnsi="Arial" w:cs="Arial"/>
          <w:b w:val="0"/>
          <w:sz w:val="22"/>
          <w:szCs w:val="22"/>
        </w:rPr>
      </w:pPr>
      <w:bookmarkStart w:id="429" w:name="_Ref50985079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90</w:t>
      </w:r>
      <w:r w:rsidR="00804955" w:rsidRPr="00614D6A">
        <w:rPr>
          <w:rFonts w:ascii="Arial" w:hAnsi="Arial" w:cs="Arial"/>
          <w:b w:val="0"/>
          <w:sz w:val="22"/>
          <w:szCs w:val="22"/>
        </w:rPr>
        <w:fldChar w:fldCharType="end"/>
      </w:r>
      <w:bookmarkEnd w:id="428"/>
      <w:bookmarkEnd w:id="429"/>
    </w:p>
    <w:p w:rsidR="00F64E63" w:rsidRPr="00614D6A" w:rsidRDefault="00F64E63" w:rsidP="005A6EF7">
      <w:pPr>
        <w:pStyle w:val="Stavovi"/>
        <w:numPr>
          <w:ilvl w:val="1"/>
          <w:numId w:val="2"/>
        </w:numPr>
        <w:ind w:left="426" w:hanging="425"/>
        <w:rPr>
          <w:rFonts w:ascii="Arial" w:hAnsi="Arial" w:cs="Arial"/>
        </w:rPr>
      </w:pPr>
      <w:bookmarkStart w:id="430" w:name="_Hlk508812525"/>
      <w:bookmarkStart w:id="431" w:name="_Toc498721374"/>
      <w:r w:rsidRPr="00614D6A">
        <w:rPr>
          <w:rFonts w:ascii="Arial" w:hAnsi="Arial" w:cs="Arial"/>
        </w:rPr>
        <w:t>Оператор на организираниот пазар на електрична енергија во Република Македонија е друштво назначено или избрано од Владата, коешто ги исполнува ус</w:t>
      </w:r>
      <w:r w:rsidR="009961A4" w:rsidRPr="00614D6A">
        <w:rPr>
          <w:rFonts w:ascii="Arial" w:hAnsi="Arial" w:cs="Arial"/>
        </w:rPr>
        <w:t>ловите од уредбата од став (3</w:t>
      </w:r>
      <w:r w:rsidRPr="00614D6A">
        <w:rPr>
          <w:rFonts w:ascii="Arial" w:hAnsi="Arial" w:cs="Arial"/>
        </w:rPr>
        <w:t>) од овој член и има исклучиво право да го воспостави и да управува со овој пазар, преку:</w:t>
      </w:r>
      <w:bookmarkEnd w:id="430"/>
    </w:p>
    <w:p w:rsidR="00F64E63" w:rsidRPr="00614D6A" w:rsidRDefault="00F64E63" w:rsidP="008A622C">
      <w:pPr>
        <w:pStyle w:val="ListParagraph"/>
        <w:numPr>
          <w:ilvl w:val="0"/>
          <w:numId w:val="503"/>
        </w:numPr>
        <w:rPr>
          <w:rFonts w:ascii="Arial" w:hAnsi="Arial" w:cs="Arial"/>
          <w:szCs w:val="22"/>
        </w:rPr>
      </w:pPr>
      <w:r w:rsidRPr="00614D6A">
        <w:rPr>
          <w:rFonts w:ascii="Arial" w:hAnsi="Arial" w:cs="Arial"/>
          <w:szCs w:val="22"/>
        </w:rPr>
        <w:lastRenderedPageBreak/>
        <w:t>склучување договори со учесниците на организираниот пазар на електрична енергија, со операторот на електропреносниот систем и со номинираните оператори на пазари на електрична енергија во регионот, со кои се уредуваат меѓусебните права и обврски, начинот на обезбедување на доверливоста на податоците за трансакциите на пазарот, како и објавувањето на податоците што се неопходни за функционирање на пазарот,</w:t>
      </w:r>
    </w:p>
    <w:p w:rsidR="00F64E63" w:rsidRPr="00614D6A" w:rsidRDefault="00F64E63" w:rsidP="005A6EF7">
      <w:pPr>
        <w:pStyle w:val="ListParagraph"/>
        <w:numPr>
          <w:ilvl w:val="0"/>
          <w:numId w:val="4"/>
        </w:numPr>
        <w:rPr>
          <w:rFonts w:ascii="Arial" w:hAnsi="Arial" w:cs="Arial"/>
          <w:szCs w:val="22"/>
        </w:rPr>
      </w:pPr>
      <w:r w:rsidRPr="00614D6A">
        <w:rPr>
          <w:rFonts w:ascii="Arial" w:hAnsi="Arial" w:cs="Arial"/>
          <w:szCs w:val="22"/>
        </w:rPr>
        <w:t>имплицитна аукција на преносни капацитети,</w:t>
      </w:r>
    </w:p>
    <w:p w:rsidR="00F64E63" w:rsidRPr="00614D6A" w:rsidRDefault="00F64E63" w:rsidP="005A6EF7">
      <w:pPr>
        <w:pStyle w:val="ListParagraph"/>
        <w:numPr>
          <w:ilvl w:val="0"/>
          <w:numId w:val="3"/>
        </w:numPr>
        <w:rPr>
          <w:rFonts w:ascii="Arial" w:hAnsi="Arial" w:cs="Arial"/>
          <w:szCs w:val="22"/>
        </w:rPr>
      </w:pPr>
      <w:r w:rsidRPr="00614D6A">
        <w:rPr>
          <w:rFonts w:ascii="Arial" w:hAnsi="Arial" w:cs="Arial"/>
          <w:szCs w:val="22"/>
        </w:rPr>
        <w:t>креирање криви на понуда и побарувачка на електрична енергија, и</w:t>
      </w:r>
    </w:p>
    <w:p w:rsidR="00F64E63" w:rsidRPr="00614D6A" w:rsidRDefault="00F64E63" w:rsidP="005A6EF7">
      <w:pPr>
        <w:pStyle w:val="ListParagraph"/>
        <w:numPr>
          <w:ilvl w:val="0"/>
          <w:numId w:val="3"/>
        </w:numPr>
        <w:rPr>
          <w:rFonts w:ascii="Arial" w:hAnsi="Arial" w:cs="Arial"/>
          <w:szCs w:val="22"/>
        </w:rPr>
      </w:pPr>
      <w:r w:rsidRPr="00614D6A">
        <w:rPr>
          <w:rFonts w:ascii="Arial" w:hAnsi="Arial" w:cs="Arial"/>
          <w:szCs w:val="22"/>
        </w:rPr>
        <w:t>финансиско порамнување со учесниците на организираниот пазар согласно склучените договори и добиените резултати.</w:t>
      </w:r>
    </w:p>
    <w:p w:rsidR="00F64E63" w:rsidRPr="00614D6A" w:rsidRDefault="00F64E63" w:rsidP="003F305B">
      <w:pPr>
        <w:pStyle w:val="Stavovi"/>
        <w:numPr>
          <w:ilvl w:val="0"/>
          <w:numId w:val="0"/>
        </w:numPr>
        <w:ind w:left="90"/>
        <w:rPr>
          <w:rFonts w:ascii="Arial" w:hAnsi="Arial" w:cs="Arial"/>
        </w:rPr>
      </w:pPr>
      <w:r w:rsidRPr="00614D6A">
        <w:rPr>
          <w:rFonts w:ascii="Arial" w:hAnsi="Arial" w:cs="Arial"/>
        </w:rPr>
        <w:t>(2) Операторот на организираниот пазар на електрична енергија:</w:t>
      </w:r>
    </w:p>
    <w:p w:rsidR="00F64E63" w:rsidRPr="00614D6A" w:rsidRDefault="00F64E63" w:rsidP="002F6F6C">
      <w:pPr>
        <w:pStyle w:val="ListParagraph"/>
        <w:numPr>
          <w:ilvl w:val="0"/>
          <w:numId w:val="534"/>
        </w:numPr>
        <w:rPr>
          <w:rFonts w:ascii="Arial" w:hAnsi="Arial" w:cs="Arial"/>
          <w:szCs w:val="22"/>
        </w:rPr>
      </w:pPr>
      <w:r w:rsidRPr="00614D6A">
        <w:rPr>
          <w:rFonts w:ascii="Arial" w:hAnsi="Arial" w:cs="Arial"/>
          <w:szCs w:val="22"/>
        </w:rPr>
        <w:t xml:space="preserve">во соработка со операторот на електропреносниот систем врши пазарно спојување со другите номинирани оператори на пазарите на електрична енергија во регионот, </w:t>
      </w:r>
    </w:p>
    <w:p w:rsidR="00F64E63" w:rsidRPr="00614D6A" w:rsidRDefault="00F64E63" w:rsidP="002F6F6C">
      <w:pPr>
        <w:pStyle w:val="ListParagraph"/>
        <w:numPr>
          <w:ilvl w:val="0"/>
          <w:numId w:val="503"/>
        </w:numPr>
        <w:rPr>
          <w:rFonts w:ascii="Arial" w:hAnsi="Arial" w:cs="Arial"/>
          <w:szCs w:val="22"/>
        </w:rPr>
      </w:pPr>
      <w:r w:rsidRPr="00614D6A">
        <w:rPr>
          <w:rFonts w:ascii="Arial" w:hAnsi="Arial" w:cs="Arial"/>
          <w:szCs w:val="22"/>
        </w:rPr>
        <w:t xml:space="preserve">обезбедува еднаков третман на сите учесници на пазарот, </w:t>
      </w:r>
    </w:p>
    <w:p w:rsidR="00F64E63" w:rsidRPr="00614D6A" w:rsidRDefault="00F64E63" w:rsidP="002F6F6C">
      <w:pPr>
        <w:pStyle w:val="ListParagraph"/>
        <w:numPr>
          <w:ilvl w:val="0"/>
          <w:numId w:val="503"/>
        </w:numPr>
        <w:rPr>
          <w:rFonts w:ascii="Arial" w:hAnsi="Arial" w:cs="Arial"/>
          <w:szCs w:val="22"/>
        </w:rPr>
      </w:pPr>
      <w:r w:rsidRPr="00614D6A">
        <w:rPr>
          <w:rFonts w:ascii="Arial" w:hAnsi="Arial" w:cs="Arial"/>
          <w:szCs w:val="22"/>
        </w:rPr>
        <w:t xml:space="preserve">не смее да ги  користи надоместоците за учество на тој пазар за финансирање на активностите на друг организиран пазар, </w:t>
      </w:r>
    </w:p>
    <w:p w:rsidR="00F64E63" w:rsidRPr="00614D6A" w:rsidRDefault="00F64E63" w:rsidP="002F6F6C">
      <w:pPr>
        <w:pStyle w:val="ListParagraph"/>
        <w:numPr>
          <w:ilvl w:val="0"/>
          <w:numId w:val="503"/>
        </w:numPr>
        <w:rPr>
          <w:rFonts w:ascii="Arial" w:hAnsi="Arial" w:cs="Arial"/>
          <w:szCs w:val="22"/>
        </w:rPr>
      </w:pPr>
      <w:r w:rsidRPr="00614D6A">
        <w:rPr>
          <w:rFonts w:ascii="Arial" w:hAnsi="Arial" w:cs="Arial"/>
          <w:szCs w:val="22"/>
        </w:rPr>
        <w:t xml:space="preserve">во соработка со операторот на електропреносниот систем и по претходно одобрување од Регулаторната комисија за енергетика, донесува правила за работа на организираниот пазар на електрична енергија и ги објавува на својата веб страница и </w:t>
      </w:r>
    </w:p>
    <w:p w:rsidR="00F64E63" w:rsidRPr="00614D6A" w:rsidRDefault="00F64E63" w:rsidP="002F6F6C">
      <w:pPr>
        <w:pStyle w:val="ListParagraph"/>
        <w:numPr>
          <w:ilvl w:val="0"/>
          <w:numId w:val="503"/>
        </w:numPr>
        <w:rPr>
          <w:rFonts w:ascii="Arial" w:hAnsi="Arial" w:cs="Arial"/>
          <w:szCs w:val="22"/>
        </w:rPr>
      </w:pPr>
      <w:r w:rsidRPr="00614D6A">
        <w:rPr>
          <w:rFonts w:ascii="Arial" w:hAnsi="Arial" w:cs="Arial"/>
          <w:szCs w:val="22"/>
        </w:rPr>
        <w:t>секоја година, по претходно одобрување од Регулаторната комисија за енергетика, донесува одлука за износот на надоместоците за учество на организираниот пазар на електрична енергија и ја објавува на својата веб страница.</w:t>
      </w:r>
    </w:p>
    <w:p w:rsidR="00F64E63" w:rsidRPr="00614D6A" w:rsidRDefault="00F64E63" w:rsidP="005A6EF7">
      <w:pPr>
        <w:pStyle w:val="Stavovi"/>
        <w:numPr>
          <w:ilvl w:val="0"/>
          <w:numId w:val="5"/>
        </w:numPr>
        <w:rPr>
          <w:rFonts w:ascii="Arial" w:hAnsi="Arial" w:cs="Arial"/>
        </w:rPr>
      </w:pPr>
      <w:r w:rsidRPr="00614D6A">
        <w:rPr>
          <w:rFonts w:ascii="Arial" w:hAnsi="Arial" w:cs="Arial"/>
        </w:rPr>
        <w:t>Владата со уредба го пропишува работењето на операторот на организираниот пазар на електрична енергија, како и потребните технички, кадровски и финансиски услови што треба да ги исполни.</w:t>
      </w:r>
    </w:p>
    <w:p w:rsidR="00F64E63" w:rsidRPr="00614D6A" w:rsidRDefault="00F64E63" w:rsidP="005A6EF7">
      <w:pPr>
        <w:pStyle w:val="Stavovi"/>
        <w:numPr>
          <w:ilvl w:val="0"/>
          <w:numId w:val="5"/>
        </w:numPr>
        <w:rPr>
          <w:rFonts w:ascii="Arial" w:hAnsi="Arial" w:cs="Arial"/>
        </w:rPr>
      </w:pPr>
      <w:r w:rsidRPr="00614D6A">
        <w:rPr>
          <w:rFonts w:ascii="Arial" w:hAnsi="Arial" w:cs="Arial"/>
        </w:rPr>
        <w:t>Владата, на предлог од Регулаторната комисија за енергетика и по претходно мислење од операторот на електропреносниот систем доставено до Регулаторната комисија за ен</w:t>
      </w:r>
      <w:r w:rsidR="00335F09" w:rsidRPr="00614D6A">
        <w:rPr>
          <w:rFonts w:ascii="Arial" w:hAnsi="Arial" w:cs="Arial"/>
        </w:rPr>
        <w:t>ергетика, може да донесе одлука</w:t>
      </w:r>
      <w:r w:rsidRPr="00614D6A">
        <w:rPr>
          <w:rFonts w:ascii="Arial" w:hAnsi="Arial" w:cs="Arial"/>
        </w:rPr>
        <w:t>:</w:t>
      </w:r>
    </w:p>
    <w:p w:rsidR="00F64E63" w:rsidRPr="00614D6A" w:rsidRDefault="00F64E63" w:rsidP="005A6EF7">
      <w:pPr>
        <w:pStyle w:val="ListParagraph"/>
        <w:numPr>
          <w:ilvl w:val="1"/>
          <w:numId w:val="5"/>
        </w:numPr>
        <w:rPr>
          <w:rFonts w:ascii="Arial" w:hAnsi="Arial" w:cs="Arial"/>
          <w:szCs w:val="22"/>
        </w:rPr>
      </w:pPr>
      <w:r w:rsidRPr="00614D6A">
        <w:rPr>
          <w:rFonts w:ascii="Arial" w:hAnsi="Arial" w:cs="Arial"/>
          <w:szCs w:val="22"/>
        </w:rPr>
        <w:t xml:space="preserve">за назначување на операторот на пазарот на електрична енергија од </w:t>
      </w:r>
      <w:fldSimple w:instr=" REF _Ref500176041 \h  \* MERGEFORMAT ">
        <w:r w:rsidR="00D6168B" w:rsidRPr="00614D6A">
          <w:rPr>
            <w:rFonts w:ascii="Arial" w:hAnsi="Arial" w:cs="Arial"/>
            <w:szCs w:val="22"/>
          </w:rPr>
          <w:t xml:space="preserve">Член </w:t>
        </w:r>
        <w:r w:rsidR="00D6168B" w:rsidRPr="00D6168B">
          <w:rPr>
            <w:rFonts w:ascii="Arial" w:hAnsi="Arial" w:cs="Arial"/>
            <w:szCs w:val="22"/>
          </w:rPr>
          <w:t>88</w:t>
        </w:r>
      </w:fldSimple>
      <w:r w:rsidRPr="00614D6A">
        <w:rPr>
          <w:rFonts w:ascii="Arial" w:hAnsi="Arial" w:cs="Arial"/>
          <w:szCs w:val="22"/>
        </w:rPr>
        <w:t xml:space="preserve"> од овој закон за оператор на организираниот пазар на електрична енергија, или </w:t>
      </w:r>
    </w:p>
    <w:p w:rsidR="00F64E63" w:rsidRPr="00614D6A" w:rsidRDefault="00F64E63" w:rsidP="005A6EF7">
      <w:pPr>
        <w:pStyle w:val="ListParagraph"/>
        <w:numPr>
          <w:ilvl w:val="1"/>
          <w:numId w:val="5"/>
        </w:numPr>
        <w:rPr>
          <w:rFonts w:ascii="Arial" w:hAnsi="Arial" w:cs="Arial"/>
          <w:szCs w:val="22"/>
        </w:rPr>
      </w:pPr>
      <w:r w:rsidRPr="00614D6A">
        <w:rPr>
          <w:rFonts w:ascii="Arial" w:hAnsi="Arial" w:cs="Arial"/>
          <w:szCs w:val="22"/>
        </w:rPr>
        <w:t>за спроведување на тендерска постапка по пат на јавен повик согласно прописите со кои се уредува набавка на јавна услуга за избор на оператор на организираниот пазар на електрична енергија.</w:t>
      </w:r>
    </w:p>
    <w:p w:rsidR="001B7493" w:rsidRDefault="00F64E63" w:rsidP="005A6EF7">
      <w:pPr>
        <w:pStyle w:val="Stavovi"/>
        <w:numPr>
          <w:ilvl w:val="0"/>
          <w:numId w:val="5"/>
        </w:numPr>
        <w:rPr>
          <w:rFonts w:ascii="Arial" w:hAnsi="Arial" w:cs="Arial"/>
        </w:rPr>
      </w:pPr>
      <w:r w:rsidRPr="00614D6A">
        <w:rPr>
          <w:rFonts w:ascii="Arial" w:hAnsi="Arial" w:cs="Arial"/>
        </w:rPr>
        <w:t>Регулаторната комисија за енергетика му издава на операторот назначен во согласност со</w:t>
      </w:r>
      <w:r w:rsidR="009961A4" w:rsidRPr="00614D6A">
        <w:rPr>
          <w:rFonts w:ascii="Arial" w:hAnsi="Arial" w:cs="Arial"/>
        </w:rPr>
        <w:t xml:space="preserve"> став (4</w:t>
      </w:r>
      <w:r w:rsidRPr="00614D6A">
        <w:rPr>
          <w:rFonts w:ascii="Arial" w:hAnsi="Arial" w:cs="Arial"/>
        </w:rPr>
        <w:t>) од овој член лиценца за вршење на енергетска дејност оператор на пазар на електрична енергија во која се утврдуваат правата и обврските на оператор</w:t>
      </w:r>
      <w:r w:rsidR="00335F09" w:rsidRPr="00614D6A">
        <w:rPr>
          <w:rFonts w:ascii="Arial" w:hAnsi="Arial" w:cs="Arial"/>
        </w:rPr>
        <w:t>от</w:t>
      </w:r>
      <w:r w:rsidRPr="00614D6A">
        <w:rPr>
          <w:rFonts w:ascii="Arial" w:hAnsi="Arial" w:cs="Arial"/>
        </w:rPr>
        <w:t xml:space="preserve"> на организираниот пазар на електрична енергија.</w:t>
      </w:r>
    </w:p>
    <w:p w:rsidR="008E6CC0" w:rsidRDefault="008E6CC0" w:rsidP="008E6CC0">
      <w:pPr>
        <w:pStyle w:val="Stavovi"/>
        <w:numPr>
          <w:ilvl w:val="0"/>
          <w:numId w:val="0"/>
        </w:numPr>
        <w:ind w:left="450"/>
        <w:rPr>
          <w:rFonts w:ascii="Arial" w:hAnsi="Arial" w:cs="Arial"/>
        </w:rPr>
      </w:pPr>
    </w:p>
    <w:p w:rsidR="008E6CC0" w:rsidRPr="00614D6A" w:rsidRDefault="008E6CC0" w:rsidP="008E6CC0">
      <w:pPr>
        <w:pStyle w:val="Stavovi"/>
        <w:numPr>
          <w:ilvl w:val="0"/>
          <w:numId w:val="0"/>
        </w:numPr>
        <w:ind w:left="450"/>
        <w:rPr>
          <w:rFonts w:ascii="Arial" w:hAnsi="Arial" w:cs="Arial"/>
        </w:rPr>
      </w:pPr>
    </w:p>
    <w:p w:rsidR="003C531E" w:rsidRPr="00614D6A" w:rsidRDefault="003C531E" w:rsidP="003C531E">
      <w:pPr>
        <w:pStyle w:val="Heading2"/>
        <w:rPr>
          <w:rFonts w:ascii="Arial" w:hAnsi="Arial" w:cs="Arial"/>
          <w:b w:val="0"/>
          <w:szCs w:val="22"/>
        </w:rPr>
      </w:pPr>
      <w:bookmarkStart w:id="432" w:name="_Toc507587325"/>
      <w:bookmarkStart w:id="433" w:name="_Toc507587558"/>
      <w:r w:rsidRPr="00614D6A">
        <w:rPr>
          <w:rFonts w:ascii="Arial" w:hAnsi="Arial" w:cs="Arial"/>
          <w:b w:val="0"/>
          <w:szCs w:val="22"/>
        </w:rPr>
        <w:t>Надоместоци за користење на пазарот на електрична енергија</w:t>
      </w:r>
      <w:bookmarkEnd w:id="431"/>
      <w:bookmarkEnd w:id="432"/>
      <w:bookmarkEnd w:id="433"/>
    </w:p>
    <w:p w:rsidR="003C531E" w:rsidRPr="00614D6A" w:rsidRDefault="00634942" w:rsidP="00634942">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91</w:t>
      </w:r>
      <w:r w:rsidR="00804955" w:rsidRPr="00614D6A">
        <w:rPr>
          <w:rFonts w:ascii="Arial" w:hAnsi="Arial" w:cs="Arial"/>
          <w:b w:val="0"/>
          <w:sz w:val="22"/>
          <w:szCs w:val="22"/>
        </w:rPr>
        <w:fldChar w:fldCharType="end"/>
      </w:r>
    </w:p>
    <w:p w:rsidR="003C531E" w:rsidRPr="00614D6A" w:rsidRDefault="003C531E" w:rsidP="008A622C">
      <w:pPr>
        <w:pStyle w:val="Stavovi"/>
        <w:numPr>
          <w:ilvl w:val="0"/>
          <w:numId w:val="274"/>
        </w:numPr>
        <w:rPr>
          <w:rFonts w:ascii="Arial" w:hAnsi="Arial" w:cs="Arial"/>
        </w:rPr>
      </w:pPr>
      <w:r w:rsidRPr="00614D6A">
        <w:rPr>
          <w:rFonts w:ascii="Arial" w:hAnsi="Arial" w:cs="Arial"/>
        </w:rPr>
        <w:t xml:space="preserve">Операторот на пазарот на електрична енергија го пресметува </w:t>
      </w:r>
      <w:r w:rsidR="00805C29" w:rsidRPr="00614D6A">
        <w:rPr>
          <w:rFonts w:ascii="Arial" w:hAnsi="Arial" w:cs="Arial"/>
        </w:rPr>
        <w:t xml:space="preserve">и фактурира </w:t>
      </w:r>
      <w:r w:rsidRPr="00614D6A">
        <w:rPr>
          <w:rFonts w:ascii="Arial" w:hAnsi="Arial" w:cs="Arial"/>
        </w:rPr>
        <w:t>надоместокот за користење на пазар</w:t>
      </w:r>
      <w:r w:rsidR="00DF58CA" w:rsidRPr="00614D6A">
        <w:rPr>
          <w:rFonts w:ascii="Arial" w:hAnsi="Arial" w:cs="Arial"/>
        </w:rPr>
        <w:t>от</w:t>
      </w:r>
      <w:r w:rsidRPr="00614D6A">
        <w:rPr>
          <w:rFonts w:ascii="Arial" w:hAnsi="Arial" w:cs="Arial"/>
        </w:rPr>
        <w:t xml:space="preserve"> на електрична енергија врз основа на </w:t>
      </w:r>
      <w:r w:rsidRPr="00614D6A">
        <w:rPr>
          <w:rFonts w:ascii="Arial" w:hAnsi="Arial" w:cs="Arial"/>
        </w:rPr>
        <w:lastRenderedPageBreak/>
        <w:t>најавените трансакции, со примена на тарифата утврдена во одлуката што ја донесува Регулаторната комисија за енергетика.</w:t>
      </w:r>
    </w:p>
    <w:p w:rsidR="00805C29" w:rsidRPr="00614D6A" w:rsidRDefault="00805C29" w:rsidP="008A622C">
      <w:pPr>
        <w:pStyle w:val="Stavovi"/>
        <w:numPr>
          <w:ilvl w:val="0"/>
          <w:numId w:val="274"/>
        </w:numPr>
        <w:rPr>
          <w:rFonts w:ascii="Arial" w:hAnsi="Arial" w:cs="Arial"/>
        </w:rPr>
      </w:pPr>
      <w:r w:rsidRPr="00614D6A">
        <w:rPr>
          <w:rFonts w:ascii="Arial" w:hAnsi="Arial" w:cs="Arial"/>
        </w:rPr>
        <w:t xml:space="preserve">Операторот на пазарот на електрична енергија е должен во фактурата од став (1) на овој член, да наведе информации за процентуалниот удел на трошокот за повластена тарифа како мерка за поддршка на производството на електрична енергија од обновливи извори. </w:t>
      </w:r>
    </w:p>
    <w:p w:rsidR="003C531E" w:rsidRDefault="003C531E" w:rsidP="00624A39">
      <w:pPr>
        <w:pStyle w:val="Stavovi"/>
        <w:rPr>
          <w:rFonts w:ascii="Arial" w:hAnsi="Arial" w:cs="Arial"/>
        </w:rPr>
      </w:pPr>
      <w:r w:rsidRPr="00614D6A">
        <w:rPr>
          <w:rFonts w:ascii="Arial" w:hAnsi="Arial" w:cs="Arial"/>
        </w:rPr>
        <w:t>Надоместокот за користење на пазарот на електрична енергија во име на потрошувачи</w:t>
      </w:r>
      <w:r w:rsidR="00993856" w:rsidRPr="00614D6A">
        <w:rPr>
          <w:rFonts w:ascii="Arial" w:hAnsi="Arial" w:cs="Arial"/>
        </w:rPr>
        <w:t>те</w:t>
      </w:r>
      <w:r w:rsidRPr="00614D6A">
        <w:rPr>
          <w:rFonts w:ascii="Arial" w:hAnsi="Arial" w:cs="Arial"/>
        </w:rPr>
        <w:t xml:space="preserve"> во Република Македонија го плаќаат снабдувачите или трговците со кои </w:t>
      </w:r>
      <w:r w:rsidR="00013597" w:rsidRPr="00614D6A">
        <w:rPr>
          <w:rFonts w:ascii="Arial" w:hAnsi="Arial" w:cs="Arial"/>
        </w:rPr>
        <w:t xml:space="preserve">потрошувачите </w:t>
      </w:r>
      <w:r w:rsidRPr="00614D6A">
        <w:rPr>
          <w:rFonts w:ascii="Arial" w:hAnsi="Arial" w:cs="Arial"/>
        </w:rPr>
        <w:t>имаат склучено договори за снабдување, односно продажба на електрична енергија</w:t>
      </w:r>
      <w:r w:rsidR="00133026" w:rsidRPr="00614D6A">
        <w:rPr>
          <w:rFonts w:ascii="Arial" w:hAnsi="Arial" w:cs="Arial"/>
        </w:rPr>
        <w:t>, како и потрошувачите кои согласно со правилата за пазар на електрична енергија се регистрирани за учество на пазарот</w:t>
      </w:r>
      <w:r w:rsidRPr="00614D6A">
        <w:rPr>
          <w:rFonts w:ascii="Arial" w:hAnsi="Arial" w:cs="Arial"/>
        </w:rPr>
        <w:t>. Надоместокот за користење на пазарот на електрична енергија го плаќаат и операторот на електропреносниот систем и операторот на електродистрибутивниот систем кога купуваат електрична енергија за покривање на загубите на електрична енергија.</w:t>
      </w:r>
    </w:p>
    <w:p w:rsidR="008E6CC0" w:rsidRPr="00614D6A" w:rsidRDefault="008E6CC0" w:rsidP="008E6CC0">
      <w:pPr>
        <w:pStyle w:val="Stavovi"/>
        <w:numPr>
          <w:ilvl w:val="0"/>
          <w:numId w:val="0"/>
        </w:numPr>
        <w:ind w:left="450"/>
        <w:rPr>
          <w:rFonts w:ascii="Arial" w:hAnsi="Arial" w:cs="Arial"/>
        </w:rPr>
      </w:pPr>
    </w:p>
    <w:p w:rsidR="003C531E" w:rsidRPr="00614D6A" w:rsidRDefault="003C531E" w:rsidP="003C531E">
      <w:pPr>
        <w:pStyle w:val="Heading2"/>
        <w:rPr>
          <w:rFonts w:ascii="Arial" w:hAnsi="Arial" w:cs="Arial"/>
          <w:b w:val="0"/>
          <w:szCs w:val="22"/>
        </w:rPr>
      </w:pPr>
      <w:bookmarkStart w:id="434" w:name="_Toc498542526"/>
      <w:bookmarkStart w:id="435" w:name="_Toc498721375"/>
      <w:bookmarkStart w:id="436" w:name="_Toc507587326"/>
      <w:bookmarkStart w:id="437" w:name="_Toc507587559"/>
      <w:r w:rsidRPr="00614D6A">
        <w:rPr>
          <w:rFonts w:ascii="Arial" w:hAnsi="Arial" w:cs="Arial"/>
          <w:b w:val="0"/>
          <w:szCs w:val="22"/>
        </w:rPr>
        <w:t>Правила за пазар</w:t>
      </w:r>
      <w:bookmarkEnd w:id="434"/>
      <w:bookmarkEnd w:id="435"/>
      <w:r w:rsidRPr="00614D6A">
        <w:rPr>
          <w:rFonts w:ascii="Arial" w:hAnsi="Arial" w:cs="Arial"/>
          <w:b w:val="0"/>
          <w:szCs w:val="22"/>
        </w:rPr>
        <w:t xml:space="preserve"> на електрична енергија</w:t>
      </w:r>
      <w:bookmarkEnd w:id="436"/>
      <w:bookmarkEnd w:id="437"/>
    </w:p>
    <w:p w:rsidR="003C531E" w:rsidRPr="00614D6A" w:rsidRDefault="00634942" w:rsidP="00634942">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92</w:t>
      </w:r>
      <w:r w:rsidR="00804955" w:rsidRPr="00614D6A">
        <w:rPr>
          <w:rFonts w:ascii="Arial" w:hAnsi="Arial" w:cs="Arial"/>
          <w:b w:val="0"/>
          <w:sz w:val="22"/>
          <w:szCs w:val="22"/>
        </w:rPr>
        <w:fldChar w:fldCharType="end"/>
      </w:r>
    </w:p>
    <w:p w:rsidR="003C531E" w:rsidRPr="00614D6A" w:rsidRDefault="003C531E" w:rsidP="008A622C">
      <w:pPr>
        <w:pStyle w:val="Stavovi"/>
        <w:numPr>
          <w:ilvl w:val="0"/>
          <w:numId w:val="276"/>
        </w:numPr>
        <w:rPr>
          <w:rFonts w:ascii="Arial" w:hAnsi="Arial" w:cs="Arial"/>
        </w:rPr>
      </w:pPr>
      <w:r w:rsidRPr="00614D6A">
        <w:rPr>
          <w:rFonts w:ascii="Arial" w:hAnsi="Arial" w:cs="Arial"/>
        </w:rPr>
        <w:t xml:space="preserve">Регулаторната комисија за енергетика донесува правила за пазар на електрична енергија, засновани на начелата на транспарентност, недискриминација и конкурентност, со кои особено се уредуваат: </w:t>
      </w:r>
    </w:p>
    <w:p w:rsidR="003C531E" w:rsidRPr="00614D6A" w:rsidRDefault="003C531E" w:rsidP="008A622C">
      <w:pPr>
        <w:pStyle w:val="ListParagraph"/>
        <w:numPr>
          <w:ilvl w:val="0"/>
          <w:numId w:val="277"/>
        </w:numPr>
        <w:rPr>
          <w:rFonts w:ascii="Arial" w:hAnsi="Arial" w:cs="Arial"/>
          <w:szCs w:val="22"/>
        </w:rPr>
      </w:pPr>
      <w:r w:rsidRPr="00614D6A">
        <w:rPr>
          <w:rFonts w:ascii="Arial" w:hAnsi="Arial" w:cs="Arial"/>
          <w:szCs w:val="22"/>
        </w:rPr>
        <w:t xml:space="preserve">организацијата и функционирањето на пазарот на електрична енергија, </w:t>
      </w:r>
    </w:p>
    <w:p w:rsidR="003C531E" w:rsidRPr="00614D6A" w:rsidRDefault="003C531E" w:rsidP="008A622C">
      <w:pPr>
        <w:pStyle w:val="ListParagraph"/>
        <w:numPr>
          <w:ilvl w:val="0"/>
          <w:numId w:val="277"/>
        </w:numPr>
        <w:rPr>
          <w:rFonts w:ascii="Arial" w:hAnsi="Arial" w:cs="Arial"/>
          <w:szCs w:val="22"/>
        </w:rPr>
      </w:pPr>
      <w:r w:rsidRPr="00614D6A">
        <w:rPr>
          <w:rFonts w:ascii="Arial" w:hAnsi="Arial" w:cs="Arial"/>
          <w:szCs w:val="22"/>
        </w:rPr>
        <w:t>условите што треба да ги исполнат учесниците на пазарот на електрична енергија,</w:t>
      </w:r>
    </w:p>
    <w:p w:rsidR="00AF1108" w:rsidRPr="00614D6A" w:rsidRDefault="00AF1108" w:rsidP="008A622C">
      <w:pPr>
        <w:pStyle w:val="ListParagraph"/>
        <w:numPr>
          <w:ilvl w:val="0"/>
          <w:numId w:val="277"/>
        </w:numPr>
        <w:rPr>
          <w:rFonts w:ascii="Arial" w:hAnsi="Arial" w:cs="Arial"/>
          <w:szCs w:val="22"/>
        </w:rPr>
      </w:pPr>
      <w:r w:rsidRPr="00614D6A">
        <w:rPr>
          <w:rFonts w:ascii="Arial" w:hAnsi="Arial" w:cs="Arial"/>
          <w:szCs w:val="22"/>
        </w:rPr>
        <w:t>елементи</w:t>
      </w:r>
      <w:r w:rsidR="00335F09" w:rsidRPr="00614D6A">
        <w:rPr>
          <w:rFonts w:ascii="Arial" w:hAnsi="Arial" w:cs="Arial"/>
          <w:szCs w:val="22"/>
        </w:rPr>
        <w:t>те</w:t>
      </w:r>
      <w:r w:rsidRPr="00614D6A">
        <w:rPr>
          <w:rFonts w:ascii="Arial" w:hAnsi="Arial" w:cs="Arial"/>
          <w:szCs w:val="22"/>
        </w:rPr>
        <w:t xml:space="preserve"> на договорите за учество на пазарот на електрична енергија, </w:t>
      </w:r>
    </w:p>
    <w:p w:rsidR="003C531E" w:rsidRPr="00614D6A" w:rsidRDefault="003C531E" w:rsidP="008A622C">
      <w:pPr>
        <w:pStyle w:val="ListParagraph"/>
        <w:numPr>
          <w:ilvl w:val="0"/>
          <w:numId w:val="277"/>
        </w:numPr>
        <w:rPr>
          <w:rFonts w:ascii="Arial" w:hAnsi="Arial" w:cs="Arial"/>
          <w:szCs w:val="22"/>
        </w:rPr>
      </w:pPr>
      <w:r w:rsidRPr="00614D6A">
        <w:rPr>
          <w:rFonts w:ascii="Arial" w:hAnsi="Arial" w:cs="Arial"/>
          <w:szCs w:val="22"/>
        </w:rPr>
        <w:t>воспоставувањето, организирањето и контролата на тргувањето со електрична енергија, вклучувајќи го и прекуграничното тргување, во согласност со обврските од членувањето во меѓународните организации,</w:t>
      </w:r>
    </w:p>
    <w:p w:rsidR="003C531E" w:rsidRPr="00614D6A" w:rsidRDefault="003C531E" w:rsidP="008A622C">
      <w:pPr>
        <w:pStyle w:val="ListParagraph"/>
        <w:numPr>
          <w:ilvl w:val="0"/>
          <w:numId w:val="277"/>
        </w:numPr>
        <w:rPr>
          <w:rFonts w:ascii="Arial" w:hAnsi="Arial" w:cs="Arial"/>
          <w:szCs w:val="22"/>
        </w:rPr>
      </w:pPr>
      <w:r w:rsidRPr="00614D6A">
        <w:rPr>
          <w:rFonts w:ascii="Arial" w:hAnsi="Arial" w:cs="Arial"/>
          <w:szCs w:val="22"/>
        </w:rPr>
        <w:t>условите, начинот и постапката за набавка на електрична енергија од страна на вршителите на регулирани енергетски дејности, со цел набавките да бидат спроведени на конкурентен, транспарентен и недискриминаторен начин и да се обезбеди рамноправен пристап на сите заинтересирани домашни и странски понудувачи, </w:t>
      </w:r>
    </w:p>
    <w:p w:rsidR="003C531E" w:rsidRPr="00614D6A" w:rsidRDefault="003C531E" w:rsidP="008A622C">
      <w:pPr>
        <w:pStyle w:val="ListParagraph"/>
        <w:numPr>
          <w:ilvl w:val="0"/>
          <w:numId w:val="277"/>
        </w:numPr>
        <w:rPr>
          <w:rFonts w:ascii="Arial" w:hAnsi="Arial" w:cs="Arial"/>
          <w:szCs w:val="22"/>
        </w:rPr>
      </w:pPr>
      <w:r w:rsidRPr="00614D6A">
        <w:rPr>
          <w:rFonts w:ascii="Arial" w:hAnsi="Arial" w:cs="Arial"/>
          <w:szCs w:val="22"/>
        </w:rPr>
        <w:t xml:space="preserve">откупот на електричната енергија од повластените производители кои користат повластени тарифи за производство на електрична енергија од обновливи извори на енергија и нејзина продажба на снабдувачите или трговците, како и начинот на уредување на правата и обврските на операторите на електропреносните и електродистрибутивните системи и повластените производители на електрична енергија. </w:t>
      </w:r>
    </w:p>
    <w:p w:rsidR="003C531E" w:rsidRDefault="003C531E" w:rsidP="008A622C">
      <w:pPr>
        <w:pStyle w:val="Stavovi"/>
        <w:numPr>
          <w:ilvl w:val="0"/>
          <w:numId w:val="276"/>
        </w:numPr>
        <w:rPr>
          <w:rFonts w:ascii="Arial" w:hAnsi="Arial" w:cs="Arial"/>
        </w:rPr>
      </w:pPr>
      <w:r w:rsidRPr="00614D6A">
        <w:rPr>
          <w:rFonts w:ascii="Arial" w:hAnsi="Arial" w:cs="Arial"/>
        </w:rPr>
        <w:t xml:space="preserve">Регулаторната комисија за енергетика при изготвувањето на правилата за пазарот на електрична енергија соработува со операторот на пазарот на електрична енергија и операторот на електропреносниот систем. </w:t>
      </w:r>
    </w:p>
    <w:p w:rsidR="006608BD" w:rsidRPr="00614D6A" w:rsidRDefault="006608BD" w:rsidP="006608BD">
      <w:pPr>
        <w:pStyle w:val="Stavovi"/>
        <w:numPr>
          <w:ilvl w:val="0"/>
          <w:numId w:val="0"/>
        </w:numPr>
        <w:ind w:left="450"/>
        <w:rPr>
          <w:rFonts w:ascii="Arial" w:hAnsi="Arial" w:cs="Arial"/>
        </w:rPr>
      </w:pPr>
    </w:p>
    <w:p w:rsidR="003C531E" w:rsidRPr="00614D6A" w:rsidRDefault="003C531E" w:rsidP="005A5F3B">
      <w:pPr>
        <w:pStyle w:val="Heading1"/>
        <w:numPr>
          <w:ilvl w:val="0"/>
          <w:numId w:val="0"/>
        </w:numPr>
        <w:rPr>
          <w:rFonts w:ascii="Arial" w:hAnsi="Arial" w:cs="Arial"/>
          <w:b w:val="0"/>
          <w:sz w:val="22"/>
          <w:szCs w:val="22"/>
        </w:rPr>
      </w:pPr>
      <w:bookmarkStart w:id="438" w:name="_Toc507587327"/>
      <w:bookmarkStart w:id="439" w:name="_Toc507587560"/>
      <w:r w:rsidRPr="00614D6A">
        <w:rPr>
          <w:rFonts w:ascii="Arial" w:hAnsi="Arial" w:cs="Arial"/>
          <w:b w:val="0"/>
          <w:sz w:val="22"/>
          <w:szCs w:val="22"/>
        </w:rPr>
        <w:t xml:space="preserve">VI. 5.  </w:t>
      </w:r>
      <w:r w:rsidRPr="00614D6A">
        <w:rPr>
          <w:rStyle w:val="Heading1Char"/>
          <w:rFonts w:ascii="Arial" w:hAnsi="Arial" w:cs="Arial"/>
          <w:sz w:val="22"/>
          <w:szCs w:val="22"/>
        </w:rPr>
        <w:t>ДИСТРИБУЦИЈА НА ЕЛЕКТРИЧНА ЕНЕРГИЈА</w:t>
      </w:r>
      <w:bookmarkEnd w:id="438"/>
      <w:bookmarkEnd w:id="439"/>
    </w:p>
    <w:p w:rsidR="003C531E" w:rsidRPr="00614D6A" w:rsidRDefault="003C531E" w:rsidP="003C531E">
      <w:pPr>
        <w:pStyle w:val="Heading2"/>
        <w:rPr>
          <w:rFonts w:ascii="Arial" w:hAnsi="Arial" w:cs="Arial"/>
          <w:b w:val="0"/>
          <w:szCs w:val="22"/>
        </w:rPr>
      </w:pPr>
      <w:bookmarkStart w:id="440" w:name="_Toc498542527"/>
      <w:bookmarkStart w:id="441" w:name="_Toc498721376"/>
      <w:bookmarkStart w:id="442" w:name="_Toc507587328"/>
      <w:bookmarkStart w:id="443" w:name="_Toc507587561"/>
      <w:r w:rsidRPr="00614D6A">
        <w:rPr>
          <w:rFonts w:ascii="Arial" w:hAnsi="Arial" w:cs="Arial"/>
          <w:b w:val="0"/>
          <w:szCs w:val="22"/>
        </w:rPr>
        <w:t>Должности на оператор на електродистрибутивен систем</w:t>
      </w:r>
      <w:bookmarkEnd w:id="440"/>
      <w:bookmarkEnd w:id="441"/>
      <w:bookmarkEnd w:id="442"/>
      <w:bookmarkEnd w:id="443"/>
    </w:p>
    <w:p w:rsidR="003C531E" w:rsidRPr="00614D6A" w:rsidRDefault="00634942" w:rsidP="00634942">
      <w:pPr>
        <w:pStyle w:val="Caption"/>
        <w:rPr>
          <w:rFonts w:ascii="Arial" w:hAnsi="Arial" w:cs="Arial"/>
          <w:b w:val="0"/>
          <w:sz w:val="22"/>
          <w:szCs w:val="22"/>
        </w:rPr>
      </w:pPr>
      <w:bookmarkStart w:id="444" w:name="_Ref50017752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93</w:t>
      </w:r>
      <w:r w:rsidR="00804955" w:rsidRPr="00614D6A">
        <w:rPr>
          <w:rFonts w:ascii="Arial" w:hAnsi="Arial" w:cs="Arial"/>
          <w:b w:val="0"/>
          <w:sz w:val="22"/>
          <w:szCs w:val="22"/>
        </w:rPr>
        <w:fldChar w:fldCharType="end"/>
      </w:r>
      <w:bookmarkEnd w:id="444"/>
    </w:p>
    <w:p w:rsidR="003C531E" w:rsidRPr="00614D6A" w:rsidRDefault="003C531E" w:rsidP="008A622C">
      <w:pPr>
        <w:pStyle w:val="Stavovi"/>
        <w:numPr>
          <w:ilvl w:val="0"/>
          <w:numId w:val="278"/>
        </w:numPr>
        <w:rPr>
          <w:rFonts w:ascii="Arial" w:hAnsi="Arial" w:cs="Arial"/>
        </w:rPr>
      </w:pPr>
      <w:r w:rsidRPr="00614D6A">
        <w:rPr>
          <w:rFonts w:ascii="Arial" w:hAnsi="Arial" w:cs="Arial"/>
        </w:rPr>
        <w:lastRenderedPageBreak/>
        <w:t xml:space="preserve">Операторот на електродистрибутивниот систем или вертикално интегрираното </w:t>
      </w:r>
      <w:r w:rsidR="007562B9" w:rsidRPr="00614D6A">
        <w:rPr>
          <w:rFonts w:ascii="Arial" w:hAnsi="Arial" w:cs="Arial"/>
        </w:rPr>
        <w:t xml:space="preserve">друштво </w:t>
      </w:r>
      <w:r w:rsidRPr="00614D6A">
        <w:rPr>
          <w:rFonts w:ascii="Arial" w:hAnsi="Arial" w:cs="Arial"/>
        </w:rPr>
        <w:t>кое е основач на операторот на електродистрибутивниот систем на територија</w:t>
      </w:r>
      <w:r w:rsidR="007562B9" w:rsidRPr="00614D6A">
        <w:rPr>
          <w:rFonts w:ascii="Arial" w:hAnsi="Arial" w:cs="Arial"/>
        </w:rPr>
        <w:t>та</w:t>
      </w:r>
      <w:r w:rsidRPr="00614D6A">
        <w:rPr>
          <w:rFonts w:ascii="Arial" w:hAnsi="Arial" w:cs="Arial"/>
        </w:rPr>
        <w:t xml:space="preserve"> на Република Македонија како правен </w:t>
      </w:r>
      <w:r w:rsidR="00F44948" w:rsidRPr="00614D6A">
        <w:rPr>
          <w:rFonts w:ascii="Arial" w:hAnsi="Arial" w:cs="Arial"/>
        </w:rPr>
        <w:t xml:space="preserve">следбеник </w:t>
      </w:r>
      <w:r w:rsidRPr="00614D6A">
        <w:rPr>
          <w:rFonts w:ascii="Arial" w:hAnsi="Arial" w:cs="Arial"/>
        </w:rPr>
        <w:t>на Електростопанство на Македонија е сопственик на електродистрибутивната мрежа што се состои од трафостаници, линиски инфраструктурни објекти – далекуводи, објекти и средства што се во функција на вршење на енергетска</w:t>
      </w:r>
      <w:r w:rsidR="007562B9" w:rsidRPr="00614D6A">
        <w:rPr>
          <w:rFonts w:ascii="Arial" w:hAnsi="Arial" w:cs="Arial"/>
        </w:rPr>
        <w:t>та</w:t>
      </w:r>
      <w:r w:rsidRPr="00614D6A">
        <w:rPr>
          <w:rFonts w:ascii="Arial" w:hAnsi="Arial" w:cs="Arial"/>
        </w:rPr>
        <w:t xml:space="preserve"> </w:t>
      </w:r>
      <w:r w:rsidR="00A965A6" w:rsidRPr="00614D6A">
        <w:rPr>
          <w:rFonts w:ascii="Arial" w:hAnsi="Arial" w:cs="Arial"/>
        </w:rPr>
        <w:t>дејност</w:t>
      </w:r>
      <w:r w:rsidRPr="00614D6A">
        <w:rPr>
          <w:rFonts w:ascii="Arial" w:hAnsi="Arial" w:cs="Arial"/>
        </w:rPr>
        <w:t xml:space="preserve"> дистрибуција на електрична енергија.</w:t>
      </w:r>
    </w:p>
    <w:p w:rsidR="003C531E" w:rsidRPr="00614D6A" w:rsidRDefault="003C531E" w:rsidP="005A6EF7">
      <w:pPr>
        <w:pStyle w:val="Stavovi"/>
        <w:numPr>
          <w:ilvl w:val="0"/>
          <w:numId w:val="5"/>
        </w:numPr>
        <w:rPr>
          <w:rFonts w:ascii="Arial" w:hAnsi="Arial" w:cs="Arial"/>
        </w:rPr>
      </w:pPr>
      <w:r w:rsidRPr="00614D6A">
        <w:rPr>
          <w:rFonts w:ascii="Arial" w:hAnsi="Arial" w:cs="Arial"/>
        </w:rPr>
        <w:t xml:space="preserve">Операторот на електродистрибутивниот систем е одговорен за одржување, надградување и проширување на </w:t>
      </w:r>
      <w:r w:rsidR="00690205" w:rsidRPr="00614D6A">
        <w:rPr>
          <w:rFonts w:ascii="Arial" w:hAnsi="Arial" w:cs="Arial"/>
        </w:rPr>
        <w:t xml:space="preserve">електродистрибутивната </w:t>
      </w:r>
      <w:r w:rsidRPr="00614D6A">
        <w:rPr>
          <w:rFonts w:ascii="Arial" w:hAnsi="Arial" w:cs="Arial"/>
        </w:rPr>
        <w:t xml:space="preserve">мрежа како и за функционирање на </w:t>
      </w:r>
      <w:r w:rsidR="00690205" w:rsidRPr="00614D6A">
        <w:rPr>
          <w:rFonts w:ascii="Arial" w:hAnsi="Arial" w:cs="Arial"/>
        </w:rPr>
        <w:t xml:space="preserve">електродистрибутивниот </w:t>
      </w:r>
      <w:r w:rsidRPr="00614D6A">
        <w:rPr>
          <w:rFonts w:ascii="Arial" w:hAnsi="Arial" w:cs="Arial"/>
        </w:rPr>
        <w:t>систем и е должен да обезбеди негово поврзување со електропреносниот систем.</w:t>
      </w:r>
    </w:p>
    <w:p w:rsidR="003C531E" w:rsidRPr="00614D6A" w:rsidRDefault="003C531E" w:rsidP="008A622C">
      <w:pPr>
        <w:pStyle w:val="Stavovi"/>
        <w:numPr>
          <w:ilvl w:val="0"/>
          <w:numId w:val="278"/>
        </w:numPr>
        <w:rPr>
          <w:rFonts w:ascii="Arial" w:hAnsi="Arial" w:cs="Arial"/>
        </w:rPr>
      </w:pPr>
      <w:r w:rsidRPr="00614D6A">
        <w:rPr>
          <w:rFonts w:ascii="Arial" w:hAnsi="Arial" w:cs="Arial"/>
        </w:rPr>
        <w:t xml:space="preserve">Операторот на електродистрибутивниот систем, во согласност со овој </w:t>
      </w:r>
      <w:r w:rsidR="005710C9" w:rsidRPr="00614D6A">
        <w:rPr>
          <w:rFonts w:ascii="Arial" w:hAnsi="Arial" w:cs="Arial"/>
        </w:rPr>
        <w:t>з</w:t>
      </w:r>
      <w:r w:rsidRPr="00614D6A">
        <w:rPr>
          <w:rFonts w:ascii="Arial" w:hAnsi="Arial" w:cs="Arial"/>
        </w:rPr>
        <w:t xml:space="preserve">акон и прописите и правилата донесени врз основа на овој </w:t>
      </w:r>
      <w:r w:rsidR="005710C9" w:rsidRPr="00614D6A">
        <w:rPr>
          <w:rFonts w:ascii="Arial" w:hAnsi="Arial" w:cs="Arial"/>
        </w:rPr>
        <w:t>з</w:t>
      </w:r>
      <w:r w:rsidRPr="00614D6A">
        <w:rPr>
          <w:rFonts w:ascii="Arial" w:hAnsi="Arial" w:cs="Arial"/>
        </w:rPr>
        <w:t>акон, е должен:</w:t>
      </w:r>
    </w:p>
    <w:p w:rsidR="003C531E" w:rsidRPr="00614D6A" w:rsidRDefault="003C531E" w:rsidP="008A622C">
      <w:pPr>
        <w:pStyle w:val="ListParagraph"/>
        <w:numPr>
          <w:ilvl w:val="0"/>
          <w:numId w:val="279"/>
        </w:numPr>
        <w:rPr>
          <w:rFonts w:ascii="Arial" w:hAnsi="Arial" w:cs="Arial"/>
          <w:szCs w:val="22"/>
        </w:rPr>
      </w:pPr>
      <w:r w:rsidRPr="00614D6A">
        <w:rPr>
          <w:rFonts w:ascii="Arial" w:hAnsi="Arial" w:cs="Arial"/>
          <w:szCs w:val="22"/>
        </w:rPr>
        <w:t xml:space="preserve">да обезбеди сигурно и доверливо функционирање на </w:t>
      </w:r>
      <w:r w:rsidR="00690205" w:rsidRPr="00614D6A">
        <w:rPr>
          <w:rFonts w:ascii="Arial" w:hAnsi="Arial" w:cs="Arial"/>
          <w:szCs w:val="22"/>
        </w:rPr>
        <w:t>електро</w:t>
      </w:r>
      <w:r w:rsidRPr="00614D6A">
        <w:rPr>
          <w:rFonts w:ascii="Arial" w:hAnsi="Arial" w:cs="Arial"/>
          <w:szCs w:val="22"/>
        </w:rPr>
        <w:t>дистрибутивниот систем со кој управува,</w:t>
      </w:r>
    </w:p>
    <w:p w:rsidR="003C531E" w:rsidRPr="00614D6A" w:rsidRDefault="003C531E" w:rsidP="008A622C">
      <w:pPr>
        <w:pStyle w:val="ListParagraph"/>
        <w:numPr>
          <w:ilvl w:val="0"/>
          <w:numId w:val="279"/>
        </w:numPr>
        <w:rPr>
          <w:rFonts w:ascii="Arial" w:hAnsi="Arial" w:cs="Arial"/>
          <w:szCs w:val="22"/>
        </w:rPr>
      </w:pPr>
      <w:r w:rsidRPr="00614D6A">
        <w:rPr>
          <w:rFonts w:ascii="Arial" w:hAnsi="Arial" w:cs="Arial"/>
          <w:szCs w:val="22"/>
        </w:rPr>
        <w:t>да обезбеди сигурн</w:t>
      </w:r>
      <w:r w:rsidR="00F44948" w:rsidRPr="00614D6A">
        <w:rPr>
          <w:rFonts w:ascii="Arial" w:hAnsi="Arial" w:cs="Arial"/>
          <w:szCs w:val="22"/>
        </w:rPr>
        <w:t>а</w:t>
      </w:r>
      <w:r w:rsidRPr="00614D6A">
        <w:rPr>
          <w:rFonts w:ascii="Arial" w:hAnsi="Arial" w:cs="Arial"/>
          <w:szCs w:val="22"/>
        </w:rPr>
        <w:t xml:space="preserve">, безбедна и квалитетна дистрибуција и испорака на електрична енергија преку </w:t>
      </w:r>
      <w:r w:rsidR="00690205" w:rsidRPr="00614D6A">
        <w:rPr>
          <w:rFonts w:ascii="Arial" w:hAnsi="Arial" w:cs="Arial"/>
          <w:szCs w:val="22"/>
        </w:rPr>
        <w:t>електро</w:t>
      </w:r>
      <w:r w:rsidRPr="00614D6A">
        <w:rPr>
          <w:rFonts w:ascii="Arial" w:hAnsi="Arial" w:cs="Arial"/>
          <w:szCs w:val="22"/>
        </w:rPr>
        <w:t>дистрибутивниот систем со којшто управува, на недискриминаторен и транспарентен начин, и во согласност со пропишаниот квалитет,</w:t>
      </w:r>
    </w:p>
    <w:p w:rsidR="003C531E" w:rsidRPr="00614D6A" w:rsidRDefault="003C531E" w:rsidP="008A622C">
      <w:pPr>
        <w:pStyle w:val="ListParagraph"/>
        <w:numPr>
          <w:ilvl w:val="0"/>
          <w:numId w:val="279"/>
        </w:numPr>
        <w:rPr>
          <w:rFonts w:ascii="Arial" w:hAnsi="Arial" w:cs="Arial"/>
          <w:szCs w:val="22"/>
        </w:rPr>
      </w:pPr>
      <w:r w:rsidRPr="00614D6A">
        <w:rPr>
          <w:rFonts w:ascii="Arial" w:hAnsi="Arial" w:cs="Arial"/>
          <w:szCs w:val="22"/>
        </w:rPr>
        <w:t>да ги приклучи производителите и потрошувачи</w:t>
      </w:r>
      <w:r w:rsidR="0014475B" w:rsidRPr="00614D6A">
        <w:rPr>
          <w:rFonts w:ascii="Arial" w:hAnsi="Arial" w:cs="Arial"/>
          <w:szCs w:val="22"/>
        </w:rPr>
        <w:t>те</w:t>
      </w:r>
      <w:r w:rsidRPr="00614D6A">
        <w:rPr>
          <w:rFonts w:ascii="Arial" w:hAnsi="Arial" w:cs="Arial"/>
          <w:szCs w:val="22"/>
        </w:rPr>
        <w:t xml:space="preserve"> на </w:t>
      </w:r>
      <w:r w:rsidR="00690205" w:rsidRPr="00614D6A">
        <w:rPr>
          <w:rFonts w:ascii="Arial" w:hAnsi="Arial" w:cs="Arial"/>
          <w:szCs w:val="22"/>
        </w:rPr>
        <w:t>електро</w:t>
      </w:r>
      <w:r w:rsidRPr="00614D6A">
        <w:rPr>
          <w:rFonts w:ascii="Arial" w:hAnsi="Arial" w:cs="Arial"/>
          <w:szCs w:val="22"/>
        </w:rPr>
        <w:t>дистрибутивниот систем со кој управува</w:t>
      </w:r>
      <w:r w:rsidR="000B151D" w:rsidRPr="00614D6A">
        <w:rPr>
          <w:rFonts w:ascii="Arial" w:hAnsi="Arial" w:cs="Arial"/>
          <w:szCs w:val="22"/>
        </w:rPr>
        <w:t xml:space="preserve"> во економско-технички оптимални точки,</w:t>
      </w:r>
      <w:r w:rsidRPr="00614D6A">
        <w:rPr>
          <w:rFonts w:ascii="Arial" w:hAnsi="Arial" w:cs="Arial"/>
          <w:szCs w:val="22"/>
        </w:rPr>
        <w:t xml:space="preserve"> како и да овозможи </w:t>
      </w:r>
      <w:r w:rsidR="00847A66" w:rsidRPr="00614D6A">
        <w:rPr>
          <w:rFonts w:ascii="Arial" w:hAnsi="Arial" w:cs="Arial"/>
          <w:szCs w:val="22"/>
        </w:rPr>
        <w:t>пристап на трета страна</w:t>
      </w:r>
      <w:r w:rsidRPr="00614D6A">
        <w:rPr>
          <w:rFonts w:ascii="Arial" w:hAnsi="Arial" w:cs="Arial"/>
          <w:szCs w:val="22"/>
        </w:rPr>
        <w:t xml:space="preserve"> за користење на </w:t>
      </w:r>
      <w:r w:rsidR="00690205" w:rsidRPr="00614D6A">
        <w:rPr>
          <w:rFonts w:ascii="Arial" w:hAnsi="Arial" w:cs="Arial"/>
          <w:szCs w:val="22"/>
        </w:rPr>
        <w:t>електро</w:t>
      </w:r>
      <w:r w:rsidRPr="00614D6A">
        <w:rPr>
          <w:rFonts w:ascii="Arial" w:hAnsi="Arial" w:cs="Arial"/>
          <w:szCs w:val="22"/>
        </w:rPr>
        <w:t>дистрибутивниот систем,</w:t>
      </w:r>
    </w:p>
    <w:p w:rsidR="003C531E" w:rsidRPr="00614D6A" w:rsidRDefault="003C531E" w:rsidP="008A622C">
      <w:pPr>
        <w:pStyle w:val="ListParagraph"/>
        <w:numPr>
          <w:ilvl w:val="0"/>
          <w:numId w:val="279"/>
        </w:numPr>
        <w:rPr>
          <w:rFonts w:ascii="Arial" w:hAnsi="Arial" w:cs="Arial"/>
          <w:szCs w:val="22"/>
        </w:rPr>
      </w:pPr>
      <w:r w:rsidRPr="00614D6A">
        <w:rPr>
          <w:rFonts w:ascii="Arial" w:hAnsi="Arial" w:cs="Arial"/>
          <w:szCs w:val="22"/>
        </w:rPr>
        <w:t>на корисниците на електродистрибутивниот систем навремено да им ги обезбеди информациите кои им се потребни за пристап до електродистрибутивниот систем со кој управува,</w:t>
      </w:r>
    </w:p>
    <w:p w:rsidR="00622B9F" w:rsidRPr="00614D6A" w:rsidRDefault="00622B9F" w:rsidP="008A622C">
      <w:pPr>
        <w:pStyle w:val="ListParagraph"/>
        <w:numPr>
          <w:ilvl w:val="0"/>
          <w:numId w:val="279"/>
        </w:numPr>
        <w:rPr>
          <w:rFonts w:ascii="Arial" w:hAnsi="Arial" w:cs="Arial"/>
          <w:szCs w:val="22"/>
        </w:rPr>
      </w:pPr>
      <w:r w:rsidRPr="00614D6A">
        <w:rPr>
          <w:rFonts w:ascii="Arial" w:hAnsi="Arial" w:cs="Arial"/>
          <w:szCs w:val="22"/>
        </w:rPr>
        <w:t xml:space="preserve">да </w:t>
      </w:r>
      <w:r w:rsidR="00F60BC0" w:rsidRPr="00614D6A">
        <w:rPr>
          <w:rFonts w:ascii="Arial" w:hAnsi="Arial" w:cs="Arial"/>
          <w:szCs w:val="22"/>
        </w:rPr>
        <w:t xml:space="preserve">им овозможи на снабдувачите електронски пристап до </w:t>
      </w:r>
      <w:r w:rsidRPr="00614D6A">
        <w:rPr>
          <w:rFonts w:ascii="Arial" w:hAnsi="Arial" w:cs="Arial"/>
          <w:szCs w:val="22"/>
        </w:rPr>
        <w:t>листа</w:t>
      </w:r>
      <w:r w:rsidR="00F60BC0" w:rsidRPr="00614D6A">
        <w:rPr>
          <w:rFonts w:ascii="Arial" w:hAnsi="Arial" w:cs="Arial"/>
          <w:szCs w:val="22"/>
        </w:rPr>
        <w:t>та</w:t>
      </w:r>
      <w:r w:rsidRPr="00614D6A">
        <w:rPr>
          <w:rFonts w:ascii="Arial" w:hAnsi="Arial" w:cs="Arial"/>
          <w:szCs w:val="22"/>
        </w:rPr>
        <w:t xml:space="preserve"> на потрошувачи</w:t>
      </w:r>
      <w:r w:rsidR="008C7A82" w:rsidRPr="00614D6A">
        <w:rPr>
          <w:rFonts w:ascii="Arial" w:hAnsi="Arial" w:cs="Arial"/>
          <w:szCs w:val="22"/>
        </w:rPr>
        <w:t>,</w:t>
      </w:r>
      <w:r w:rsidRPr="00614D6A">
        <w:rPr>
          <w:rFonts w:ascii="Arial" w:hAnsi="Arial" w:cs="Arial"/>
          <w:szCs w:val="22"/>
        </w:rPr>
        <w:t xml:space="preserve"> </w:t>
      </w:r>
      <w:r w:rsidR="00F60BC0" w:rsidRPr="00614D6A">
        <w:rPr>
          <w:rFonts w:ascii="Arial" w:hAnsi="Arial" w:cs="Arial"/>
          <w:szCs w:val="22"/>
        </w:rPr>
        <w:t xml:space="preserve">која не ги вклучува </w:t>
      </w:r>
      <w:r w:rsidRPr="00614D6A">
        <w:rPr>
          <w:rFonts w:ascii="Arial" w:hAnsi="Arial" w:cs="Arial"/>
          <w:szCs w:val="22"/>
        </w:rPr>
        <w:t>домаќинства</w:t>
      </w:r>
      <w:r w:rsidR="00F60BC0" w:rsidRPr="00614D6A">
        <w:rPr>
          <w:rFonts w:ascii="Arial" w:hAnsi="Arial" w:cs="Arial"/>
          <w:szCs w:val="22"/>
        </w:rPr>
        <w:t>та</w:t>
      </w:r>
      <w:r w:rsidRPr="00614D6A">
        <w:rPr>
          <w:rFonts w:ascii="Arial" w:hAnsi="Arial" w:cs="Arial"/>
          <w:szCs w:val="22"/>
        </w:rPr>
        <w:t>, со назначување на</w:t>
      </w:r>
      <w:r w:rsidR="00F60BC0" w:rsidRPr="00614D6A">
        <w:rPr>
          <w:rFonts w:ascii="Arial" w:hAnsi="Arial" w:cs="Arial"/>
          <w:szCs w:val="22"/>
        </w:rPr>
        <w:t xml:space="preserve"> категоријата на приклучок согласно тарифниот систем за дистрибуција, како и нивната потрошувачка за последните 12 месеци</w:t>
      </w:r>
      <w:r w:rsidRPr="00614D6A">
        <w:rPr>
          <w:rFonts w:ascii="Arial" w:hAnsi="Arial" w:cs="Arial"/>
          <w:szCs w:val="22"/>
        </w:rPr>
        <w:t>,</w:t>
      </w:r>
    </w:p>
    <w:p w:rsidR="003C531E" w:rsidRPr="00614D6A" w:rsidRDefault="003C531E" w:rsidP="008A622C">
      <w:pPr>
        <w:pStyle w:val="ListParagraph"/>
        <w:numPr>
          <w:ilvl w:val="0"/>
          <w:numId w:val="279"/>
        </w:numPr>
        <w:rPr>
          <w:rFonts w:ascii="Arial" w:hAnsi="Arial" w:cs="Arial"/>
          <w:szCs w:val="22"/>
        </w:rPr>
      </w:pPr>
      <w:r w:rsidRPr="00614D6A">
        <w:rPr>
          <w:rFonts w:ascii="Arial" w:hAnsi="Arial" w:cs="Arial"/>
          <w:szCs w:val="22"/>
        </w:rPr>
        <w:t xml:space="preserve">на својата веб страница </w:t>
      </w:r>
      <w:r w:rsidR="00013597" w:rsidRPr="00614D6A">
        <w:rPr>
          <w:rFonts w:ascii="Arial" w:hAnsi="Arial" w:cs="Arial"/>
          <w:szCs w:val="22"/>
        </w:rPr>
        <w:t>да ги објавува</w:t>
      </w:r>
      <w:r w:rsidRPr="00614D6A">
        <w:rPr>
          <w:rFonts w:ascii="Arial" w:hAnsi="Arial" w:cs="Arial"/>
          <w:szCs w:val="22"/>
        </w:rPr>
        <w:t xml:space="preserve"> сите надоместоци за секоја категорија на потрошувачи </w:t>
      </w:r>
      <w:r w:rsidR="00013597" w:rsidRPr="00614D6A">
        <w:rPr>
          <w:rFonts w:ascii="Arial" w:hAnsi="Arial" w:cs="Arial"/>
          <w:szCs w:val="22"/>
        </w:rPr>
        <w:t>претходно одобрени</w:t>
      </w:r>
      <w:r w:rsidRPr="00614D6A">
        <w:rPr>
          <w:rFonts w:ascii="Arial" w:hAnsi="Arial" w:cs="Arial"/>
          <w:szCs w:val="22"/>
        </w:rPr>
        <w:t xml:space="preserve"> од Регулаторната комисија за енергетика,</w:t>
      </w:r>
    </w:p>
    <w:p w:rsidR="003C531E" w:rsidRPr="00614D6A" w:rsidRDefault="003C531E" w:rsidP="008A622C">
      <w:pPr>
        <w:pStyle w:val="ListParagraph"/>
        <w:numPr>
          <w:ilvl w:val="0"/>
          <w:numId w:val="279"/>
        </w:numPr>
        <w:rPr>
          <w:rFonts w:ascii="Arial" w:hAnsi="Arial" w:cs="Arial"/>
          <w:szCs w:val="22"/>
        </w:rPr>
      </w:pPr>
      <w:r w:rsidRPr="00614D6A">
        <w:rPr>
          <w:rFonts w:ascii="Arial" w:hAnsi="Arial" w:cs="Arial"/>
          <w:szCs w:val="22"/>
        </w:rPr>
        <w:t xml:space="preserve">да го развива, надградува и одржува </w:t>
      </w:r>
      <w:r w:rsidR="00690205" w:rsidRPr="00614D6A">
        <w:rPr>
          <w:rFonts w:ascii="Arial" w:hAnsi="Arial" w:cs="Arial"/>
          <w:szCs w:val="22"/>
        </w:rPr>
        <w:t>електро</w:t>
      </w:r>
      <w:r w:rsidRPr="00614D6A">
        <w:rPr>
          <w:rFonts w:ascii="Arial" w:hAnsi="Arial" w:cs="Arial"/>
          <w:szCs w:val="22"/>
        </w:rPr>
        <w:t>дистрибутивниот систем со кој управува, и да обезбеди долгорочна способност на системот за задоволување на оправданите барања за дистрибуција на електрична енергија,</w:t>
      </w:r>
    </w:p>
    <w:p w:rsidR="003C531E" w:rsidRPr="00614D6A" w:rsidRDefault="003C531E" w:rsidP="008A622C">
      <w:pPr>
        <w:pStyle w:val="ListParagraph"/>
        <w:numPr>
          <w:ilvl w:val="0"/>
          <w:numId w:val="279"/>
        </w:numPr>
        <w:rPr>
          <w:rFonts w:ascii="Arial" w:hAnsi="Arial" w:cs="Arial"/>
          <w:szCs w:val="22"/>
        </w:rPr>
      </w:pPr>
      <w:r w:rsidRPr="00614D6A">
        <w:rPr>
          <w:rFonts w:ascii="Arial" w:hAnsi="Arial" w:cs="Arial"/>
          <w:szCs w:val="22"/>
        </w:rPr>
        <w:t xml:space="preserve">да објави на својата веб страница план за одржување на </w:t>
      </w:r>
      <w:r w:rsidR="00690205" w:rsidRPr="00614D6A">
        <w:rPr>
          <w:rFonts w:ascii="Arial" w:hAnsi="Arial" w:cs="Arial"/>
          <w:szCs w:val="22"/>
        </w:rPr>
        <w:t xml:space="preserve">електродистрибутивната </w:t>
      </w:r>
      <w:r w:rsidRPr="00614D6A">
        <w:rPr>
          <w:rFonts w:ascii="Arial" w:hAnsi="Arial" w:cs="Arial"/>
          <w:szCs w:val="22"/>
        </w:rPr>
        <w:t>мрежа во согласност со мрежните правила за дистрибуција на електрична енергија, по претходно одобрување од Регулаторната комисија за енергетика,</w:t>
      </w:r>
    </w:p>
    <w:p w:rsidR="003C531E" w:rsidRPr="00614D6A" w:rsidRDefault="003C531E" w:rsidP="008A622C">
      <w:pPr>
        <w:pStyle w:val="ListParagraph"/>
        <w:numPr>
          <w:ilvl w:val="0"/>
          <w:numId w:val="279"/>
        </w:numPr>
        <w:rPr>
          <w:rFonts w:ascii="Arial" w:hAnsi="Arial" w:cs="Arial"/>
          <w:szCs w:val="22"/>
        </w:rPr>
      </w:pPr>
      <w:r w:rsidRPr="00614D6A">
        <w:rPr>
          <w:rFonts w:ascii="Arial" w:hAnsi="Arial" w:cs="Arial"/>
          <w:szCs w:val="22"/>
        </w:rPr>
        <w:t xml:space="preserve">да го усогласи работењето на електродистрибутивниот систем со </w:t>
      </w:r>
      <w:r w:rsidR="00F44948" w:rsidRPr="00614D6A">
        <w:rPr>
          <w:rFonts w:ascii="Arial" w:hAnsi="Arial" w:cs="Arial"/>
          <w:szCs w:val="22"/>
        </w:rPr>
        <w:t xml:space="preserve">работењето на </w:t>
      </w:r>
      <w:r w:rsidRPr="00614D6A">
        <w:rPr>
          <w:rFonts w:ascii="Arial" w:hAnsi="Arial" w:cs="Arial"/>
          <w:szCs w:val="22"/>
        </w:rPr>
        <w:t xml:space="preserve">електропреносниот систем, </w:t>
      </w:r>
    </w:p>
    <w:p w:rsidR="00690205" w:rsidRPr="00614D6A" w:rsidRDefault="00690205" w:rsidP="008A622C">
      <w:pPr>
        <w:pStyle w:val="ListParagraph"/>
        <w:numPr>
          <w:ilvl w:val="0"/>
          <w:numId w:val="279"/>
        </w:numPr>
        <w:rPr>
          <w:rFonts w:ascii="Arial" w:hAnsi="Arial" w:cs="Arial"/>
          <w:szCs w:val="22"/>
        </w:rPr>
      </w:pPr>
      <w:r w:rsidRPr="00614D6A">
        <w:rPr>
          <w:rFonts w:ascii="Arial" w:hAnsi="Arial" w:cs="Arial"/>
          <w:szCs w:val="22"/>
        </w:rPr>
        <w:t>да набави системски услуги и електрична енергија за покривање на загубите во електродистрибутивната мрежа по пазарни услови на транспарентен, недискриминаторен и конкурентен начин во согласност со правилата за набавка на електрична енергија,</w:t>
      </w:r>
    </w:p>
    <w:p w:rsidR="003C531E" w:rsidRPr="00614D6A" w:rsidRDefault="003C531E" w:rsidP="008A622C">
      <w:pPr>
        <w:pStyle w:val="ListParagraph"/>
        <w:numPr>
          <w:ilvl w:val="0"/>
          <w:numId w:val="279"/>
        </w:numPr>
        <w:rPr>
          <w:rFonts w:ascii="Arial" w:hAnsi="Arial" w:cs="Arial"/>
          <w:szCs w:val="22"/>
        </w:rPr>
      </w:pPr>
      <w:r w:rsidRPr="00614D6A">
        <w:rPr>
          <w:rFonts w:ascii="Arial" w:hAnsi="Arial" w:cs="Arial"/>
          <w:szCs w:val="22"/>
        </w:rPr>
        <w:t>да ја мери електричната енергија презем</w:t>
      </w:r>
      <w:r w:rsidR="00B47727" w:rsidRPr="00614D6A">
        <w:rPr>
          <w:rFonts w:ascii="Arial" w:hAnsi="Arial" w:cs="Arial"/>
          <w:szCs w:val="22"/>
        </w:rPr>
        <w:t>ена</w:t>
      </w:r>
      <w:r w:rsidRPr="00614D6A">
        <w:rPr>
          <w:rFonts w:ascii="Arial" w:hAnsi="Arial" w:cs="Arial"/>
          <w:szCs w:val="22"/>
        </w:rPr>
        <w:t xml:space="preserve"> од производителите и од електропреносниот систем и енергијата испорачана до потрошувачи</w:t>
      </w:r>
      <w:r w:rsidR="00993856" w:rsidRPr="00614D6A">
        <w:rPr>
          <w:rFonts w:ascii="Arial" w:hAnsi="Arial" w:cs="Arial"/>
          <w:szCs w:val="22"/>
        </w:rPr>
        <w:t>те</w:t>
      </w:r>
      <w:r w:rsidRPr="00614D6A">
        <w:rPr>
          <w:rFonts w:ascii="Arial" w:hAnsi="Arial" w:cs="Arial"/>
          <w:szCs w:val="22"/>
        </w:rPr>
        <w:t xml:space="preserve"> приклучени на електродистрибутивниот систем со кој управува, како и да доставува податоци од мерењата до производителите, снабдувачите или трговците, операторот на електропреносниот систем, операторот на пазарот </w:t>
      </w:r>
      <w:r w:rsidRPr="00614D6A">
        <w:rPr>
          <w:rFonts w:ascii="Arial" w:hAnsi="Arial" w:cs="Arial"/>
          <w:szCs w:val="22"/>
        </w:rPr>
        <w:lastRenderedPageBreak/>
        <w:t xml:space="preserve">на електрична енергија и во согласност </w:t>
      </w:r>
      <w:r w:rsidR="000A16BA" w:rsidRPr="00614D6A">
        <w:rPr>
          <w:rFonts w:ascii="Arial" w:hAnsi="Arial" w:cs="Arial"/>
          <w:szCs w:val="22"/>
        </w:rPr>
        <w:t xml:space="preserve">со овој </w:t>
      </w:r>
      <w:r w:rsidR="005710C9" w:rsidRPr="00614D6A">
        <w:rPr>
          <w:rFonts w:ascii="Arial" w:hAnsi="Arial" w:cs="Arial"/>
          <w:szCs w:val="22"/>
        </w:rPr>
        <w:t>з</w:t>
      </w:r>
      <w:r w:rsidR="000A16BA" w:rsidRPr="00614D6A">
        <w:rPr>
          <w:rFonts w:ascii="Arial" w:hAnsi="Arial" w:cs="Arial"/>
          <w:szCs w:val="22"/>
        </w:rPr>
        <w:t xml:space="preserve">акон и прописите донесени врз основа на овој </w:t>
      </w:r>
      <w:r w:rsidR="005710C9" w:rsidRPr="00614D6A">
        <w:rPr>
          <w:rFonts w:ascii="Arial" w:hAnsi="Arial" w:cs="Arial"/>
          <w:szCs w:val="22"/>
        </w:rPr>
        <w:t>з</w:t>
      </w:r>
      <w:r w:rsidR="000A16BA" w:rsidRPr="00614D6A">
        <w:rPr>
          <w:rFonts w:ascii="Arial" w:hAnsi="Arial" w:cs="Arial"/>
          <w:szCs w:val="22"/>
        </w:rPr>
        <w:t>акон</w:t>
      </w:r>
      <w:r w:rsidR="00B47727" w:rsidRPr="00614D6A">
        <w:rPr>
          <w:rFonts w:ascii="Arial" w:hAnsi="Arial" w:cs="Arial"/>
          <w:szCs w:val="22"/>
        </w:rPr>
        <w:t xml:space="preserve"> до секоја друга страна што може да ги побара</w:t>
      </w:r>
      <w:r w:rsidRPr="00614D6A">
        <w:rPr>
          <w:rFonts w:ascii="Arial" w:hAnsi="Arial" w:cs="Arial"/>
          <w:szCs w:val="22"/>
        </w:rPr>
        <w:t xml:space="preserve">, </w:t>
      </w:r>
    </w:p>
    <w:p w:rsidR="003C531E" w:rsidRPr="00614D6A" w:rsidRDefault="003C531E" w:rsidP="008A622C">
      <w:pPr>
        <w:pStyle w:val="ListParagraph"/>
        <w:numPr>
          <w:ilvl w:val="0"/>
          <w:numId w:val="279"/>
        </w:numPr>
        <w:rPr>
          <w:rFonts w:ascii="Arial" w:hAnsi="Arial" w:cs="Arial"/>
          <w:szCs w:val="22"/>
        </w:rPr>
      </w:pPr>
      <w:r w:rsidRPr="00614D6A">
        <w:rPr>
          <w:rFonts w:ascii="Arial" w:hAnsi="Arial" w:cs="Arial"/>
          <w:szCs w:val="22"/>
        </w:rPr>
        <w:t xml:space="preserve">да овозможи пристап на корисниците до мерните уреди што се во сопственост на операторот на електродистрибутивниот систем, или на вертикално интегрираното </w:t>
      </w:r>
      <w:r w:rsidR="001F3581" w:rsidRPr="00614D6A">
        <w:rPr>
          <w:rFonts w:ascii="Arial" w:hAnsi="Arial" w:cs="Arial"/>
          <w:szCs w:val="22"/>
        </w:rPr>
        <w:t>друштво</w:t>
      </w:r>
      <w:r w:rsidRPr="00614D6A">
        <w:rPr>
          <w:rFonts w:ascii="Arial" w:hAnsi="Arial" w:cs="Arial"/>
          <w:szCs w:val="22"/>
        </w:rPr>
        <w:t xml:space="preserve">, </w:t>
      </w:r>
    </w:p>
    <w:p w:rsidR="003C531E" w:rsidRPr="00614D6A" w:rsidRDefault="003C531E" w:rsidP="008A622C">
      <w:pPr>
        <w:pStyle w:val="ListParagraph"/>
        <w:numPr>
          <w:ilvl w:val="0"/>
          <w:numId w:val="279"/>
        </w:numPr>
        <w:rPr>
          <w:rFonts w:ascii="Arial" w:hAnsi="Arial" w:cs="Arial"/>
          <w:szCs w:val="22"/>
        </w:rPr>
      </w:pPr>
      <w:r w:rsidRPr="00614D6A">
        <w:rPr>
          <w:rFonts w:ascii="Arial" w:hAnsi="Arial" w:cs="Arial"/>
          <w:szCs w:val="22"/>
        </w:rPr>
        <w:t>да води диспечерска книга, записи за доверливоста на системите за комуникација, податоци од системот за надзор и управување, мерни податоци и таквите податоци, книги и записи да ги чува најмалку десет години, и</w:t>
      </w:r>
    </w:p>
    <w:p w:rsidR="003C531E" w:rsidRPr="00614D6A" w:rsidRDefault="003C531E" w:rsidP="008A622C">
      <w:pPr>
        <w:pStyle w:val="ListParagraph"/>
        <w:numPr>
          <w:ilvl w:val="0"/>
          <w:numId w:val="279"/>
        </w:numPr>
        <w:rPr>
          <w:rFonts w:ascii="Arial" w:hAnsi="Arial" w:cs="Arial"/>
          <w:szCs w:val="22"/>
        </w:rPr>
      </w:pPr>
      <w:r w:rsidRPr="00614D6A">
        <w:rPr>
          <w:rFonts w:ascii="Arial" w:hAnsi="Arial" w:cs="Arial"/>
          <w:szCs w:val="22"/>
        </w:rPr>
        <w:t xml:space="preserve">да обезбеди доверливост на деловните податоци на корисниците на </w:t>
      </w:r>
      <w:r w:rsidR="00690205" w:rsidRPr="00614D6A">
        <w:rPr>
          <w:rFonts w:ascii="Arial" w:hAnsi="Arial" w:cs="Arial"/>
          <w:szCs w:val="22"/>
        </w:rPr>
        <w:t>електро</w:t>
      </w:r>
      <w:r w:rsidRPr="00614D6A">
        <w:rPr>
          <w:rFonts w:ascii="Arial" w:hAnsi="Arial" w:cs="Arial"/>
          <w:szCs w:val="22"/>
        </w:rPr>
        <w:t>дистрибутивниот систем и да спречи дискриминаторен начин на откривање на  информации за своите активности со кои може да се оствари комерцијална предност</w:t>
      </w:r>
      <w:r w:rsidR="00B47727" w:rsidRPr="00614D6A">
        <w:rPr>
          <w:rFonts w:ascii="Arial" w:hAnsi="Arial" w:cs="Arial"/>
          <w:szCs w:val="22"/>
        </w:rPr>
        <w:t xml:space="preserve"> за поврзаните друштва</w:t>
      </w:r>
      <w:r w:rsidRPr="00614D6A">
        <w:rPr>
          <w:rFonts w:ascii="Arial" w:hAnsi="Arial" w:cs="Arial"/>
          <w:szCs w:val="22"/>
        </w:rPr>
        <w:t>.</w:t>
      </w:r>
    </w:p>
    <w:p w:rsidR="003C531E" w:rsidRPr="00614D6A" w:rsidRDefault="003C531E" w:rsidP="008A622C">
      <w:pPr>
        <w:pStyle w:val="Stavovi"/>
        <w:numPr>
          <w:ilvl w:val="0"/>
          <w:numId w:val="278"/>
        </w:numPr>
        <w:rPr>
          <w:rFonts w:ascii="Arial" w:hAnsi="Arial" w:cs="Arial"/>
        </w:rPr>
      </w:pPr>
      <w:r w:rsidRPr="00614D6A">
        <w:rPr>
          <w:rFonts w:ascii="Arial" w:hAnsi="Arial" w:cs="Arial"/>
        </w:rPr>
        <w:t xml:space="preserve">Надоместокот за користењето на </w:t>
      </w:r>
      <w:r w:rsidR="00690205" w:rsidRPr="00614D6A">
        <w:rPr>
          <w:rFonts w:ascii="Arial" w:hAnsi="Arial" w:cs="Arial"/>
        </w:rPr>
        <w:t>електро</w:t>
      </w:r>
      <w:r w:rsidRPr="00614D6A">
        <w:rPr>
          <w:rFonts w:ascii="Arial" w:hAnsi="Arial" w:cs="Arial"/>
        </w:rPr>
        <w:t>дистрибутивниот систем го плаќаат потрошувачи</w:t>
      </w:r>
      <w:r w:rsidR="00E3764A" w:rsidRPr="00614D6A">
        <w:rPr>
          <w:rFonts w:ascii="Arial" w:hAnsi="Arial" w:cs="Arial"/>
        </w:rPr>
        <w:t>те</w:t>
      </w:r>
      <w:r w:rsidRPr="00614D6A">
        <w:rPr>
          <w:rFonts w:ascii="Arial" w:hAnsi="Arial" w:cs="Arial"/>
        </w:rPr>
        <w:t xml:space="preserve"> </w:t>
      </w:r>
      <w:bookmarkStart w:id="445" w:name="_Hlk499421736"/>
      <w:r w:rsidRPr="00614D6A">
        <w:rPr>
          <w:rFonts w:ascii="Arial" w:hAnsi="Arial" w:cs="Arial"/>
        </w:rPr>
        <w:t>на електрична енергија приклучени на електродистрибутивната мрежа</w:t>
      </w:r>
      <w:bookmarkEnd w:id="445"/>
      <w:r w:rsidRPr="00614D6A">
        <w:rPr>
          <w:rFonts w:ascii="Arial" w:hAnsi="Arial" w:cs="Arial"/>
        </w:rPr>
        <w:t>. Операторот на електродистрибутивниот систем на потрошувачи</w:t>
      </w:r>
      <w:r w:rsidR="00E3764A" w:rsidRPr="00614D6A">
        <w:rPr>
          <w:rFonts w:ascii="Arial" w:hAnsi="Arial" w:cs="Arial"/>
        </w:rPr>
        <w:t>те</w:t>
      </w:r>
      <w:r w:rsidRPr="00614D6A">
        <w:rPr>
          <w:rFonts w:ascii="Arial" w:hAnsi="Arial" w:cs="Arial"/>
        </w:rPr>
        <w:t xml:space="preserve"> приклучени на неговиот систем </w:t>
      </w:r>
      <w:r w:rsidR="00DF332A" w:rsidRPr="00614D6A">
        <w:rPr>
          <w:rFonts w:ascii="Arial" w:hAnsi="Arial" w:cs="Arial"/>
        </w:rPr>
        <w:t xml:space="preserve">им го фактурира </w:t>
      </w:r>
      <w:r w:rsidRPr="00614D6A">
        <w:rPr>
          <w:rFonts w:ascii="Arial" w:hAnsi="Arial" w:cs="Arial"/>
        </w:rPr>
        <w:t xml:space="preserve">надоместокот за користење на електродистрибутивниот систем, </w:t>
      </w:r>
      <w:r w:rsidR="00184ABA" w:rsidRPr="00614D6A">
        <w:rPr>
          <w:rFonts w:ascii="Arial" w:hAnsi="Arial" w:cs="Arial"/>
        </w:rPr>
        <w:t>како и</w:t>
      </w:r>
      <w:r w:rsidRPr="00614D6A">
        <w:rPr>
          <w:rFonts w:ascii="Arial" w:hAnsi="Arial" w:cs="Arial"/>
        </w:rPr>
        <w:t xml:space="preserve"> надоместокот за користење на електропреносниот систем согласно објавените тарифи. </w:t>
      </w:r>
    </w:p>
    <w:p w:rsidR="003C531E" w:rsidRPr="00614D6A" w:rsidRDefault="003C531E" w:rsidP="008A622C">
      <w:pPr>
        <w:pStyle w:val="Stavovi"/>
        <w:numPr>
          <w:ilvl w:val="0"/>
          <w:numId w:val="278"/>
        </w:numPr>
        <w:rPr>
          <w:rFonts w:ascii="Arial" w:hAnsi="Arial" w:cs="Arial"/>
        </w:rPr>
      </w:pPr>
      <w:r w:rsidRPr="00614D6A">
        <w:rPr>
          <w:rFonts w:ascii="Arial" w:hAnsi="Arial" w:cs="Arial"/>
        </w:rPr>
        <w:t>Операторот на електродистрибутивниот систем може да склу</w:t>
      </w:r>
      <w:r w:rsidR="00D7036F" w:rsidRPr="00614D6A">
        <w:rPr>
          <w:rFonts w:ascii="Arial" w:hAnsi="Arial" w:cs="Arial"/>
        </w:rPr>
        <w:t>чи</w:t>
      </w:r>
      <w:r w:rsidRPr="00614D6A">
        <w:rPr>
          <w:rFonts w:ascii="Arial" w:hAnsi="Arial" w:cs="Arial"/>
        </w:rPr>
        <w:t xml:space="preserve"> договори со снабдувачи</w:t>
      </w:r>
      <w:r w:rsidR="00D76A52" w:rsidRPr="00614D6A">
        <w:rPr>
          <w:rFonts w:ascii="Arial" w:hAnsi="Arial" w:cs="Arial"/>
        </w:rPr>
        <w:t xml:space="preserve"> или трговци</w:t>
      </w:r>
      <w:r w:rsidRPr="00614D6A">
        <w:rPr>
          <w:rFonts w:ascii="Arial" w:hAnsi="Arial" w:cs="Arial"/>
        </w:rPr>
        <w:t xml:space="preserve"> </w:t>
      </w:r>
      <w:r w:rsidR="00D76A52" w:rsidRPr="00614D6A">
        <w:rPr>
          <w:rFonts w:ascii="Arial" w:hAnsi="Arial" w:cs="Arial"/>
        </w:rPr>
        <w:t>со</w:t>
      </w:r>
      <w:r w:rsidRPr="00614D6A">
        <w:rPr>
          <w:rFonts w:ascii="Arial" w:hAnsi="Arial" w:cs="Arial"/>
        </w:rPr>
        <w:t xml:space="preserve"> електрична енергија со кои ги овласт</w:t>
      </w:r>
      <w:r w:rsidR="00D7036F" w:rsidRPr="00614D6A">
        <w:rPr>
          <w:rFonts w:ascii="Arial" w:hAnsi="Arial" w:cs="Arial"/>
        </w:rPr>
        <w:t>ува</w:t>
      </w:r>
      <w:r w:rsidRPr="00614D6A">
        <w:rPr>
          <w:rFonts w:ascii="Arial" w:hAnsi="Arial" w:cs="Arial"/>
        </w:rPr>
        <w:t xml:space="preserve"> </w:t>
      </w:r>
      <w:r w:rsidR="00DA7B14" w:rsidRPr="00614D6A">
        <w:rPr>
          <w:rFonts w:ascii="Arial" w:hAnsi="Arial" w:cs="Arial"/>
        </w:rPr>
        <w:t xml:space="preserve">да ги наплатат надоместоците од ставот (4) од овој член </w:t>
      </w:r>
      <w:r w:rsidR="00CF7BA4" w:rsidRPr="00614D6A">
        <w:rPr>
          <w:rFonts w:ascii="Arial" w:hAnsi="Arial" w:cs="Arial"/>
        </w:rPr>
        <w:t>од потрошувачите приклучени на електродистрибутивната мрежа</w:t>
      </w:r>
      <w:r w:rsidRPr="00614D6A">
        <w:rPr>
          <w:rFonts w:ascii="Arial" w:hAnsi="Arial" w:cs="Arial"/>
        </w:rPr>
        <w:t xml:space="preserve">. </w:t>
      </w:r>
    </w:p>
    <w:p w:rsidR="0088791E" w:rsidRPr="00614D6A" w:rsidRDefault="0088791E" w:rsidP="008A622C">
      <w:pPr>
        <w:pStyle w:val="Stavovi"/>
        <w:numPr>
          <w:ilvl w:val="0"/>
          <w:numId w:val="278"/>
        </w:numPr>
        <w:rPr>
          <w:rFonts w:ascii="Arial" w:hAnsi="Arial" w:cs="Arial"/>
        </w:rPr>
      </w:pPr>
      <w:r w:rsidRPr="00614D6A">
        <w:rPr>
          <w:rFonts w:ascii="Arial" w:hAnsi="Arial" w:cs="Arial"/>
        </w:rPr>
        <w:t xml:space="preserve">Операторот на електродистрибутивниот систем е должен за секоја промена на категоријата на приклучок за поединечен потрошувач </w:t>
      </w:r>
      <w:r w:rsidR="000140B4" w:rsidRPr="00614D6A">
        <w:rPr>
          <w:rFonts w:ascii="Arial" w:hAnsi="Arial" w:cs="Arial"/>
        </w:rPr>
        <w:t xml:space="preserve">наведен во </w:t>
      </w:r>
      <w:r w:rsidRPr="00614D6A">
        <w:rPr>
          <w:rFonts w:ascii="Arial" w:hAnsi="Arial" w:cs="Arial"/>
        </w:rPr>
        <w:t xml:space="preserve">листата од став (3) точка 5) од овој член, претходно да побара одобрение од Регулаторната комисија за енергетика и ако промената е одобрена да ја ажурира листата и посебно да ја наведе причината за промена на категоријата на приклучок. Промена на категорија на приклучок не може да се врши ако потрошувачот </w:t>
      </w:r>
      <w:r w:rsidR="00DF332A" w:rsidRPr="00614D6A">
        <w:rPr>
          <w:rFonts w:ascii="Arial" w:hAnsi="Arial" w:cs="Arial"/>
        </w:rPr>
        <w:t>започнал</w:t>
      </w:r>
      <w:r w:rsidRPr="00614D6A">
        <w:rPr>
          <w:rFonts w:ascii="Arial" w:hAnsi="Arial" w:cs="Arial"/>
        </w:rPr>
        <w:t xml:space="preserve"> постапка за промена на снабдувач.   </w:t>
      </w:r>
    </w:p>
    <w:p w:rsidR="003C531E" w:rsidRPr="00614D6A" w:rsidRDefault="003C531E" w:rsidP="008A622C">
      <w:pPr>
        <w:pStyle w:val="Stavovi"/>
        <w:numPr>
          <w:ilvl w:val="0"/>
          <w:numId w:val="278"/>
        </w:numPr>
        <w:rPr>
          <w:rFonts w:ascii="Arial" w:hAnsi="Arial" w:cs="Arial"/>
        </w:rPr>
      </w:pPr>
      <w:r w:rsidRPr="00614D6A">
        <w:rPr>
          <w:rFonts w:ascii="Arial" w:hAnsi="Arial" w:cs="Arial"/>
        </w:rPr>
        <w:t>Операторот на електродистрибутивниот систем може да го продаде вишокот на електрична енергија на организираниот пазар на електрична енергија со цел да ја оптимизира набавката на електрична енергија.</w:t>
      </w:r>
    </w:p>
    <w:p w:rsidR="00613E64" w:rsidRPr="00614D6A" w:rsidRDefault="00613E64" w:rsidP="008A622C">
      <w:pPr>
        <w:pStyle w:val="Stavovi"/>
        <w:numPr>
          <w:ilvl w:val="0"/>
          <w:numId w:val="278"/>
        </w:numPr>
        <w:rPr>
          <w:rFonts w:ascii="Arial" w:hAnsi="Arial" w:cs="Arial"/>
        </w:rPr>
      </w:pPr>
      <w:r w:rsidRPr="00614D6A">
        <w:rPr>
          <w:rFonts w:ascii="Arial" w:hAnsi="Arial" w:cs="Arial"/>
        </w:rPr>
        <w:t xml:space="preserve">Операторот </w:t>
      </w:r>
      <w:r w:rsidR="002D1360" w:rsidRPr="00614D6A">
        <w:rPr>
          <w:rFonts w:ascii="Arial" w:hAnsi="Arial" w:cs="Arial"/>
        </w:rPr>
        <w:t xml:space="preserve">на </w:t>
      </w:r>
      <w:r w:rsidR="00690205" w:rsidRPr="00614D6A">
        <w:rPr>
          <w:rFonts w:ascii="Arial" w:hAnsi="Arial" w:cs="Arial"/>
        </w:rPr>
        <w:t>електродистрибутивниот систем</w:t>
      </w:r>
      <w:r w:rsidRPr="00614D6A">
        <w:rPr>
          <w:rFonts w:ascii="Arial" w:hAnsi="Arial" w:cs="Arial"/>
        </w:rPr>
        <w:t xml:space="preserve"> е должен да изготви и да ги достави на одобрување до Регулаторната комисија за енергетика правилата за набавка на електрична енергија</w:t>
      </w:r>
      <w:r w:rsidR="00690205" w:rsidRPr="00614D6A">
        <w:rPr>
          <w:rFonts w:ascii="Arial" w:hAnsi="Arial" w:cs="Arial"/>
        </w:rPr>
        <w:t xml:space="preserve"> од став (3</w:t>
      </w:r>
      <w:r w:rsidRPr="00614D6A">
        <w:rPr>
          <w:rFonts w:ascii="Arial" w:hAnsi="Arial" w:cs="Arial"/>
        </w:rPr>
        <w:t xml:space="preserve">) точка 10) </w:t>
      </w:r>
      <w:r w:rsidR="00B47727" w:rsidRPr="00614D6A">
        <w:rPr>
          <w:rFonts w:ascii="Arial" w:hAnsi="Arial" w:cs="Arial"/>
        </w:rPr>
        <w:t>од</w:t>
      </w:r>
      <w:r w:rsidRPr="00614D6A">
        <w:rPr>
          <w:rFonts w:ascii="Arial" w:hAnsi="Arial" w:cs="Arial"/>
        </w:rPr>
        <w:t xml:space="preserve"> овој член. </w:t>
      </w:r>
    </w:p>
    <w:p w:rsidR="003C531E" w:rsidRPr="00614D6A" w:rsidRDefault="003C531E" w:rsidP="00624A39">
      <w:pPr>
        <w:pStyle w:val="Stavovi"/>
        <w:rPr>
          <w:rFonts w:ascii="Arial" w:hAnsi="Arial" w:cs="Arial"/>
        </w:rPr>
      </w:pPr>
      <w:r w:rsidRPr="00614D6A">
        <w:rPr>
          <w:rFonts w:ascii="Arial" w:hAnsi="Arial" w:cs="Arial"/>
        </w:rPr>
        <w:t xml:space="preserve">Операторот на електродистрибутивниот систем може привремено да ја прекине испораката на електрична енергија од </w:t>
      </w:r>
      <w:r w:rsidR="00690205" w:rsidRPr="00614D6A">
        <w:rPr>
          <w:rFonts w:ascii="Arial" w:hAnsi="Arial" w:cs="Arial"/>
        </w:rPr>
        <w:t>електро</w:t>
      </w:r>
      <w:r w:rsidRPr="00614D6A">
        <w:rPr>
          <w:rFonts w:ascii="Arial" w:hAnsi="Arial" w:cs="Arial"/>
        </w:rPr>
        <w:t>дистрибутивната мрежа при вршење на планираните прегледи, испитувања, контролни мерења, одржување, реконструкции, проширувања на мрежите, уредите и инсталациите, како и во случај на потреба од спречување на ризици од нарушувања во електроенергетскиот систем. Известувањата за ваквите прекини операторот на електродистрибутивниот систем ги врши во согласност со мрежните правила за дистрибуција на електрична енергија.</w:t>
      </w:r>
    </w:p>
    <w:p w:rsidR="003C531E" w:rsidRPr="00614D6A" w:rsidRDefault="003C531E" w:rsidP="003C531E">
      <w:pPr>
        <w:pStyle w:val="Heading2"/>
        <w:rPr>
          <w:rFonts w:ascii="Arial" w:hAnsi="Arial" w:cs="Arial"/>
          <w:b w:val="0"/>
          <w:szCs w:val="22"/>
        </w:rPr>
      </w:pPr>
      <w:bookmarkStart w:id="446" w:name="_Toc498542528"/>
      <w:bookmarkStart w:id="447" w:name="_Toc498721377"/>
      <w:bookmarkStart w:id="448" w:name="_Toc507587329"/>
      <w:bookmarkStart w:id="449" w:name="_Toc507587562"/>
      <w:r w:rsidRPr="00614D6A">
        <w:rPr>
          <w:rFonts w:ascii="Arial" w:hAnsi="Arial" w:cs="Arial"/>
          <w:b w:val="0"/>
          <w:szCs w:val="22"/>
        </w:rPr>
        <w:t>Планирање на електродистрибут</w:t>
      </w:r>
      <w:r w:rsidR="00CA28A2" w:rsidRPr="00614D6A">
        <w:rPr>
          <w:rFonts w:ascii="Arial" w:hAnsi="Arial" w:cs="Arial"/>
          <w:b w:val="0"/>
          <w:szCs w:val="22"/>
        </w:rPr>
        <w:t>ивен</w:t>
      </w:r>
      <w:r w:rsidRPr="00614D6A">
        <w:rPr>
          <w:rFonts w:ascii="Arial" w:hAnsi="Arial" w:cs="Arial"/>
          <w:b w:val="0"/>
          <w:szCs w:val="22"/>
        </w:rPr>
        <w:t xml:space="preserve"> систем</w:t>
      </w:r>
      <w:bookmarkEnd w:id="446"/>
      <w:bookmarkEnd w:id="447"/>
      <w:bookmarkEnd w:id="448"/>
      <w:bookmarkEnd w:id="449"/>
    </w:p>
    <w:p w:rsidR="003C531E" w:rsidRPr="00614D6A" w:rsidRDefault="00634942" w:rsidP="00634942">
      <w:pPr>
        <w:pStyle w:val="Caption"/>
        <w:rPr>
          <w:rFonts w:ascii="Arial" w:hAnsi="Arial" w:cs="Arial"/>
          <w:b w:val="0"/>
          <w:dstrike/>
          <w:sz w:val="22"/>
          <w:szCs w:val="22"/>
        </w:rPr>
      </w:pPr>
      <w:bookmarkStart w:id="450" w:name="_Ref50017845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94</w:t>
      </w:r>
      <w:r w:rsidR="00804955" w:rsidRPr="00614D6A">
        <w:rPr>
          <w:rFonts w:ascii="Arial" w:hAnsi="Arial" w:cs="Arial"/>
          <w:b w:val="0"/>
          <w:sz w:val="22"/>
          <w:szCs w:val="22"/>
        </w:rPr>
        <w:fldChar w:fldCharType="end"/>
      </w:r>
      <w:bookmarkEnd w:id="450"/>
    </w:p>
    <w:p w:rsidR="003C531E" w:rsidRPr="00614D6A" w:rsidRDefault="003C531E" w:rsidP="008A622C">
      <w:pPr>
        <w:pStyle w:val="Stavovi"/>
        <w:numPr>
          <w:ilvl w:val="0"/>
          <w:numId w:val="458"/>
        </w:numPr>
        <w:rPr>
          <w:rFonts w:ascii="Arial" w:hAnsi="Arial" w:cs="Arial"/>
        </w:rPr>
      </w:pPr>
      <w:r w:rsidRPr="00614D6A">
        <w:rPr>
          <w:rFonts w:ascii="Arial" w:hAnsi="Arial" w:cs="Arial"/>
        </w:rPr>
        <w:t xml:space="preserve">Операторот на електродистрибутивниот систем е одговорен за долгорочно планирање на развојот на електродистрибутивниот систем на подрачјето на кое ја врши дејноста. </w:t>
      </w:r>
    </w:p>
    <w:p w:rsidR="003C531E" w:rsidRPr="00614D6A" w:rsidRDefault="003C531E" w:rsidP="008A622C">
      <w:pPr>
        <w:pStyle w:val="Stavovi"/>
        <w:numPr>
          <w:ilvl w:val="0"/>
          <w:numId w:val="278"/>
        </w:numPr>
        <w:rPr>
          <w:rFonts w:ascii="Arial" w:hAnsi="Arial" w:cs="Arial"/>
        </w:rPr>
      </w:pPr>
      <w:r w:rsidRPr="00614D6A">
        <w:rPr>
          <w:rFonts w:ascii="Arial" w:hAnsi="Arial" w:cs="Arial"/>
        </w:rPr>
        <w:t xml:space="preserve">Операторот на електродистрибутивниот систем е должен секоја година да подготви план за развој на системот за период од следните </w:t>
      </w:r>
      <w:r w:rsidR="00171243" w:rsidRPr="00614D6A">
        <w:rPr>
          <w:rFonts w:ascii="Arial" w:hAnsi="Arial" w:cs="Arial"/>
        </w:rPr>
        <w:t>пет</w:t>
      </w:r>
      <w:r w:rsidRPr="00614D6A">
        <w:rPr>
          <w:rFonts w:ascii="Arial" w:hAnsi="Arial" w:cs="Arial"/>
        </w:rPr>
        <w:t xml:space="preserve"> години</w:t>
      </w:r>
      <w:r w:rsidR="00BC2176" w:rsidRPr="00614D6A">
        <w:rPr>
          <w:rFonts w:ascii="Arial" w:hAnsi="Arial" w:cs="Arial"/>
        </w:rPr>
        <w:t xml:space="preserve">. Во планот </w:t>
      </w:r>
      <w:r w:rsidR="00BC2176" w:rsidRPr="00614D6A">
        <w:rPr>
          <w:rFonts w:ascii="Arial" w:hAnsi="Arial" w:cs="Arial"/>
        </w:rPr>
        <w:lastRenderedPageBreak/>
        <w:t>треба да бидат содржани информации за развојот на електродистрибутивниот систем</w:t>
      </w:r>
      <w:r w:rsidRPr="00614D6A">
        <w:rPr>
          <w:rFonts w:ascii="Arial" w:hAnsi="Arial" w:cs="Arial"/>
        </w:rPr>
        <w:t xml:space="preserve">, согласно барањата утврдени во мрежните правила за </w:t>
      </w:r>
      <w:r w:rsidR="00171243" w:rsidRPr="00614D6A">
        <w:rPr>
          <w:rFonts w:ascii="Arial" w:hAnsi="Arial" w:cs="Arial"/>
        </w:rPr>
        <w:t>дистрибуција</w:t>
      </w:r>
      <w:r w:rsidR="00BC2176" w:rsidRPr="00614D6A">
        <w:rPr>
          <w:rFonts w:ascii="Arial" w:hAnsi="Arial" w:cs="Arial"/>
        </w:rPr>
        <w:t xml:space="preserve"> и доставените информации од надлежните институции за потребите од приклучување на нови корисници на електродистрибутивната мрежа.</w:t>
      </w:r>
      <w:r w:rsidRPr="00614D6A">
        <w:rPr>
          <w:rFonts w:ascii="Arial" w:hAnsi="Arial" w:cs="Arial"/>
        </w:rPr>
        <w:t xml:space="preserve"> Операторот на </w:t>
      </w:r>
      <w:r w:rsidR="00171243" w:rsidRPr="00614D6A">
        <w:rPr>
          <w:rFonts w:ascii="Arial" w:hAnsi="Arial" w:cs="Arial"/>
        </w:rPr>
        <w:t>електродистрибутивниот</w:t>
      </w:r>
      <w:r w:rsidRPr="00614D6A">
        <w:rPr>
          <w:rFonts w:ascii="Arial" w:hAnsi="Arial" w:cs="Arial"/>
        </w:rPr>
        <w:t xml:space="preserve"> систем го доставува планот за одобрување до Регулаторната комисија за енергетика најдоцна до 31-ви октомври секоја календарска година и по добиеното одобрување, го усвојува планот и го објавува на својата веб страница. </w:t>
      </w:r>
    </w:p>
    <w:p w:rsidR="003C531E" w:rsidRPr="00614D6A" w:rsidRDefault="003C531E" w:rsidP="008A622C">
      <w:pPr>
        <w:pStyle w:val="Stavovi"/>
        <w:numPr>
          <w:ilvl w:val="0"/>
          <w:numId w:val="278"/>
        </w:numPr>
        <w:rPr>
          <w:rFonts w:ascii="Arial" w:hAnsi="Arial" w:cs="Arial"/>
        </w:rPr>
      </w:pPr>
      <w:r w:rsidRPr="00614D6A">
        <w:rPr>
          <w:rFonts w:ascii="Arial" w:hAnsi="Arial" w:cs="Arial"/>
        </w:rPr>
        <w:t xml:space="preserve">Операторот на електродистрибутивниот систем подготвува и најдоцна до 31-ви октомври секоја година доставува до Министерството и Регулаторната комисија за енергетика едногодишни, петгодишни и десетгодишни прогнози за потрошувачката на електрична енергија за </w:t>
      </w:r>
      <w:r w:rsidR="00CA28A2" w:rsidRPr="00614D6A">
        <w:rPr>
          <w:rFonts w:ascii="Arial" w:hAnsi="Arial" w:cs="Arial"/>
        </w:rPr>
        <w:t>електро</w:t>
      </w:r>
      <w:r w:rsidRPr="00614D6A">
        <w:rPr>
          <w:rFonts w:ascii="Arial" w:hAnsi="Arial" w:cs="Arial"/>
        </w:rPr>
        <w:t xml:space="preserve">дистрибутивниот систем со кој управува. </w:t>
      </w:r>
    </w:p>
    <w:p w:rsidR="003C531E" w:rsidRPr="00614D6A" w:rsidRDefault="003C531E" w:rsidP="008A622C">
      <w:pPr>
        <w:pStyle w:val="Stavovi"/>
        <w:numPr>
          <w:ilvl w:val="0"/>
          <w:numId w:val="278"/>
        </w:numPr>
        <w:rPr>
          <w:rFonts w:ascii="Arial" w:hAnsi="Arial" w:cs="Arial"/>
        </w:rPr>
      </w:pPr>
      <w:r w:rsidRPr="00614D6A">
        <w:rPr>
          <w:rFonts w:ascii="Arial" w:hAnsi="Arial" w:cs="Arial"/>
        </w:rPr>
        <w:t xml:space="preserve">За секој регулиран период операторот на електродистрибутивниот систем изработува план за инвестирање во електродистрибутивниот систем </w:t>
      </w:r>
      <w:r w:rsidR="006E3B6C" w:rsidRPr="00614D6A">
        <w:rPr>
          <w:rFonts w:ascii="Arial" w:hAnsi="Arial" w:cs="Arial"/>
        </w:rPr>
        <w:t xml:space="preserve">усогласен со планот од став (2) од овој член </w:t>
      </w:r>
      <w:r w:rsidRPr="00614D6A">
        <w:rPr>
          <w:rFonts w:ascii="Arial" w:hAnsi="Arial" w:cs="Arial"/>
        </w:rPr>
        <w:t xml:space="preserve">и го доставува за одобрување до Регулаторната комисија за енергетика. Во планот особено треба да биде прикажано очекуваното зголемување на ефикасноста на работењето на електродистрибутивниот систем преку намалување на загубите на електрична енергија и подобрување на квалитетот на испорачаната електрична енергија од електродистрибутивната мрежа, како резултат на предвидените инвестиции. </w:t>
      </w:r>
    </w:p>
    <w:p w:rsidR="00376CBF" w:rsidRPr="00614D6A" w:rsidRDefault="00376CBF" w:rsidP="008A622C">
      <w:pPr>
        <w:pStyle w:val="Stavovi"/>
        <w:numPr>
          <w:ilvl w:val="0"/>
          <w:numId w:val="278"/>
        </w:numPr>
        <w:rPr>
          <w:rFonts w:ascii="Arial" w:hAnsi="Arial" w:cs="Arial"/>
        </w:rPr>
      </w:pPr>
      <w:r w:rsidRPr="00614D6A">
        <w:rPr>
          <w:rFonts w:ascii="Arial" w:hAnsi="Arial" w:cs="Arial"/>
        </w:rPr>
        <w:t xml:space="preserve">Во планот за инвестирање во електродистрибутивниот систем од став (4) </w:t>
      </w:r>
      <w:r w:rsidR="00B70FD8" w:rsidRPr="00614D6A">
        <w:rPr>
          <w:rFonts w:ascii="Arial" w:hAnsi="Arial" w:cs="Arial"/>
        </w:rPr>
        <w:t xml:space="preserve">на овој член </w:t>
      </w:r>
      <w:r w:rsidRPr="00614D6A">
        <w:rPr>
          <w:rFonts w:ascii="Arial" w:hAnsi="Arial" w:cs="Arial"/>
        </w:rPr>
        <w:t xml:space="preserve">е содржана </w:t>
      </w:r>
      <w:r w:rsidR="00B70FD8" w:rsidRPr="00614D6A">
        <w:rPr>
          <w:rFonts w:ascii="Arial" w:hAnsi="Arial" w:cs="Arial"/>
        </w:rPr>
        <w:t xml:space="preserve">техничка </w:t>
      </w:r>
      <w:r w:rsidRPr="00614D6A">
        <w:rPr>
          <w:rFonts w:ascii="Arial" w:hAnsi="Arial" w:cs="Arial"/>
        </w:rPr>
        <w:t>и економска проценка за сите трошоци</w:t>
      </w:r>
      <w:r w:rsidR="00B70FD8" w:rsidRPr="00614D6A">
        <w:rPr>
          <w:rFonts w:ascii="Arial" w:hAnsi="Arial" w:cs="Arial"/>
        </w:rPr>
        <w:t xml:space="preserve"> и придобивки за пазарот и поед</w:t>
      </w:r>
      <w:r w:rsidRPr="00614D6A">
        <w:rPr>
          <w:rFonts w:ascii="Arial" w:hAnsi="Arial" w:cs="Arial"/>
        </w:rPr>
        <w:t>и</w:t>
      </w:r>
      <w:r w:rsidR="00B70FD8" w:rsidRPr="00614D6A">
        <w:rPr>
          <w:rFonts w:ascii="Arial" w:hAnsi="Arial" w:cs="Arial"/>
        </w:rPr>
        <w:t>н</w:t>
      </w:r>
      <w:r w:rsidRPr="00614D6A">
        <w:rPr>
          <w:rFonts w:ascii="Arial" w:hAnsi="Arial" w:cs="Arial"/>
        </w:rPr>
        <w:t>ечните потрошувачи</w:t>
      </w:r>
      <w:r w:rsidR="00B70FD8" w:rsidRPr="00614D6A">
        <w:rPr>
          <w:rFonts w:ascii="Arial" w:hAnsi="Arial" w:cs="Arial"/>
        </w:rPr>
        <w:t>, како и за зголемување на енергетската ефикасност,</w:t>
      </w:r>
      <w:r w:rsidRPr="00614D6A">
        <w:rPr>
          <w:rFonts w:ascii="Arial" w:hAnsi="Arial" w:cs="Arial"/>
        </w:rPr>
        <w:t xml:space="preserve"> од воведувањето на напредните системи за мерење и паметните мрежи</w:t>
      </w:r>
      <w:r w:rsidR="00B70FD8" w:rsidRPr="00614D6A">
        <w:rPr>
          <w:rFonts w:ascii="Arial" w:hAnsi="Arial" w:cs="Arial"/>
        </w:rPr>
        <w:t>.</w:t>
      </w:r>
      <w:r w:rsidRPr="00614D6A">
        <w:rPr>
          <w:rFonts w:ascii="Arial" w:hAnsi="Arial" w:cs="Arial"/>
        </w:rPr>
        <w:t xml:space="preserve"> </w:t>
      </w:r>
    </w:p>
    <w:p w:rsidR="003C531E" w:rsidRPr="00614D6A" w:rsidRDefault="003C531E" w:rsidP="003C531E">
      <w:pPr>
        <w:pStyle w:val="Heading2"/>
        <w:rPr>
          <w:rFonts w:ascii="Arial" w:hAnsi="Arial" w:cs="Arial"/>
          <w:b w:val="0"/>
          <w:szCs w:val="22"/>
        </w:rPr>
      </w:pPr>
      <w:bookmarkStart w:id="451" w:name="_Toc498542529"/>
      <w:bookmarkStart w:id="452" w:name="_Toc498721378"/>
      <w:bookmarkStart w:id="453" w:name="_Toc507587330"/>
      <w:bookmarkStart w:id="454" w:name="_Toc507587563"/>
      <w:r w:rsidRPr="00614D6A">
        <w:rPr>
          <w:rFonts w:ascii="Arial" w:hAnsi="Arial" w:cs="Arial"/>
          <w:b w:val="0"/>
          <w:szCs w:val="22"/>
        </w:rPr>
        <w:t>Мерење на електрична енергија</w:t>
      </w:r>
      <w:bookmarkEnd w:id="451"/>
      <w:bookmarkEnd w:id="452"/>
      <w:bookmarkEnd w:id="453"/>
      <w:bookmarkEnd w:id="454"/>
    </w:p>
    <w:p w:rsidR="003C531E" w:rsidRPr="00614D6A" w:rsidRDefault="00634942" w:rsidP="00634942">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95</w:t>
      </w:r>
      <w:r w:rsidR="00804955" w:rsidRPr="00614D6A">
        <w:rPr>
          <w:rFonts w:ascii="Arial" w:hAnsi="Arial" w:cs="Arial"/>
          <w:b w:val="0"/>
          <w:sz w:val="22"/>
          <w:szCs w:val="22"/>
        </w:rPr>
        <w:fldChar w:fldCharType="end"/>
      </w:r>
    </w:p>
    <w:p w:rsidR="003C531E" w:rsidRPr="00614D6A" w:rsidRDefault="003C531E" w:rsidP="008A622C">
      <w:pPr>
        <w:pStyle w:val="Stavovi"/>
        <w:numPr>
          <w:ilvl w:val="0"/>
          <w:numId w:val="322"/>
        </w:numPr>
        <w:rPr>
          <w:rFonts w:ascii="Arial" w:hAnsi="Arial" w:cs="Arial"/>
        </w:rPr>
      </w:pPr>
      <w:r w:rsidRPr="00614D6A">
        <w:rPr>
          <w:rFonts w:ascii="Arial" w:hAnsi="Arial" w:cs="Arial"/>
        </w:rPr>
        <w:t xml:space="preserve">Операторот на електродистрибутивниот систем е должен да ја мери електричната енергија што ја презема и испорачува на корисниците приклучени на електродистрибутивната мрежа преку мерни уреди во согласност со овој </w:t>
      </w:r>
      <w:r w:rsidR="005710C9" w:rsidRPr="00614D6A">
        <w:rPr>
          <w:rFonts w:ascii="Arial" w:hAnsi="Arial" w:cs="Arial"/>
        </w:rPr>
        <w:t>з</w:t>
      </w:r>
      <w:r w:rsidRPr="00614D6A">
        <w:rPr>
          <w:rFonts w:ascii="Arial" w:hAnsi="Arial" w:cs="Arial"/>
        </w:rPr>
        <w:t xml:space="preserve">акон и мрежните правила за дистрибуција на електрична енергија. </w:t>
      </w:r>
    </w:p>
    <w:p w:rsidR="003C531E" w:rsidRPr="00614D6A" w:rsidRDefault="003C531E" w:rsidP="008A622C">
      <w:pPr>
        <w:pStyle w:val="Stavovi"/>
        <w:numPr>
          <w:ilvl w:val="0"/>
          <w:numId w:val="322"/>
        </w:numPr>
        <w:rPr>
          <w:rFonts w:ascii="Arial" w:hAnsi="Arial" w:cs="Arial"/>
        </w:rPr>
      </w:pPr>
      <w:r w:rsidRPr="00614D6A">
        <w:rPr>
          <w:rFonts w:ascii="Arial" w:hAnsi="Arial" w:cs="Arial"/>
        </w:rPr>
        <w:t>Мерните уреди се во сопственост на операторот на електродистрибутивниот систем или на вертикално</w:t>
      </w:r>
      <w:r w:rsidR="007B6BDD" w:rsidRPr="00614D6A">
        <w:rPr>
          <w:rFonts w:ascii="Arial" w:hAnsi="Arial" w:cs="Arial"/>
        </w:rPr>
        <w:t>то</w:t>
      </w:r>
      <w:r w:rsidRPr="00614D6A">
        <w:rPr>
          <w:rFonts w:ascii="Arial" w:hAnsi="Arial" w:cs="Arial"/>
        </w:rPr>
        <w:t xml:space="preserve"> интегриран</w:t>
      </w:r>
      <w:r w:rsidR="007B6BDD" w:rsidRPr="00614D6A">
        <w:rPr>
          <w:rFonts w:ascii="Arial" w:hAnsi="Arial" w:cs="Arial"/>
        </w:rPr>
        <w:t>о</w:t>
      </w:r>
      <w:r w:rsidRPr="00614D6A">
        <w:rPr>
          <w:rFonts w:ascii="Arial" w:hAnsi="Arial" w:cs="Arial"/>
        </w:rPr>
        <w:t xml:space="preserve"> </w:t>
      </w:r>
      <w:r w:rsidR="00660BB1" w:rsidRPr="00614D6A">
        <w:rPr>
          <w:rFonts w:ascii="Arial" w:hAnsi="Arial" w:cs="Arial"/>
        </w:rPr>
        <w:t>друштво</w:t>
      </w:r>
      <w:r w:rsidRPr="00614D6A">
        <w:rPr>
          <w:rFonts w:ascii="Arial" w:hAnsi="Arial" w:cs="Arial"/>
        </w:rPr>
        <w:t xml:space="preserve">. </w:t>
      </w:r>
    </w:p>
    <w:p w:rsidR="003C531E" w:rsidRPr="00614D6A" w:rsidRDefault="003C531E" w:rsidP="008A622C">
      <w:pPr>
        <w:pStyle w:val="Stavovi"/>
        <w:numPr>
          <w:ilvl w:val="0"/>
          <w:numId w:val="322"/>
        </w:numPr>
        <w:rPr>
          <w:rFonts w:ascii="Arial" w:hAnsi="Arial" w:cs="Arial"/>
        </w:rPr>
      </w:pPr>
      <w:r w:rsidRPr="00614D6A">
        <w:rPr>
          <w:rFonts w:ascii="Arial" w:hAnsi="Arial" w:cs="Arial"/>
        </w:rPr>
        <w:t xml:space="preserve">Новопоставените мерни уреди, со кои се заменуваат постојните, се во сопственост на операторот на електродистрибутивниот систем или на вертикално интегрираното </w:t>
      </w:r>
      <w:r w:rsidR="00660BB1" w:rsidRPr="00614D6A">
        <w:rPr>
          <w:rFonts w:ascii="Arial" w:hAnsi="Arial" w:cs="Arial"/>
        </w:rPr>
        <w:t>друштво</w:t>
      </w:r>
      <w:r w:rsidRPr="00614D6A">
        <w:rPr>
          <w:rFonts w:ascii="Arial" w:hAnsi="Arial" w:cs="Arial"/>
        </w:rPr>
        <w:t xml:space="preserve">. Трошоците за поставување и замена на мерните уреди се на сметка на операторот на електродистрибутивниот систем и </w:t>
      </w:r>
      <w:r w:rsidR="00335F09" w:rsidRPr="00614D6A">
        <w:rPr>
          <w:rFonts w:ascii="Arial" w:hAnsi="Arial" w:cs="Arial"/>
        </w:rPr>
        <w:t>се надоместуваат</w:t>
      </w:r>
      <w:r w:rsidRPr="00614D6A">
        <w:rPr>
          <w:rFonts w:ascii="Arial" w:hAnsi="Arial" w:cs="Arial"/>
        </w:rPr>
        <w:t xml:space="preserve"> преку тарифата за дистрибуција за електрична енергија. </w:t>
      </w:r>
    </w:p>
    <w:p w:rsidR="003C531E" w:rsidRPr="00614D6A" w:rsidRDefault="003C531E" w:rsidP="008A622C">
      <w:pPr>
        <w:pStyle w:val="Stavovi"/>
        <w:numPr>
          <w:ilvl w:val="0"/>
          <w:numId w:val="322"/>
        </w:numPr>
        <w:rPr>
          <w:rFonts w:ascii="Arial" w:hAnsi="Arial" w:cs="Arial"/>
        </w:rPr>
      </w:pPr>
      <w:r w:rsidRPr="00614D6A">
        <w:rPr>
          <w:rFonts w:ascii="Arial" w:hAnsi="Arial" w:cs="Arial"/>
        </w:rPr>
        <w:t xml:space="preserve">Локацијата на мерните уреди ја утврдува операторот на електродистрибутивниот систем во зависност од техничките можности на локацијата и истата може да биде во или надвор од границите на имотот на корисниците приклучени на електродистрибутивната мрежа. Ако операторот на електродистрибутивниот систем утврди дека при замена на постојниот мерен уред е потребно да се изврши дислокација на мерното место, должен е на своја сметка да ја изведе дислокацијата со минимално нарушување на обезбедувањето на услугата на корисникот, </w:t>
      </w:r>
      <w:r w:rsidR="00CA28A2" w:rsidRPr="00614D6A">
        <w:rPr>
          <w:rFonts w:ascii="Arial" w:hAnsi="Arial" w:cs="Arial"/>
        </w:rPr>
        <w:t xml:space="preserve">и </w:t>
      </w:r>
      <w:r w:rsidRPr="00614D6A">
        <w:rPr>
          <w:rFonts w:ascii="Arial" w:hAnsi="Arial" w:cs="Arial"/>
        </w:rPr>
        <w:t>со минимално оштетување на имотот на корисникот. Операторот на електродистрибутивниот систем е должен да ги надомести штетите врз имотот на корисникот настанати како последица на дислокацијата на мерното место.</w:t>
      </w:r>
    </w:p>
    <w:p w:rsidR="003C531E" w:rsidRPr="00614D6A" w:rsidRDefault="003C531E" w:rsidP="008A622C">
      <w:pPr>
        <w:pStyle w:val="Stavovi"/>
        <w:numPr>
          <w:ilvl w:val="0"/>
          <w:numId w:val="322"/>
        </w:numPr>
        <w:rPr>
          <w:rFonts w:ascii="Arial" w:hAnsi="Arial" w:cs="Arial"/>
        </w:rPr>
      </w:pPr>
      <w:r w:rsidRPr="00614D6A">
        <w:rPr>
          <w:rFonts w:ascii="Arial" w:hAnsi="Arial" w:cs="Arial"/>
        </w:rPr>
        <w:lastRenderedPageBreak/>
        <w:t>Ако мерниот уред се наоѓа на имот од корисникот на системот, корисникот е должен да му овозможи на овластеното лице на операторот на електродистрибутивниот систем право на пристап на секој дел од имотот или објектот каде што се наоѓа мерниот уред заради:</w:t>
      </w:r>
    </w:p>
    <w:p w:rsidR="003C531E" w:rsidRPr="00614D6A" w:rsidRDefault="003C531E" w:rsidP="008A622C">
      <w:pPr>
        <w:pStyle w:val="ListParagraph"/>
        <w:numPr>
          <w:ilvl w:val="0"/>
          <w:numId w:val="280"/>
        </w:numPr>
        <w:rPr>
          <w:rFonts w:ascii="Arial" w:hAnsi="Arial" w:cs="Arial"/>
          <w:szCs w:val="22"/>
        </w:rPr>
      </w:pPr>
      <w:r w:rsidRPr="00614D6A">
        <w:rPr>
          <w:rFonts w:ascii="Arial" w:hAnsi="Arial" w:cs="Arial"/>
          <w:szCs w:val="22"/>
        </w:rPr>
        <w:t xml:space="preserve">читање на мерните уреди, </w:t>
      </w:r>
    </w:p>
    <w:p w:rsidR="003C531E" w:rsidRPr="00614D6A" w:rsidRDefault="003C531E" w:rsidP="008A622C">
      <w:pPr>
        <w:pStyle w:val="ListParagraph"/>
        <w:numPr>
          <w:ilvl w:val="0"/>
          <w:numId w:val="280"/>
        </w:numPr>
        <w:rPr>
          <w:rFonts w:ascii="Arial" w:hAnsi="Arial" w:cs="Arial"/>
          <w:szCs w:val="22"/>
        </w:rPr>
      </w:pPr>
      <w:r w:rsidRPr="00614D6A">
        <w:rPr>
          <w:rFonts w:ascii="Arial" w:hAnsi="Arial" w:cs="Arial"/>
          <w:szCs w:val="22"/>
        </w:rPr>
        <w:t xml:space="preserve">контрола, вградување, надзор, замена и одржување на опремата на мерното место, </w:t>
      </w:r>
    </w:p>
    <w:p w:rsidR="003C531E" w:rsidRPr="00614D6A" w:rsidRDefault="003C531E" w:rsidP="008A622C">
      <w:pPr>
        <w:pStyle w:val="ListParagraph"/>
        <w:numPr>
          <w:ilvl w:val="0"/>
          <w:numId w:val="280"/>
        </w:numPr>
        <w:rPr>
          <w:rFonts w:ascii="Arial" w:hAnsi="Arial" w:cs="Arial"/>
          <w:szCs w:val="22"/>
        </w:rPr>
      </w:pPr>
      <w:r w:rsidRPr="00614D6A">
        <w:rPr>
          <w:rFonts w:ascii="Arial" w:hAnsi="Arial" w:cs="Arial"/>
          <w:szCs w:val="22"/>
        </w:rPr>
        <w:t xml:space="preserve">исклучување на корисникот на системот кога постапува спротивно на условите за користење на електродистрибутивната мрежа пропишани во </w:t>
      </w:r>
      <w:r w:rsidR="00F639A9" w:rsidRPr="00614D6A">
        <w:rPr>
          <w:rFonts w:ascii="Arial" w:hAnsi="Arial" w:cs="Arial"/>
          <w:szCs w:val="22"/>
        </w:rPr>
        <w:t>м</w:t>
      </w:r>
      <w:r w:rsidRPr="00614D6A">
        <w:rPr>
          <w:rFonts w:ascii="Arial" w:hAnsi="Arial" w:cs="Arial"/>
          <w:szCs w:val="22"/>
        </w:rPr>
        <w:t>режните правила за дистрибуција на електрична енергија, и</w:t>
      </w:r>
    </w:p>
    <w:p w:rsidR="003C531E" w:rsidRDefault="003C531E" w:rsidP="008A622C">
      <w:pPr>
        <w:pStyle w:val="ListParagraph"/>
        <w:numPr>
          <w:ilvl w:val="0"/>
          <w:numId w:val="280"/>
        </w:numPr>
        <w:rPr>
          <w:rFonts w:ascii="Arial" w:hAnsi="Arial" w:cs="Arial"/>
          <w:szCs w:val="22"/>
        </w:rPr>
      </w:pPr>
      <w:r w:rsidRPr="00614D6A">
        <w:rPr>
          <w:rFonts w:ascii="Arial" w:hAnsi="Arial" w:cs="Arial"/>
          <w:szCs w:val="22"/>
        </w:rPr>
        <w:t>исклучување на потрошувач</w:t>
      </w:r>
      <w:r w:rsidR="00993856" w:rsidRPr="00614D6A">
        <w:rPr>
          <w:rFonts w:ascii="Arial" w:hAnsi="Arial" w:cs="Arial"/>
          <w:szCs w:val="22"/>
        </w:rPr>
        <w:t>от</w:t>
      </w:r>
      <w:r w:rsidRPr="00614D6A">
        <w:rPr>
          <w:rFonts w:ascii="Arial" w:hAnsi="Arial" w:cs="Arial"/>
          <w:szCs w:val="22"/>
        </w:rPr>
        <w:t xml:space="preserve">, на барање на снабдувачот, во согласност со одредбите во </w:t>
      </w:r>
      <w:r w:rsidR="00F639A9" w:rsidRPr="00614D6A">
        <w:rPr>
          <w:rFonts w:ascii="Arial" w:hAnsi="Arial" w:cs="Arial"/>
          <w:szCs w:val="22"/>
        </w:rPr>
        <w:t>п</w:t>
      </w:r>
      <w:r w:rsidRPr="00614D6A">
        <w:rPr>
          <w:rFonts w:ascii="Arial" w:hAnsi="Arial" w:cs="Arial"/>
          <w:szCs w:val="22"/>
        </w:rPr>
        <w:t xml:space="preserve">равилата за снабдување со електрична енергија. </w:t>
      </w:r>
    </w:p>
    <w:p w:rsidR="000E5581" w:rsidRDefault="000E5581" w:rsidP="000E5581">
      <w:pPr>
        <w:pStyle w:val="ListParagraph"/>
        <w:numPr>
          <w:ilvl w:val="0"/>
          <w:numId w:val="0"/>
        </w:numPr>
        <w:ind w:left="814"/>
        <w:rPr>
          <w:rFonts w:ascii="Arial" w:hAnsi="Arial" w:cs="Arial"/>
          <w:szCs w:val="22"/>
        </w:rPr>
      </w:pPr>
    </w:p>
    <w:p w:rsidR="000E5581" w:rsidRPr="00614D6A" w:rsidRDefault="000E5581" w:rsidP="000E5581">
      <w:pPr>
        <w:pStyle w:val="ListParagraph"/>
        <w:numPr>
          <w:ilvl w:val="0"/>
          <w:numId w:val="0"/>
        </w:numPr>
        <w:ind w:left="814"/>
        <w:rPr>
          <w:rFonts w:ascii="Arial" w:hAnsi="Arial" w:cs="Arial"/>
          <w:szCs w:val="22"/>
        </w:rPr>
      </w:pPr>
    </w:p>
    <w:p w:rsidR="003C531E" w:rsidRPr="00614D6A" w:rsidRDefault="003C531E" w:rsidP="003C531E">
      <w:pPr>
        <w:pStyle w:val="Heading2"/>
        <w:rPr>
          <w:rFonts w:ascii="Arial" w:hAnsi="Arial" w:cs="Arial"/>
          <w:b w:val="0"/>
          <w:szCs w:val="22"/>
        </w:rPr>
      </w:pPr>
      <w:bookmarkStart w:id="455" w:name="_Toc498542530"/>
      <w:bookmarkStart w:id="456" w:name="_Toc498721379"/>
      <w:bookmarkStart w:id="457" w:name="_Toc507587331"/>
      <w:bookmarkStart w:id="458" w:name="_Toc507587564"/>
      <w:r w:rsidRPr="00614D6A">
        <w:rPr>
          <w:rFonts w:ascii="Arial" w:hAnsi="Arial" w:cs="Arial"/>
          <w:b w:val="0"/>
          <w:szCs w:val="22"/>
        </w:rPr>
        <w:t>Мрежни правила за дистрибуција</w:t>
      </w:r>
      <w:bookmarkEnd w:id="455"/>
      <w:bookmarkEnd w:id="456"/>
      <w:bookmarkEnd w:id="457"/>
      <w:bookmarkEnd w:id="458"/>
    </w:p>
    <w:p w:rsidR="003C531E" w:rsidRPr="00614D6A" w:rsidRDefault="00634942" w:rsidP="00634942">
      <w:pPr>
        <w:pStyle w:val="Caption"/>
        <w:rPr>
          <w:rFonts w:ascii="Arial" w:hAnsi="Arial" w:cs="Arial"/>
          <w:b w:val="0"/>
          <w:dstrike/>
          <w:sz w:val="22"/>
          <w:szCs w:val="22"/>
        </w:rPr>
      </w:pPr>
      <w:bookmarkStart w:id="459" w:name="_Ref50017851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96</w:t>
      </w:r>
      <w:r w:rsidR="00804955" w:rsidRPr="00614D6A">
        <w:rPr>
          <w:rFonts w:ascii="Arial" w:hAnsi="Arial" w:cs="Arial"/>
          <w:b w:val="0"/>
          <w:sz w:val="22"/>
          <w:szCs w:val="22"/>
        </w:rPr>
        <w:fldChar w:fldCharType="end"/>
      </w:r>
      <w:bookmarkEnd w:id="459"/>
    </w:p>
    <w:p w:rsidR="003C531E" w:rsidRPr="00614D6A" w:rsidRDefault="003C531E" w:rsidP="008A622C">
      <w:pPr>
        <w:pStyle w:val="Stavovi"/>
        <w:numPr>
          <w:ilvl w:val="0"/>
          <w:numId w:val="281"/>
        </w:numPr>
        <w:rPr>
          <w:rFonts w:ascii="Arial" w:hAnsi="Arial" w:cs="Arial"/>
        </w:rPr>
      </w:pPr>
      <w:r w:rsidRPr="00614D6A">
        <w:rPr>
          <w:rFonts w:ascii="Arial" w:hAnsi="Arial" w:cs="Arial"/>
        </w:rPr>
        <w:t>Операторот на електродистрибутивниот систем е должен, по претходно одобрување од страна на Регулаторната комисија за енергетика, да ги донесе мрежните правила за дистрибуција на електрична енергија, и да ги објави во „Службен весник на Република Македонија“ и на својата веб страница. Мрежните правила за дистрибуција на електрична енергија особено ги уредуваат:</w:t>
      </w:r>
    </w:p>
    <w:p w:rsidR="00FA15CB" w:rsidRPr="00614D6A" w:rsidRDefault="00FA15CB" w:rsidP="008A622C">
      <w:pPr>
        <w:pStyle w:val="ListParagraph"/>
        <w:numPr>
          <w:ilvl w:val="0"/>
          <w:numId w:val="471"/>
        </w:numPr>
        <w:rPr>
          <w:rFonts w:ascii="Arial" w:hAnsi="Arial" w:cs="Arial"/>
          <w:szCs w:val="22"/>
        </w:rPr>
      </w:pPr>
      <w:r w:rsidRPr="00614D6A">
        <w:rPr>
          <w:rFonts w:ascii="Arial" w:hAnsi="Arial" w:cs="Arial"/>
          <w:szCs w:val="22"/>
        </w:rPr>
        <w:t>условите и начинот на користење и пристап на електродистрибутивниот систем од трета страна,</w:t>
      </w:r>
    </w:p>
    <w:p w:rsidR="00BE089B" w:rsidRPr="00614D6A" w:rsidRDefault="00D96B00" w:rsidP="00DF613A">
      <w:pPr>
        <w:pStyle w:val="ListParagraph"/>
        <w:rPr>
          <w:rFonts w:ascii="Arial" w:hAnsi="Arial" w:cs="Arial"/>
          <w:szCs w:val="22"/>
        </w:rPr>
      </w:pPr>
      <w:r w:rsidRPr="00614D6A">
        <w:rPr>
          <w:rFonts w:ascii="Arial" w:hAnsi="Arial" w:cs="Arial"/>
          <w:szCs w:val="22"/>
        </w:rPr>
        <w:t>техничко-технолошките услови</w:t>
      </w:r>
      <w:r w:rsidR="00BE089B" w:rsidRPr="00614D6A">
        <w:rPr>
          <w:rFonts w:ascii="Arial" w:hAnsi="Arial" w:cs="Arial"/>
          <w:szCs w:val="22"/>
        </w:rPr>
        <w:t xml:space="preserve"> и начинот на приклучување на електродистрибутивната мрежа на потрошувачите и на производителите на електрична енергија, </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техничките и другите услови за сигурно и безбедно функционирање на електродистрибутивниот систем и обезбедување на квалитетна услуга, </w:t>
      </w:r>
    </w:p>
    <w:p w:rsidR="00D96B00" w:rsidRPr="00614D6A" w:rsidRDefault="001826C1" w:rsidP="005A5F3B">
      <w:pPr>
        <w:pStyle w:val="ListParagraph"/>
        <w:rPr>
          <w:rFonts w:ascii="Arial" w:hAnsi="Arial" w:cs="Arial"/>
          <w:szCs w:val="22"/>
        </w:rPr>
      </w:pPr>
      <w:r w:rsidRPr="00614D6A">
        <w:rPr>
          <w:rFonts w:ascii="Arial" w:hAnsi="Arial" w:cs="Arial"/>
          <w:szCs w:val="22"/>
        </w:rPr>
        <w:t xml:space="preserve">техничко-технолошките услови, начинот за приклучување и начинот на користење и пристап на електродистрибутивниот систем од корисниците кои произведуваат електрична енергија од обновливи извори на енергија за сопствена потрошувачка, </w:t>
      </w:r>
      <w:r w:rsidR="00F22F6E" w:rsidRPr="00614D6A">
        <w:rPr>
          <w:rFonts w:ascii="Arial" w:hAnsi="Arial" w:cs="Arial"/>
          <w:szCs w:val="22"/>
        </w:rPr>
        <w:t xml:space="preserve">како и начинот на кој </w:t>
      </w:r>
      <w:r w:rsidRPr="00614D6A">
        <w:rPr>
          <w:rFonts w:ascii="Arial" w:hAnsi="Arial" w:cs="Arial"/>
          <w:szCs w:val="22"/>
        </w:rPr>
        <w:t xml:space="preserve">произведената </w:t>
      </w:r>
      <w:r w:rsidR="00F22F6E" w:rsidRPr="00614D6A">
        <w:rPr>
          <w:rFonts w:ascii="Arial" w:hAnsi="Arial" w:cs="Arial"/>
          <w:szCs w:val="22"/>
        </w:rPr>
        <w:t xml:space="preserve">електрична </w:t>
      </w:r>
      <w:r w:rsidRPr="00614D6A">
        <w:rPr>
          <w:rFonts w:ascii="Arial" w:hAnsi="Arial" w:cs="Arial"/>
          <w:szCs w:val="22"/>
        </w:rPr>
        <w:t>енергија се предава во електродистрибутивна</w:t>
      </w:r>
      <w:r w:rsidR="00F22F6E" w:rsidRPr="00614D6A">
        <w:rPr>
          <w:rFonts w:ascii="Arial" w:hAnsi="Arial" w:cs="Arial"/>
          <w:szCs w:val="22"/>
        </w:rPr>
        <w:t>та</w:t>
      </w:r>
      <w:r w:rsidRPr="00614D6A">
        <w:rPr>
          <w:rFonts w:ascii="Arial" w:hAnsi="Arial" w:cs="Arial"/>
          <w:szCs w:val="22"/>
        </w:rPr>
        <w:t xml:space="preserve"> мрежа</w:t>
      </w:r>
      <w:r w:rsidR="00D96B00" w:rsidRPr="00614D6A">
        <w:rPr>
          <w:rFonts w:ascii="Arial" w:hAnsi="Arial" w:cs="Arial"/>
          <w:szCs w:val="22"/>
        </w:rPr>
        <w:t>,</w:t>
      </w:r>
    </w:p>
    <w:p w:rsidR="001826C1" w:rsidRPr="00614D6A" w:rsidRDefault="00D96B00" w:rsidP="005A5F3B">
      <w:pPr>
        <w:pStyle w:val="ListParagraph"/>
        <w:rPr>
          <w:rFonts w:ascii="Arial" w:hAnsi="Arial" w:cs="Arial"/>
          <w:szCs w:val="22"/>
        </w:rPr>
      </w:pPr>
      <w:r w:rsidRPr="00614D6A">
        <w:rPr>
          <w:rFonts w:ascii="Arial" w:hAnsi="Arial" w:cs="Arial"/>
          <w:szCs w:val="22"/>
        </w:rPr>
        <w:t>технички</w:t>
      </w:r>
      <w:r w:rsidR="00CA28A2" w:rsidRPr="00614D6A">
        <w:rPr>
          <w:rFonts w:ascii="Arial" w:hAnsi="Arial" w:cs="Arial"/>
          <w:szCs w:val="22"/>
        </w:rPr>
        <w:t>те</w:t>
      </w:r>
      <w:r w:rsidRPr="00614D6A">
        <w:rPr>
          <w:rFonts w:ascii="Arial" w:hAnsi="Arial" w:cs="Arial"/>
          <w:szCs w:val="22"/>
        </w:rPr>
        <w:t xml:space="preserve"> нормативи и стандарди во однос на опремата, уредите и материјалите што се употребуваат при изведување на приклучоци</w:t>
      </w:r>
      <w:r w:rsidR="00CA493F" w:rsidRPr="00614D6A">
        <w:rPr>
          <w:rFonts w:ascii="Arial" w:hAnsi="Arial" w:cs="Arial"/>
          <w:szCs w:val="22"/>
        </w:rPr>
        <w:t>,</w:t>
      </w:r>
    </w:p>
    <w:p w:rsidR="003C531E" w:rsidRPr="00614D6A" w:rsidRDefault="003C531E" w:rsidP="005A5F3B">
      <w:pPr>
        <w:pStyle w:val="ListParagraph"/>
        <w:rPr>
          <w:rFonts w:ascii="Arial" w:hAnsi="Arial" w:cs="Arial"/>
          <w:szCs w:val="22"/>
        </w:rPr>
      </w:pPr>
      <w:r w:rsidRPr="00614D6A">
        <w:rPr>
          <w:rFonts w:ascii="Arial" w:hAnsi="Arial" w:cs="Arial"/>
          <w:szCs w:val="22"/>
        </w:rPr>
        <w:t>техничко-технолошките услови за работа на објектите за производство на електрична енергија во режим на работа со лиценца</w:t>
      </w:r>
      <w:r w:rsidR="0049670D" w:rsidRPr="00614D6A">
        <w:rPr>
          <w:rFonts w:ascii="Arial" w:hAnsi="Arial" w:cs="Arial"/>
          <w:szCs w:val="22"/>
        </w:rPr>
        <w:t xml:space="preserve"> за пробна работа</w:t>
      </w:r>
      <w:r w:rsidRPr="00614D6A">
        <w:rPr>
          <w:rFonts w:ascii="Arial" w:hAnsi="Arial" w:cs="Arial"/>
          <w:szCs w:val="22"/>
        </w:rPr>
        <w:t xml:space="preserve">, </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планирањето, одржувањето и развојот на електродистрибутивниот систем, </w:t>
      </w:r>
    </w:p>
    <w:p w:rsidR="004A22B4" w:rsidRPr="00614D6A" w:rsidRDefault="004A22B4" w:rsidP="005A5F3B">
      <w:pPr>
        <w:pStyle w:val="ListParagraph"/>
        <w:rPr>
          <w:rFonts w:ascii="Arial" w:hAnsi="Arial" w:cs="Arial"/>
          <w:szCs w:val="22"/>
        </w:rPr>
      </w:pPr>
      <w:r w:rsidRPr="00614D6A">
        <w:rPr>
          <w:rFonts w:ascii="Arial" w:hAnsi="Arial" w:cs="Arial"/>
          <w:szCs w:val="22"/>
        </w:rPr>
        <w:t>начин</w:t>
      </w:r>
      <w:r w:rsidR="00CA28A2" w:rsidRPr="00614D6A">
        <w:rPr>
          <w:rFonts w:ascii="Arial" w:hAnsi="Arial" w:cs="Arial"/>
          <w:szCs w:val="22"/>
        </w:rPr>
        <w:t>от</w:t>
      </w:r>
      <w:r w:rsidRPr="00614D6A">
        <w:rPr>
          <w:rFonts w:ascii="Arial" w:hAnsi="Arial" w:cs="Arial"/>
          <w:szCs w:val="22"/>
        </w:rPr>
        <w:t xml:space="preserve"> на усогласување со корисниците на електродистрибутивниот систем во случа</w:t>
      </w:r>
      <w:r w:rsidR="00CA28A2" w:rsidRPr="00614D6A">
        <w:rPr>
          <w:rFonts w:ascii="Arial" w:hAnsi="Arial" w:cs="Arial"/>
          <w:szCs w:val="22"/>
        </w:rPr>
        <w:t>ј</w:t>
      </w:r>
      <w:r w:rsidRPr="00614D6A">
        <w:rPr>
          <w:rFonts w:ascii="Arial" w:hAnsi="Arial" w:cs="Arial"/>
          <w:szCs w:val="22"/>
        </w:rPr>
        <w:t xml:space="preserve"> на планирани прекини,</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мерките, активностите и постапките во случај на нарушувања и хаварии, </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методологијата за определување на надоместокот за приклучување на електродистрибутивната мрежа,  </w:t>
      </w:r>
    </w:p>
    <w:p w:rsidR="003C531E" w:rsidRPr="00614D6A" w:rsidRDefault="003C531E" w:rsidP="005A5F3B">
      <w:pPr>
        <w:pStyle w:val="ListParagraph"/>
        <w:rPr>
          <w:rFonts w:ascii="Arial" w:hAnsi="Arial" w:cs="Arial"/>
          <w:szCs w:val="22"/>
        </w:rPr>
      </w:pPr>
      <w:r w:rsidRPr="00614D6A">
        <w:rPr>
          <w:rFonts w:ascii="Arial" w:hAnsi="Arial" w:cs="Arial"/>
          <w:szCs w:val="22"/>
        </w:rPr>
        <w:t>доверливоста на деловни</w:t>
      </w:r>
      <w:r w:rsidR="00ED1A34" w:rsidRPr="00614D6A">
        <w:rPr>
          <w:rFonts w:ascii="Arial" w:hAnsi="Arial" w:cs="Arial"/>
          <w:szCs w:val="22"/>
        </w:rPr>
        <w:t>те</w:t>
      </w:r>
      <w:r w:rsidRPr="00614D6A">
        <w:rPr>
          <w:rFonts w:ascii="Arial" w:hAnsi="Arial" w:cs="Arial"/>
          <w:szCs w:val="22"/>
        </w:rPr>
        <w:t xml:space="preserve"> податоци на корисниците на услугите </w:t>
      </w:r>
      <w:r w:rsidR="00CA28A2" w:rsidRPr="00614D6A">
        <w:rPr>
          <w:rFonts w:ascii="Arial" w:hAnsi="Arial" w:cs="Arial"/>
          <w:szCs w:val="22"/>
        </w:rPr>
        <w:t>од</w:t>
      </w:r>
      <w:r w:rsidRPr="00614D6A">
        <w:rPr>
          <w:rFonts w:ascii="Arial" w:hAnsi="Arial" w:cs="Arial"/>
          <w:szCs w:val="22"/>
        </w:rPr>
        <w:t xml:space="preserve"> електродистрибутивниот систем, </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функционалните барања и класата на точност на мерните уреди, како и начинот на мерење на електричната енергија и моќност, </w:t>
      </w:r>
    </w:p>
    <w:p w:rsidR="003C531E" w:rsidRPr="00614D6A" w:rsidRDefault="003C531E" w:rsidP="005A5F3B">
      <w:pPr>
        <w:pStyle w:val="ListParagraph"/>
        <w:rPr>
          <w:rFonts w:ascii="Arial" w:hAnsi="Arial" w:cs="Arial"/>
          <w:szCs w:val="22"/>
        </w:rPr>
      </w:pPr>
      <w:r w:rsidRPr="00614D6A">
        <w:rPr>
          <w:rFonts w:ascii="Arial" w:hAnsi="Arial" w:cs="Arial"/>
          <w:szCs w:val="22"/>
        </w:rPr>
        <w:lastRenderedPageBreak/>
        <w:t xml:space="preserve">квалитетот на електрична енергија што се испорачува преку електродистрибутивниот систем, </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квалитетот на услугите што операторот на електродистрибутивниот систем ги обезбедува на корисниците, </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содржината на плановите за развој на електродистрибутивниот систем, како и начинот и постапката според која корисниците на системот ги доставуваат неопходните податоци за изработка на плановите за развој, </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доставувањето на податоци за долгорочна прогноза на потрошувачката на електрична енергија до операторот на електропреносниот систем, </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протоколите за комуникација за надзор, функционирање и управување </w:t>
      </w:r>
      <w:r w:rsidR="00CA28A2" w:rsidRPr="00614D6A">
        <w:rPr>
          <w:rFonts w:ascii="Arial" w:hAnsi="Arial" w:cs="Arial"/>
          <w:szCs w:val="22"/>
        </w:rPr>
        <w:t xml:space="preserve">со </w:t>
      </w:r>
      <w:r w:rsidRPr="00614D6A">
        <w:rPr>
          <w:rFonts w:ascii="Arial" w:hAnsi="Arial" w:cs="Arial"/>
          <w:szCs w:val="22"/>
        </w:rPr>
        <w:t xml:space="preserve">електродистрибутивниот систем, и </w:t>
      </w:r>
    </w:p>
    <w:p w:rsidR="003C531E" w:rsidRPr="00614D6A" w:rsidRDefault="003C531E" w:rsidP="005A5F3B">
      <w:pPr>
        <w:pStyle w:val="ListParagraph"/>
        <w:rPr>
          <w:rFonts w:ascii="Arial" w:hAnsi="Arial" w:cs="Arial"/>
          <w:szCs w:val="22"/>
        </w:rPr>
      </w:pPr>
      <w:r w:rsidRPr="00614D6A">
        <w:rPr>
          <w:rFonts w:ascii="Arial" w:hAnsi="Arial" w:cs="Arial"/>
          <w:szCs w:val="22"/>
        </w:rPr>
        <w:t>начинот и постапката за обезбедување на информации за корисниците на системот.</w:t>
      </w:r>
    </w:p>
    <w:p w:rsidR="003C531E" w:rsidRPr="00614D6A" w:rsidRDefault="003C531E" w:rsidP="008A622C">
      <w:pPr>
        <w:pStyle w:val="Stavovi"/>
        <w:numPr>
          <w:ilvl w:val="0"/>
          <w:numId w:val="281"/>
        </w:numPr>
        <w:rPr>
          <w:rFonts w:ascii="Arial" w:hAnsi="Arial" w:cs="Arial"/>
        </w:rPr>
      </w:pPr>
      <w:r w:rsidRPr="00614D6A">
        <w:rPr>
          <w:rFonts w:ascii="Arial" w:hAnsi="Arial" w:cs="Arial"/>
        </w:rPr>
        <w:t xml:space="preserve">Во случај кога постојат повеќе оператори на електродистрибутивни системи, Регулаторната комисија за енергетика </w:t>
      </w:r>
      <w:r w:rsidR="00E1562D" w:rsidRPr="00614D6A">
        <w:rPr>
          <w:rFonts w:ascii="Arial" w:hAnsi="Arial" w:cs="Arial"/>
        </w:rPr>
        <w:t>о</w:t>
      </w:r>
      <w:r w:rsidRPr="00614D6A">
        <w:rPr>
          <w:rFonts w:ascii="Arial" w:hAnsi="Arial" w:cs="Arial"/>
        </w:rPr>
        <w:t>безбед</w:t>
      </w:r>
      <w:r w:rsidR="00E1562D" w:rsidRPr="00614D6A">
        <w:rPr>
          <w:rFonts w:ascii="Arial" w:hAnsi="Arial" w:cs="Arial"/>
        </w:rPr>
        <w:t>ува меѓусебно усогласување</w:t>
      </w:r>
      <w:r w:rsidRPr="00614D6A">
        <w:rPr>
          <w:rFonts w:ascii="Arial" w:hAnsi="Arial" w:cs="Arial"/>
        </w:rPr>
        <w:t xml:space="preserve"> на </w:t>
      </w:r>
      <w:r w:rsidR="00E1562D" w:rsidRPr="00614D6A">
        <w:rPr>
          <w:rFonts w:ascii="Arial" w:hAnsi="Arial" w:cs="Arial"/>
        </w:rPr>
        <w:t>поединечните</w:t>
      </w:r>
      <w:r w:rsidRPr="00614D6A">
        <w:rPr>
          <w:rFonts w:ascii="Arial" w:hAnsi="Arial" w:cs="Arial"/>
        </w:rPr>
        <w:t xml:space="preserve"> мрежни правила за дистрибуција на електрична енергија. </w:t>
      </w:r>
    </w:p>
    <w:p w:rsidR="003C531E" w:rsidRPr="00614D6A" w:rsidRDefault="003C531E" w:rsidP="003C531E">
      <w:pPr>
        <w:pStyle w:val="Heading2"/>
        <w:rPr>
          <w:rFonts w:ascii="Arial" w:hAnsi="Arial" w:cs="Arial"/>
          <w:b w:val="0"/>
          <w:szCs w:val="22"/>
        </w:rPr>
      </w:pPr>
      <w:bookmarkStart w:id="460" w:name="_Toc498542532"/>
      <w:bookmarkStart w:id="461" w:name="_Toc498721381"/>
      <w:bookmarkStart w:id="462" w:name="_Toc507587332"/>
      <w:bookmarkStart w:id="463" w:name="_Toc507587565"/>
      <w:r w:rsidRPr="00614D6A">
        <w:rPr>
          <w:rFonts w:ascii="Arial" w:hAnsi="Arial" w:cs="Arial"/>
          <w:b w:val="0"/>
          <w:szCs w:val="22"/>
        </w:rPr>
        <w:t>Раздвојување на дејностите</w:t>
      </w:r>
      <w:bookmarkEnd w:id="460"/>
      <w:bookmarkEnd w:id="461"/>
      <w:bookmarkEnd w:id="462"/>
      <w:bookmarkEnd w:id="463"/>
    </w:p>
    <w:p w:rsidR="003C531E" w:rsidRPr="00614D6A" w:rsidRDefault="00634942" w:rsidP="00634942">
      <w:pPr>
        <w:pStyle w:val="Caption"/>
        <w:rPr>
          <w:rFonts w:ascii="Arial" w:hAnsi="Arial" w:cs="Arial"/>
          <w:b w:val="0"/>
          <w:sz w:val="22"/>
          <w:szCs w:val="22"/>
        </w:rPr>
      </w:pPr>
      <w:bookmarkStart w:id="464" w:name="_Ref50017864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97</w:t>
      </w:r>
      <w:r w:rsidR="00804955" w:rsidRPr="00614D6A">
        <w:rPr>
          <w:rFonts w:ascii="Arial" w:hAnsi="Arial" w:cs="Arial"/>
          <w:b w:val="0"/>
          <w:sz w:val="22"/>
          <w:szCs w:val="22"/>
        </w:rPr>
        <w:fldChar w:fldCharType="end"/>
      </w:r>
      <w:bookmarkEnd w:id="464"/>
    </w:p>
    <w:p w:rsidR="003C531E" w:rsidRPr="00614D6A" w:rsidRDefault="0083669C" w:rsidP="008A622C">
      <w:pPr>
        <w:pStyle w:val="Stavovi"/>
        <w:numPr>
          <w:ilvl w:val="0"/>
          <w:numId w:val="436"/>
        </w:numPr>
        <w:rPr>
          <w:rFonts w:ascii="Arial" w:hAnsi="Arial" w:cs="Arial"/>
        </w:rPr>
      </w:pPr>
      <w:r w:rsidRPr="00614D6A">
        <w:rPr>
          <w:rFonts w:ascii="Arial" w:hAnsi="Arial" w:cs="Arial"/>
        </w:rPr>
        <w:t>Друштво</w:t>
      </w:r>
      <w:r w:rsidR="003C531E" w:rsidRPr="00614D6A">
        <w:rPr>
          <w:rFonts w:ascii="Arial" w:hAnsi="Arial" w:cs="Arial"/>
        </w:rPr>
        <w:t xml:space="preserve"> коешто поседува лиценца за вршење на дејност дистрибуција на електрична енергија не може да има лиценца и не може да учествува во вршењето на дејностите производство, пренос, организација и управување со пазарот на електрична енергија, трговија</w:t>
      </w:r>
      <w:r w:rsidR="00265A91" w:rsidRPr="00614D6A">
        <w:rPr>
          <w:rFonts w:ascii="Arial" w:hAnsi="Arial" w:cs="Arial"/>
        </w:rPr>
        <w:t xml:space="preserve"> и/или </w:t>
      </w:r>
      <w:r w:rsidR="003C531E" w:rsidRPr="00614D6A">
        <w:rPr>
          <w:rFonts w:ascii="Arial" w:hAnsi="Arial" w:cs="Arial"/>
        </w:rPr>
        <w:t xml:space="preserve">снабдување со електрична енергија. </w:t>
      </w:r>
    </w:p>
    <w:p w:rsidR="003C531E" w:rsidRPr="00614D6A" w:rsidRDefault="003C531E" w:rsidP="008A622C">
      <w:pPr>
        <w:pStyle w:val="Stavovi"/>
        <w:numPr>
          <w:ilvl w:val="0"/>
          <w:numId w:val="436"/>
        </w:numPr>
        <w:rPr>
          <w:rFonts w:ascii="Arial" w:hAnsi="Arial" w:cs="Arial"/>
        </w:rPr>
      </w:pPr>
      <w:r w:rsidRPr="00614D6A">
        <w:rPr>
          <w:rFonts w:ascii="Arial" w:hAnsi="Arial" w:cs="Arial"/>
        </w:rPr>
        <w:t xml:space="preserve">Во случаите кога операторот на електродистрибутивниот систем е дел од вертикално интегрирано </w:t>
      </w:r>
      <w:r w:rsidR="00660BB1" w:rsidRPr="00614D6A">
        <w:rPr>
          <w:rFonts w:ascii="Arial" w:hAnsi="Arial" w:cs="Arial"/>
        </w:rPr>
        <w:t>друштво</w:t>
      </w:r>
      <w:r w:rsidRPr="00614D6A">
        <w:rPr>
          <w:rFonts w:ascii="Arial" w:hAnsi="Arial" w:cs="Arial"/>
        </w:rPr>
        <w:t xml:space="preserve"> за електрична енергија, во однос на неговиот правен субјективитет, организација и одлучување, мора да е независен и дејствува независно од другите активности кои не се поврзани со дистрибуција на електрична енергија. Независноста на операторот на електродистрибутивниот систем не вклучува обврска за раздвојување на сопственоста на средствата на дистрибутивниот систем од вертикално интегрираното </w:t>
      </w:r>
      <w:r w:rsidR="00660BB1" w:rsidRPr="00614D6A">
        <w:rPr>
          <w:rFonts w:ascii="Arial" w:hAnsi="Arial" w:cs="Arial"/>
        </w:rPr>
        <w:t>друштво</w:t>
      </w:r>
      <w:r w:rsidRPr="00614D6A">
        <w:rPr>
          <w:rFonts w:ascii="Arial" w:hAnsi="Arial" w:cs="Arial"/>
        </w:rPr>
        <w:t xml:space="preserve"> за електрична енергија.</w:t>
      </w:r>
    </w:p>
    <w:p w:rsidR="003C531E" w:rsidRPr="00614D6A" w:rsidRDefault="00310141" w:rsidP="008A622C">
      <w:pPr>
        <w:pStyle w:val="Stavovi"/>
        <w:numPr>
          <w:ilvl w:val="0"/>
          <w:numId w:val="436"/>
        </w:numPr>
        <w:rPr>
          <w:rFonts w:ascii="Arial" w:hAnsi="Arial" w:cs="Arial"/>
        </w:rPr>
      </w:pPr>
      <w:r w:rsidRPr="00614D6A">
        <w:rPr>
          <w:rFonts w:ascii="Arial" w:hAnsi="Arial" w:cs="Arial"/>
        </w:rPr>
        <w:t>Заради исполнување на обврските од ставовите (1) и (2) од овој член,</w:t>
      </w:r>
      <w:r w:rsidRPr="00614D6A" w:rsidDel="00310141">
        <w:rPr>
          <w:rFonts w:ascii="Arial" w:hAnsi="Arial" w:cs="Arial"/>
        </w:rPr>
        <w:t xml:space="preserve"> </w:t>
      </w:r>
      <w:r w:rsidRPr="00614D6A">
        <w:rPr>
          <w:rFonts w:ascii="Arial" w:hAnsi="Arial" w:cs="Arial"/>
        </w:rPr>
        <w:t>в</w:t>
      </w:r>
      <w:r w:rsidR="003C531E" w:rsidRPr="00614D6A">
        <w:rPr>
          <w:rFonts w:ascii="Arial" w:hAnsi="Arial" w:cs="Arial"/>
        </w:rPr>
        <w:t xml:space="preserve">ертикално интегрираното </w:t>
      </w:r>
      <w:r w:rsidR="00660BB1" w:rsidRPr="00614D6A">
        <w:rPr>
          <w:rFonts w:ascii="Arial" w:hAnsi="Arial" w:cs="Arial"/>
        </w:rPr>
        <w:t>друштво</w:t>
      </w:r>
      <w:r w:rsidR="003C531E" w:rsidRPr="00614D6A">
        <w:rPr>
          <w:rFonts w:ascii="Arial" w:hAnsi="Arial" w:cs="Arial"/>
        </w:rPr>
        <w:t>, може да изврши</w:t>
      </w:r>
      <w:r w:rsidRPr="00614D6A">
        <w:rPr>
          <w:rFonts w:ascii="Arial" w:hAnsi="Arial" w:cs="Arial"/>
        </w:rPr>
        <w:t xml:space="preserve"> промена</w:t>
      </w:r>
      <w:r w:rsidR="003C531E" w:rsidRPr="00614D6A">
        <w:rPr>
          <w:rFonts w:ascii="Arial" w:hAnsi="Arial" w:cs="Arial"/>
        </w:rPr>
        <w:t xml:space="preserve"> во </w:t>
      </w:r>
      <w:r w:rsidR="001A53E7" w:rsidRPr="00614D6A">
        <w:rPr>
          <w:rFonts w:ascii="Arial" w:hAnsi="Arial" w:cs="Arial"/>
        </w:rPr>
        <w:t>друга</w:t>
      </w:r>
      <w:r w:rsidR="003C531E" w:rsidRPr="00614D6A">
        <w:rPr>
          <w:rFonts w:ascii="Arial" w:hAnsi="Arial" w:cs="Arial"/>
        </w:rPr>
        <w:t xml:space="preserve"> правна форма, при што секоја форма на пренос на средства од вертикално интегрираното </w:t>
      </w:r>
      <w:r w:rsidR="00660BB1" w:rsidRPr="00614D6A">
        <w:rPr>
          <w:rFonts w:ascii="Arial" w:hAnsi="Arial" w:cs="Arial"/>
        </w:rPr>
        <w:t>друштво</w:t>
      </w:r>
      <w:r w:rsidR="003C531E" w:rsidRPr="00614D6A">
        <w:rPr>
          <w:rFonts w:ascii="Arial" w:hAnsi="Arial" w:cs="Arial"/>
        </w:rPr>
        <w:t xml:space="preserve"> во новоформираното </w:t>
      </w:r>
      <w:r w:rsidR="0083669C" w:rsidRPr="00614D6A">
        <w:rPr>
          <w:rFonts w:ascii="Arial" w:hAnsi="Arial" w:cs="Arial"/>
        </w:rPr>
        <w:t>друштво</w:t>
      </w:r>
      <w:r w:rsidR="003C531E" w:rsidRPr="00614D6A">
        <w:rPr>
          <w:rFonts w:ascii="Arial" w:hAnsi="Arial" w:cs="Arial"/>
        </w:rPr>
        <w:t xml:space="preserve"> нема да се смета за трансакција во согласност со прописите за оданочување.</w:t>
      </w:r>
    </w:p>
    <w:p w:rsidR="003C531E" w:rsidRPr="00614D6A" w:rsidRDefault="003C531E" w:rsidP="008A622C">
      <w:pPr>
        <w:pStyle w:val="Stavovi"/>
        <w:numPr>
          <w:ilvl w:val="0"/>
          <w:numId w:val="436"/>
        </w:numPr>
        <w:rPr>
          <w:rFonts w:ascii="Arial" w:hAnsi="Arial" w:cs="Arial"/>
        </w:rPr>
      </w:pPr>
      <w:r w:rsidRPr="00614D6A">
        <w:rPr>
          <w:rFonts w:ascii="Arial" w:hAnsi="Arial" w:cs="Arial"/>
        </w:rPr>
        <w:t>Заради независност во вршењето на дејноста дистрибуција на електрична енергија и исполнување на обврската за вршење на јавна услуга на недискриминаторен, објективен и транспарентен начин, операторот на електродистрибутивниот систем обезбедува:</w:t>
      </w:r>
    </w:p>
    <w:p w:rsidR="003C531E" w:rsidRPr="00614D6A" w:rsidRDefault="003C531E" w:rsidP="008A622C">
      <w:pPr>
        <w:pStyle w:val="ListParagraph"/>
        <w:numPr>
          <w:ilvl w:val="0"/>
          <w:numId w:val="282"/>
        </w:numPr>
        <w:rPr>
          <w:rFonts w:ascii="Arial" w:hAnsi="Arial" w:cs="Arial"/>
          <w:szCs w:val="22"/>
        </w:rPr>
      </w:pPr>
      <w:r w:rsidRPr="00614D6A">
        <w:rPr>
          <w:rFonts w:ascii="Arial" w:hAnsi="Arial" w:cs="Arial"/>
          <w:szCs w:val="22"/>
        </w:rPr>
        <w:t xml:space="preserve">лицата кои учествуваат во управувањето и раководењето со операторот на електродистрибутивниот систем да не можат да учествуваат во управувачките и раководните структури во правните лица </w:t>
      </w:r>
      <w:r w:rsidR="00CA28A2" w:rsidRPr="00614D6A">
        <w:rPr>
          <w:rFonts w:ascii="Arial" w:hAnsi="Arial" w:cs="Arial"/>
          <w:szCs w:val="22"/>
        </w:rPr>
        <w:t xml:space="preserve">кои се </w:t>
      </w:r>
      <w:r w:rsidRPr="00614D6A">
        <w:rPr>
          <w:rFonts w:ascii="Arial" w:hAnsi="Arial" w:cs="Arial"/>
          <w:szCs w:val="22"/>
        </w:rPr>
        <w:t>вршители на дејности производство, пренос, трговија</w:t>
      </w:r>
      <w:r w:rsidR="00310141" w:rsidRPr="00614D6A">
        <w:rPr>
          <w:rFonts w:ascii="Arial" w:hAnsi="Arial" w:cs="Arial"/>
          <w:szCs w:val="22"/>
        </w:rPr>
        <w:t xml:space="preserve"> и/или</w:t>
      </w:r>
      <w:r w:rsidRPr="00614D6A">
        <w:rPr>
          <w:rFonts w:ascii="Arial" w:hAnsi="Arial" w:cs="Arial"/>
          <w:szCs w:val="22"/>
        </w:rPr>
        <w:t xml:space="preserve"> снабдување, </w:t>
      </w:r>
    </w:p>
    <w:p w:rsidR="003C531E" w:rsidRPr="00614D6A" w:rsidRDefault="003C531E" w:rsidP="00624A39">
      <w:pPr>
        <w:pStyle w:val="ListParagraph"/>
        <w:rPr>
          <w:rFonts w:ascii="Arial" w:hAnsi="Arial" w:cs="Arial"/>
          <w:szCs w:val="22"/>
        </w:rPr>
      </w:pPr>
      <w:r w:rsidRPr="00614D6A">
        <w:rPr>
          <w:rFonts w:ascii="Arial" w:hAnsi="Arial" w:cs="Arial"/>
          <w:szCs w:val="22"/>
        </w:rPr>
        <w:t xml:space="preserve">лицата кои учествуваат во управувањето и раководењето со операторот на електродистрибутивниот систем да имаат независност во нивната работа и одлучување од вертикалното интегрирано </w:t>
      </w:r>
      <w:r w:rsidR="00660BB1" w:rsidRPr="00614D6A">
        <w:rPr>
          <w:rFonts w:ascii="Arial" w:hAnsi="Arial" w:cs="Arial"/>
          <w:szCs w:val="22"/>
        </w:rPr>
        <w:t>друштво</w:t>
      </w:r>
      <w:r w:rsidRPr="00614D6A">
        <w:rPr>
          <w:rFonts w:ascii="Arial" w:hAnsi="Arial" w:cs="Arial"/>
          <w:szCs w:val="22"/>
        </w:rPr>
        <w:t>, и</w:t>
      </w:r>
    </w:p>
    <w:p w:rsidR="003C531E" w:rsidRPr="00614D6A" w:rsidRDefault="003C531E" w:rsidP="005E2FAD">
      <w:pPr>
        <w:pStyle w:val="ListParagraph"/>
        <w:rPr>
          <w:rFonts w:ascii="Arial" w:hAnsi="Arial" w:cs="Arial"/>
          <w:szCs w:val="22"/>
        </w:rPr>
      </w:pPr>
      <w:r w:rsidRPr="00614D6A">
        <w:rPr>
          <w:rFonts w:ascii="Arial" w:hAnsi="Arial" w:cs="Arial"/>
          <w:szCs w:val="22"/>
        </w:rPr>
        <w:t xml:space="preserve">донесувањето на одлуки на операторот на електродистрибутивниот систем во врска со средствата неопходни за функционирање, одржување и развој на </w:t>
      </w:r>
      <w:r w:rsidRPr="00614D6A">
        <w:rPr>
          <w:rFonts w:ascii="Arial" w:hAnsi="Arial" w:cs="Arial"/>
          <w:szCs w:val="22"/>
        </w:rPr>
        <w:lastRenderedPageBreak/>
        <w:t xml:space="preserve">системот да биде независно од интересите на вертикално интегрираното </w:t>
      </w:r>
      <w:r w:rsidR="00660BB1" w:rsidRPr="00614D6A">
        <w:rPr>
          <w:rFonts w:ascii="Arial" w:hAnsi="Arial" w:cs="Arial"/>
          <w:szCs w:val="22"/>
        </w:rPr>
        <w:t>друштво</w:t>
      </w:r>
      <w:r w:rsidRPr="00614D6A">
        <w:rPr>
          <w:rFonts w:ascii="Arial" w:hAnsi="Arial" w:cs="Arial"/>
          <w:szCs w:val="22"/>
        </w:rPr>
        <w:t xml:space="preserve"> за електрична енергија на кое му припаѓа, за што операторот на електродистрибутивниот систем треба да ги има на располагање потребните човечки, технички, финансиски и </w:t>
      </w:r>
      <w:r w:rsidR="00310141" w:rsidRPr="00614D6A">
        <w:rPr>
          <w:rFonts w:ascii="Arial" w:hAnsi="Arial" w:cs="Arial"/>
          <w:szCs w:val="22"/>
        </w:rPr>
        <w:t xml:space="preserve">материјални </w:t>
      </w:r>
      <w:r w:rsidRPr="00614D6A">
        <w:rPr>
          <w:rFonts w:ascii="Arial" w:hAnsi="Arial" w:cs="Arial"/>
          <w:szCs w:val="22"/>
        </w:rPr>
        <w:t>ресурси.</w:t>
      </w:r>
    </w:p>
    <w:p w:rsidR="003C531E" w:rsidRPr="00614D6A" w:rsidRDefault="003C531E" w:rsidP="008A622C">
      <w:pPr>
        <w:pStyle w:val="Stavovi"/>
        <w:numPr>
          <w:ilvl w:val="0"/>
          <w:numId w:val="436"/>
        </w:numPr>
        <w:rPr>
          <w:rFonts w:ascii="Arial" w:hAnsi="Arial" w:cs="Arial"/>
        </w:rPr>
      </w:pPr>
      <w:r w:rsidRPr="00614D6A">
        <w:rPr>
          <w:rFonts w:ascii="Arial" w:hAnsi="Arial" w:cs="Arial"/>
        </w:rPr>
        <w:t xml:space="preserve">Во случај кога операторот на електродистрибутивниот систем е дел од вертикално интегрирано </w:t>
      </w:r>
      <w:r w:rsidR="00660BB1" w:rsidRPr="00614D6A">
        <w:rPr>
          <w:rFonts w:ascii="Arial" w:hAnsi="Arial" w:cs="Arial"/>
        </w:rPr>
        <w:t>друштво</w:t>
      </w:r>
      <w:r w:rsidR="00CA28A2" w:rsidRPr="00614D6A">
        <w:rPr>
          <w:rFonts w:ascii="Arial" w:hAnsi="Arial" w:cs="Arial"/>
        </w:rPr>
        <w:t xml:space="preserve"> </w:t>
      </w:r>
      <w:r w:rsidRPr="00614D6A">
        <w:rPr>
          <w:rFonts w:ascii="Arial" w:hAnsi="Arial" w:cs="Arial"/>
        </w:rPr>
        <w:t xml:space="preserve">за електрична енергија: </w:t>
      </w:r>
    </w:p>
    <w:p w:rsidR="003C531E" w:rsidRPr="00614D6A" w:rsidRDefault="003C531E" w:rsidP="008A622C">
      <w:pPr>
        <w:pStyle w:val="ListParagraph"/>
        <w:numPr>
          <w:ilvl w:val="0"/>
          <w:numId w:val="283"/>
        </w:numPr>
        <w:rPr>
          <w:rFonts w:ascii="Arial" w:hAnsi="Arial" w:cs="Arial"/>
          <w:szCs w:val="22"/>
        </w:rPr>
      </w:pPr>
      <w:r w:rsidRPr="00614D6A">
        <w:rPr>
          <w:rFonts w:ascii="Arial" w:hAnsi="Arial" w:cs="Arial"/>
          <w:szCs w:val="22"/>
        </w:rPr>
        <w:t xml:space="preserve">неговата независност не го исклучува правото на вертикално интегрираното </w:t>
      </w:r>
      <w:r w:rsidR="00660BB1" w:rsidRPr="00614D6A">
        <w:rPr>
          <w:rFonts w:ascii="Arial" w:hAnsi="Arial" w:cs="Arial"/>
          <w:szCs w:val="22"/>
        </w:rPr>
        <w:t>друштво</w:t>
      </w:r>
      <w:r w:rsidRPr="00614D6A">
        <w:rPr>
          <w:rFonts w:ascii="Arial" w:hAnsi="Arial" w:cs="Arial"/>
          <w:szCs w:val="22"/>
        </w:rPr>
        <w:t xml:space="preserve"> за електрична енергија да го одобри годишниот финансиски план на операторот на електродистрибутивниот систем и да ја утврди рамката за задолжување на операторот на електродистрибутивниот систем,</w:t>
      </w:r>
    </w:p>
    <w:p w:rsidR="003C531E" w:rsidRPr="00614D6A" w:rsidRDefault="003C531E" w:rsidP="008A622C">
      <w:pPr>
        <w:pStyle w:val="ListParagraph"/>
        <w:numPr>
          <w:ilvl w:val="0"/>
          <w:numId w:val="283"/>
        </w:numPr>
        <w:rPr>
          <w:rFonts w:ascii="Arial" w:hAnsi="Arial" w:cs="Arial"/>
          <w:szCs w:val="22"/>
        </w:rPr>
      </w:pPr>
      <w:r w:rsidRPr="00614D6A">
        <w:rPr>
          <w:rFonts w:ascii="Arial" w:hAnsi="Arial" w:cs="Arial"/>
          <w:szCs w:val="22"/>
        </w:rPr>
        <w:t xml:space="preserve">вертикално интегрирано </w:t>
      </w:r>
      <w:r w:rsidR="00660BB1" w:rsidRPr="00614D6A">
        <w:rPr>
          <w:rFonts w:ascii="Arial" w:hAnsi="Arial" w:cs="Arial"/>
          <w:szCs w:val="22"/>
        </w:rPr>
        <w:t>друштво</w:t>
      </w:r>
      <w:r w:rsidRPr="00614D6A">
        <w:rPr>
          <w:rFonts w:ascii="Arial" w:hAnsi="Arial" w:cs="Arial"/>
          <w:szCs w:val="22"/>
        </w:rPr>
        <w:t xml:space="preserve"> за електрична енергија нема право да му дава инструкции на операторот на електродистрибутивниот систем во однос на неговото секојдневно работење, ниту во однос на неговите поединечни одлуки за изградба или надградба на електродистрибутивните водови што се во рамките на одобрениот финансиски план или соодветен плански документ, и</w:t>
      </w:r>
    </w:p>
    <w:p w:rsidR="003C531E" w:rsidRPr="00614D6A" w:rsidRDefault="003C531E" w:rsidP="008A622C">
      <w:pPr>
        <w:pStyle w:val="ListParagraph"/>
        <w:numPr>
          <w:ilvl w:val="0"/>
          <w:numId w:val="283"/>
        </w:numPr>
        <w:rPr>
          <w:rFonts w:ascii="Arial" w:hAnsi="Arial" w:cs="Arial"/>
          <w:szCs w:val="22"/>
        </w:rPr>
      </w:pPr>
      <w:r w:rsidRPr="00614D6A">
        <w:rPr>
          <w:rFonts w:ascii="Arial" w:hAnsi="Arial" w:cs="Arial"/>
          <w:szCs w:val="22"/>
        </w:rPr>
        <w:t xml:space="preserve">операторот на електродистрибутивниот систем не може да ги користи предностите на својата вертикална интеграција за да ја наруши конкуренцијата, а особено не смее во својата комуникација и употребата на својата фирма да создава забуна во однос на посебниот идентитет на </w:t>
      </w:r>
      <w:r w:rsidR="005D69B4" w:rsidRPr="00614D6A">
        <w:rPr>
          <w:rFonts w:ascii="Arial" w:hAnsi="Arial" w:cs="Arial"/>
          <w:szCs w:val="22"/>
        </w:rPr>
        <w:t>друштвото</w:t>
      </w:r>
      <w:r w:rsidRPr="00614D6A">
        <w:rPr>
          <w:rFonts w:ascii="Arial" w:hAnsi="Arial" w:cs="Arial"/>
          <w:szCs w:val="22"/>
        </w:rPr>
        <w:t xml:space="preserve"> за снабдување кое е дел од вертикално</w:t>
      </w:r>
      <w:r w:rsidR="00CA28A2" w:rsidRPr="00614D6A">
        <w:rPr>
          <w:rFonts w:ascii="Arial" w:hAnsi="Arial" w:cs="Arial"/>
          <w:szCs w:val="22"/>
        </w:rPr>
        <w:t>то</w:t>
      </w:r>
      <w:r w:rsidRPr="00614D6A">
        <w:rPr>
          <w:rFonts w:ascii="Arial" w:hAnsi="Arial" w:cs="Arial"/>
          <w:szCs w:val="22"/>
        </w:rPr>
        <w:t xml:space="preserve"> интегрирано </w:t>
      </w:r>
      <w:r w:rsidR="00660BB1" w:rsidRPr="00614D6A">
        <w:rPr>
          <w:rFonts w:ascii="Arial" w:hAnsi="Arial" w:cs="Arial"/>
          <w:szCs w:val="22"/>
        </w:rPr>
        <w:t>друштво</w:t>
      </w:r>
      <w:r w:rsidRPr="00614D6A">
        <w:rPr>
          <w:rFonts w:ascii="Arial" w:hAnsi="Arial" w:cs="Arial"/>
          <w:szCs w:val="22"/>
        </w:rPr>
        <w:t xml:space="preserve"> за електрична енергија.</w:t>
      </w:r>
    </w:p>
    <w:p w:rsidR="00C42D59" w:rsidRPr="00614D6A" w:rsidRDefault="000064DD" w:rsidP="008A622C">
      <w:pPr>
        <w:pStyle w:val="Stavovi"/>
        <w:numPr>
          <w:ilvl w:val="0"/>
          <w:numId w:val="436"/>
        </w:numPr>
        <w:rPr>
          <w:rFonts w:ascii="Arial" w:hAnsi="Arial" w:cs="Arial"/>
        </w:rPr>
      </w:pPr>
      <w:r w:rsidRPr="00614D6A">
        <w:rPr>
          <w:rFonts w:ascii="Arial" w:hAnsi="Arial" w:cs="Arial"/>
        </w:rPr>
        <w:t>Операторот на електродистрибутивниот систем, независно од организационата форма, по претходно одобрување од Регулаторната комисија за енергетика, назначува службеник за усогласеност, како и донесува програма за усогласеност со која се утврдуваат мерките кои треба да се преземаат заради оневозможување на дискриминација на корисниците на електродистрибутивниот систем по било кој</w:t>
      </w:r>
      <w:r w:rsidR="00CA28A2" w:rsidRPr="00614D6A">
        <w:rPr>
          <w:rFonts w:ascii="Arial" w:hAnsi="Arial" w:cs="Arial"/>
        </w:rPr>
        <w:t>а</w:t>
      </w:r>
      <w:r w:rsidRPr="00614D6A">
        <w:rPr>
          <w:rFonts w:ascii="Arial" w:hAnsi="Arial" w:cs="Arial"/>
        </w:rPr>
        <w:t xml:space="preserve"> основ</w:t>
      </w:r>
      <w:r w:rsidR="00CA28A2" w:rsidRPr="00614D6A">
        <w:rPr>
          <w:rFonts w:ascii="Arial" w:hAnsi="Arial" w:cs="Arial"/>
        </w:rPr>
        <w:t>а</w:t>
      </w:r>
      <w:r w:rsidRPr="00614D6A">
        <w:rPr>
          <w:rFonts w:ascii="Arial" w:hAnsi="Arial" w:cs="Arial"/>
        </w:rPr>
        <w:t>, се дефинираат обврските на вработените во реализацијата на програмата и се утврдува начинот за следење на усогласеноста на работењето на операторот на електродистрибутивниот систем со програмата</w:t>
      </w:r>
      <w:r w:rsidR="00C42D59" w:rsidRPr="00614D6A">
        <w:rPr>
          <w:rFonts w:ascii="Arial" w:hAnsi="Arial" w:cs="Arial"/>
        </w:rPr>
        <w:t>.</w:t>
      </w:r>
    </w:p>
    <w:p w:rsidR="003C531E" w:rsidRPr="00614D6A" w:rsidRDefault="003C531E" w:rsidP="008A622C">
      <w:pPr>
        <w:pStyle w:val="Stavovi"/>
        <w:numPr>
          <w:ilvl w:val="0"/>
          <w:numId w:val="436"/>
        </w:numPr>
        <w:rPr>
          <w:rFonts w:ascii="Arial" w:hAnsi="Arial" w:cs="Arial"/>
        </w:rPr>
      </w:pPr>
      <w:r w:rsidRPr="00614D6A">
        <w:rPr>
          <w:rFonts w:ascii="Arial" w:hAnsi="Arial" w:cs="Arial"/>
        </w:rPr>
        <w:t>Службеникот за усогласеност на операторот на електродистрибутивниот систем доставува до Регулаторната комисија за енергетика годишен извештај во кој се наведени мерките преземени во текот на претходната година и мерките што треба да се преземат во наредната година, во рамки на програмата за усогласеност од став (6)</w:t>
      </w:r>
      <w:r w:rsidR="00A00241" w:rsidRPr="00614D6A">
        <w:rPr>
          <w:rFonts w:ascii="Arial" w:hAnsi="Arial" w:cs="Arial"/>
        </w:rPr>
        <w:t xml:space="preserve"> </w:t>
      </w:r>
      <w:r w:rsidRPr="00614D6A">
        <w:rPr>
          <w:rFonts w:ascii="Arial" w:hAnsi="Arial" w:cs="Arial"/>
        </w:rPr>
        <w:t>на овој член. Извештајот од овој став се објавува на веб страницата на операторот на електродистрибутивниот систем.</w:t>
      </w:r>
    </w:p>
    <w:p w:rsidR="003C531E" w:rsidRPr="00614D6A" w:rsidRDefault="003C531E" w:rsidP="008A622C">
      <w:pPr>
        <w:pStyle w:val="Stavovi"/>
        <w:numPr>
          <w:ilvl w:val="0"/>
          <w:numId w:val="436"/>
        </w:numPr>
        <w:rPr>
          <w:rFonts w:ascii="Arial" w:hAnsi="Arial" w:cs="Arial"/>
        </w:rPr>
      </w:pPr>
      <w:r w:rsidRPr="00614D6A">
        <w:rPr>
          <w:rFonts w:ascii="Arial" w:hAnsi="Arial" w:cs="Arial"/>
        </w:rPr>
        <w:t xml:space="preserve">Службеникот за усогласеност на операторот на електродистрибутивниот систем треба да има пристап до сите потребни информации </w:t>
      </w:r>
      <w:r w:rsidR="00CA28A2" w:rsidRPr="00614D6A">
        <w:rPr>
          <w:rFonts w:ascii="Arial" w:hAnsi="Arial" w:cs="Arial"/>
        </w:rPr>
        <w:t>од</w:t>
      </w:r>
      <w:r w:rsidRPr="00614D6A">
        <w:rPr>
          <w:rFonts w:ascii="Arial" w:hAnsi="Arial" w:cs="Arial"/>
        </w:rPr>
        <w:t xml:space="preserve"> операторот на електродистрибутивниот систем, како и на секое поврзано </w:t>
      </w:r>
      <w:r w:rsidR="0083669C" w:rsidRPr="00614D6A">
        <w:rPr>
          <w:rFonts w:ascii="Arial" w:hAnsi="Arial" w:cs="Arial"/>
        </w:rPr>
        <w:t>друштво</w:t>
      </w:r>
      <w:r w:rsidRPr="00614D6A">
        <w:rPr>
          <w:rFonts w:ascii="Arial" w:hAnsi="Arial" w:cs="Arial"/>
        </w:rPr>
        <w:t xml:space="preserve"> </w:t>
      </w:r>
      <w:r w:rsidR="00CA28A2" w:rsidRPr="00614D6A">
        <w:rPr>
          <w:rFonts w:ascii="Arial" w:hAnsi="Arial" w:cs="Arial"/>
        </w:rPr>
        <w:t>со</w:t>
      </w:r>
      <w:r w:rsidRPr="00614D6A">
        <w:rPr>
          <w:rFonts w:ascii="Arial" w:hAnsi="Arial" w:cs="Arial"/>
        </w:rPr>
        <w:t xml:space="preserve"> операторот на електродистрибутивниот систем, со цел да ги исполни своите задачи.</w:t>
      </w:r>
    </w:p>
    <w:p w:rsidR="003C531E" w:rsidRPr="00614D6A" w:rsidRDefault="003C531E" w:rsidP="008A622C">
      <w:pPr>
        <w:pStyle w:val="Stavovi"/>
        <w:numPr>
          <w:ilvl w:val="0"/>
          <w:numId w:val="436"/>
        </w:numPr>
        <w:rPr>
          <w:rFonts w:ascii="Arial" w:hAnsi="Arial" w:cs="Arial"/>
        </w:rPr>
      </w:pPr>
      <w:r w:rsidRPr="00614D6A">
        <w:rPr>
          <w:rFonts w:ascii="Arial" w:hAnsi="Arial" w:cs="Arial"/>
        </w:rPr>
        <w:t xml:space="preserve">По исклучок од ставот (1) на овој член, </w:t>
      </w:r>
      <w:r w:rsidR="00A224BE" w:rsidRPr="00614D6A">
        <w:rPr>
          <w:rFonts w:ascii="Arial" w:hAnsi="Arial" w:cs="Arial"/>
        </w:rPr>
        <w:t>друштвото</w:t>
      </w:r>
      <w:r w:rsidRPr="00614D6A">
        <w:rPr>
          <w:rFonts w:ascii="Arial" w:hAnsi="Arial" w:cs="Arial"/>
        </w:rPr>
        <w:t xml:space="preserve"> кое врши дејност дистрибуција на електрична енергија може да врши и дејност снабдување со електрична енергија</w:t>
      </w:r>
      <w:r w:rsidR="00AD7F97" w:rsidRPr="00614D6A">
        <w:rPr>
          <w:rFonts w:ascii="Arial" w:hAnsi="Arial" w:cs="Arial"/>
        </w:rPr>
        <w:t xml:space="preserve"> </w:t>
      </w:r>
      <w:r w:rsidRPr="00614D6A">
        <w:rPr>
          <w:rFonts w:ascii="Arial" w:hAnsi="Arial" w:cs="Arial"/>
        </w:rPr>
        <w:t>ако на неговиот електродистрибутивен систем се приклучени помалку од 100.000 потрошувачи.</w:t>
      </w:r>
    </w:p>
    <w:p w:rsidR="003C531E" w:rsidRPr="00614D6A" w:rsidRDefault="003C531E" w:rsidP="003C531E">
      <w:pPr>
        <w:pStyle w:val="Heading2"/>
        <w:rPr>
          <w:rFonts w:ascii="Arial" w:hAnsi="Arial" w:cs="Arial"/>
          <w:b w:val="0"/>
          <w:szCs w:val="22"/>
        </w:rPr>
      </w:pPr>
      <w:bookmarkStart w:id="465" w:name="_Toc498721382"/>
      <w:bookmarkStart w:id="466" w:name="_Toc507587333"/>
      <w:bookmarkStart w:id="467" w:name="_Toc507587566"/>
      <w:r w:rsidRPr="00614D6A">
        <w:rPr>
          <w:rFonts w:ascii="Arial" w:hAnsi="Arial" w:cs="Arial"/>
          <w:b w:val="0"/>
          <w:szCs w:val="22"/>
        </w:rPr>
        <w:t xml:space="preserve">Затворен </w:t>
      </w:r>
      <w:r w:rsidR="00266A92" w:rsidRPr="00614D6A">
        <w:rPr>
          <w:rFonts w:ascii="Arial" w:hAnsi="Arial" w:cs="Arial"/>
          <w:b w:val="0"/>
          <w:szCs w:val="22"/>
        </w:rPr>
        <w:t xml:space="preserve">систем за </w:t>
      </w:r>
      <w:bookmarkEnd w:id="465"/>
      <w:bookmarkEnd w:id="466"/>
      <w:bookmarkEnd w:id="467"/>
      <w:r w:rsidR="00266A92" w:rsidRPr="00614D6A">
        <w:rPr>
          <w:rFonts w:ascii="Arial" w:hAnsi="Arial" w:cs="Arial"/>
          <w:b w:val="0"/>
          <w:szCs w:val="22"/>
        </w:rPr>
        <w:t>дистрибуција на електрична енергија</w:t>
      </w:r>
    </w:p>
    <w:p w:rsidR="003C531E" w:rsidRPr="00614D6A" w:rsidRDefault="00634942" w:rsidP="00634942">
      <w:pPr>
        <w:pStyle w:val="Caption"/>
        <w:rPr>
          <w:rFonts w:ascii="Arial" w:hAnsi="Arial" w:cs="Arial"/>
          <w:b w:val="0"/>
          <w:dstrike/>
          <w:sz w:val="22"/>
          <w:szCs w:val="22"/>
        </w:rPr>
      </w:pPr>
      <w:bookmarkStart w:id="468" w:name="_Toc49907193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98</w:t>
      </w:r>
      <w:r w:rsidR="00804955" w:rsidRPr="00614D6A">
        <w:rPr>
          <w:rFonts w:ascii="Arial" w:hAnsi="Arial" w:cs="Arial"/>
          <w:b w:val="0"/>
          <w:sz w:val="22"/>
          <w:szCs w:val="22"/>
        </w:rPr>
        <w:fldChar w:fldCharType="end"/>
      </w:r>
      <w:bookmarkEnd w:id="468"/>
    </w:p>
    <w:p w:rsidR="003C531E" w:rsidRPr="00614D6A" w:rsidRDefault="004A29B0" w:rsidP="008A622C">
      <w:pPr>
        <w:pStyle w:val="Stavovi"/>
        <w:numPr>
          <w:ilvl w:val="0"/>
          <w:numId w:val="284"/>
        </w:numPr>
        <w:rPr>
          <w:rFonts w:ascii="Arial" w:hAnsi="Arial" w:cs="Arial"/>
        </w:rPr>
      </w:pPr>
      <w:r w:rsidRPr="00614D6A">
        <w:rPr>
          <w:rFonts w:ascii="Arial" w:hAnsi="Arial" w:cs="Arial"/>
        </w:rPr>
        <w:t xml:space="preserve">Регулаторната комисија за енергетика може на систем во кој се дистрибуира електрична енергија во рамки на географски ограничено подрачје во кое се врши индустриско производство, се вршат трговски дејности или се обезбедуваат заеднички услуги и не се врши снабдување на домаќинства со </w:t>
      </w:r>
      <w:r w:rsidR="00D47B34" w:rsidRPr="00614D6A">
        <w:rPr>
          <w:rFonts w:ascii="Arial" w:hAnsi="Arial" w:cs="Arial"/>
        </w:rPr>
        <w:t xml:space="preserve">електрична </w:t>
      </w:r>
      <w:r w:rsidR="00D47B34" w:rsidRPr="00614D6A">
        <w:rPr>
          <w:rFonts w:ascii="Arial" w:hAnsi="Arial" w:cs="Arial"/>
        </w:rPr>
        <w:lastRenderedPageBreak/>
        <w:t>енергија</w:t>
      </w:r>
      <w:r w:rsidRPr="00614D6A">
        <w:rPr>
          <w:rFonts w:ascii="Arial" w:hAnsi="Arial" w:cs="Arial"/>
        </w:rPr>
        <w:t xml:space="preserve">, да му додели статус на </w:t>
      </w:r>
      <w:r w:rsidR="00CA28A2" w:rsidRPr="00614D6A">
        <w:rPr>
          <w:rFonts w:ascii="Arial" w:hAnsi="Arial" w:cs="Arial"/>
        </w:rPr>
        <w:t xml:space="preserve"> </w:t>
      </w:r>
      <w:r w:rsidRPr="00614D6A">
        <w:rPr>
          <w:rFonts w:ascii="Arial" w:hAnsi="Arial" w:cs="Arial"/>
        </w:rPr>
        <w:t xml:space="preserve">затворен систем за дистрибуција на </w:t>
      </w:r>
      <w:r w:rsidR="00D47B34" w:rsidRPr="00614D6A">
        <w:rPr>
          <w:rFonts w:ascii="Arial" w:hAnsi="Arial" w:cs="Arial"/>
        </w:rPr>
        <w:t>електрична енергија</w:t>
      </w:r>
      <w:r w:rsidRPr="00614D6A">
        <w:rPr>
          <w:rFonts w:ascii="Arial" w:hAnsi="Arial" w:cs="Arial"/>
        </w:rPr>
        <w:t>, доколку:</w:t>
      </w:r>
      <w:r w:rsidR="003C531E" w:rsidRPr="00614D6A">
        <w:rPr>
          <w:rFonts w:ascii="Arial" w:hAnsi="Arial" w:cs="Arial"/>
        </w:rPr>
        <w:t xml:space="preserve"> </w:t>
      </w:r>
    </w:p>
    <w:p w:rsidR="003C531E" w:rsidRPr="00614D6A" w:rsidRDefault="003C531E" w:rsidP="008A622C">
      <w:pPr>
        <w:pStyle w:val="ListParagraph"/>
        <w:numPr>
          <w:ilvl w:val="0"/>
          <w:numId w:val="285"/>
        </w:numPr>
        <w:rPr>
          <w:rFonts w:ascii="Arial" w:hAnsi="Arial" w:cs="Arial"/>
          <w:szCs w:val="22"/>
        </w:rPr>
      </w:pPr>
      <w:r w:rsidRPr="00614D6A">
        <w:rPr>
          <w:rFonts w:ascii="Arial" w:hAnsi="Arial" w:cs="Arial"/>
          <w:szCs w:val="22"/>
        </w:rPr>
        <w:t xml:space="preserve">поради посебни технички или безбедносни причини, активностите или производниот процес на корисниците на таа мрежа се интегрирани, или </w:t>
      </w:r>
    </w:p>
    <w:p w:rsidR="003C531E" w:rsidRPr="00614D6A" w:rsidRDefault="003C531E" w:rsidP="008A622C">
      <w:pPr>
        <w:pStyle w:val="ListParagraph"/>
        <w:numPr>
          <w:ilvl w:val="0"/>
          <w:numId w:val="285"/>
        </w:numPr>
        <w:rPr>
          <w:rFonts w:ascii="Arial" w:hAnsi="Arial" w:cs="Arial"/>
          <w:szCs w:val="22"/>
        </w:rPr>
      </w:pPr>
      <w:r w:rsidRPr="00614D6A">
        <w:rPr>
          <w:rFonts w:ascii="Arial" w:hAnsi="Arial" w:cs="Arial"/>
          <w:szCs w:val="22"/>
        </w:rPr>
        <w:t xml:space="preserve">преку системот се дистрибуира електрична енергија првенствено на сопственикот или операторот на системот или неговите поврзани </w:t>
      </w:r>
      <w:r w:rsidR="00660BB1" w:rsidRPr="00614D6A">
        <w:rPr>
          <w:rFonts w:ascii="Arial" w:hAnsi="Arial" w:cs="Arial"/>
          <w:szCs w:val="22"/>
        </w:rPr>
        <w:t>друштв</w:t>
      </w:r>
      <w:r w:rsidRPr="00614D6A">
        <w:rPr>
          <w:rFonts w:ascii="Arial" w:hAnsi="Arial" w:cs="Arial"/>
          <w:szCs w:val="22"/>
        </w:rPr>
        <w:t xml:space="preserve">а. </w:t>
      </w:r>
    </w:p>
    <w:p w:rsidR="00A965A6" w:rsidRPr="00614D6A" w:rsidRDefault="00A965A6" w:rsidP="008A622C">
      <w:pPr>
        <w:pStyle w:val="Stavovi"/>
        <w:numPr>
          <w:ilvl w:val="0"/>
          <w:numId w:val="284"/>
        </w:numPr>
        <w:rPr>
          <w:rFonts w:ascii="Arial" w:hAnsi="Arial" w:cs="Arial"/>
        </w:rPr>
      </w:pPr>
      <w:r w:rsidRPr="00614D6A">
        <w:rPr>
          <w:rFonts w:ascii="Arial" w:hAnsi="Arial" w:cs="Arial"/>
        </w:rPr>
        <w:t xml:space="preserve">Регулаторната комисија за енергетика </w:t>
      </w:r>
      <w:r w:rsidR="009947CB" w:rsidRPr="00614D6A">
        <w:rPr>
          <w:rFonts w:ascii="Arial" w:hAnsi="Arial" w:cs="Arial"/>
        </w:rPr>
        <w:t xml:space="preserve">со </w:t>
      </w:r>
      <w:r w:rsidRPr="00614D6A">
        <w:rPr>
          <w:rFonts w:ascii="Arial" w:hAnsi="Arial" w:cs="Arial"/>
        </w:rPr>
        <w:t>прав</w:t>
      </w:r>
      <w:r w:rsidR="009947CB" w:rsidRPr="00614D6A">
        <w:rPr>
          <w:rFonts w:ascii="Arial" w:hAnsi="Arial" w:cs="Arial"/>
        </w:rPr>
        <w:t>илник</w:t>
      </w:r>
      <w:r w:rsidRPr="00614D6A">
        <w:rPr>
          <w:rFonts w:ascii="Arial" w:hAnsi="Arial" w:cs="Arial"/>
        </w:rPr>
        <w:t xml:space="preserve"> </w:t>
      </w:r>
      <w:r w:rsidR="009947CB" w:rsidRPr="00614D6A">
        <w:rPr>
          <w:rFonts w:ascii="Arial" w:hAnsi="Arial" w:cs="Arial"/>
        </w:rPr>
        <w:t>ги уредува</w:t>
      </w:r>
      <w:r w:rsidRPr="00614D6A">
        <w:rPr>
          <w:rFonts w:ascii="Arial" w:hAnsi="Arial" w:cs="Arial"/>
        </w:rPr>
        <w:t xml:space="preserve"> услови</w:t>
      </w:r>
      <w:r w:rsidR="009947CB" w:rsidRPr="00614D6A">
        <w:rPr>
          <w:rFonts w:ascii="Arial" w:hAnsi="Arial" w:cs="Arial"/>
        </w:rPr>
        <w:t>те</w:t>
      </w:r>
      <w:r w:rsidRPr="00614D6A">
        <w:rPr>
          <w:rFonts w:ascii="Arial" w:hAnsi="Arial" w:cs="Arial"/>
        </w:rPr>
        <w:t xml:space="preserve"> и критериуми</w:t>
      </w:r>
      <w:r w:rsidR="009947CB" w:rsidRPr="00614D6A">
        <w:rPr>
          <w:rFonts w:ascii="Arial" w:hAnsi="Arial" w:cs="Arial"/>
        </w:rPr>
        <w:t>те</w:t>
      </w:r>
      <w:r w:rsidRPr="00614D6A">
        <w:rPr>
          <w:rFonts w:ascii="Arial" w:hAnsi="Arial" w:cs="Arial"/>
        </w:rPr>
        <w:t xml:space="preserve"> за доделување на статус на затворен </w:t>
      </w:r>
      <w:r w:rsidR="00266A92" w:rsidRPr="00614D6A">
        <w:rPr>
          <w:rFonts w:ascii="Arial" w:hAnsi="Arial" w:cs="Arial"/>
        </w:rPr>
        <w:t xml:space="preserve">систем за </w:t>
      </w:r>
      <w:r w:rsidRPr="00614D6A">
        <w:rPr>
          <w:rFonts w:ascii="Arial" w:hAnsi="Arial" w:cs="Arial"/>
        </w:rPr>
        <w:t>дистрибу</w:t>
      </w:r>
      <w:r w:rsidR="00266A92" w:rsidRPr="00614D6A">
        <w:rPr>
          <w:rFonts w:ascii="Arial" w:hAnsi="Arial" w:cs="Arial"/>
        </w:rPr>
        <w:t>ција на електрична</w:t>
      </w:r>
      <w:r w:rsidRPr="00614D6A">
        <w:rPr>
          <w:rFonts w:ascii="Arial" w:hAnsi="Arial" w:cs="Arial"/>
        </w:rPr>
        <w:t xml:space="preserve"> </w:t>
      </w:r>
      <w:r w:rsidR="00266A92" w:rsidRPr="00614D6A">
        <w:rPr>
          <w:rFonts w:ascii="Arial" w:hAnsi="Arial" w:cs="Arial"/>
        </w:rPr>
        <w:t>енергија</w:t>
      </w:r>
      <w:r w:rsidRPr="00614D6A">
        <w:rPr>
          <w:rFonts w:ascii="Arial" w:hAnsi="Arial" w:cs="Arial"/>
        </w:rPr>
        <w:t>.</w:t>
      </w:r>
    </w:p>
    <w:p w:rsidR="004A29B0" w:rsidRPr="00614D6A" w:rsidRDefault="003C531E" w:rsidP="008A622C">
      <w:pPr>
        <w:pStyle w:val="Stavovi"/>
        <w:numPr>
          <w:ilvl w:val="0"/>
          <w:numId w:val="284"/>
        </w:numPr>
        <w:rPr>
          <w:rFonts w:ascii="Arial" w:hAnsi="Arial" w:cs="Arial"/>
        </w:rPr>
      </w:pPr>
      <w:r w:rsidRPr="00614D6A">
        <w:rPr>
          <w:rFonts w:ascii="Arial" w:hAnsi="Arial" w:cs="Arial"/>
        </w:rPr>
        <w:t>Регулаторната комисија за енергетика</w:t>
      </w:r>
      <w:r w:rsidR="004A29B0" w:rsidRPr="00614D6A">
        <w:rPr>
          <w:rFonts w:ascii="Arial" w:hAnsi="Arial" w:cs="Arial"/>
        </w:rPr>
        <w:t xml:space="preserve"> му </w:t>
      </w:r>
      <w:r w:rsidRPr="00614D6A">
        <w:rPr>
          <w:rFonts w:ascii="Arial" w:hAnsi="Arial" w:cs="Arial"/>
        </w:rPr>
        <w:t xml:space="preserve">издава </w:t>
      </w:r>
      <w:r w:rsidR="004A29B0" w:rsidRPr="00614D6A">
        <w:rPr>
          <w:rFonts w:ascii="Arial" w:hAnsi="Arial" w:cs="Arial"/>
        </w:rPr>
        <w:t xml:space="preserve">на операторот на системот од став (1) на овој член, лиценца за вршење на енергетска дејност дистрибуција на електрична енергија во која се определуваат правата и обврските на операторот на затворениот систем. </w:t>
      </w:r>
    </w:p>
    <w:p w:rsidR="003C531E" w:rsidRPr="00614D6A" w:rsidRDefault="003C531E" w:rsidP="00624A39">
      <w:pPr>
        <w:pStyle w:val="Stavovi"/>
        <w:rPr>
          <w:rFonts w:ascii="Arial" w:hAnsi="Arial" w:cs="Arial"/>
        </w:rPr>
      </w:pPr>
      <w:r w:rsidRPr="00614D6A">
        <w:rPr>
          <w:rFonts w:ascii="Arial" w:hAnsi="Arial" w:cs="Arial"/>
        </w:rPr>
        <w:t>Регулаторната комисија за енергетика може да го изземе операторот на затворен</w:t>
      </w:r>
      <w:r w:rsidR="00266A92" w:rsidRPr="00614D6A">
        <w:rPr>
          <w:rFonts w:ascii="Arial" w:hAnsi="Arial" w:cs="Arial"/>
        </w:rPr>
        <w:t>иот</w:t>
      </w:r>
      <w:r w:rsidRPr="00614D6A">
        <w:rPr>
          <w:rFonts w:ascii="Arial" w:hAnsi="Arial" w:cs="Arial"/>
        </w:rPr>
        <w:t xml:space="preserve"> систем за дистрибуција од обврските за: </w:t>
      </w:r>
    </w:p>
    <w:p w:rsidR="003C531E" w:rsidRPr="00614D6A" w:rsidRDefault="003C531E" w:rsidP="008A622C">
      <w:pPr>
        <w:pStyle w:val="ListParagraph"/>
        <w:numPr>
          <w:ilvl w:val="0"/>
          <w:numId w:val="286"/>
        </w:numPr>
        <w:rPr>
          <w:rFonts w:ascii="Arial" w:hAnsi="Arial" w:cs="Arial"/>
          <w:color w:val="000000"/>
          <w:szCs w:val="22"/>
        </w:rPr>
      </w:pPr>
      <w:r w:rsidRPr="00614D6A">
        <w:rPr>
          <w:rFonts w:ascii="Arial" w:hAnsi="Arial" w:cs="Arial"/>
          <w:szCs w:val="22"/>
        </w:rPr>
        <w:t xml:space="preserve">набавка на електричната енергија за покривање на загубите на електрична енергија и резервниот капацитет во својот систем според постапки кои се засноваат на начелата на </w:t>
      </w:r>
      <w:r w:rsidRPr="00614D6A">
        <w:rPr>
          <w:rFonts w:ascii="Arial" w:hAnsi="Arial" w:cs="Arial"/>
          <w:color w:val="000000"/>
          <w:szCs w:val="22"/>
        </w:rPr>
        <w:t>транспарентност, недискриминаторност и конкурентност, и/или</w:t>
      </w:r>
    </w:p>
    <w:p w:rsidR="003C531E" w:rsidRPr="00614D6A" w:rsidRDefault="003C531E" w:rsidP="005E2FAD">
      <w:pPr>
        <w:pStyle w:val="ListParagraph"/>
        <w:rPr>
          <w:rFonts w:ascii="Arial" w:hAnsi="Arial" w:cs="Arial"/>
          <w:szCs w:val="22"/>
        </w:rPr>
      </w:pPr>
      <w:r w:rsidRPr="00614D6A">
        <w:rPr>
          <w:rFonts w:ascii="Arial" w:hAnsi="Arial" w:cs="Arial"/>
          <w:szCs w:val="22"/>
        </w:rPr>
        <w:t>одобрување на тарифите</w:t>
      </w:r>
      <w:r w:rsidR="007B6BDD" w:rsidRPr="00614D6A">
        <w:rPr>
          <w:rFonts w:ascii="Arial" w:hAnsi="Arial" w:cs="Arial"/>
          <w:szCs w:val="22"/>
        </w:rPr>
        <w:t>,</w:t>
      </w:r>
      <w:r w:rsidRPr="00614D6A">
        <w:rPr>
          <w:rFonts w:ascii="Arial" w:hAnsi="Arial" w:cs="Arial"/>
          <w:szCs w:val="22"/>
        </w:rPr>
        <w:t xml:space="preserve"> како и на методологиите врз основа на кои се </w:t>
      </w:r>
      <w:r w:rsidR="007B6BDD" w:rsidRPr="00614D6A">
        <w:rPr>
          <w:rFonts w:ascii="Arial" w:hAnsi="Arial" w:cs="Arial"/>
          <w:szCs w:val="22"/>
        </w:rPr>
        <w:t xml:space="preserve">формираат </w:t>
      </w:r>
      <w:r w:rsidRPr="00614D6A">
        <w:rPr>
          <w:rFonts w:ascii="Arial" w:hAnsi="Arial" w:cs="Arial"/>
          <w:szCs w:val="22"/>
        </w:rPr>
        <w:t xml:space="preserve">тарифите пред нивното влегување во сила. </w:t>
      </w:r>
    </w:p>
    <w:p w:rsidR="003C531E" w:rsidRPr="00614D6A" w:rsidRDefault="003C531E" w:rsidP="008A622C">
      <w:pPr>
        <w:pStyle w:val="Stavovi"/>
        <w:numPr>
          <w:ilvl w:val="0"/>
          <w:numId w:val="284"/>
        </w:numPr>
        <w:rPr>
          <w:rFonts w:ascii="Arial" w:hAnsi="Arial" w:cs="Arial"/>
        </w:rPr>
      </w:pPr>
      <w:r w:rsidRPr="00614D6A">
        <w:rPr>
          <w:rFonts w:ascii="Arial" w:hAnsi="Arial" w:cs="Arial"/>
        </w:rPr>
        <w:t>Кога изземањето од став (</w:t>
      </w:r>
      <w:r w:rsidR="00637923" w:rsidRPr="00614D6A">
        <w:rPr>
          <w:rFonts w:ascii="Arial" w:hAnsi="Arial" w:cs="Arial"/>
        </w:rPr>
        <w:t>4</w:t>
      </w:r>
      <w:r w:rsidRPr="00614D6A">
        <w:rPr>
          <w:rFonts w:ascii="Arial" w:hAnsi="Arial" w:cs="Arial"/>
        </w:rPr>
        <w:t>) на овој член е одобрено,</w:t>
      </w:r>
      <w:r w:rsidR="00A00241" w:rsidRPr="00614D6A">
        <w:rPr>
          <w:rFonts w:ascii="Arial" w:hAnsi="Arial" w:cs="Arial"/>
        </w:rPr>
        <w:t xml:space="preserve"> </w:t>
      </w:r>
      <w:r w:rsidRPr="00614D6A">
        <w:rPr>
          <w:rFonts w:ascii="Arial" w:hAnsi="Arial" w:cs="Arial"/>
        </w:rPr>
        <w:t>корисник на затворен</w:t>
      </w:r>
      <w:r w:rsidR="00266A92" w:rsidRPr="00614D6A">
        <w:rPr>
          <w:rFonts w:ascii="Arial" w:hAnsi="Arial" w:cs="Arial"/>
        </w:rPr>
        <w:t xml:space="preserve">иот систем за  дистрибуција на електрична енергија </w:t>
      </w:r>
      <w:r w:rsidRPr="00614D6A">
        <w:rPr>
          <w:rFonts w:ascii="Arial" w:hAnsi="Arial" w:cs="Arial"/>
        </w:rPr>
        <w:t>може да побара од Регулаторната комисија за енергетика да ги разгледа и одобри тарифите или методологиите на кои е засновано пресметувањето на применетите тарифи.</w:t>
      </w:r>
    </w:p>
    <w:p w:rsidR="003C531E" w:rsidRPr="00614D6A" w:rsidRDefault="003C531E" w:rsidP="008A622C">
      <w:pPr>
        <w:pStyle w:val="Stavovi"/>
        <w:numPr>
          <w:ilvl w:val="0"/>
          <w:numId w:val="284"/>
        </w:numPr>
        <w:rPr>
          <w:rFonts w:ascii="Arial" w:hAnsi="Arial" w:cs="Arial"/>
        </w:rPr>
      </w:pPr>
      <w:r w:rsidRPr="00614D6A">
        <w:rPr>
          <w:rFonts w:ascii="Arial" w:hAnsi="Arial" w:cs="Arial"/>
        </w:rPr>
        <w:t>Изземањето од став (</w:t>
      </w:r>
      <w:r w:rsidR="00CA28A2" w:rsidRPr="00614D6A">
        <w:rPr>
          <w:rFonts w:ascii="Arial" w:hAnsi="Arial" w:cs="Arial"/>
        </w:rPr>
        <w:t>4</w:t>
      </w:r>
      <w:r w:rsidRPr="00614D6A">
        <w:rPr>
          <w:rFonts w:ascii="Arial" w:hAnsi="Arial" w:cs="Arial"/>
        </w:rPr>
        <w:t xml:space="preserve">) на овој член се применува кога затворениот систем на дистрибуција повремено се користи од страна на мал број домаќинства во подрачјето на затворениот систем, и покрај тоа што некој член од домаќинството е вработен или на друг начин ангажиран кај сопственикот на затворениот систем за дистрибуција. </w:t>
      </w:r>
    </w:p>
    <w:p w:rsidR="003C531E" w:rsidRPr="00614D6A" w:rsidRDefault="004169D0" w:rsidP="003C531E">
      <w:pPr>
        <w:pStyle w:val="Heading2"/>
        <w:rPr>
          <w:rFonts w:ascii="Arial" w:hAnsi="Arial" w:cs="Arial"/>
          <w:b w:val="0"/>
          <w:color w:val="000000"/>
          <w:szCs w:val="22"/>
        </w:rPr>
      </w:pPr>
      <w:bookmarkStart w:id="469" w:name="_Toc507587334"/>
      <w:bookmarkStart w:id="470" w:name="_Toc507587567"/>
      <w:r w:rsidRPr="00614D6A">
        <w:rPr>
          <w:rFonts w:ascii="Arial" w:hAnsi="Arial" w:cs="Arial"/>
          <w:b w:val="0"/>
          <w:color w:val="000000"/>
          <w:szCs w:val="22"/>
        </w:rPr>
        <w:t>Дополнителни приходи</w:t>
      </w:r>
      <w:bookmarkEnd w:id="469"/>
      <w:bookmarkEnd w:id="470"/>
    </w:p>
    <w:p w:rsidR="003C531E" w:rsidRPr="00614D6A" w:rsidRDefault="00634942" w:rsidP="00754F8E">
      <w:pPr>
        <w:pStyle w:val="Caption"/>
        <w:rPr>
          <w:rFonts w:ascii="Arial" w:hAnsi="Arial" w:cs="Arial"/>
          <w:b w:val="0"/>
          <w:color w:val="auto"/>
          <w:sz w:val="22"/>
          <w:szCs w:val="22"/>
        </w:rPr>
      </w:pPr>
      <w:bookmarkStart w:id="471" w:name="_Ref50017908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99</w:t>
      </w:r>
      <w:r w:rsidR="00804955" w:rsidRPr="00614D6A">
        <w:rPr>
          <w:rFonts w:ascii="Arial" w:hAnsi="Arial" w:cs="Arial"/>
          <w:b w:val="0"/>
          <w:sz w:val="22"/>
          <w:szCs w:val="22"/>
        </w:rPr>
        <w:fldChar w:fldCharType="end"/>
      </w:r>
      <w:bookmarkEnd w:id="471"/>
    </w:p>
    <w:p w:rsidR="00DD18C7" w:rsidRPr="00614D6A" w:rsidRDefault="00DD18C7" w:rsidP="008A622C">
      <w:pPr>
        <w:pStyle w:val="Stavovi"/>
        <w:numPr>
          <w:ilvl w:val="0"/>
          <w:numId w:val="287"/>
        </w:numPr>
        <w:rPr>
          <w:rFonts w:ascii="Arial" w:hAnsi="Arial" w:cs="Arial"/>
        </w:rPr>
      </w:pPr>
      <w:r w:rsidRPr="00614D6A">
        <w:rPr>
          <w:rFonts w:ascii="Arial" w:hAnsi="Arial" w:cs="Arial"/>
        </w:rPr>
        <w:t xml:space="preserve">Операторот на електродистрибутивниот систем може </w:t>
      </w:r>
      <w:r w:rsidR="008408E6" w:rsidRPr="00614D6A">
        <w:rPr>
          <w:rFonts w:ascii="Arial" w:hAnsi="Arial" w:cs="Arial"/>
        </w:rPr>
        <w:t xml:space="preserve">на организираниот пазар на електрична енергија </w:t>
      </w:r>
      <w:r w:rsidRPr="00614D6A">
        <w:rPr>
          <w:rFonts w:ascii="Arial" w:hAnsi="Arial" w:cs="Arial"/>
        </w:rPr>
        <w:t xml:space="preserve">да го продаде вишокот </w:t>
      </w:r>
      <w:r w:rsidR="008408E6" w:rsidRPr="00614D6A">
        <w:rPr>
          <w:rFonts w:ascii="Arial" w:hAnsi="Arial" w:cs="Arial"/>
        </w:rPr>
        <w:t>од</w:t>
      </w:r>
      <w:r w:rsidRPr="00614D6A">
        <w:rPr>
          <w:rFonts w:ascii="Arial" w:hAnsi="Arial" w:cs="Arial"/>
        </w:rPr>
        <w:t xml:space="preserve"> електрична</w:t>
      </w:r>
      <w:r w:rsidR="008408E6" w:rsidRPr="00614D6A">
        <w:rPr>
          <w:rFonts w:ascii="Arial" w:hAnsi="Arial" w:cs="Arial"/>
        </w:rPr>
        <w:t>та</w:t>
      </w:r>
      <w:r w:rsidRPr="00614D6A">
        <w:rPr>
          <w:rFonts w:ascii="Arial" w:hAnsi="Arial" w:cs="Arial"/>
        </w:rPr>
        <w:t xml:space="preserve"> енергија набав</w:t>
      </w:r>
      <w:r w:rsidR="008408E6" w:rsidRPr="00614D6A">
        <w:rPr>
          <w:rFonts w:ascii="Arial" w:hAnsi="Arial" w:cs="Arial"/>
        </w:rPr>
        <w:t>ена</w:t>
      </w:r>
      <w:r w:rsidRPr="00614D6A">
        <w:rPr>
          <w:rFonts w:ascii="Arial" w:hAnsi="Arial" w:cs="Arial"/>
        </w:rPr>
        <w:t xml:space="preserve"> согласно</w:t>
      </w:r>
      <w:r w:rsidR="00CA28A2" w:rsidRPr="00614D6A">
        <w:rPr>
          <w:rFonts w:ascii="Arial" w:hAnsi="Arial" w:cs="Arial"/>
        </w:rPr>
        <w:t xml:space="preserve"> </w:t>
      </w:r>
      <w:fldSimple w:instr=" REF _Ref500177521 \h  \* MERGEFORMAT ">
        <w:r w:rsidR="00D6168B" w:rsidRPr="00614D6A">
          <w:rPr>
            <w:rFonts w:ascii="Arial" w:hAnsi="Arial" w:cs="Arial"/>
          </w:rPr>
          <w:t xml:space="preserve">Член </w:t>
        </w:r>
        <w:r w:rsidR="00D6168B" w:rsidRPr="00D6168B">
          <w:rPr>
            <w:rFonts w:ascii="Arial" w:hAnsi="Arial" w:cs="Arial"/>
            <w:noProof/>
          </w:rPr>
          <w:t>93</w:t>
        </w:r>
      </w:fldSimple>
      <w:r w:rsidRPr="00614D6A">
        <w:rPr>
          <w:rFonts w:ascii="Arial" w:hAnsi="Arial" w:cs="Arial"/>
        </w:rPr>
        <w:t>, став (</w:t>
      </w:r>
      <w:r w:rsidR="009C2664" w:rsidRPr="00614D6A">
        <w:rPr>
          <w:rFonts w:ascii="Arial" w:hAnsi="Arial" w:cs="Arial"/>
        </w:rPr>
        <w:t>3</w:t>
      </w:r>
      <w:r w:rsidRPr="00614D6A">
        <w:rPr>
          <w:rFonts w:ascii="Arial" w:hAnsi="Arial" w:cs="Arial"/>
        </w:rPr>
        <w:t>)</w:t>
      </w:r>
      <w:r w:rsidR="009C2664" w:rsidRPr="00614D6A">
        <w:rPr>
          <w:rFonts w:ascii="Arial" w:hAnsi="Arial" w:cs="Arial"/>
        </w:rPr>
        <w:t xml:space="preserve"> точка 10)</w:t>
      </w:r>
      <w:r w:rsidRPr="00614D6A">
        <w:rPr>
          <w:rFonts w:ascii="Arial" w:hAnsi="Arial" w:cs="Arial"/>
        </w:rPr>
        <w:t xml:space="preserve"> од овој закон и за </w:t>
      </w:r>
      <w:r w:rsidR="00D1708C" w:rsidRPr="00614D6A">
        <w:rPr>
          <w:rFonts w:ascii="Arial" w:hAnsi="Arial" w:cs="Arial"/>
        </w:rPr>
        <w:t>тоа</w:t>
      </w:r>
      <w:r w:rsidRPr="00614D6A">
        <w:rPr>
          <w:rFonts w:ascii="Arial" w:hAnsi="Arial" w:cs="Arial"/>
        </w:rPr>
        <w:t xml:space="preserve"> </w:t>
      </w:r>
      <w:r w:rsidR="005F3371" w:rsidRPr="00614D6A">
        <w:rPr>
          <w:rFonts w:ascii="Arial" w:hAnsi="Arial" w:cs="Arial"/>
        </w:rPr>
        <w:t>еднаш месе</w:t>
      </w:r>
      <w:r w:rsidR="008408E6" w:rsidRPr="00614D6A">
        <w:rPr>
          <w:rFonts w:ascii="Arial" w:hAnsi="Arial" w:cs="Arial"/>
        </w:rPr>
        <w:t>чно</w:t>
      </w:r>
      <w:r w:rsidRPr="00614D6A">
        <w:rPr>
          <w:rFonts w:ascii="Arial" w:hAnsi="Arial" w:cs="Arial"/>
        </w:rPr>
        <w:t xml:space="preserve"> ја извест</w:t>
      </w:r>
      <w:r w:rsidR="00DC77A0" w:rsidRPr="00614D6A">
        <w:rPr>
          <w:rFonts w:ascii="Arial" w:hAnsi="Arial" w:cs="Arial"/>
        </w:rPr>
        <w:t>ува</w:t>
      </w:r>
      <w:r w:rsidRPr="00614D6A">
        <w:rPr>
          <w:rFonts w:ascii="Arial" w:hAnsi="Arial" w:cs="Arial"/>
        </w:rPr>
        <w:t xml:space="preserve"> Регулаторната комисија за енергетика.</w:t>
      </w:r>
    </w:p>
    <w:p w:rsidR="003C531E" w:rsidRPr="00614D6A" w:rsidRDefault="003C531E" w:rsidP="008A622C">
      <w:pPr>
        <w:pStyle w:val="Stavovi"/>
        <w:numPr>
          <w:ilvl w:val="0"/>
          <w:numId w:val="287"/>
        </w:numPr>
        <w:rPr>
          <w:rFonts w:ascii="Arial" w:hAnsi="Arial" w:cs="Arial"/>
        </w:rPr>
      </w:pPr>
      <w:r w:rsidRPr="00614D6A">
        <w:rPr>
          <w:rFonts w:ascii="Arial" w:hAnsi="Arial" w:cs="Arial"/>
        </w:rPr>
        <w:t xml:space="preserve">Операторот на </w:t>
      </w:r>
      <w:r w:rsidR="004169D0" w:rsidRPr="00614D6A">
        <w:rPr>
          <w:rFonts w:ascii="Arial" w:hAnsi="Arial" w:cs="Arial"/>
          <w:color w:val="000000"/>
        </w:rPr>
        <w:t>електродистрибутивниот</w:t>
      </w:r>
      <w:r w:rsidR="004169D0" w:rsidRPr="00614D6A" w:rsidDel="004169D0">
        <w:rPr>
          <w:rFonts w:ascii="Arial" w:hAnsi="Arial" w:cs="Arial"/>
        </w:rPr>
        <w:t xml:space="preserve"> </w:t>
      </w:r>
      <w:r w:rsidRPr="00614D6A">
        <w:rPr>
          <w:rFonts w:ascii="Arial" w:hAnsi="Arial" w:cs="Arial"/>
        </w:rPr>
        <w:t xml:space="preserve">систем може да остварува приходи од давање </w:t>
      </w:r>
      <w:r w:rsidR="00830EA3" w:rsidRPr="00614D6A">
        <w:rPr>
          <w:rFonts w:ascii="Arial" w:hAnsi="Arial" w:cs="Arial"/>
        </w:rPr>
        <w:t>на користење</w:t>
      </w:r>
      <w:r w:rsidRPr="00614D6A">
        <w:rPr>
          <w:rFonts w:ascii="Arial" w:hAnsi="Arial" w:cs="Arial"/>
        </w:rPr>
        <w:t xml:space="preserve"> на </w:t>
      </w:r>
      <w:r w:rsidR="003671CB" w:rsidRPr="00614D6A">
        <w:rPr>
          <w:rFonts w:ascii="Arial" w:hAnsi="Arial" w:cs="Arial"/>
        </w:rPr>
        <w:t>елект</w:t>
      </w:r>
      <w:r w:rsidR="00BF7AEF" w:rsidRPr="00614D6A">
        <w:rPr>
          <w:rFonts w:ascii="Arial" w:hAnsi="Arial" w:cs="Arial"/>
        </w:rPr>
        <w:t xml:space="preserve">ричните водови </w:t>
      </w:r>
      <w:r w:rsidR="003671CB" w:rsidRPr="00614D6A">
        <w:rPr>
          <w:rFonts w:ascii="Arial" w:hAnsi="Arial" w:cs="Arial"/>
        </w:rPr>
        <w:t xml:space="preserve">во согласност со </w:t>
      </w:r>
      <w:fldSimple w:instr=" REF _Ref502747511 \h  \* MERGEFORMAT ">
        <w:r w:rsidR="00D6168B" w:rsidRPr="00614D6A">
          <w:rPr>
            <w:rFonts w:ascii="Arial" w:hAnsi="Arial" w:cs="Arial"/>
          </w:rPr>
          <w:t xml:space="preserve">Член </w:t>
        </w:r>
        <w:r w:rsidR="00D6168B" w:rsidRPr="00D6168B">
          <w:rPr>
            <w:rFonts w:ascii="Arial" w:hAnsi="Arial" w:cs="Arial"/>
            <w:noProof/>
          </w:rPr>
          <w:t>198</w:t>
        </w:r>
      </w:fldSimple>
      <w:r w:rsidR="003671CB" w:rsidRPr="00614D6A">
        <w:rPr>
          <w:rFonts w:ascii="Arial" w:hAnsi="Arial" w:cs="Arial"/>
        </w:rPr>
        <w:t xml:space="preserve"> од овој закон</w:t>
      </w:r>
      <w:r w:rsidRPr="00614D6A">
        <w:rPr>
          <w:rFonts w:ascii="Arial" w:hAnsi="Arial" w:cs="Arial"/>
        </w:rPr>
        <w:t xml:space="preserve">.  </w:t>
      </w:r>
    </w:p>
    <w:p w:rsidR="003C531E" w:rsidRPr="00614D6A" w:rsidRDefault="003C531E" w:rsidP="005E2FAD">
      <w:pPr>
        <w:pStyle w:val="Stavovi"/>
        <w:rPr>
          <w:rFonts w:ascii="Arial" w:hAnsi="Arial" w:cs="Arial"/>
        </w:rPr>
      </w:pPr>
      <w:r w:rsidRPr="00614D6A">
        <w:rPr>
          <w:rFonts w:ascii="Arial" w:hAnsi="Arial" w:cs="Arial"/>
        </w:rPr>
        <w:t xml:space="preserve">При утврдување на тарифата за </w:t>
      </w:r>
      <w:r w:rsidR="00A06A8E" w:rsidRPr="00614D6A">
        <w:rPr>
          <w:rFonts w:ascii="Arial" w:hAnsi="Arial" w:cs="Arial"/>
        </w:rPr>
        <w:t xml:space="preserve">дистрибуција </w:t>
      </w:r>
      <w:r w:rsidRPr="00614D6A">
        <w:rPr>
          <w:rFonts w:ascii="Arial" w:hAnsi="Arial" w:cs="Arial"/>
        </w:rPr>
        <w:t xml:space="preserve">на електрична енергија, Регулаторната комисија за енергетика ги </w:t>
      </w:r>
      <w:r w:rsidR="00D1708C" w:rsidRPr="00614D6A">
        <w:rPr>
          <w:rFonts w:ascii="Arial" w:hAnsi="Arial" w:cs="Arial"/>
        </w:rPr>
        <w:t>вклучува</w:t>
      </w:r>
      <w:r w:rsidRPr="00614D6A">
        <w:rPr>
          <w:rFonts w:ascii="Arial" w:hAnsi="Arial" w:cs="Arial"/>
        </w:rPr>
        <w:t xml:space="preserve"> приходите што ги остварува операторот на </w:t>
      </w:r>
      <w:r w:rsidR="004169D0" w:rsidRPr="00614D6A">
        <w:rPr>
          <w:rFonts w:ascii="Arial" w:hAnsi="Arial" w:cs="Arial"/>
          <w:color w:val="000000"/>
        </w:rPr>
        <w:t>електродистрибутивниот</w:t>
      </w:r>
      <w:r w:rsidR="004169D0" w:rsidRPr="00614D6A" w:rsidDel="004169D0">
        <w:rPr>
          <w:rFonts w:ascii="Arial" w:hAnsi="Arial" w:cs="Arial"/>
        </w:rPr>
        <w:t xml:space="preserve"> </w:t>
      </w:r>
      <w:r w:rsidRPr="00614D6A">
        <w:rPr>
          <w:rFonts w:ascii="Arial" w:hAnsi="Arial" w:cs="Arial"/>
        </w:rPr>
        <w:t xml:space="preserve"> систем во согласност </w:t>
      </w:r>
      <w:r w:rsidRPr="00614D6A">
        <w:rPr>
          <w:rFonts w:ascii="Arial" w:hAnsi="Arial" w:cs="Arial"/>
          <w:color w:val="000000"/>
        </w:rPr>
        <w:t>со ставовите</w:t>
      </w:r>
      <w:r w:rsidRPr="00614D6A">
        <w:rPr>
          <w:rFonts w:ascii="Arial" w:hAnsi="Arial" w:cs="Arial"/>
          <w:color w:val="00B050"/>
        </w:rPr>
        <w:t xml:space="preserve"> </w:t>
      </w:r>
      <w:r w:rsidRPr="00614D6A">
        <w:rPr>
          <w:rFonts w:ascii="Arial" w:hAnsi="Arial" w:cs="Arial"/>
        </w:rPr>
        <w:t>(</w:t>
      </w:r>
      <w:r w:rsidR="00EC523F" w:rsidRPr="00614D6A">
        <w:rPr>
          <w:rFonts w:ascii="Arial" w:hAnsi="Arial" w:cs="Arial"/>
        </w:rPr>
        <w:t>1</w:t>
      </w:r>
      <w:r w:rsidRPr="00614D6A">
        <w:rPr>
          <w:rFonts w:ascii="Arial" w:hAnsi="Arial" w:cs="Arial"/>
        </w:rPr>
        <w:t>) и (</w:t>
      </w:r>
      <w:r w:rsidR="00EC523F" w:rsidRPr="00614D6A">
        <w:rPr>
          <w:rFonts w:ascii="Arial" w:hAnsi="Arial" w:cs="Arial"/>
        </w:rPr>
        <w:t>2</w:t>
      </w:r>
      <w:r w:rsidRPr="00614D6A">
        <w:rPr>
          <w:rFonts w:ascii="Arial" w:hAnsi="Arial" w:cs="Arial"/>
        </w:rPr>
        <w:t>) од овој член.</w:t>
      </w:r>
    </w:p>
    <w:p w:rsidR="003C531E" w:rsidRPr="00614D6A" w:rsidRDefault="00201E4A" w:rsidP="001920F9">
      <w:pPr>
        <w:pStyle w:val="Heading1"/>
        <w:numPr>
          <w:ilvl w:val="0"/>
          <w:numId w:val="0"/>
        </w:numPr>
        <w:ind w:left="426"/>
        <w:rPr>
          <w:rFonts w:ascii="Arial" w:hAnsi="Arial" w:cs="Arial"/>
          <w:b w:val="0"/>
          <w:sz w:val="22"/>
          <w:szCs w:val="22"/>
        </w:rPr>
      </w:pPr>
      <w:bookmarkStart w:id="472" w:name="_Toc507587335"/>
      <w:bookmarkStart w:id="473" w:name="_Toc507587568"/>
      <w:bookmarkStart w:id="474" w:name="_Toc498721383"/>
      <w:r w:rsidRPr="00614D6A">
        <w:rPr>
          <w:rFonts w:ascii="Arial" w:hAnsi="Arial" w:cs="Arial"/>
          <w:b w:val="0"/>
          <w:sz w:val="22"/>
          <w:szCs w:val="22"/>
        </w:rPr>
        <w:t>VI.</w:t>
      </w:r>
      <w:r w:rsidR="001920F9" w:rsidRPr="00614D6A">
        <w:rPr>
          <w:rFonts w:ascii="Arial" w:hAnsi="Arial" w:cs="Arial"/>
          <w:b w:val="0"/>
          <w:sz w:val="22"/>
          <w:szCs w:val="22"/>
        </w:rPr>
        <w:t xml:space="preserve"> 6.</w:t>
      </w:r>
      <w:r w:rsidR="003C531E" w:rsidRPr="00614D6A">
        <w:rPr>
          <w:rFonts w:ascii="Arial" w:hAnsi="Arial" w:cs="Arial"/>
          <w:b w:val="0"/>
          <w:sz w:val="22"/>
          <w:szCs w:val="22"/>
        </w:rPr>
        <w:t xml:space="preserve">  </w:t>
      </w:r>
      <w:r w:rsidRPr="00614D6A">
        <w:rPr>
          <w:rStyle w:val="Heading1Char"/>
          <w:rFonts w:ascii="Arial" w:hAnsi="Arial" w:cs="Arial"/>
          <w:sz w:val="22"/>
          <w:szCs w:val="22"/>
        </w:rPr>
        <w:t>СНАБДУВАЧИ, ТРГОВЦИ И ПОТРОШУВАЧИ НА</w:t>
      </w:r>
      <w:r w:rsidR="003C531E" w:rsidRPr="00614D6A">
        <w:rPr>
          <w:rStyle w:val="Heading1Char"/>
          <w:rFonts w:ascii="Arial" w:hAnsi="Arial" w:cs="Arial"/>
          <w:sz w:val="22"/>
          <w:szCs w:val="22"/>
        </w:rPr>
        <w:t xml:space="preserve"> ЕЛЕКТРИЧНА ЕНЕРГИЈА</w:t>
      </w:r>
      <w:bookmarkEnd w:id="472"/>
      <w:bookmarkEnd w:id="473"/>
    </w:p>
    <w:p w:rsidR="00C22909" w:rsidRPr="00614D6A" w:rsidRDefault="00C22909" w:rsidP="00C22909">
      <w:pPr>
        <w:jc w:val="center"/>
        <w:rPr>
          <w:rFonts w:ascii="Arial" w:hAnsi="Arial" w:cs="Arial"/>
          <w:szCs w:val="22"/>
          <w:shd w:val="clear" w:color="auto" w:fill="FFFFFF"/>
          <w:lang w:eastAsia="mk-MK"/>
        </w:rPr>
      </w:pPr>
      <w:r w:rsidRPr="00614D6A">
        <w:rPr>
          <w:rFonts w:ascii="Arial" w:hAnsi="Arial" w:cs="Arial"/>
          <w:szCs w:val="22"/>
          <w:shd w:val="clear" w:color="auto" w:fill="FFFFFF"/>
          <w:lang w:eastAsia="mk-MK"/>
        </w:rPr>
        <w:t>Снабдувач со електрична енергија</w:t>
      </w:r>
    </w:p>
    <w:p w:rsidR="00C22909" w:rsidRPr="00614D6A" w:rsidRDefault="00D37360" w:rsidP="004801AB">
      <w:pPr>
        <w:pStyle w:val="Caption"/>
        <w:rPr>
          <w:rFonts w:ascii="Arial" w:hAnsi="Arial" w:cs="Arial"/>
          <w:b w:val="0"/>
          <w:sz w:val="22"/>
          <w:szCs w:val="22"/>
          <w:shd w:val="clear" w:color="auto" w:fill="FFFFFF"/>
          <w:lang w:eastAsia="mk-MK"/>
        </w:rPr>
      </w:pPr>
      <w:bookmarkStart w:id="475" w:name="_Ref505088219"/>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100</w:t>
      </w:r>
      <w:r w:rsidR="00804955" w:rsidRPr="00614D6A">
        <w:rPr>
          <w:rFonts w:ascii="Arial" w:hAnsi="Arial" w:cs="Arial"/>
          <w:b w:val="0"/>
          <w:sz w:val="22"/>
          <w:szCs w:val="22"/>
        </w:rPr>
        <w:fldChar w:fldCharType="end"/>
      </w:r>
      <w:bookmarkEnd w:id="475"/>
    </w:p>
    <w:p w:rsidR="00C22909" w:rsidRPr="00614D6A" w:rsidRDefault="00C22909" w:rsidP="002F6F6C">
      <w:pPr>
        <w:pStyle w:val="Stavovi"/>
        <w:numPr>
          <w:ilvl w:val="0"/>
          <w:numId w:val="536"/>
        </w:numPr>
        <w:rPr>
          <w:rFonts w:ascii="Arial" w:hAnsi="Arial" w:cs="Arial"/>
        </w:rPr>
      </w:pPr>
      <w:r w:rsidRPr="00614D6A">
        <w:rPr>
          <w:rFonts w:ascii="Arial" w:hAnsi="Arial" w:cs="Arial"/>
        </w:rPr>
        <w:lastRenderedPageBreak/>
        <w:t xml:space="preserve">Снабдувачот со електрична енергија набавува електрична енергија во Република Македонија и/или од странство заради продажба на своите потрошувачи, други снабдувачи, трговци, операторите на електропреносниот или електродистрибутивниот систем  и други учесници на пазарот на електрична енергија. </w:t>
      </w:r>
    </w:p>
    <w:p w:rsidR="00C22909" w:rsidRPr="00614D6A" w:rsidRDefault="00C22909" w:rsidP="002F6F6C">
      <w:pPr>
        <w:pStyle w:val="Stavovi"/>
        <w:numPr>
          <w:ilvl w:val="0"/>
          <w:numId w:val="536"/>
        </w:numPr>
        <w:rPr>
          <w:rFonts w:ascii="Arial" w:hAnsi="Arial" w:cs="Arial"/>
        </w:rPr>
      </w:pPr>
      <w:r w:rsidRPr="00614D6A">
        <w:rPr>
          <w:rFonts w:ascii="Arial" w:hAnsi="Arial" w:cs="Arial"/>
        </w:rPr>
        <w:t>Снабдувачот со електричната енергија кој се обврзал да испорача електрична енергија го обезбедува неопходниот капацитет за пренос и/или дистрибуција од соодветните оператори.</w:t>
      </w:r>
    </w:p>
    <w:p w:rsidR="001C1162" w:rsidRPr="00614D6A" w:rsidRDefault="00C22909" w:rsidP="002F6F6C">
      <w:pPr>
        <w:pStyle w:val="Stavovi"/>
        <w:numPr>
          <w:ilvl w:val="0"/>
          <w:numId w:val="536"/>
        </w:numPr>
        <w:rPr>
          <w:rFonts w:ascii="Arial" w:hAnsi="Arial" w:cs="Arial"/>
        </w:rPr>
      </w:pPr>
      <w:r w:rsidRPr="00614D6A">
        <w:rPr>
          <w:rFonts w:ascii="Arial" w:hAnsi="Arial" w:cs="Arial"/>
        </w:rPr>
        <w:t>Снабдувачот со електрична енергија</w:t>
      </w:r>
      <w:r w:rsidR="001C1162" w:rsidRPr="00614D6A">
        <w:rPr>
          <w:rFonts w:ascii="Arial" w:hAnsi="Arial" w:cs="Arial"/>
        </w:rPr>
        <w:t xml:space="preserve"> врз основа на мерењата за потрошената електрична енергија извршени од операторот на соодветниот систем </w:t>
      </w:r>
      <w:r w:rsidRPr="00614D6A">
        <w:rPr>
          <w:rFonts w:ascii="Arial" w:hAnsi="Arial" w:cs="Arial"/>
        </w:rPr>
        <w:t>на своите потрошувачи им фактурира за</w:t>
      </w:r>
      <w:r w:rsidR="001C1162" w:rsidRPr="00614D6A">
        <w:rPr>
          <w:rFonts w:ascii="Arial" w:hAnsi="Arial" w:cs="Arial"/>
        </w:rPr>
        <w:t xml:space="preserve"> </w:t>
      </w:r>
      <w:r w:rsidRPr="00614D6A">
        <w:rPr>
          <w:rFonts w:ascii="Arial" w:hAnsi="Arial" w:cs="Arial"/>
        </w:rPr>
        <w:t>испорачаната електрична енергија по договорената цена, п</w:t>
      </w:r>
      <w:r w:rsidR="001C1162" w:rsidRPr="00614D6A">
        <w:rPr>
          <w:rFonts w:ascii="Arial" w:hAnsi="Arial" w:cs="Arial"/>
        </w:rPr>
        <w:t>ри што во фактурата г</w:t>
      </w:r>
      <w:r w:rsidR="00453B00" w:rsidRPr="00614D6A">
        <w:rPr>
          <w:rFonts w:ascii="Arial" w:hAnsi="Arial" w:cs="Arial"/>
        </w:rPr>
        <w:t>о</w:t>
      </w:r>
      <w:r w:rsidR="001C1162" w:rsidRPr="00614D6A">
        <w:rPr>
          <w:rFonts w:ascii="Arial" w:hAnsi="Arial" w:cs="Arial"/>
        </w:rPr>
        <w:t xml:space="preserve"> вклучува</w:t>
      </w:r>
      <w:r w:rsidRPr="00614D6A">
        <w:rPr>
          <w:rFonts w:ascii="Arial" w:hAnsi="Arial" w:cs="Arial"/>
        </w:rPr>
        <w:t xml:space="preserve"> </w:t>
      </w:r>
      <w:r w:rsidR="001C1162" w:rsidRPr="00614D6A">
        <w:rPr>
          <w:rFonts w:ascii="Arial" w:hAnsi="Arial" w:cs="Arial"/>
        </w:rPr>
        <w:t xml:space="preserve">надоместокот </w:t>
      </w:r>
      <w:r w:rsidRPr="00614D6A">
        <w:rPr>
          <w:rFonts w:ascii="Arial" w:hAnsi="Arial" w:cs="Arial"/>
        </w:rPr>
        <w:t>за електричната енергија од обновливи извори на енергија произведена од повластени производители кои користат повластени тарифи</w:t>
      </w:r>
      <w:r w:rsidR="001C1162" w:rsidRPr="00614D6A">
        <w:rPr>
          <w:rFonts w:ascii="Arial" w:hAnsi="Arial" w:cs="Arial"/>
        </w:rPr>
        <w:t xml:space="preserve">.  </w:t>
      </w:r>
    </w:p>
    <w:p w:rsidR="00C72D7C" w:rsidRPr="00614D6A" w:rsidRDefault="001C1162" w:rsidP="002F6F6C">
      <w:pPr>
        <w:pStyle w:val="Stavovi"/>
        <w:numPr>
          <w:ilvl w:val="0"/>
          <w:numId w:val="536"/>
        </w:numPr>
        <w:rPr>
          <w:rFonts w:ascii="Arial" w:hAnsi="Arial" w:cs="Arial"/>
        </w:rPr>
      </w:pPr>
      <w:r w:rsidRPr="00614D6A">
        <w:rPr>
          <w:rFonts w:ascii="Arial" w:hAnsi="Arial" w:cs="Arial"/>
        </w:rPr>
        <w:t>А</w:t>
      </w:r>
      <w:r w:rsidR="00C22909" w:rsidRPr="00614D6A">
        <w:rPr>
          <w:rFonts w:ascii="Arial" w:hAnsi="Arial" w:cs="Arial"/>
        </w:rPr>
        <w:t xml:space="preserve">ко </w:t>
      </w:r>
      <w:r w:rsidRPr="00614D6A">
        <w:rPr>
          <w:rFonts w:ascii="Arial" w:hAnsi="Arial" w:cs="Arial"/>
        </w:rPr>
        <w:t xml:space="preserve">снабдувачот со електрична енергија </w:t>
      </w:r>
      <w:r w:rsidR="00C22909" w:rsidRPr="00614D6A">
        <w:rPr>
          <w:rFonts w:ascii="Arial" w:hAnsi="Arial" w:cs="Arial"/>
        </w:rPr>
        <w:t xml:space="preserve">има склучено договор со операторот на електродистрибутивниот систем согласно </w:t>
      </w:r>
      <w:fldSimple w:instr=" REF _Ref500177521 \h  \* MERGEFORMAT ">
        <w:r w:rsidR="00D6168B" w:rsidRPr="00614D6A">
          <w:rPr>
            <w:rFonts w:ascii="Arial" w:hAnsi="Arial" w:cs="Arial"/>
          </w:rPr>
          <w:t xml:space="preserve">Член </w:t>
        </w:r>
        <w:r w:rsidR="00D6168B" w:rsidRPr="00D6168B">
          <w:rPr>
            <w:rFonts w:ascii="Arial" w:hAnsi="Arial" w:cs="Arial"/>
          </w:rPr>
          <w:t>93</w:t>
        </w:r>
      </w:fldSimple>
      <w:r w:rsidR="004D7AFE" w:rsidRPr="00614D6A">
        <w:rPr>
          <w:rFonts w:ascii="Arial" w:hAnsi="Arial" w:cs="Arial"/>
        </w:rPr>
        <w:t xml:space="preserve"> </w:t>
      </w:r>
      <w:r w:rsidR="00C22909" w:rsidRPr="00614D6A">
        <w:rPr>
          <w:rFonts w:ascii="Arial" w:hAnsi="Arial" w:cs="Arial"/>
        </w:rPr>
        <w:t xml:space="preserve">став (5) од овој </w:t>
      </w:r>
      <w:r w:rsidR="005710C9" w:rsidRPr="00614D6A">
        <w:rPr>
          <w:rFonts w:ascii="Arial" w:hAnsi="Arial" w:cs="Arial"/>
        </w:rPr>
        <w:t>з</w:t>
      </w:r>
      <w:r w:rsidR="00C22909" w:rsidRPr="00614D6A">
        <w:rPr>
          <w:rFonts w:ascii="Arial" w:hAnsi="Arial" w:cs="Arial"/>
        </w:rPr>
        <w:t xml:space="preserve">акон, во фактурата </w:t>
      </w:r>
      <w:r w:rsidR="00C72D7C" w:rsidRPr="00614D6A">
        <w:rPr>
          <w:rFonts w:ascii="Arial" w:hAnsi="Arial" w:cs="Arial"/>
        </w:rPr>
        <w:t xml:space="preserve">од ставот (3) на овој член </w:t>
      </w:r>
      <w:r w:rsidR="00C22909" w:rsidRPr="00614D6A">
        <w:rPr>
          <w:rFonts w:ascii="Arial" w:hAnsi="Arial" w:cs="Arial"/>
        </w:rPr>
        <w:t>го вклучува и надоместокот за користење на електродистрибутивниот</w:t>
      </w:r>
      <w:r w:rsidR="003A4A22" w:rsidRPr="00614D6A">
        <w:rPr>
          <w:rFonts w:ascii="Arial" w:hAnsi="Arial" w:cs="Arial"/>
        </w:rPr>
        <w:t xml:space="preserve"> и/или електропреносниот систем</w:t>
      </w:r>
      <w:r w:rsidR="00C22909" w:rsidRPr="00614D6A">
        <w:rPr>
          <w:rFonts w:ascii="Arial" w:hAnsi="Arial" w:cs="Arial"/>
        </w:rPr>
        <w:t xml:space="preserve">. </w:t>
      </w:r>
    </w:p>
    <w:p w:rsidR="00C22909" w:rsidRPr="00614D6A" w:rsidRDefault="00C22909" w:rsidP="002F6F6C">
      <w:pPr>
        <w:pStyle w:val="Stavovi"/>
        <w:numPr>
          <w:ilvl w:val="0"/>
          <w:numId w:val="536"/>
        </w:numPr>
        <w:rPr>
          <w:rFonts w:ascii="Arial" w:hAnsi="Arial" w:cs="Arial"/>
        </w:rPr>
      </w:pPr>
      <w:r w:rsidRPr="00614D6A">
        <w:rPr>
          <w:rFonts w:ascii="Arial" w:hAnsi="Arial" w:cs="Arial"/>
        </w:rPr>
        <w:t>Снабдувачот со електрична енергија е должен, во согласност со овој закон</w:t>
      </w:r>
      <w:r w:rsidR="00ED1A34" w:rsidRPr="00614D6A">
        <w:rPr>
          <w:rFonts w:ascii="Arial" w:hAnsi="Arial" w:cs="Arial"/>
        </w:rPr>
        <w:t xml:space="preserve"> и</w:t>
      </w:r>
      <w:r w:rsidRPr="00614D6A">
        <w:rPr>
          <w:rFonts w:ascii="Arial" w:hAnsi="Arial" w:cs="Arial"/>
        </w:rPr>
        <w:t xml:space="preserve"> прописите и правилата донесени врз основа на овој закон, да:</w:t>
      </w:r>
    </w:p>
    <w:p w:rsidR="00C22909" w:rsidRPr="00614D6A" w:rsidRDefault="00C22909" w:rsidP="002F6F6C">
      <w:pPr>
        <w:pStyle w:val="ListParagraph"/>
        <w:numPr>
          <w:ilvl w:val="0"/>
          <w:numId w:val="540"/>
        </w:numPr>
        <w:rPr>
          <w:rFonts w:ascii="Arial" w:hAnsi="Arial" w:cs="Arial"/>
          <w:szCs w:val="22"/>
        </w:rPr>
      </w:pPr>
      <w:r w:rsidRPr="00614D6A">
        <w:rPr>
          <w:rFonts w:ascii="Arial" w:hAnsi="Arial" w:cs="Arial"/>
          <w:szCs w:val="22"/>
        </w:rPr>
        <w:t>ги исполни своите обврски кон потрошувачите во однос на сигурноста и обемот на снабдувањето,</w:t>
      </w:r>
    </w:p>
    <w:p w:rsidR="00C22909" w:rsidRPr="00614D6A" w:rsidRDefault="00C22909" w:rsidP="002F6F6C">
      <w:pPr>
        <w:pStyle w:val="ListParagraph"/>
        <w:numPr>
          <w:ilvl w:val="0"/>
          <w:numId w:val="540"/>
        </w:numPr>
        <w:rPr>
          <w:rFonts w:ascii="Arial" w:hAnsi="Arial" w:cs="Arial"/>
          <w:szCs w:val="22"/>
        </w:rPr>
      </w:pPr>
      <w:r w:rsidRPr="00614D6A">
        <w:rPr>
          <w:rFonts w:ascii="Arial" w:hAnsi="Arial" w:cs="Arial"/>
          <w:szCs w:val="22"/>
        </w:rPr>
        <w:t>обезбеди за своите потрошувачи услуга со квалитет утврден во правилата за снабдување со електрична енергија,</w:t>
      </w:r>
    </w:p>
    <w:p w:rsidR="00C22909" w:rsidRPr="00614D6A" w:rsidRDefault="00C22909" w:rsidP="002F6F6C">
      <w:pPr>
        <w:pStyle w:val="ListParagraph"/>
        <w:numPr>
          <w:ilvl w:val="0"/>
          <w:numId w:val="540"/>
        </w:numPr>
        <w:rPr>
          <w:rFonts w:ascii="Arial" w:hAnsi="Arial" w:cs="Arial"/>
          <w:szCs w:val="22"/>
        </w:rPr>
      </w:pPr>
      <w:r w:rsidRPr="00614D6A">
        <w:rPr>
          <w:rFonts w:ascii="Arial" w:hAnsi="Arial" w:cs="Arial"/>
          <w:szCs w:val="22"/>
        </w:rPr>
        <w:t>обезбеди недискриминаторен третман на сите потрошувачи, а особено</w:t>
      </w:r>
      <w:r w:rsidR="00C72D7C" w:rsidRPr="00614D6A">
        <w:rPr>
          <w:rFonts w:ascii="Arial" w:hAnsi="Arial" w:cs="Arial"/>
          <w:szCs w:val="22"/>
        </w:rPr>
        <w:t xml:space="preserve"> за потрошувачите од од</w:t>
      </w:r>
      <w:r w:rsidR="00B13DB4" w:rsidRPr="00614D6A">
        <w:rPr>
          <w:rFonts w:ascii="Arial" w:hAnsi="Arial" w:cs="Arial"/>
          <w:szCs w:val="22"/>
        </w:rPr>
        <w:t>д</w:t>
      </w:r>
      <w:r w:rsidR="00C72D7C" w:rsidRPr="00614D6A">
        <w:rPr>
          <w:rFonts w:ascii="Arial" w:hAnsi="Arial" w:cs="Arial"/>
          <w:szCs w:val="22"/>
        </w:rPr>
        <w:t>алеченит</w:t>
      </w:r>
      <w:r w:rsidRPr="00614D6A">
        <w:rPr>
          <w:rFonts w:ascii="Arial" w:hAnsi="Arial" w:cs="Arial"/>
          <w:szCs w:val="22"/>
        </w:rPr>
        <w:t>е</w:t>
      </w:r>
      <w:r w:rsidR="00C72D7C" w:rsidRPr="00614D6A">
        <w:rPr>
          <w:rFonts w:ascii="Arial" w:hAnsi="Arial" w:cs="Arial"/>
          <w:szCs w:val="22"/>
        </w:rPr>
        <w:t xml:space="preserve"> </w:t>
      </w:r>
      <w:r w:rsidRPr="00614D6A">
        <w:rPr>
          <w:rFonts w:ascii="Arial" w:hAnsi="Arial" w:cs="Arial"/>
          <w:szCs w:val="22"/>
        </w:rPr>
        <w:t>подрачја,</w:t>
      </w:r>
    </w:p>
    <w:p w:rsidR="00C22909" w:rsidRPr="00614D6A" w:rsidRDefault="00C22909" w:rsidP="002F6F6C">
      <w:pPr>
        <w:pStyle w:val="ListParagraph"/>
        <w:numPr>
          <w:ilvl w:val="0"/>
          <w:numId w:val="540"/>
        </w:numPr>
        <w:rPr>
          <w:rFonts w:ascii="Arial" w:hAnsi="Arial" w:cs="Arial"/>
          <w:szCs w:val="22"/>
        </w:rPr>
      </w:pPr>
      <w:r w:rsidRPr="00614D6A">
        <w:rPr>
          <w:rFonts w:ascii="Arial" w:hAnsi="Arial" w:cs="Arial"/>
          <w:szCs w:val="22"/>
        </w:rPr>
        <w:t>ги објави на својата веб страница општите услови на своите договори за снабдување со електрична енергија за малите потрошувачи и домаќинствата</w:t>
      </w:r>
      <w:r w:rsidR="00C72D7C" w:rsidRPr="00614D6A">
        <w:rPr>
          <w:rFonts w:ascii="Arial" w:hAnsi="Arial" w:cs="Arial"/>
          <w:szCs w:val="22"/>
        </w:rPr>
        <w:t>,</w:t>
      </w:r>
      <w:r w:rsidRPr="00614D6A">
        <w:rPr>
          <w:rFonts w:ascii="Arial" w:hAnsi="Arial" w:cs="Arial"/>
          <w:szCs w:val="22"/>
        </w:rPr>
        <w:t xml:space="preserve">   </w:t>
      </w:r>
    </w:p>
    <w:p w:rsidR="00C22909" w:rsidRPr="00614D6A" w:rsidRDefault="00061A75" w:rsidP="002F6F6C">
      <w:pPr>
        <w:pStyle w:val="ListParagraph"/>
        <w:numPr>
          <w:ilvl w:val="0"/>
          <w:numId w:val="540"/>
        </w:numPr>
        <w:rPr>
          <w:rFonts w:ascii="Arial" w:hAnsi="Arial" w:cs="Arial"/>
          <w:szCs w:val="22"/>
        </w:rPr>
      </w:pPr>
      <w:r w:rsidRPr="00614D6A">
        <w:rPr>
          <w:rFonts w:ascii="Arial" w:hAnsi="Arial" w:cs="Arial"/>
          <w:szCs w:val="22"/>
        </w:rPr>
        <w:t xml:space="preserve">овозможи </w:t>
      </w:r>
      <w:r w:rsidR="00C22909" w:rsidRPr="00614D6A">
        <w:rPr>
          <w:rFonts w:ascii="Arial" w:hAnsi="Arial" w:cs="Arial"/>
          <w:szCs w:val="22"/>
        </w:rPr>
        <w:t xml:space="preserve">потрошувачите да добиваат редовни и точни известувања за реалната потрошувачка и трошоците за електрична енергија, за да можат да управуваат со својата потрошувачка, </w:t>
      </w:r>
    </w:p>
    <w:p w:rsidR="00C22909" w:rsidRPr="00614D6A" w:rsidRDefault="00C22909" w:rsidP="002F6F6C">
      <w:pPr>
        <w:pStyle w:val="ListParagraph"/>
        <w:numPr>
          <w:ilvl w:val="0"/>
          <w:numId w:val="540"/>
        </w:numPr>
        <w:rPr>
          <w:rFonts w:ascii="Arial" w:hAnsi="Arial" w:cs="Arial"/>
          <w:szCs w:val="22"/>
        </w:rPr>
      </w:pPr>
      <w:r w:rsidRPr="00614D6A">
        <w:rPr>
          <w:rFonts w:ascii="Arial" w:hAnsi="Arial" w:cs="Arial"/>
          <w:szCs w:val="22"/>
        </w:rPr>
        <w:t>о</w:t>
      </w:r>
      <w:r w:rsidR="00061A75" w:rsidRPr="00614D6A">
        <w:rPr>
          <w:rFonts w:ascii="Arial" w:hAnsi="Arial" w:cs="Arial"/>
          <w:szCs w:val="22"/>
        </w:rPr>
        <w:t xml:space="preserve">возможи </w:t>
      </w:r>
      <w:r w:rsidRPr="00614D6A">
        <w:rPr>
          <w:rFonts w:ascii="Arial" w:hAnsi="Arial" w:cs="Arial"/>
          <w:szCs w:val="22"/>
        </w:rPr>
        <w:t xml:space="preserve">промена на снабдувач </w:t>
      </w:r>
      <w:r w:rsidR="00562F51" w:rsidRPr="00614D6A">
        <w:rPr>
          <w:rFonts w:ascii="Arial" w:hAnsi="Arial" w:cs="Arial"/>
          <w:szCs w:val="22"/>
        </w:rPr>
        <w:t xml:space="preserve">на транспарентен и недискриминаторен начин, </w:t>
      </w:r>
      <w:r w:rsidRPr="00614D6A">
        <w:rPr>
          <w:rFonts w:ascii="Arial" w:hAnsi="Arial" w:cs="Arial"/>
          <w:szCs w:val="22"/>
        </w:rPr>
        <w:t>без трошоци за потрошувачот, во рок не подолг од три недели од денот кога потрошувачот доставил барање за снабдување до новиот снабдувач со електрична енергија,</w:t>
      </w:r>
    </w:p>
    <w:p w:rsidR="00C22909" w:rsidRPr="00614D6A" w:rsidRDefault="00C22909" w:rsidP="002F6F6C">
      <w:pPr>
        <w:pStyle w:val="ListParagraph"/>
        <w:numPr>
          <w:ilvl w:val="0"/>
          <w:numId w:val="540"/>
        </w:numPr>
        <w:rPr>
          <w:rFonts w:ascii="Arial" w:hAnsi="Arial" w:cs="Arial"/>
          <w:szCs w:val="22"/>
        </w:rPr>
      </w:pPr>
      <w:r w:rsidRPr="00614D6A">
        <w:rPr>
          <w:rFonts w:ascii="Arial" w:hAnsi="Arial" w:cs="Arial"/>
          <w:szCs w:val="22"/>
        </w:rPr>
        <w:t xml:space="preserve">обезбеди при секоја промена на снабдувач со електрична енергија, потрошувачот да добие конечно затворање на сметката во рок од шест недели од настанувањето на промената на снабдувачот, </w:t>
      </w:r>
    </w:p>
    <w:p w:rsidR="00C22909" w:rsidRPr="00614D6A" w:rsidRDefault="00C22909" w:rsidP="002F6F6C">
      <w:pPr>
        <w:pStyle w:val="ListParagraph"/>
        <w:numPr>
          <w:ilvl w:val="0"/>
          <w:numId w:val="540"/>
        </w:numPr>
        <w:rPr>
          <w:rFonts w:ascii="Arial" w:hAnsi="Arial" w:cs="Arial"/>
          <w:szCs w:val="22"/>
        </w:rPr>
      </w:pPr>
      <w:r w:rsidRPr="00614D6A">
        <w:rPr>
          <w:rFonts w:ascii="Arial" w:hAnsi="Arial" w:cs="Arial"/>
          <w:szCs w:val="22"/>
        </w:rPr>
        <w:t>воспостави постапки за ефикасно решавање на пр</w:t>
      </w:r>
      <w:r w:rsidR="00061A75" w:rsidRPr="00614D6A">
        <w:rPr>
          <w:rFonts w:ascii="Arial" w:hAnsi="Arial" w:cs="Arial"/>
          <w:szCs w:val="22"/>
        </w:rPr>
        <w:t>иговорите на своите потрошувачи</w:t>
      </w:r>
      <w:r w:rsidRPr="00614D6A">
        <w:rPr>
          <w:rFonts w:ascii="Arial" w:hAnsi="Arial" w:cs="Arial"/>
          <w:szCs w:val="22"/>
        </w:rPr>
        <w:t xml:space="preserve"> во рок од 60 дена, вклучувајќи можност и за вонсудско решавање на спорови и обврска за враќање и/или компензација на средства кога е тоа оправдано,</w:t>
      </w:r>
    </w:p>
    <w:p w:rsidR="00C22909" w:rsidRPr="00614D6A" w:rsidRDefault="00C22909" w:rsidP="002F6F6C">
      <w:pPr>
        <w:pStyle w:val="ListParagraph"/>
        <w:numPr>
          <w:ilvl w:val="0"/>
          <w:numId w:val="540"/>
        </w:numPr>
        <w:rPr>
          <w:rFonts w:ascii="Arial" w:hAnsi="Arial" w:cs="Arial"/>
          <w:szCs w:val="22"/>
        </w:rPr>
      </w:pPr>
      <w:r w:rsidRPr="00614D6A">
        <w:rPr>
          <w:rFonts w:ascii="Arial" w:hAnsi="Arial" w:cs="Arial"/>
          <w:szCs w:val="22"/>
        </w:rPr>
        <w:t xml:space="preserve">ги плати набавените количини на електрична енергија, како и резервираниот капацитет и регулираните услуги од операторот на електропреносниот систем и/или операторите на електродистрибутивните системи, </w:t>
      </w:r>
    </w:p>
    <w:p w:rsidR="00C22909" w:rsidRPr="00614D6A" w:rsidRDefault="00C22909" w:rsidP="002F6F6C">
      <w:pPr>
        <w:pStyle w:val="ListParagraph"/>
        <w:numPr>
          <w:ilvl w:val="0"/>
          <w:numId w:val="540"/>
        </w:numPr>
        <w:rPr>
          <w:rFonts w:ascii="Arial" w:hAnsi="Arial" w:cs="Arial"/>
          <w:szCs w:val="22"/>
        </w:rPr>
      </w:pPr>
      <w:r w:rsidRPr="00614D6A">
        <w:rPr>
          <w:rFonts w:ascii="Arial" w:hAnsi="Arial" w:cs="Arial"/>
          <w:szCs w:val="22"/>
        </w:rPr>
        <w:t>доставува до операторот на електропреносниот систем податоци за трансакциите и плановите за потрошувачка на електрична енергија за своите потрошувачи, неопходни за пресметка на дебалансите, и</w:t>
      </w:r>
    </w:p>
    <w:p w:rsidR="00C22909" w:rsidRPr="00614D6A" w:rsidRDefault="00C22909" w:rsidP="002F6F6C">
      <w:pPr>
        <w:pStyle w:val="ListParagraph"/>
        <w:numPr>
          <w:ilvl w:val="0"/>
          <w:numId w:val="540"/>
        </w:numPr>
        <w:rPr>
          <w:rFonts w:ascii="Arial" w:hAnsi="Arial" w:cs="Arial"/>
          <w:szCs w:val="22"/>
        </w:rPr>
      </w:pPr>
      <w:r w:rsidRPr="00614D6A">
        <w:rPr>
          <w:rFonts w:ascii="Arial" w:hAnsi="Arial" w:cs="Arial"/>
          <w:szCs w:val="22"/>
        </w:rPr>
        <w:t>ги објавува општите статистички податоци поврзани со неговите потрошувачи, земајќи ја предвид заштитата на доверливоста.</w:t>
      </w:r>
    </w:p>
    <w:p w:rsidR="003C531E" w:rsidRPr="00614D6A" w:rsidRDefault="003C531E" w:rsidP="003C531E">
      <w:pPr>
        <w:pStyle w:val="Heading2"/>
        <w:rPr>
          <w:rFonts w:ascii="Arial" w:hAnsi="Arial" w:cs="Arial"/>
          <w:b w:val="0"/>
          <w:szCs w:val="22"/>
        </w:rPr>
      </w:pPr>
      <w:bookmarkStart w:id="476" w:name="_Toc507587336"/>
      <w:bookmarkStart w:id="477" w:name="_Toc507587569"/>
      <w:bookmarkStart w:id="478" w:name="_Toc498721384"/>
      <w:bookmarkEnd w:id="474"/>
      <w:r w:rsidRPr="00614D6A">
        <w:rPr>
          <w:rFonts w:ascii="Arial" w:hAnsi="Arial" w:cs="Arial"/>
          <w:b w:val="0"/>
          <w:szCs w:val="22"/>
        </w:rPr>
        <w:lastRenderedPageBreak/>
        <w:t>Универзал</w:t>
      </w:r>
      <w:r w:rsidR="00564BBD" w:rsidRPr="00614D6A">
        <w:rPr>
          <w:rFonts w:ascii="Arial" w:hAnsi="Arial" w:cs="Arial"/>
          <w:b w:val="0"/>
          <w:szCs w:val="22"/>
        </w:rPr>
        <w:t>ен снабдувач</w:t>
      </w:r>
      <w:bookmarkEnd w:id="476"/>
      <w:bookmarkEnd w:id="477"/>
      <w:r w:rsidRPr="00614D6A">
        <w:rPr>
          <w:rFonts w:ascii="Arial" w:hAnsi="Arial" w:cs="Arial"/>
          <w:b w:val="0"/>
          <w:szCs w:val="22"/>
        </w:rPr>
        <w:t xml:space="preserve"> </w:t>
      </w:r>
      <w:bookmarkEnd w:id="478"/>
    </w:p>
    <w:p w:rsidR="003C531E" w:rsidRPr="00614D6A" w:rsidRDefault="002974F4" w:rsidP="002974F4">
      <w:pPr>
        <w:pStyle w:val="Caption"/>
        <w:rPr>
          <w:rFonts w:ascii="Arial" w:hAnsi="Arial" w:cs="Arial"/>
          <w:b w:val="0"/>
          <w:dstrike/>
          <w:sz w:val="22"/>
          <w:szCs w:val="22"/>
        </w:rPr>
      </w:pPr>
      <w:bookmarkStart w:id="479" w:name="_Ref507495539"/>
      <w:bookmarkStart w:id="480" w:name="_Ref505088332"/>
      <w:r w:rsidRPr="00614D6A">
        <w:rPr>
          <w:rFonts w:ascii="Arial" w:hAnsi="Arial" w:cs="Arial"/>
          <w:b w:val="0"/>
          <w:sz w:val="22"/>
          <w:szCs w:val="22"/>
        </w:rPr>
        <w:t>Член</w:t>
      </w:r>
      <w:bookmarkEnd w:id="479"/>
      <w:r w:rsidRPr="00614D6A">
        <w:rPr>
          <w:rFonts w:ascii="Arial" w:hAnsi="Arial" w:cs="Arial"/>
          <w:b w:val="0"/>
          <w:sz w:val="22"/>
          <w:szCs w:val="22"/>
        </w:rPr>
        <w:t xml:space="preserve">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101</w:t>
      </w:r>
      <w:r w:rsidR="00804955" w:rsidRPr="00614D6A">
        <w:rPr>
          <w:rFonts w:ascii="Arial" w:hAnsi="Arial" w:cs="Arial"/>
          <w:b w:val="0"/>
          <w:sz w:val="22"/>
          <w:szCs w:val="22"/>
        </w:rPr>
        <w:fldChar w:fldCharType="end"/>
      </w:r>
      <w:bookmarkEnd w:id="480"/>
    </w:p>
    <w:p w:rsidR="003C531E" w:rsidRPr="00614D6A" w:rsidRDefault="00C659C7" w:rsidP="008A622C">
      <w:pPr>
        <w:pStyle w:val="Stavovi"/>
        <w:numPr>
          <w:ilvl w:val="0"/>
          <w:numId w:val="289"/>
        </w:numPr>
        <w:rPr>
          <w:rFonts w:ascii="Arial" w:hAnsi="Arial" w:cs="Arial"/>
        </w:rPr>
      </w:pPr>
      <w:bookmarkStart w:id="481" w:name="_Hlk499424866"/>
      <w:r w:rsidRPr="00614D6A">
        <w:rPr>
          <w:rFonts w:ascii="Arial" w:hAnsi="Arial" w:cs="Arial"/>
        </w:rPr>
        <w:t>Универзалниот снабдувач</w:t>
      </w:r>
      <w:r w:rsidR="003C531E" w:rsidRPr="00614D6A">
        <w:rPr>
          <w:rFonts w:ascii="Arial" w:hAnsi="Arial" w:cs="Arial"/>
        </w:rPr>
        <w:t xml:space="preserve"> </w:t>
      </w:r>
      <w:bookmarkEnd w:id="481"/>
      <w:r w:rsidR="003C531E" w:rsidRPr="00614D6A">
        <w:rPr>
          <w:rFonts w:ascii="Arial" w:hAnsi="Arial" w:cs="Arial"/>
        </w:rPr>
        <w:t xml:space="preserve">е должен да врши снабдување </w:t>
      </w:r>
      <w:r w:rsidR="00061A75" w:rsidRPr="00614D6A">
        <w:rPr>
          <w:rFonts w:ascii="Arial" w:hAnsi="Arial" w:cs="Arial"/>
        </w:rPr>
        <w:t xml:space="preserve">со електрична енергија </w:t>
      </w:r>
      <w:r w:rsidR="003C531E" w:rsidRPr="00614D6A">
        <w:rPr>
          <w:rFonts w:ascii="Arial" w:hAnsi="Arial" w:cs="Arial"/>
        </w:rPr>
        <w:t xml:space="preserve">на домаќинствата и малите потрошувачи </w:t>
      </w:r>
      <w:r w:rsidR="00061A75" w:rsidRPr="00614D6A">
        <w:rPr>
          <w:rFonts w:ascii="Arial" w:hAnsi="Arial" w:cs="Arial"/>
        </w:rPr>
        <w:t xml:space="preserve">кои се наоѓаат на </w:t>
      </w:r>
      <w:r w:rsidR="00EA29B1" w:rsidRPr="00614D6A">
        <w:rPr>
          <w:rFonts w:ascii="Arial" w:hAnsi="Arial" w:cs="Arial"/>
        </w:rPr>
        <w:t>подрачјето</w:t>
      </w:r>
      <w:r w:rsidR="00061A75" w:rsidRPr="00614D6A">
        <w:rPr>
          <w:rFonts w:ascii="Arial" w:hAnsi="Arial" w:cs="Arial"/>
        </w:rPr>
        <w:t xml:space="preserve"> на ко</w:t>
      </w:r>
      <w:r w:rsidR="00EA29B1" w:rsidRPr="00614D6A">
        <w:rPr>
          <w:rFonts w:ascii="Arial" w:hAnsi="Arial" w:cs="Arial"/>
        </w:rPr>
        <w:t>е</w:t>
      </w:r>
      <w:r w:rsidR="00061A75" w:rsidRPr="00614D6A">
        <w:rPr>
          <w:rFonts w:ascii="Arial" w:hAnsi="Arial" w:cs="Arial"/>
        </w:rPr>
        <w:t xml:space="preserve"> има обврска да обезбеди универзална услуга и кои избрале да бидат снабдувани од него, </w:t>
      </w:r>
      <w:r w:rsidR="003C531E" w:rsidRPr="00614D6A">
        <w:rPr>
          <w:rFonts w:ascii="Arial" w:hAnsi="Arial" w:cs="Arial"/>
        </w:rPr>
        <w:t>во согласност со обврските утврдени со овој закон и правилата за снабдување, а особено</w:t>
      </w:r>
      <w:r w:rsidR="00061A75" w:rsidRPr="00614D6A">
        <w:rPr>
          <w:rFonts w:ascii="Arial" w:hAnsi="Arial" w:cs="Arial"/>
        </w:rPr>
        <w:t xml:space="preserve"> да</w:t>
      </w:r>
      <w:r w:rsidR="003C531E" w:rsidRPr="00614D6A">
        <w:rPr>
          <w:rFonts w:ascii="Arial" w:hAnsi="Arial" w:cs="Arial"/>
        </w:rPr>
        <w:t>:</w:t>
      </w:r>
    </w:p>
    <w:p w:rsidR="003C531E" w:rsidRPr="00614D6A" w:rsidRDefault="003C531E" w:rsidP="008A622C">
      <w:pPr>
        <w:pStyle w:val="ListParagraph"/>
        <w:numPr>
          <w:ilvl w:val="0"/>
          <w:numId w:val="323"/>
        </w:numPr>
        <w:rPr>
          <w:rFonts w:ascii="Arial" w:hAnsi="Arial" w:cs="Arial"/>
          <w:szCs w:val="22"/>
        </w:rPr>
      </w:pPr>
      <w:r w:rsidRPr="00614D6A">
        <w:rPr>
          <w:rFonts w:ascii="Arial" w:hAnsi="Arial" w:cs="Arial"/>
          <w:szCs w:val="22"/>
        </w:rPr>
        <w:t xml:space="preserve">обезбеди снабдување и заштита на потрошувачите во оддалечените подрачја, </w:t>
      </w:r>
    </w:p>
    <w:p w:rsidR="003C531E" w:rsidRPr="00614D6A" w:rsidRDefault="003C531E" w:rsidP="005E2FAD">
      <w:pPr>
        <w:pStyle w:val="ListParagraph"/>
        <w:rPr>
          <w:rFonts w:ascii="Arial" w:hAnsi="Arial" w:cs="Arial"/>
          <w:color w:val="000000"/>
          <w:szCs w:val="22"/>
        </w:rPr>
      </w:pPr>
      <w:r w:rsidRPr="00614D6A">
        <w:rPr>
          <w:rFonts w:ascii="Arial" w:hAnsi="Arial" w:cs="Arial"/>
          <w:szCs w:val="22"/>
        </w:rPr>
        <w:t xml:space="preserve">обезбеди заштита на ранливите потрошувачи во согласност со мерките содржани во </w:t>
      </w:r>
      <w:r w:rsidR="00566448" w:rsidRPr="00614D6A">
        <w:rPr>
          <w:rFonts w:ascii="Arial" w:hAnsi="Arial" w:cs="Arial"/>
          <w:szCs w:val="22"/>
        </w:rPr>
        <w:t>Програмата за заштита на ранливи потрошувачи</w:t>
      </w:r>
      <w:r w:rsidRPr="00614D6A">
        <w:rPr>
          <w:rFonts w:ascii="Arial" w:hAnsi="Arial" w:cs="Arial"/>
          <w:szCs w:val="22"/>
        </w:rPr>
        <w:t xml:space="preserve"> </w:t>
      </w:r>
      <w:r w:rsidRPr="00614D6A">
        <w:rPr>
          <w:rFonts w:ascii="Arial" w:hAnsi="Arial" w:cs="Arial"/>
          <w:color w:val="000000"/>
          <w:szCs w:val="22"/>
        </w:rPr>
        <w:t xml:space="preserve">од </w:t>
      </w:r>
      <w:fldSimple w:instr=" REF _Ref499121284 \h  \* MERGEFORMAT ">
        <w:r w:rsidR="00D6168B" w:rsidRPr="00D6168B">
          <w:rPr>
            <w:rFonts w:ascii="Arial" w:hAnsi="Arial" w:cs="Arial"/>
            <w:color w:val="000000"/>
            <w:szCs w:val="22"/>
          </w:rPr>
          <w:t>Член 15</w:t>
        </w:r>
      </w:fldSimple>
      <w:r w:rsidRPr="00614D6A">
        <w:rPr>
          <w:rFonts w:ascii="Arial" w:hAnsi="Arial" w:cs="Arial"/>
          <w:color w:val="000000"/>
          <w:szCs w:val="22"/>
        </w:rPr>
        <w:t xml:space="preserve"> од овој </w:t>
      </w:r>
      <w:r w:rsidR="005710C9" w:rsidRPr="00614D6A">
        <w:rPr>
          <w:rFonts w:ascii="Arial" w:hAnsi="Arial" w:cs="Arial"/>
          <w:color w:val="000000"/>
          <w:szCs w:val="22"/>
        </w:rPr>
        <w:t>з</w:t>
      </w:r>
      <w:r w:rsidRPr="00614D6A">
        <w:rPr>
          <w:rFonts w:ascii="Arial" w:hAnsi="Arial" w:cs="Arial"/>
          <w:color w:val="000000"/>
          <w:szCs w:val="22"/>
        </w:rPr>
        <w:t>акон,</w:t>
      </w:r>
    </w:p>
    <w:p w:rsidR="003C531E" w:rsidRPr="00614D6A" w:rsidRDefault="003C531E" w:rsidP="00DF613A">
      <w:pPr>
        <w:pStyle w:val="ListParagraph"/>
        <w:rPr>
          <w:rFonts w:ascii="Arial" w:hAnsi="Arial" w:cs="Arial"/>
          <w:szCs w:val="22"/>
        </w:rPr>
      </w:pPr>
      <w:r w:rsidRPr="00614D6A">
        <w:rPr>
          <w:rFonts w:ascii="Arial" w:hAnsi="Arial" w:cs="Arial"/>
          <w:szCs w:val="22"/>
        </w:rPr>
        <w:t>ги примен</w:t>
      </w:r>
      <w:r w:rsidR="00061261" w:rsidRPr="00614D6A">
        <w:rPr>
          <w:rFonts w:ascii="Arial" w:hAnsi="Arial" w:cs="Arial"/>
          <w:szCs w:val="22"/>
        </w:rPr>
        <w:t>и</w:t>
      </w:r>
      <w:r w:rsidRPr="00614D6A">
        <w:rPr>
          <w:rFonts w:ascii="Arial" w:hAnsi="Arial" w:cs="Arial"/>
          <w:szCs w:val="22"/>
        </w:rPr>
        <w:t xml:space="preserve"> цените за електрична енергија формирани во согласност со </w:t>
      </w:r>
      <w:r w:rsidR="00C12510" w:rsidRPr="00614D6A">
        <w:rPr>
          <w:rFonts w:ascii="Arial" w:hAnsi="Arial" w:cs="Arial"/>
          <w:szCs w:val="22"/>
        </w:rPr>
        <w:t xml:space="preserve">тарифниот систем од </w:t>
      </w:r>
      <w:fldSimple w:instr=" REF _Ref499124982 \h  \* MERGEFORMAT ">
        <w:r w:rsidR="00D6168B" w:rsidRPr="00614D6A">
          <w:rPr>
            <w:rFonts w:ascii="Arial" w:hAnsi="Arial" w:cs="Arial"/>
            <w:szCs w:val="22"/>
          </w:rPr>
          <w:t xml:space="preserve">Член </w:t>
        </w:r>
        <w:r w:rsidR="00D6168B" w:rsidRPr="00D6168B">
          <w:rPr>
            <w:rFonts w:ascii="Arial" w:hAnsi="Arial" w:cs="Arial"/>
            <w:noProof/>
            <w:szCs w:val="22"/>
          </w:rPr>
          <w:t>29</w:t>
        </w:r>
      </w:fldSimple>
      <w:r w:rsidR="00C66E23" w:rsidRPr="00614D6A">
        <w:rPr>
          <w:rFonts w:ascii="Arial" w:hAnsi="Arial" w:cs="Arial"/>
          <w:szCs w:val="22"/>
        </w:rPr>
        <w:t xml:space="preserve"> став (</w:t>
      </w:r>
      <w:r w:rsidR="004D7AFE" w:rsidRPr="00614D6A">
        <w:rPr>
          <w:rFonts w:ascii="Arial" w:hAnsi="Arial" w:cs="Arial"/>
          <w:szCs w:val="22"/>
        </w:rPr>
        <w:t>3</w:t>
      </w:r>
      <w:r w:rsidR="00C66E23" w:rsidRPr="00614D6A">
        <w:rPr>
          <w:rFonts w:ascii="Arial" w:hAnsi="Arial" w:cs="Arial"/>
          <w:szCs w:val="22"/>
        </w:rPr>
        <w:t>)</w:t>
      </w:r>
      <w:r w:rsidRPr="00614D6A">
        <w:rPr>
          <w:rFonts w:ascii="Arial" w:hAnsi="Arial" w:cs="Arial"/>
          <w:szCs w:val="22"/>
        </w:rPr>
        <w:t xml:space="preserve"> </w:t>
      </w:r>
      <w:r w:rsidR="00B36488" w:rsidRPr="00614D6A">
        <w:rPr>
          <w:rFonts w:ascii="Arial" w:hAnsi="Arial" w:cs="Arial"/>
          <w:szCs w:val="22"/>
        </w:rPr>
        <w:t>од</w:t>
      </w:r>
      <w:r w:rsidRPr="00614D6A">
        <w:rPr>
          <w:rFonts w:ascii="Arial" w:hAnsi="Arial" w:cs="Arial"/>
          <w:szCs w:val="22"/>
        </w:rPr>
        <w:t xml:space="preserve"> овој закон исклучиво кога ги снабдува домаќинствата и малите потрошувачи</w:t>
      </w:r>
      <w:r w:rsidR="00A42543" w:rsidRPr="00614D6A">
        <w:rPr>
          <w:rFonts w:ascii="Arial" w:hAnsi="Arial" w:cs="Arial"/>
          <w:szCs w:val="22"/>
        </w:rPr>
        <w:t>,</w:t>
      </w:r>
      <w:r w:rsidRPr="00614D6A">
        <w:rPr>
          <w:rFonts w:ascii="Arial" w:hAnsi="Arial" w:cs="Arial"/>
          <w:szCs w:val="22"/>
        </w:rPr>
        <w:t xml:space="preserve"> </w:t>
      </w:r>
    </w:p>
    <w:p w:rsidR="003C531E" w:rsidRPr="00614D6A" w:rsidRDefault="003C531E" w:rsidP="005A5F3B">
      <w:pPr>
        <w:pStyle w:val="ListParagraph"/>
        <w:rPr>
          <w:rFonts w:ascii="Arial" w:hAnsi="Arial" w:cs="Arial"/>
          <w:szCs w:val="22"/>
        </w:rPr>
      </w:pPr>
      <w:r w:rsidRPr="00614D6A">
        <w:rPr>
          <w:rFonts w:ascii="Arial" w:hAnsi="Arial" w:cs="Arial"/>
          <w:szCs w:val="22"/>
        </w:rPr>
        <w:t xml:space="preserve">ги информира потрошувачите за нивните права и условите под кои можат да бидат снабдувани </w:t>
      </w:r>
      <w:r w:rsidR="00C659C7" w:rsidRPr="00614D6A">
        <w:rPr>
          <w:rFonts w:ascii="Arial" w:hAnsi="Arial" w:cs="Arial"/>
          <w:szCs w:val="22"/>
        </w:rPr>
        <w:t xml:space="preserve">од </w:t>
      </w:r>
      <w:r w:rsidRPr="00614D6A">
        <w:rPr>
          <w:rFonts w:ascii="Arial" w:hAnsi="Arial" w:cs="Arial"/>
          <w:szCs w:val="22"/>
        </w:rPr>
        <w:t>универзал</w:t>
      </w:r>
      <w:r w:rsidR="00C659C7" w:rsidRPr="00614D6A">
        <w:rPr>
          <w:rFonts w:ascii="Arial" w:hAnsi="Arial" w:cs="Arial"/>
          <w:szCs w:val="22"/>
        </w:rPr>
        <w:t>е</w:t>
      </w:r>
      <w:r w:rsidRPr="00614D6A">
        <w:rPr>
          <w:rFonts w:ascii="Arial" w:hAnsi="Arial" w:cs="Arial"/>
          <w:szCs w:val="22"/>
        </w:rPr>
        <w:t>н</w:t>
      </w:r>
      <w:r w:rsidR="00C659C7" w:rsidRPr="00614D6A">
        <w:rPr>
          <w:rFonts w:ascii="Arial" w:hAnsi="Arial" w:cs="Arial"/>
          <w:szCs w:val="22"/>
        </w:rPr>
        <w:t xml:space="preserve"> снабдувач</w:t>
      </w:r>
      <w:r w:rsidRPr="00614D6A">
        <w:rPr>
          <w:rFonts w:ascii="Arial" w:hAnsi="Arial" w:cs="Arial"/>
          <w:szCs w:val="22"/>
        </w:rPr>
        <w:t>,</w:t>
      </w:r>
    </w:p>
    <w:p w:rsidR="003C531E" w:rsidRPr="00614D6A" w:rsidRDefault="003C531E" w:rsidP="005A5F3B">
      <w:pPr>
        <w:pStyle w:val="ListParagraph"/>
        <w:rPr>
          <w:rFonts w:ascii="Arial" w:hAnsi="Arial" w:cs="Arial"/>
          <w:szCs w:val="22"/>
        </w:rPr>
      </w:pPr>
      <w:r w:rsidRPr="00614D6A">
        <w:rPr>
          <w:rFonts w:ascii="Arial" w:hAnsi="Arial" w:cs="Arial"/>
          <w:szCs w:val="22"/>
        </w:rPr>
        <w:t>ги извести потрошувачите за условите за снабдување и цената на електричната енергија, како и да ги информира за правото на промена на снабдувачот,</w:t>
      </w:r>
    </w:p>
    <w:p w:rsidR="003C531E" w:rsidRPr="00614D6A" w:rsidRDefault="003C531E" w:rsidP="005A5F3B">
      <w:pPr>
        <w:pStyle w:val="ListParagraph"/>
        <w:rPr>
          <w:rFonts w:ascii="Arial" w:hAnsi="Arial" w:cs="Arial"/>
          <w:szCs w:val="22"/>
        </w:rPr>
      </w:pPr>
      <w:r w:rsidRPr="00614D6A">
        <w:rPr>
          <w:rFonts w:ascii="Arial" w:hAnsi="Arial" w:cs="Arial"/>
          <w:szCs w:val="22"/>
        </w:rPr>
        <w:t>набав</w:t>
      </w:r>
      <w:r w:rsidR="00C46830" w:rsidRPr="00614D6A">
        <w:rPr>
          <w:rFonts w:ascii="Arial" w:hAnsi="Arial" w:cs="Arial"/>
          <w:szCs w:val="22"/>
        </w:rPr>
        <w:t>и</w:t>
      </w:r>
      <w:r w:rsidRPr="00614D6A">
        <w:rPr>
          <w:rFonts w:ascii="Arial" w:hAnsi="Arial" w:cs="Arial"/>
          <w:szCs w:val="22"/>
        </w:rPr>
        <w:t xml:space="preserve"> електрична енергија по пазарни услови </w:t>
      </w:r>
      <w:r w:rsidR="00505BE5" w:rsidRPr="00614D6A">
        <w:rPr>
          <w:rFonts w:ascii="Arial" w:hAnsi="Arial" w:cs="Arial"/>
          <w:szCs w:val="22"/>
        </w:rPr>
        <w:t xml:space="preserve">со избор на најповолна понуда, </w:t>
      </w:r>
      <w:r w:rsidRPr="00614D6A">
        <w:rPr>
          <w:rFonts w:ascii="Arial" w:hAnsi="Arial" w:cs="Arial"/>
          <w:szCs w:val="22"/>
        </w:rPr>
        <w:t xml:space="preserve">во согласност со правилата за набавка на електрична енергија </w:t>
      </w:r>
      <w:r w:rsidR="006B659F" w:rsidRPr="00614D6A">
        <w:rPr>
          <w:rFonts w:ascii="Arial" w:hAnsi="Arial" w:cs="Arial"/>
          <w:szCs w:val="22"/>
        </w:rPr>
        <w:t xml:space="preserve">донесени </w:t>
      </w:r>
      <w:r w:rsidRPr="00614D6A">
        <w:rPr>
          <w:rFonts w:ascii="Arial" w:hAnsi="Arial" w:cs="Arial"/>
          <w:szCs w:val="22"/>
        </w:rPr>
        <w:t>од Регулаторната комисија за енергетика,</w:t>
      </w:r>
    </w:p>
    <w:p w:rsidR="003C531E" w:rsidRPr="00614D6A" w:rsidRDefault="003C531E" w:rsidP="005A5F3B">
      <w:pPr>
        <w:pStyle w:val="ListParagraph"/>
        <w:rPr>
          <w:rFonts w:ascii="Arial" w:hAnsi="Arial" w:cs="Arial"/>
          <w:szCs w:val="22"/>
        </w:rPr>
      </w:pPr>
      <w:r w:rsidRPr="00614D6A">
        <w:rPr>
          <w:rFonts w:ascii="Arial" w:hAnsi="Arial" w:cs="Arial"/>
          <w:szCs w:val="22"/>
        </w:rPr>
        <w:t>ги објав</w:t>
      </w:r>
      <w:r w:rsidR="00061261" w:rsidRPr="00614D6A">
        <w:rPr>
          <w:rFonts w:ascii="Arial" w:hAnsi="Arial" w:cs="Arial"/>
          <w:szCs w:val="22"/>
        </w:rPr>
        <w:t>и</w:t>
      </w:r>
      <w:r w:rsidRPr="00614D6A">
        <w:rPr>
          <w:rFonts w:ascii="Arial" w:hAnsi="Arial" w:cs="Arial"/>
          <w:szCs w:val="22"/>
        </w:rPr>
        <w:t xml:space="preserve"> на својата веб страница цените за снабдување со електрична енергија.</w:t>
      </w:r>
    </w:p>
    <w:p w:rsidR="003C531E" w:rsidRPr="00614D6A" w:rsidRDefault="003C531E" w:rsidP="008A622C">
      <w:pPr>
        <w:pStyle w:val="Stavovi"/>
        <w:numPr>
          <w:ilvl w:val="0"/>
          <w:numId w:val="289"/>
        </w:numPr>
        <w:rPr>
          <w:rFonts w:ascii="Arial" w:hAnsi="Arial" w:cs="Arial"/>
        </w:rPr>
      </w:pPr>
      <w:r w:rsidRPr="00614D6A">
        <w:rPr>
          <w:rFonts w:ascii="Arial" w:hAnsi="Arial" w:cs="Arial"/>
        </w:rPr>
        <w:t xml:space="preserve">Цените </w:t>
      </w:r>
      <w:r w:rsidR="00124EB6" w:rsidRPr="00614D6A">
        <w:rPr>
          <w:rFonts w:ascii="Arial" w:hAnsi="Arial" w:cs="Arial"/>
        </w:rPr>
        <w:t xml:space="preserve">за електрична енергија </w:t>
      </w:r>
      <w:r w:rsidRPr="00614D6A">
        <w:rPr>
          <w:rFonts w:ascii="Arial" w:hAnsi="Arial" w:cs="Arial"/>
        </w:rPr>
        <w:t xml:space="preserve">што ги </w:t>
      </w:r>
      <w:r w:rsidR="00124EB6" w:rsidRPr="00614D6A">
        <w:rPr>
          <w:rFonts w:ascii="Arial" w:hAnsi="Arial" w:cs="Arial"/>
        </w:rPr>
        <w:t xml:space="preserve">применува </w:t>
      </w:r>
      <w:r w:rsidR="00C659C7" w:rsidRPr="00614D6A">
        <w:rPr>
          <w:rFonts w:ascii="Arial" w:hAnsi="Arial" w:cs="Arial"/>
        </w:rPr>
        <w:t xml:space="preserve">универзалниот </w:t>
      </w:r>
      <w:r w:rsidRPr="00614D6A">
        <w:rPr>
          <w:rFonts w:ascii="Arial" w:hAnsi="Arial" w:cs="Arial"/>
        </w:rPr>
        <w:t xml:space="preserve">снабдувач се </w:t>
      </w:r>
      <w:r w:rsidR="00124EB6" w:rsidRPr="00614D6A">
        <w:rPr>
          <w:rFonts w:ascii="Arial" w:hAnsi="Arial" w:cs="Arial"/>
        </w:rPr>
        <w:t xml:space="preserve">утврдуваат </w:t>
      </w:r>
      <w:r w:rsidRPr="00614D6A">
        <w:rPr>
          <w:rFonts w:ascii="Arial" w:hAnsi="Arial" w:cs="Arial"/>
        </w:rPr>
        <w:t xml:space="preserve">во согласност со </w:t>
      </w:r>
      <w:r w:rsidR="00C659C7" w:rsidRPr="00614D6A">
        <w:rPr>
          <w:rFonts w:ascii="Arial" w:hAnsi="Arial" w:cs="Arial"/>
        </w:rPr>
        <w:t>тариф</w:t>
      </w:r>
      <w:r w:rsidR="00061A75" w:rsidRPr="00614D6A">
        <w:rPr>
          <w:rFonts w:ascii="Arial" w:hAnsi="Arial" w:cs="Arial"/>
        </w:rPr>
        <w:t xml:space="preserve">ниот </w:t>
      </w:r>
      <w:r w:rsidR="00C659C7" w:rsidRPr="00614D6A">
        <w:rPr>
          <w:rFonts w:ascii="Arial" w:hAnsi="Arial" w:cs="Arial"/>
        </w:rPr>
        <w:t xml:space="preserve">систем </w:t>
      </w:r>
      <w:r w:rsidR="00124EB6" w:rsidRPr="00614D6A">
        <w:rPr>
          <w:rFonts w:ascii="Arial" w:hAnsi="Arial" w:cs="Arial"/>
        </w:rPr>
        <w:t xml:space="preserve">од </w:t>
      </w:r>
      <w:fldSimple w:instr=" REF _Ref499124982 \h  \* MERGEFORMAT ">
        <w:r w:rsidR="00D6168B" w:rsidRPr="00614D6A">
          <w:rPr>
            <w:rFonts w:ascii="Arial" w:hAnsi="Arial" w:cs="Arial"/>
          </w:rPr>
          <w:t xml:space="preserve">Член </w:t>
        </w:r>
        <w:r w:rsidR="00D6168B" w:rsidRPr="00D6168B">
          <w:rPr>
            <w:rFonts w:ascii="Arial" w:hAnsi="Arial" w:cs="Arial"/>
            <w:noProof/>
          </w:rPr>
          <w:t>29</w:t>
        </w:r>
      </w:fldSimple>
      <w:r w:rsidR="004D7AFE" w:rsidRPr="00614D6A">
        <w:rPr>
          <w:rFonts w:ascii="Arial" w:hAnsi="Arial" w:cs="Arial"/>
        </w:rPr>
        <w:t xml:space="preserve"> </w:t>
      </w:r>
      <w:r w:rsidR="00B36488" w:rsidRPr="00614D6A">
        <w:rPr>
          <w:rFonts w:ascii="Arial" w:hAnsi="Arial" w:cs="Arial"/>
        </w:rPr>
        <w:t>став (3) од</w:t>
      </w:r>
      <w:r w:rsidR="00124EB6" w:rsidRPr="00614D6A">
        <w:rPr>
          <w:rFonts w:ascii="Arial" w:hAnsi="Arial" w:cs="Arial"/>
        </w:rPr>
        <w:t xml:space="preserve"> овој закон </w:t>
      </w:r>
      <w:r w:rsidRPr="00614D6A">
        <w:rPr>
          <w:rFonts w:ascii="Arial" w:hAnsi="Arial" w:cs="Arial"/>
        </w:rPr>
        <w:t>и треба да:</w:t>
      </w:r>
    </w:p>
    <w:p w:rsidR="003C531E" w:rsidRPr="00614D6A" w:rsidRDefault="003C531E" w:rsidP="008A622C">
      <w:pPr>
        <w:pStyle w:val="ListParagraph"/>
        <w:numPr>
          <w:ilvl w:val="0"/>
          <w:numId w:val="288"/>
        </w:numPr>
        <w:rPr>
          <w:rFonts w:ascii="Arial" w:hAnsi="Arial" w:cs="Arial"/>
          <w:szCs w:val="22"/>
        </w:rPr>
      </w:pPr>
      <w:r w:rsidRPr="00614D6A">
        <w:rPr>
          <w:rFonts w:ascii="Arial" w:hAnsi="Arial" w:cs="Arial"/>
          <w:szCs w:val="22"/>
        </w:rPr>
        <w:t>се објективни и транспарентни,</w:t>
      </w:r>
    </w:p>
    <w:p w:rsidR="003C531E" w:rsidRPr="00614D6A" w:rsidRDefault="003C531E" w:rsidP="008A622C">
      <w:pPr>
        <w:pStyle w:val="ListParagraph"/>
        <w:numPr>
          <w:ilvl w:val="0"/>
          <w:numId w:val="288"/>
        </w:numPr>
        <w:rPr>
          <w:rFonts w:ascii="Arial" w:hAnsi="Arial" w:cs="Arial"/>
          <w:szCs w:val="22"/>
        </w:rPr>
      </w:pPr>
      <w:r w:rsidRPr="00614D6A">
        <w:rPr>
          <w:rFonts w:ascii="Arial" w:hAnsi="Arial" w:cs="Arial"/>
          <w:szCs w:val="22"/>
        </w:rPr>
        <w:t xml:space="preserve">ги одразуваат трошоците во однос на </w:t>
      </w:r>
      <w:r w:rsidR="005F3371" w:rsidRPr="00614D6A">
        <w:rPr>
          <w:rFonts w:ascii="Arial" w:hAnsi="Arial" w:cs="Arial"/>
          <w:szCs w:val="22"/>
        </w:rPr>
        <w:t xml:space="preserve">набавката </w:t>
      </w:r>
      <w:r w:rsidRPr="00614D6A">
        <w:rPr>
          <w:rFonts w:ascii="Arial" w:hAnsi="Arial" w:cs="Arial"/>
          <w:szCs w:val="22"/>
        </w:rPr>
        <w:t>и снабдувањето на електрична енергија,</w:t>
      </w:r>
    </w:p>
    <w:p w:rsidR="003C531E" w:rsidRPr="00614D6A" w:rsidRDefault="003C531E" w:rsidP="008A622C">
      <w:pPr>
        <w:pStyle w:val="ListParagraph"/>
        <w:numPr>
          <w:ilvl w:val="0"/>
          <w:numId w:val="288"/>
        </w:numPr>
        <w:rPr>
          <w:rFonts w:ascii="Arial" w:hAnsi="Arial" w:cs="Arial"/>
          <w:szCs w:val="22"/>
        </w:rPr>
      </w:pPr>
      <w:r w:rsidRPr="00614D6A">
        <w:rPr>
          <w:rFonts w:ascii="Arial" w:hAnsi="Arial" w:cs="Arial"/>
          <w:szCs w:val="22"/>
        </w:rPr>
        <w:t>се лесно споредливи со цените на другите снабдувачи на електрична енергија, и</w:t>
      </w:r>
    </w:p>
    <w:p w:rsidR="003C531E" w:rsidRPr="00614D6A" w:rsidRDefault="003C531E" w:rsidP="008A622C">
      <w:pPr>
        <w:pStyle w:val="ListParagraph"/>
        <w:numPr>
          <w:ilvl w:val="0"/>
          <w:numId w:val="288"/>
        </w:numPr>
        <w:rPr>
          <w:rFonts w:ascii="Arial" w:hAnsi="Arial" w:cs="Arial"/>
          <w:szCs w:val="22"/>
        </w:rPr>
      </w:pPr>
      <w:r w:rsidRPr="00614D6A">
        <w:rPr>
          <w:rFonts w:ascii="Arial" w:hAnsi="Arial" w:cs="Arial"/>
          <w:szCs w:val="22"/>
        </w:rPr>
        <w:t>не дискриминираат потрошувачи од иста категорија.</w:t>
      </w:r>
    </w:p>
    <w:p w:rsidR="003C531E" w:rsidRPr="00614D6A" w:rsidRDefault="003C531E" w:rsidP="008A622C">
      <w:pPr>
        <w:pStyle w:val="Stavovi"/>
        <w:numPr>
          <w:ilvl w:val="0"/>
          <w:numId w:val="289"/>
        </w:numPr>
        <w:rPr>
          <w:rFonts w:ascii="Arial" w:hAnsi="Arial" w:cs="Arial"/>
        </w:rPr>
      </w:pPr>
      <w:r w:rsidRPr="00614D6A">
        <w:rPr>
          <w:rFonts w:ascii="Arial" w:hAnsi="Arial" w:cs="Arial"/>
        </w:rPr>
        <w:t xml:space="preserve">Владата, по претходно добиено мислење од Регулаторната комисија за енергетика, донесува одлука за </w:t>
      </w:r>
      <w:r w:rsidR="00221759" w:rsidRPr="00614D6A">
        <w:rPr>
          <w:rFonts w:ascii="Arial" w:hAnsi="Arial" w:cs="Arial"/>
        </w:rPr>
        <w:t>спроведување</w:t>
      </w:r>
      <w:r w:rsidRPr="00614D6A">
        <w:rPr>
          <w:rFonts w:ascii="Arial" w:hAnsi="Arial" w:cs="Arial"/>
        </w:rPr>
        <w:t xml:space="preserve"> на тендерска постапка по пат на јавен повик </w:t>
      </w:r>
      <w:r w:rsidR="00221759" w:rsidRPr="00614D6A">
        <w:rPr>
          <w:rFonts w:ascii="Arial" w:hAnsi="Arial" w:cs="Arial"/>
        </w:rPr>
        <w:t xml:space="preserve">согласно прописите со кои се уредува набавка на јавна услуга за избор </w:t>
      </w:r>
      <w:r w:rsidRPr="00614D6A">
        <w:rPr>
          <w:rFonts w:ascii="Arial" w:hAnsi="Arial" w:cs="Arial"/>
        </w:rPr>
        <w:t xml:space="preserve">на </w:t>
      </w:r>
      <w:r w:rsidR="00A40858" w:rsidRPr="00614D6A">
        <w:rPr>
          <w:rFonts w:ascii="Arial" w:hAnsi="Arial" w:cs="Arial"/>
        </w:rPr>
        <w:t>универзален снабдувач</w:t>
      </w:r>
      <w:r w:rsidRPr="00614D6A">
        <w:rPr>
          <w:rFonts w:ascii="Arial" w:hAnsi="Arial" w:cs="Arial"/>
        </w:rPr>
        <w:t>.</w:t>
      </w:r>
    </w:p>
    <w:p w:rsidR="003C531E" w:rsidRPr="00614D6A" w:rsidRDefault="0018619A" w:rsidP="008A622C">
      <w:pPr>
        <w:pStyle w:val="Stavovi"/>
        <w:numPr>
          <w:ilvl w:val="0"/>
          <w:numId w:val="289"/>
        </w:numPr>
        <w:rPr>
          <w:rFonts w:ascii="Arial" w:hAnsi="Arial" w:cs="Arial"/>
        </w:rPr>
      </w:pPr>
      <w:r w:rsidRPr="00614D6A">
        <w:rPr>
          <w:rFonts w:ascii="Arial" w:hAnsi="Arial" w:cs="Arial"/>
        </w:rPr>
        <w:t>В</w:t>
      </w:r>
      <w:r w:rsidR="003C531E" w:rsidRPr="00614D6A">
        <w:rPr>
          <w:rFonts w:ascii="Arial" w:hAnsi="Arial" w:cs="Arial"/>
        </w:rPr>
        <w:t>о одлуката од став (3) на овој член</w:t>
      </w:r>
      <w:r w:rsidR="00124EB6" w:rsidRPr="00614D6A">
        <w:rPr>
          <w:rFonts w:ascii="Arial" w:hAnsi="Arial" w:cs="Arial"/>
        </w:rPr>
        <w:t xml:space="preserve"> се утврдуваат</w:t>
      </w:r>
      <w:r w:rsidR="003C531E" w:rsidRPr="00614D6A">
        <w:rPr>
          <w:rFonts w:ascii="Arial" w:hAnsi="Arial" w:cs="Arial"/>
        </w:rPr>
        <w:t>:</w:t>
      </w:r>
    </w:p>
    <w:p w:rsidR="003C531E" w:rsidRPr="00614D6A" w:rsidRDefault="003C531E" w:rsidP="008A622C">
      <w:pPr>
        <w:pStyle w:val="ListParagraph"/>
        <w:numPr>
          <w:ilvl w:val="0"/>
          <w:numId w:val="290"/>
        </w:numPr>
        <w:rPr>
          <w:rFonts w:ascii="Arial" w:hAnsi="Arial" w:cs="Arial"/>
          <w:szCs w:val="22"/>
        </w:rPr>
      </w:pPr>
      <w:r w:rsidRPr="00614D6A">
        <w:rPr>
          <w:rFonts w:ascii="Arial" w:hAnsi="Arial" w:cs="Arial"/>
          <w:szCs w:val="22"/>
        </w:rPr>
        <w:t xml:space="preserve">критериумите за избор на </w:t>
      </w:r>
      <w:r w:rsidR="00A40858" w:rsidRPr="00614D6A">
        <w:rPr>
          <w:rFonts w:ascii="Arial" w:hAnsi="Arial" w:cs="Arial"/>
          <w:szCs w:val="22"/>
        </w:rPr>
        <w:t>универзален снабдувач</w:t>
      </w:r>
      <w:r w:rsidRPr="00614D6A">
        <w:rPr>
          <w:rFonts w:ascii="Arial" w:hAnsi="Arial" w:cs="Arial"/>
          <w:szCs w:val="22"/>
        </w:rPr>
        <w:t>,</w:t>
      </w:r>
    </w:p>
    <w:p w:rsidR="00C204CB" w:rsidRPr="00614D6A" w:rsidRDefault="003C531E" w:rsidP="008A622C">
      <w:pPr>
        <w:pStyle w:val="ListParagraph"/>
        <w:numPr>
          <w:ilvl w:val="0"/>
          <w:numId w:val="290"/>
        </w:numPr>
        <w:rPr>
          <w:rFonts w:ascii="Arial" w:hAnsi="Arial" w:cs="Arial"/>
          <w:szCs w:val="22"/>
        </w:rPr>
      </w:pPr>
      <w:r w:rsidRPr="00614D6A">
        <w:rPr>
          <w:rFonts w:ascii="Arial" w:hAnsi="Arial" w:cs="Arial"/>
          <w:szCs w:val="22"/>
        </w:rPr>
        <w:t xml:space="preserve">тендерските услови, </w:t>
      </w:r>
    </w:p>
    <w:p w:rsidR="003C531E" w:rsidRPr="00614D6A" w:rsidRDefault="00C204CB" w:rsidP="008A622C">
      <w:pPr>
        <w:pStyle w:val="ListParagraph"/>
        <w:numPr>
          <w:ilvl w:val="0"/>
          <w:numId w:val="290"/>
        </w:numPr>
        <w:rPr>
          <w:rFonts w:ascii="Arial" w:hAnsi="Arial" w:cs="Arial"/>
          <w:szCs w:val="22"/>
        </w:rPr>
      </w:pPr>
      <w:r w:rsidRPr="00614D6A">
        <w:rPr>
          <w:rFonts w:ascii="Arial" w:hAnsi="Arial" w:cs="Arial"/>
          <w:szCs w:val="22"/>
        </w:rPr>
        <w:t>рокот за донесување на одлука за избор на најповолен понудувач или за поништување на постапката, и</w:t>
      </w:r>
    </w:p>
    <w:p w:rsidR="003C531E" w:rsidRPr="00614D6A" w:rsidRDefault="003C531E" w:rsidP="008A622C">
      <w:pPr>
        <w:pStyle w:val="ListParagraph"/>
        <w:numPr>
          <w:ilvl w:val="0"/>
          <w:numId w:val="290"/>
        </w:numPr>
        <w:rPr>
          <w:rFonts w:ascii="Arial" w:hAnsi="Arial" w:cs="Arial"/>
          <w:szCs w:val="22"/>
        </w:rPr>
      </w:pPr>
      <w:r w:rsidRPr="00614D6A">
        <w:rPr>
          <w:rFonts w:ascii="Arial" w:hAnsi="Arial" w:cs="Arial"/>
          <w:szCs w:val="22"/>
        </w:rPr>
        <w:t xml:space="preserve">времетраењето за кое ќе биде назначен </w:t>
      </w:r>
      <w:r w:rsidR="00A40858" w:rsidRPr="00614D6A">
        <w:rPr>
          <w:rFonts w:ascii="Arial" w:hAnsi="Arial" w:cs="Arial"/>
          <w:szCs w:val="22"/>
        </w:rPr>
        <w:t>универзалниот снабдувач</w:t>
      </w:r>
      <w:r w:rsidR="008F7C68" w:rsidRPr="00614D6A">
        <w:rPr>
          <w:rFonts w:ascii="Arial" w:hAnsi="Arial" w:cs="Arial"/>
          <w:szCs w:val="22"/>
        </w:rPr>
        <w:t>.</w:t>
      </w:r>
    </w:p>
    <w:p w:rsidR="00EC5FBE" w:rsidRPr="00614D6A" w:rsidRDefault="00EC5FBE" w:rsidP="008A622C">
      <w:pPr>
        <w:pStyle w:val="Stavovi"/>
        <w:numPr>
          <w:ilvl w:val="0"/>
          <w:numId w:val="289"/>
        </w:numPr>
        <w:rPr>
          <w:rFonts w:ascii="Arial" w:hAnsi="Arial" w:cs="Arial"/>
        </w:rPr>
      </w:pPr>
      <w:r w:rsidRPr="00614D6A">
        <w:rPr>
          <w:rFonts w:ascii="Arial" w:hAnsi="Arial" w:cs="Arial"/>
        </w:rPr>
        <w:t>Во постапката од став (3) на овој член, понуди може да достават друштва коишто имаат лиценца за снабдување со електрична енергија издадена од Регулаторна</w:t>
      </w:r>
      <w:r w:rsidR="00BE732E" w:rsidRPr="00614D6A">
        <w:rPr>
          <w:rFonts w:ascii="Arial" w:hAnsi="Arial" w:cs="Arial"/>
        </w:rPr>
        <w:t>та</w:t>
      </w:r>
      <w:r w:rsidRPr="00614D6A">
        <w:rPr>
          <w:rFonts w:ascii="Arial" w:hAnsi="Arial" w:cs="Arial"/>
        </w:rPr>
        <w:t xml:space="preserve"> комисија за енергетика.</w:t>
      </w:r>
    </w:p>
    <w:p w:rsidR="00FF7AD0" w:rsidRPr="00614D6A" w:rsidRDefault="003C531E" w:rsidP="008A622C">
      <w:pPr>
        <w:pStyle w:val="Stavovi"/>
        <w:numPr>
          <w:ilvl w:val="0"/>
          <w:numId w:val="289"/>
        </w:numPr>
        <w:rPr>
          <w:rFonts w:ascii="Arial" w:hAnsi="Arial" w:cs="Arial"/>
        </w:rPr>
      </w:pPr>
      <w:r w:rsidRPr="00614D6A">
        <w:rPr>
          <w:rFonts w:ascii="Arial" w:hAnsi="Arial" w:cs="Arial"/>
        </w:rPr>
        <w:t xml:space="preserve">Во случај по спроведување на тендерската постапка да не се избере </w:t>
      </w:r>
      <w:r w:rsidR="00A40858" w:rsidRPr="00614D6A">
        <w:rPr>
          <w:rFonts w:ascii="Arial" w:hAnsi="Arial" w:cs="Arial"/>
        </w:rPr>
        <w:t xml:space="preserve">универзален снабдувач </w:t>
      </w:r>
      <w:r w:rsidRPr="00614D6A">
        <w:rPr>
          <w:rFonts w:ascii="Arial" w:hAnsi="Arial" w:cs="Arial"/>
        </w:rPr>
        <w:t xml:space="preserve">во рокот утврден во </w:t>
      </w:r>
      <w:r w:rsidR="00C204CB" w:rsidRPr="00614D6A">
        <w:rPr>
          <w:rFonts w:ascii="Arial" w:hAnsi="Arial" w:cs="Arial"/>
        </w:rPr>
        <w:t>одлуката од став (</w:t>
      </w:r>
      <w:r w:rsidR="00412C11" w:rsidRPr="00614D6A">
        <w:rPr>
          <w:rFonts w:ascii="Arial" w:hAnsi="Arial" w:cs="Arial"/>
        </w:rPr>
        <w:t>4</w:t>
      </w:r>
      <w:r w:rsidR="00C204CB" w:rsidRPr="00614D6A">
        <w:rPr>
          <w:rFonts w:ascii="Arial" w:hAnsi="Arial" w:cs="Arial"/>
        </w:rPr>
        <w:t>) од овој член</w:t>
      </w:r>
      <w:r w:rsidRPr="00614D6A">
        <w:rPr>
          <w:rFonts w:ascii="Arial" w:hAnsi="Arial" w:cs="Arial"/>
        </w:rPr>
        <w:t>, Влада</w:t>
      </w:r>
      <w:r w:rsidR="00C204CB" w:rsidRPr="00614D6A">
        <w:rPr>
          <w:rFonts w:ascii="Arial" w:hAnsi="Arial" w:cs="Arial"/>
        </w:rPr>
        <w:t>та</w:t>
      </w:r>
      <w:r w:rsidRPr="00614D6A">
        <w:rPr>
          <w:rFonts w:ascii="Arial" w:hAnsi="Arial" w:cs="Arial"/>
        </w:rPr>
        <w:t xml:space="preserve"> во рок </w:t>
      </w:r>
      <w:r w:rsidRPr="00614D6A">
        <w:rPr>
          <w:rFonts w:ascii="Arial" w:hAnsi="Arial" w:cs="Arial"/>
        </w:rPr>
        <w:lastRenderedPageBreak/>
        <w:t xml:space="preserve">од </w:t>
      </w:r>
      <w:r w:rsidR="00531191" w:rsidRPr="00614D6A">
        <w:rPr>
          <w:rFonts w:ascii="Arial" w:hAnsi="Arial" w:cs="Arial"/>
        </w:rPr>
        <w:t>три</w:t>
      </w:r>
      <w:r w:rsidRPr="00614D6A">
        <w:rPr>
          <w:rFonts w:ascii="Arial" w:hAnsi="Arial" w:cs="Arial"/>
        </w:rPr>
        <w:t xml:space="preserve"> месеци </w:t>
      </w:r>
      <w:r w:rsidR="00C204CB" w:rsidRPr="00614D6A">
        <w:rPr>
          <w:rFonts w:ascii="Arial" w:hAnsi="Arial" w:cs="Arial"/>
        </w:rPr>
        <w:t>од завршување на првата постапка</w:t>
      </w:r>
      <w:r w:rsidRPr="00614D6A">
        <w:rPr>
          <w:rFonts w:ascii="Arial" w:hAnsi="Arial" w:cs="Arial"/>
        </w:rPr>
        <w:t xml:space="preserve"> започн</w:t>
      </w:r>
      <w:r w:rsidR="00C204CB" w:rsidRPr="00614D6A">
        <w:rPr>
          <w:rFonts w:ascii="Arial" w:hAnsi="Arial" w:cs="Arial"/>
        </w:rPr>
        <w:t>ува</w:t>
      </w:r>
      <w:r w:rsidRPr="00614D6A">
        <w:rPr>
          <w:rFonts w:ascii="Arial" w:hAnsi="Arial" w:cs="Arial"/>
        </w:rPr>
        <w:t xml:space="preserve"> нова тендерска постапка по пат на јавен повик за избор на </w:t>
      </w:r>
      <w:r w:rsidR="0018619A" w:rsidRPr="00614D6A">
        <w:rPr>
          <w:rFonts w:ascii="Arial" w:hAnsi="Arial" w:cs="Arial"/>
        </w:rPr>
        <w:t xml:space="preserve">универзален </w:t>
      </w:r>
      <w:r w:rsidRPr="00614D6A">
        <w:rPr>
          <w:rFonts w:ascii="Arial" w:hAnsi="Arial" w:cs="Arial"/>
        </w:rPr>
        <w:t xml:space="preserve">снабдувач. </w:t>
      </w:r>
    </w:p>
    <w:p w:rsidR="003C531E" w:rsidRPr="00614D6A" w:rsidRDefault="003C531E" w:rsidP="008A622C">
      <w:pPr>
        <w:pStyle w:val="Stavovi"/>
        <w:numPr>
          <w:ilvl w:val="0"/>
          <w:numId w:val="289"/>
        </w:numPr>
        <w:rPr>
          <w:rFonts w:ascii="Arial" w:hAnsi="Arial" w:cs="Arial"/>
        </w:rPr>
      </w:pPr>
      <w:r w:rsidRPr="00614D6A">
        <w:rPr>
          <w:rFonts w:ascii="Arial" w:hAnsi="Arial" w:cs="Arial"/>
        </w:rPr>
        <w:t>Во случај втората тендерска постапка да не успее, Владата, по доби</w:t>
      </w:r>
      <w:r w:rsidR="009C7141" w:rsidRPr="00614D6A">
        <w:rPr>
          <w:rFonts w:ascii="Arial" w:hAnsi="Arial" w:cs="Arial"/>
        </w:rPr>
        <w:t>ено</w:t>
      </w:r>
      <w:r w:rsidRPr="00614D6A">
        <w:rPr>
          <w:rFonts w:ascii="Arial" w:hAnsi="Arial" w:cs="Arial"/>
        </w:rPr>
        <w:t xml:space="preserve"> мислење од Регулаторната комисија за енергетика, донесува одлука </w:t>
      </w:r>
      <w:r w:rsidR="007E0C5E" w:rsidRPr="00614D6A">
        <w:rPr>
          <w:rFonts w:ascii="Arial" w:hAnsi="Arial" w:cs="Arial"/>
        </w:rPr>
        <w:t>за</w:t>
      </w:r>
      <w:r w:rsidR="00FF7AD0" w:rsidRPr="00614D6A">
        <w:rPr>
          <w:rFonts w:ascii="Arial" w:hAnsi="Arial" w:cs="Arial"/>
        </w:rPr>
        <w:t xml:space="preserve"> назначува</w:t>
      </w:r>
      <w:r w:rsidR="007E0C5E" w:rsidRPr="00614D6A">
        <w:rPr>
          <w:rFonts w:ascii="Arial" w:hAnsi="Arial" w:cs="Arial"/>
        </w:rPr>
        <w:t>ње на универзален</w:t>
      </w:r>
      <w:r w:rsidR="00FF7AD0" w:rsidRPr="00614D6A">
        <w:rPr>
          <w:rFonts w:ascii="Arial" w:hAnsi="Arial" w:cs="Arial"/>
        </w:rPr>
        <w:t xml:space="preserve"> </w:t>
      </w:r>
      <w:r w:rsidR="007E0C5E" w:rsidRPr="00614D6A">
        <w:rPr>
          <w:rFonts w:ascii="Arial" w:hAnsi="Arial" w:cs="Arial"/>
        </w:rPr>
        <w:t>снабдувач</w:t>
      </w:r>
      <w:r w:rsidRPr="00614D6A">
        <w:rPr>
          <w:rFonts w:ascii="Arial" w:hAnsi="Arial" w:cs="Arial"/>
        </w:rPr>
        <w:t xml:space="preserve"> во која ги </w:t>
      </w:r>
      <w:r w:rsidR="00531191" w:rsidRPr="00614D6A">
        <w:rPr>
          <w:rFonts w:ascii="Arial" w:hAnsi="Arial" w:cs="Arial"/>
        </w:rPr>
        <w:t>утврдува</w:t>
      </w:r>
      <w:r w:rsidRPr="00614D6A">
        <w:rPr>
          <w:rFonts w:ascii="Arial" w:hAnsi="Arial" w:cs="Arial"/>
        </w:rPr>
        <w:t xml:space="preserve"> сите услови за </w:t>
      </w:r>
      <w:r w:rsidR="00531191" w:rsidRPr="00614D6A">
        <w:rPr>
          <w:rFonts w:ascii="Arial" w:hAnsi="Arial" w:cs="Arial"/>
        </w:rPr>
        <w:t>исполнување на</w:t>
      </w:r>
      <w:r w:rsidRPr="00614D6A">
        <w:rPr>
          <w:rFonts w:ascii="Arial" w:hAnsi="Arial" w:cs="Arial"/>
        </w:rPr>
        <w:t xml:space="preserve"> обврската за</w:t>
      </w:r>
      <w:r w:rsidR="00531191" w:rsidRPr="00614D6A">
        <w:rPr>
          <w:rFonts w:ascii="Arial" w:hAnsi="Arial" w:cs="Arial"/>
        </w:rPr>
        <w:t xml:space="preserve"> универзална услуга,</w:t>
      </w:r>
      <w:r w:rsidRPr="00614D6A">
        <w:rPr>
          <w:rFonts w:ascii="Arial" w:hAnsi="Arial" w:cs="Arial"/>
        </w:rPr>
        <w:t xml:space="preserve"> во согласност со </w:t>
      </w:r>
      <w:fldSimple w:instr=" REF _Ref499125800 \h  \* MERGEFORMAT ">
        <w:r w:rsidR="00D6168B" w:rsidRPr="00614D6A">
          <w:rPr>
            <w:rFonts w:ascii="Arial" w:hAnsi="Arial" w:cs="Arial"/>
          </w:rPr>
          <w:t xml:space="preserve">Член </w:t>
        </w:r>
        <w:r w:rsidR="00D6168B" w:rsidRPr="00D6168B">
          <w:rPr>
            <w:rFonts w:ascii="Arial" w:hAnsi="Arial" w:cs="Arial"/>
          </w:rPr>
          <w:t>7</w:t>
        </w:r>
      </w:fldSimple>
      <w:r w:rsidRPr="00614D6A">
        <w:rPr>
          <w:rFonts w:ascii="Arial" w:hAnsi="Arial" w:cs="Arial"/>
        </w:rPr>
        <w:t xml:space="preserve"> од овој </w:t>
      </w:r>
      <w:r w:rsidR="005710C9" w:rsidRPr="00614D6A">
        <w:rPr>
          <w:rFonts w:ascii="Arial" w:hAnsi="Arial" w:cs="Arial"/>
        </w:rPr>
        <w:t>з</w:t>
      </w:r>
      <w:r w:rsidRPr="00614D6A">
        <w:rPr>
          <w:rFonts w:ascii="Arial" w:hAnsi="Arial" w:cs="Arial"/>
        </w:rPr>
        <w:t>акон.</w:t>
      </w:r>
    </w:p>
    <w:p w:rsidR="00CA1F2E" w:rsidRPr="00614D6A" w:rsidRDefault="00CA7A4E" w:rsidP="005E2FAD">
      <w:pPr>
        <w:pStyle w:val="Stavovi"/>
        <w:rPr>
          <w:rFonts w:ascii="Arial" w:hAnsi="Arial" w:cs="Arial"/>
        </w:rPr>
      </w:pPr>
      <w:bookmarkStart w:id="482" w:name="_Toc498721385"/>
      <w:r w:rsidRPr="00614D6A">
        <w:rPr>
          <w:rFonts w:ascii="Arial" w:hAnsi="Arial" w:cs="Arial"/>
        </w:rPr>
        <w:t>Избраниот</w:t>
      </w:r>
      <w:r w:rsidR="00D04624" w:rsidRPr="00614D6A">
        <w:rPr>
          <w:rFonts w:ascii="Arial" w:hAnsi="Arial" w:cs="Arial"/>
        </w:rPr>
        <w:t>, односно назначениот</w:t>
      </w:r>
      <w:r w:rsidRPr="00614D6A">
        <w:rPr>
          <w:rFonts w:ascii="Arial" w:hAnsi="Arial" w:cs="Arial"/>
        </w:rPr>
        <w:t xml:space="preserve"> универзален снабдувач</w:t>
      </w:r>
      <w:r w:rsidR="00CA1F2E" w:rsidRPr="00614D6A">
        <w:rPr>
          <w:rFonts w:ascii="Arial" w:hAnsi="Arial" w:cs="Arial"/>
        </w:rPr>
        <w:t xml:space="preserve"> е истовремено и снабдувач во краен случај</w:t>
      </w:r>
      <w:r w:rsidR="00126463" w:rsidRPr="00614D6A">
        <w:rPr>
          <w:rFonts w:ascii="Arial" w:hAnsi="Arial" w:cs="Arial"/>
        </w:rPr>
        <w:t>.</w:t>
      </w:r>
      <w:r w:rsidR="00CA1F2E" w:rsidRPr="00614D6A">
        <w:rPr>
          <w:rFonts w:ascii="Arial" w:hAnsi="Arial" w:cs="Arial"/>
        </w:rPr>
        <w:t xml:space="preserve"> </w:t>
      </w:r>
    </w:p>
    <w:p w:rsidR="0061428D" w:rsidRDefault="009C7141" w:rsidP="008A622C">
      <w:pPr>
        <w:pStyle w:val="Stavovi"/>
        <w:numPr>
          <w:ilvl w:val="0"/>
          <w:numId w:val="289"/>
        </w:numPr>
        <w:rPr>
          <w:rFonts w:ascii="Arial" w:hAnsi="Arial" w:cs="Arial"/>
        </w:rPr>
      </w:pPr>
      <w:r w:rsidRPr="00614D6A">
        <w:rPr>
          <w:rFonts w:ascii="Arial" w:hAnsi="Arial" w:cs="Arial"/>
        </w:rPr>
        <w:t>И</w:t>
      </w:r>
      <w:r w:rsidR="003C531E" w:rsidRPr="00614D6A">
        <w:rPr>
          <w:rFonts w:ascii="Arial" w:hAnsi="Arial" w:cs="Arial"/>
        </w:rPr>
        <w:t>зб</w:t>
      </w:r>
      <w:r w:rsidRPr="00614D6A">
        <w:rPr>
          <w:rFonts w:ascii="Arial" w:hAnsi="Arial" w:cs="Arial"/>
        </w:rPr>
        <w:t>раниот, односно</w:t>
      </w:r>
      <w:r w:rsidR="003C531E" w:rsidRPr="00614D6A">
        <w:rPr>
          <w:rFonts w:ascii="Arial" w:hAnsi="Arial" w:cs="Arial"/>
        </w:rPr>
        <w:t xml:space="preserve"> наз</w:t>
      </w:r>
      <w:r w:rsidRPr="00614D6A">
        <w:rPr>
          <w:rFonts w:ascii="Arial" w:hAnsi="Arial" w:cs="Arial"/>
        </w:rPr>
        <w:t>начениот</w:t>
      </w:r>
      <w:r w:rsidR="003C531E" w:rsidRPr="00614D6A">
        <w:rPr>
          <w:rFonts w:ascii="Arial" w:hAnsi="Arial" w:cs="Arial"/>
        </w:rPr>
        <w:t xml:space="preserve"> </w:t>
      </w:r>
      <w:r w:rsidR="00256BEB" w:rsidRPr="00614D6A">
        <w:rPr>
          <w:rFonts w:ascii="Arial" w:hAnsi="Arial" w:cs="Arial"/>
        </w:rPr>
        <w:t>универзал</w:t>
      </w:r>
      <w:r w:rsidRPr="00614D6A">
        <w:rPr>
          <w:rFonts w:ascii="Arial" w:hAnsi="Arial" w:cs="Arial"/>
        </w:rPr>
        <w:t>ен</w:t>
      </w:r>
      <w:r w:rsidR="00256BEB" w:rsidRPr="00614D6A">
        <w:rPr>
          <w:rFonts w:ascii="Arial" w:hAnsi="Arial" w:cs="Arial"/>
        </w:rPr>
        <w:t xml:space="preserve"> </w:t>
      </w:r>
      <w:r w:rsidR="003C531E" w:rsidRPr="00614D6A">
        <w:rPr>
          <w:rFonts w:ascii="Arial" w:hAnsi="Arial" w:cs="Arial"/>
        </w:rPr>
        <w:t>снабдувач</w:t>
      </w:r>
      <w:r w:rsidR="00CA28A2" w:rsidRPr="00614D6A">
        <w:rPr>
          <w:rFonts w:ascii="Arial" w:hAnsi="Arial" w:cs="Arial"/>
        </w:rPr>
        <w:t xml:space="preserve"> </w:t>
      </w:r>
      <w:r w:rsidR="003C531E" w:rsidRPr="00614D6A">
        <w:rPr>
          <w:rFonts w:ascii="Arial" w:hAnsi="Arial" w:cs="Arial"/>
        </w:rPr>
        <w:t xml:space="preserve">е должен да </w:t>
      </w:r>
      <w:r w:rsidR="003A74F0" w:rsidRPr="00614D6A">
        <w:rPr>
          <w:rFonts w:ascii="Arial" w:hAnsi="Arial" w:cs="Arial"/>
        </w:rPr>
        <w:t>основа</w:t>
      </w:r>
      <w:r w:rsidR="003C531E" w:rsidRPr="00614D6A">
        <w:rPr>
          <w:rFonts w:ascii="Arial" w:hAnsi="Arial" w:cs="Arial"/>
        </w:rPr>
        <w:t xml:space="preserve"> ново </w:t>
      </w:r>
      <w:r w:rsidR="0083669C" w:rsidRPr="00614D6A">
        <w:rPr>
          <w:rFonts w:ascii="Arial" w:hAnsi="Arial" w:cs="Arial"/>
        </w:rPr>
        <w:t>друштво</w:t>
      </w:r>
      <w:r w:rsidR="003C531E" w:rsidRPr="00614D6A">
        <w:rPr>
          <w:rFonts w:ascii="Arial" w:hAnsi="Arial" w:cs="Arial"/>
        </w:rPr>
        <w:t xml:space="preserve"> на кое му се изда</w:t>
      </w:r>
      <w:r w:rsidR="004E7F12" w:rsidRPr="00614D6A">
        <w:rPr>
          <w:rFonts w:ascii="Arial" w:hAnsi="Arial" w:cs="Arial"/>
        </w:rPr>
        <w:t>ва</w:t>
      </w:r>
      <w:r w:rsidR="003C531E" w:rsidRPr="00614D6A">
        <w:rPr>
          <w:rFonts w:ascii="Arial" w:hAnsi="Arial" w:cs="Arial"/>
        </w:rPr>
        <w:t xml:space="preserve"> лиценца за снабдување со електрична енергија</w:t>
      </w:r>
      <w:r w:rsidR="00CA1F2E" w:rsidRPr="00614D6A">
        <w:rPr>
          <w:rFonts w:ascii="Arial" w:hAnsi="Arial" w:cs="Arial"/>
        </w:rPr>
        <w:t xml:space="preserve"> </w:t>
      </w:r>
      <w:r w:rsidR="00F81BE3" w:rsidRPr="00614D6A">
        <w:rPr>
          <w:rFonts w:ascii="Arial" w:hAnsi="Arial" w:cs="Arial"/>
        </w:rPr>
        <w:t>во која се</w:t>
      </w:r>
      <w:r w:rsidR="00CA1F2E" w:rsidRPr="00614D6A">
        <w:rPr>
          <w:rFonts w:ascii="Arial" w:hAnsi="Arial" w:cs="Arial"/>
        </w:rPr>
        <w:t xml:space="preserve"> наведуваат обврските </w:t>
      </w:r>
      <w:r w:rsidR="00B21C37" w:rsidRPr="00614D6A">
        <w:rPr>
          <w:rFonts w:ascii="Arial" w:hAnsi="Arial" w:cs="Arial"/>
        </w:rPr>
        <w:t xml:space="preserve">за </w:t>
      </w:r>
      <w:r w:rsidR="00CA1F2E" w:rsidRPr="00614D6A">
        <w:rPr>
          <w:rFonts w:ascii="Arial" w:hAnsi="Arial" w:cs="Arial"/>
        </w:rPr>
        <w:t>обезбед</w:t>
      </w:r>
      <w:r w:rsidR="00B21C37" w:rsidRPr="00614D6A">
        <w:rPr>
          <w:rFonts w:ascii="Arial" w:hAnsi="Arial" w:cs="Arial"/>
        </w:rPr>
        <w:t>ување на</w:t>
      </w:r>
      <w:r w:rsidR="00CA1F2E" w:rsidRPr="00614D6A">
        <w:rPr>
          <w:rFonts w:ascii="Arial" w:hAnsi="Arial" w:cs="Arial"/>
        </w:rPr>
        <w:t xml:space="preserve"> снабдување со електрична енергија како универзална услуга и </w:t>
      </w:r>
      <w:r w:rsidR="00B21C37" w:rsidRPr="00614D6A">
        <w:rPr>
          <w:rFonts w:ascii="Arial" w:hAnsi="Arial" w:cs="Arial"/>
        </w:rPr>
        <w:t xml:space="preserve">за </w:t>
      </w:r>
      <w:r w:rsidR="00CA1F2E" w:rsidRPr="00614D6A">
        <w:rPr>
          <w:rFonts w:ascii="Arial" w:hAnsi="Arial" w:cs="Arial"/>
        </w:rPr>
        <w:t>снабдува</w:t>
      </w:r>
      <w:r w:rsidR="00B21C37" w:rsidRPr="00614D6A">
        <w:rPr>
          <w:rFonts w:ascii="Arial" w:hAnsi="Arial" w:cs="Arial"/>
        </w:rPr>
        <w:t>ње</w:t>
      </w:r>
      <w:r w:rsidR="00CA1F2E" w:rsidRPr="00614D6A">
        <w:rPr>
          <w:rFonts w:ascii="Arial" w:hAnsi="Arial" w:cs="Arial"/>
        </w:rPr>
        <w:t xml:space="preserve"> </w:t>
      </w:r>
      <w:r w:rsidR="00B21C37" w:rsidRPr="00614D6A">
        <w:rPr>
          <w:rFonts w:ascii="Arial" w:hAnsi="Arial" w:cs="Arial"/>
        </w:rPr>
        <w:t xml:space="preserve">со електрична енергија </w:t>
      </w:r>
      <w:r w:rsidR="00CA1F2E" w:rsidRPr="00614D6A">
        <w:rPr>
          <w:rFonts w:ascii="Arial" w:hAnsi="Arial" w:cs="Arial"/>
        </w:rPr>
        <w:t xml:space="preserve">во краен случај, во согласност со </w:t>
      </w:r>
      <w:r w:rsidR="00B21C37" w:rsidRPr="00614D6A">
        <w:rPr>
          <w:rFonts w:ascii="Arial" w:hAnsi="Arial" w:cs="Arial"/>
        </w:rPr>
        <w:t xml:space="preserve">одредбите од овој член и </w:t>
      </w:r>
      <w:fldSimple w:instr=" REF _Ref500181322 \h  \* MERGEFORMAT ">
        <w:r w:rsidR="00D6168B" w:rsidRPr="00614D6A">
          <w:rPr>
            <w:rFonts w:ascii="Arial" w:hAnsi="Arial" w:cs="Arial"/>
          </w:rPr>
          <w:t xml:space="preserve">Член </w:t>
        </w:r>
        <w:r w:rsidR="00D6168B" w:rsidRPr="00D6168B">
          <w:rPr>
            <w:rFonts w:ascii="Arial" w:hAnsi="Arial" w:cs="Arial"/>
          </w:rPr>
          <w:t>102</w:t>
        </w:r>
      </w:fldSimple>
      <w:r w:rsidR="00B21C37" w:rsidRPr="00614D6A">
        <w:rPr>
          <w:rFonts w:ascii="Arial" w:hAnsi="Arial" w:cs="Arial"/>
        </w:rPr>
        <w:t xml:space="preserve"> </w:t>
      </w:r>
      <w:r w:rsidR="00B36488" w:rsidRPr="00614D6A">
        <w:rPr>
          <w:rFonts w:ascii="Arial" w:hAnsi="Arial" w:cs="Arial"/>
        </w:rPr>
        <w:t>од</w:t>
      </w:r>
      <w:r w:rsidR="00B21C37" w:rsidRPr="00614D6A">
        <w:rPr>
          <w:rFonts w:ascii="Arial" w:hAnsi="Arial" w:cs="Arial"/>
        </w:rPr>
        <w:t xml:space="preserve"> овој </w:t>
      </w:r>
      <w:r w:rsidR="005710C9" w:rsidRPr="00614D6A">
        <w:rPr>
          <w:rFonts w:ascii="Arial" w:hAnsi="Arial" w:cs="Arial"/>
        </w:rPr>
        <w:t>з</w:t>
      </w:r>
      <w:r w:rsidR="00B21C37" w:rsidRPr="00614D6A">
        <w:rPr>
          <w:rFonts w:ascii="Arial" w:hAnsi="Arial" w:cs="Arial"/>
        </w:rPr>
        <w:t xml:space="preserve">акон, како и обврските утврдени во </w:t>
      </w:r>
      <w:r w:rsidR="00CA1F2E" w:rsidRPr="00614D6A">
        <w:rPr>
          <w:rFonts w:ascii="Arial" w:hAnsi="Arial" w:cs="Arial"/>
        </w:rPr>
        <w:t xml:space="preserve">правилата за снабдување од </w:t>
      </w:r>
      <w:fldSimple w:instr=" REF _Ref499712581 \h  \* MERGEFORMAT ">
        <w:r w:rsidR="00D6168B" w:rsidRPr="00614D6A">
          <w:rPr>
            <w:rFonts w:ascii="Arial" w:hAnsi="Arial" w:cs="Arial"/>
          </w:rPr>
          <w:t xml:space="preserve">Член </w:t>
        </w:r>
        <w:r w:rsidR="00D6168B" w:rsidRPr="00D6168B">
          <w:rPr>
            <w:rFonts w:ascii="Arial" w:hAnsi="Arial" w:cs="Arial"/>
          </w:rPr>
          <w:t>30</w:t>
        </w:r>
      </w:fldSimple>
      <w:r w:rsidR="00CA1F2E" w:rsidRPr="00614D6A">
        <w:rPr>
          <w:rFonts w:ascii="Arial" w:hAnsi="Arial" w:cs="Arial"/>
        </w:rPr>
        <w:t xml:space="preserve"> </w:t>
      </w:r>
      <w:r w:rsidR="00B36488" w:rsidRPr="00614D6A">
        <w:rPr>
          <w:rFonts w:ascii="Arial" w:hAnsi="Arial" w:cs="Arial"/>
        </w:rPr>
        <w:t>од</w:t>
      </w:r>
      <w:r w:rsidR="00CA1F2E" w:rsidRPr="00614D6A">
        <w:rPr>
          <w:rFonts w:ascii="Arial" w:hAnsi="Arial" w:cs="Arial"/>
        </w:rPr>
        <w:t xml:space="preserve"> овој </w:t>
      </w:r>
      <w:r w:rsidR="005710C9" w:rsidRPr="00614D6A">
        <w:rPr>
          <w:rFonts w:ascii="Arial" w:hAnsi="Arial" w:cs="Arial"/>
        </w:rPr>
        <w:t>з</w:t>
      </w:r>
      <w:r w:rsidR="00CA1F2E" w:rsidRPr="00614D6A">
        <w:rPr>
          <w:rFonts w:ascii="Arial" w:hAnsi="Arial" w:cs="Arial"/>
        </w:rPr>
        <w:t xml:space="preserve">акон. </w:t>
      </w:r>
    </w:p>
    <w:p w:rsidR="00F51E64" w:rsidRDefault="00F51E64" w:rsidP="00F51E64">
      <w:pPr>
        <w:pStyle w:val="Stavovi"/>
        <w:numPr>
          <w:ilvl w:val="0"/>
          <w:numId w:val="0"/>
        </w:numPr>
        <w:ind w:left="450"/>
        <w:rPr>
          <w:rFonts w:ascii="Arial" w:hAnsi="Arial" w:cs="Arial"/>
        </w:rPr>
      </w:pPr>
    </w:p>
    <w:p w:rsidR="00F51E64" w:rsidRPr="00614D6A" w:rsidRDefault="00F51E64" w:rsidP="00F51E64">
      <w:pPr>
        <w:pStyle w:val="Stavovi"/>
        <w:numPr>
          <w:ilvl w:val="0"/>
          <w:numId w:val="0"/>
        </w:numPr>
        <w:ind w:left="450"/>
        <w:rPr>
          <w:rFonts w:ascii="Arial" w:hAnsi="Arial" w:cs="Arial"/>
        </w:rPr>
      </w:pPr>
    </w:p>
    <w:p w:rsidR="003C531E" w:rsidRPr="00614D6A" w:rsidRDefault="003C531E" w:rsidP="003C531E">
      <w:pPr>
        <w:pStyle w:val="Heading2"/>
        <w:rPr>
          <w:rFonts w:ascii="Arial" w:hAnsi="Arial" w:cs="Arial"/>
          <w:b w:val="0"/>
          <w:szCs w:val="22"/>
        </w:rPr>
      </w:pPr>
      <w:bookmarkStart w:id="483" w:name="_Toc507587337"/>
      <w:bookmarkStart w:id="484" w:name="_Toc507587570"/>
      <w:r w:rsidRPr="00614D6A">
        <w:rPr>
          <w:rFonts w:ascii="Arial" w:hAnsi="Arial" w:cs="Arial"/>
          <w:b w:val="0"/>
          <w:szCs w:val="22"/>
        </w:rPr>
        <w:t>Снабдувач со електрична енергија во краен случај</w:t>
      </w:r>
      <w:bookmarkEnd w:id="482"/>
      <w:bookmarkEnd w:id="483"/>
      <w:bookmarkEnd w:id="484"/>
    </w:p>
    <w:p w:rsidR="003C531E" w:rsidRPr="00614D6A" w:rsidRDefault="00634942" w:rsidP="00634942">
      <w:pPr>
        <w:pStyle w:val="Caption"/>
        <w:rPr>
          <w:rFonts w:ascii="Arial" w:hAnsi="Arial" w:cs="Arial"/>
          <w:b w:val="0"/>
          <w:dstrike/>
          <w:sz w:val="22"/>
          <w:szCs w:val="22"/>
        </w:rPr>
      </w:pPr>
      <w:bookmarkStart w:id="485" w:name="_Ref50018132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102</w:t>
      </w:r>
      <w:r w:rsidR="00804955" w:rsidRPr="00614D6A">
        <w:rPr>
          <w:rFonts w:ascii="Arial" w:hAnsi="Arial" w:cs="Arial"/>
          <w:b w:val="0"/>
          <w:sz w:val="22"/>
          <w:szCs w:val="22"/>
        </w:rPr>
        <w:fldChar w:fldCharType="end"/>
      </w:r>
      <w:bookmarkEnd w:id="485"/>
    </w:p>
    <w:p w:rsidR="003C531E" w:rsidRPr="00614D6A" w:rsidRDefault="003C531E" w:rsidP="008A622C">
      <w:pPr>
        <w:pStyle w:val="Stavovi"/>
        <w:numPr>
          <w:ilvl w:val="0"/>
          <w:numId w:val="291"/>
        </w:numPr>
        <w:rPr>
          <w:rFonts w:ascii="Arial" w:hAnsi="Arial" w:cs="Arial"/>
        </w:rPr>
      </w:pPr>
      <w:r w:rsidRPr="00614D6A">
        <w:rPr>
          <w:rFonts w:ascii="Arial" w:hAnsi="Arial" w:cs="Arial"/>
        </w:rPr>
        <w:t>Снабдувачот со електрична енергија во краен случај е должен да врши снабдување на потрошувачите кои останале без снабдувач со електрична енергија во случај кога:</w:t>
      </w:r>
    </w:p>
    <w:p w:rsidR="003C531E" w:rsidRPr="00614D6A" w:rsidRDefault="003C531E" w:rsidP="008A622C">
      <w:pPr>
        <w:pStyle w:val="ListParagraph"/>
        <w:numPr>
          <w:ilvl w:val="0"/>
          <w:numId w:val="292"/>
        </w:numPr>
        <w:rPr>
          <w:rFonts w:ascii="Arial" w:hAnsi="Arial" w:cs="Arial"/>
          <w:szCs w:val="22"/>
        </w:rPr>
      </w:pPr>
      <w:r w:rsidRPr="00614D6A">
        <w:rPr>
          <w:rFonts w:ascii="Arial" w:hAnsi="Arial" w:cs="Arial"/>
          <w:szCs w:val="22"/>
        </w:rPr>
        <w:t>претходниот снабдувач прекинал со и</w:t>
      </w:r>
      <w:r w:rsidR="00486294" w:rsidRPr="00614D6A">
        <w:rPr>
          <w:rFonts w:ascii="Arial" w:hAnsi="Arial" w:cs="Arial"/>
          <w:szCs w:val="22"/>
        </w:rPr>
        <w:t>сполнувањето</w:t>
      </w:r>
      <w:r w:rsidRPr="00614D6A">
        <w:rPr>
          <w:rFonts w:ascii="Arial" w:hAnsi="Arial" w:cs="Arial"/>
          <w:szCs w:val="22"/>
        </w:rPr>
        <w:t xml:space="preserve"> на своите обврски за снабдување во рамки на постојните договори за снабдување со електрична енергија,</w:t>
      </w:r>
    </w:p>
    <w:p w:rsidR="003C531E" w:rsidRPr="00614D6A" w:rsidRDefault="003C531E" w:rsidP="008A622C">
      <w:pPr>
        <w:pStyle w:val="ListParagraph"/>
        <w:numPr>
          <w:ilvl w:val="0"/>
          <w:numId w:val="292"/>
        </w:numPr>
        <w:rPr>
          <w:rFonts w:ascii="Arial" w:hAnsi="Arial" w:cs="Arial"/>
          <w:szCs w:val="22"/>
        </w:rPr>
      </w:pPr>
      <w:r w:rsidRPr="00614D6A">
        <w:rPr>
          <w:rFonts w:ascii="Arial" w:hAnsi="Arial" w:cs="Arial"/>
          <w:szCs w:val="22"/>
        </w:rPr>
        <w:t xml:space="preserve">е поведена стечајна постапка </w:t>
      </w:r>
      <w:r w:rsidR="00486294" w:rsidRPr="00614D6A">
        <w:rPr>
          <w:rFonts w:ascii="Arial" w:hAnsi="Arial" w:cs="Arial"/>
          <w:szCs w:val="22"/>
        </w:rPr>
        <w:t>на</w:t>
      </w:r>
      <w:r w:rsidRPr="00614D6A">
        <w:rPr>
          <w:rFonts w:ascii="Arial" w:hAnsi="Arial" w:cs="Arial"/>
          <w:szCs w:val="22"/>
        </w:rPr>
        <w:t xml:space="preserve"> претходниот снабдувач со лично управување или по барање на доверител, како и ликвидација,</w:t>
      </w:r>
    </w:p>
    <w:p w:rsidR="003C531E" w:rsidRPr="00614D6A" w:rsidRDefault="003C531E" w:rsidP="008A622C">
      <w:pPr>
        <w:pStyle w:val="ListParagraph"/>
        <w:numPr>
          <w:ilvl w:val="0"/>
          <w:numId w:val="292"/>
        </w:numPr>
        <w:rPr>
          <w:rFonts w:ascii="Arial" w:hAnsi="Arial" w:cs="Arial"/>
          <w:szCs w:val="22"/>
        </w:rPr>
      </w:pPr>
      <w:r w:rsidRPr="00614D6A">
        <w:rPr>
          <w:rFonts w:ascii="Arial" w:hAnsi="Arial" w:cs="Arial"/>
          <w:szCs w:val="22"/>
        </w:rPr>
        <w:t>лиценцата на претходниот снабдувач е суспендирана, трајно одземена или престанала да важи, и</w:t>
      </w:r>
    </w:p>
    <w:p w:rsidR="003C531E" w:rsidRPr="00614D6A" w:rsidRDefault="003C531E" w:rsidP="008A622C">
      <w:pPr>
        <w:pStyle w:val="ListParagraph"/>
        <w:numPr>
          <w:ilvl w:val="0"/>
          <w:numId w:val="292"/>
        </w:numPr>
        <w:rPr>
          <w:rFonts w:ascii="Arial" w:hAnsi="Arial" w:cs="Arial"/>
          <w:szCs w:val="22"/>
        </w:rPr>
      </w:pPr>
      <w:r w:rsidRPr="00614D6A">
        <w:rPr>
          <w:rFonts w:ascii="Arial" w:hAnsi="Arial" w:cs="Arial"/>
          <w:szCs w:val="22"/>
        </w:rPr>
        <w:t xml:space="preserve">потрошувачите не склучиле нов договор за снабдување со електрична енергија по престанувањето или истекувањето на постојниот договор за снабдување. </w:t>
      </w:r>
    </w:p>
    <w:p w:rsidR="00527EE7" w:rsidRPr="00614D6A" w:rsidRDefault="00527EE7" w:rsidP="008A622C">
      <w:pPr>
        <w:pStyle w:val="Stavovi"/>
        <w:numPr>
          <w:ilvl w:val="0"/>
          <w:numId w:val="291"/>
        </w:numPr>
        <w:rPr>
          <w:rFonts w:ascii="Arial" w:hAnsi="Arial" w:cs="Arial"/>
        </w:rPr>
      </w:pPr>
      <w:r w:rsidRPr="00614D6A">
        <w:rPr>
          <w:rFonts w:ascii="Arial" w:hAnsi="Arial" w:cs="Arial"/>
        </w:rPr>
        <w:t>Во случаите од став (1) од овој член, ако потрошувач е домаќинство или мал потрошувач, нивното снабдување го врши  универзалниот снабдувач.</w:t>
      </w:r>
    </w:p>
    <w:p w:rsidR="003C531E" w:rsidRPr="00614D6A" w:rsidRDefault="003C531E" w:rsidP="008A622C">
      <w:pPr>
        <w:pStyle w:val="Stavovi"/>
        <w:numPr>
          <w:ilvl w:val="0"/>
          <w:numId w:val="291"/>
        </w:numPr>
        <w:rPr>
          <w:rFonts w:ascii="Arial" w:hAnsi="Arial" w:cs="Arial"/>
        </w:rPr>
      </w:pPr>
      <w:r w:rsidRPr="00614D6A">
        <w:rPr>
          <w:rFonts w:ascii="Arial" w:hAnsi="Arial" w:cs="Arial"/>
        </w:rPr>
        <w:t xml:space="preserve">Снабдувачот </w:t>
      </w:r>
      <w:r w:rsidR="00CF434C" w:rsidRPr="00614D6A">
        <w:rPr>
          <w:rFonts w:ascii="Arial" w:hAnsi="Arial" w:cs="Arial"/>
        </w:rPr>
        <w:t xml:space="preserve">со </w:t>
      </w:r>
      <w:r w:rsidRPr="00614D6A">
        <w:rPr>
          <w:rFonts w:ascii="Arial" w:hAnsi="Arial" w:cs="Arial"/>
        </w:rPr>
        <w:t xml:space="preserve">електрична енергија кој </w:t>
      </w:r>
      <w:r w:rsidR="009F7DDD" w:rsidRPr="00614D6A">
        <w:rPr>
          <w:rFonts w:ascii="Arial" w:hAnsi="Arial" w:cs="Arial"/>
        </w:rPr>
        <w:t xml:space="preserve">не е во можност </w:t>
      </w:r>
      <w:r w:rsidRPr="00614D6A">
        <w:rPr>
          <w:rFonts w:ascii="Arial" w:hAnsi="Arial" w:cs="Arial"/>
        </w:rPr>
        <w:t xml:space="preserve">да врши снабдување со електрична енергија на своите потрошувачи, во случаите наведени </w:t>
      </w:r>
      <w:r w:rsidR="009F7DDD" w:rsidRPr="00614D6A">
        <w:rPr>
          <w:rFonts w:ascii="Arial" w:hAnsi="Arial" w:cs="Arial"/>
        </w:rPr>
        <w:t>во</w:t>
      </w:r>
      <w:r w:rsidRPr="00614D6A">
        <w:rPr>
          <w:rFonts w:ascii="Arial" w:hAnsi="Arial" w:cs="Arial"/>
        </w:rPr>
        <w:t xml:space="preserve"> став (1)</w:t>
      </w:r>
      <w:r w:rsidR="009F7DDD" w:rsidRPr="00614D6A">
        <w:rPr>
          <w:rFonts w:ascii="Arial" w:hAnsi="Arial" w:cs="Arial"/>
        </w:rPr>
        <w:t>, точка 1) и 2) од</w:t>
      </w:r>
      <w:r w:rsidRPr="00614D6A">
        <w:rPr>
          <w:rFonts w:ascii="Arial" w:hAnsi="Arial" w:cs="Arial"/>
        </w:rPr>
        <w:t xml:space="preserve"> овој член, е должен </w:t>
      </w:r>
      <w:r w:rsidR="005F3371" w:rsidRPr="00614D6A">
        <w:rPr>
          <w:rFonts w:ascii="Arial" w:hAnsi="Arial" w:cs="Arial"/>
        </w:rPr>
        <w:t>во рок у</w:t>
      </w:r>
      <w:r w:rsidR="00126463" w:rsidRPr="00614D6A">
        <w:rPr>
          <w:rFonts w:ascii="Arial" w:hAnsi="Arial" w:cs="Arial"/>
        </w:rPr>
        <w:t>тврден со правилата за снабдување</w:t>
      </w:r>
      <w:r w:rsidR="005F3371" w:rsidRPr="00614D6A">
        <w:rPr>
          <w:rFonts w:ascii="Arial" w:hAnsi="Arial" w:cs="Arial"/>
        </w:rPr>
        <w:t xml:space="preserve"> </w:t>
      </w:r>
      <w:r w:rsidRPr="00614D6A">
        <w:rPr>
          <w:rFonts w:ascii="Arial" w:hAnsi="Arial" w:cs="Arial"/>
        </w:rPr>
        <w:t>да го извести снабдувачот со електрична енергија во краен случај, своите потрошувачи, Регулаторната комисија за енергетика, операторот на електропреносниот систем и операторот на електродистрибутивниот систем за денот кога прекинува со снабдувањето со електрична енергија. Во таков случај потрошувач</w:t>
      </w:r>
      <w:r w:rsidR="00527EE7" w:rsidRPr="00614D6A">
        <w:rPr>
          <w:rFonts w:ascii="Arial" w:hAnsi="Arial" w:cs="Arial"/>
        </w:rPr>
        <w:t>от</w:t>
      </w:r>
      <w:r w:rsidRPr="00614D6A">
        <w:rPr>
          <w:rFonts w:ascii="Arial" w:hAnsi="Arial" w:cs="Arial"/>
        </w:rPr>
        <w:t xml:space="preserve"> автоматски се снабдува преку снабдувачот со електрична енергија во краен случај.</w:t>
      </w:r>
    </w:p>
    <w:p w:rsidR="003C531E" w:rsidRPr="00614D6A" w:rsidRDefault="003C531E" w:rsidP="008A622C">
      <w:pPr>
        <w:pStyle w:val="Stavovi"/>
        <w:numPr>
          <w:ilvl w:val="0"/>
          <w:numId w:val="291"/>
        </w:numPr>
        <w:rPr>
          <w:rFonts w:ascii="Arial" w:hAnsi="Arial" w:cs="Arial"/>
        </w:rPr>
      </w:pPr>
      <w:r w:rsidRPr="00614D6A">
        <w:rPr>
          <w:rFonts w:ascii="Arial" w:hAnsi="Arial" w:cs="Arial"/>
        </w:rPr>
        <w:t xml:space="preserve">Кога снабдувачот </w:t>
      </w:r>
      <w:r w:rsidR="00CF434C" w:rsidRPr="00614D6A">
        <w:rPr>
          <w:rFonts w:ascii="Arial" w:hAnsi="Arial" w:cs="Arial"/>
        </w:rPr>
        <w:t xml:space="preserve">со </w:t>
      </w:r>
      <w:r w:rsidRPr="00614D6A">
        <w:rPr>
          <w:rFonts w:ascii="Arial" w:hAnsi="Arial" w:cs="Arial"/>
        </w:rPr>
        <w:t xml:space="preserve">електрична енергија </w:t>
      </w:r>
      <w:r w:rsidR="009F7DDD" w:rsidRPr="00614D6A">
        <w:rPr>
          <w:rFonts w:ascii="Arial" w:hAnsi="Arial" w:cs="Arial"/>
        </w:rPr>
        <w:t>кој не е во можност</w:t>
      </w:r>
      <w:r w:rsidRPr="00614D6A">
        <w:rPr>
          <w:rFonts w:ascii="Arial" w:hAnsi="Arial" w:cs="Arial"/>
        </w:rPr>
        <w:t xml:space="preserve"> да врши снабдување со електрична енергија на своите потрошувачи, во случаите наведени </w:t>
      </w:r>
      <w:r w:rsidR="009F7DDD" w:rsidRPr="00614D6A">
        <w:rPr>
          <w:rFonts w:ascii="Arial" w:hAnsi="Arial" w:cs="Arial"/>
        </w:rPr>
        <w:t>в</w:t>
      </w:r>
      <w:r w:rsidRPr="00614D6A">
        <w:rPr>
          <w:rFonts w:ascii="Arial" w:hAnsi="Arial" w:cs="Arial"/>
        </w:rPr>
        <w:t>о став (1)</w:t>
      </w:r>
      <w:r w:rsidR="009F7DDD" w:rsidRPr="00614D6A">
        <w:rPr>
          <w:rFonts w:ascii="Arial" w:hAnsi="Arial" w:cs="Arial"/>
        </w:rPr>
        <w:t>, точка 3)</w:t>
      </w:r>
      <w:r w:rsidRPr="00614D6A">
        <w:rPr>
          <w:rFonts w:ascii="Arial" w:hAnsi="Arial" w:cs="Arial"/>
        </w:rPr>
        <w:t xml:space="preserve"> </w:t>
      </w:r>
      <w:r w:rsidR="009F7DDD" w:rsidRPr="00614D6A">
        <w:rPr>
          <w:rFonts w:ascii="Arial" w:hAnsi="Arial" w:cs="Arial"/>
        </w:rPr>
        <w:t>од</w:t>
      </w:r>
      <w:r w:rsidRPr="00614D6A">
        <w:rPr>
          <w:rFonts w:ascii="Arial" w:hAnsi="Arial" w:cs="Arial"/>
        </w:rPr>
        <w:t xml:space="preserve"> овој член, Регулаторната комисија за енергетика г</w:t>
      </w:r>
      <w:r w:rsidR="00486294" w:rsidRPr="00614D6A">
        <w:rPr>
          <w:rFonts w:ascii="Arial" w:hAnsi="Arial" w:cs="Arial"/>
        </w:rPr>
        <w:t>и</w:t>
      </w:r>
      <w:r w:rsidRPr="00614D6A">
        <w:rPr>
          <w:rFonts w:ascii="Arial" w:hAnsi="Arial" w:cs="Arial"/>
        </w:rPr>
        <w:t xml:space="preserve"> известува </w:t>
      </w:r>
      <w:r w:rsidR="00486294" w:rsidRPr="00614D6A">
        <w:rPr>
          <w:rFonts w:ascii="Arial" w:hAnsi="Arial" w:cs="Arial"/>
        </w:rPr>
        <w:t xml:space="preserve">неговите потрошувачи, </w:t>
      </w:r>
      <w:r w:rsidRPr="00614D6A">
        <w:rPr>
          <w:rFonts w:ascii="Arial" w:hAnsi="Arial" w:cs="Arial"/>
        </w:rPr>
        <w:t>снабдувачот со електрична енергија во краен случај, операторот на електропреносниот систем и операторот на електродистрибутивниот систем за прекинот</w:t>
      </w:r>
      <w:r w:rsidR="00486294" w:rsidRPr="00614D6A">
        <w:rPr>
          <w:rFonts w:ascii="Arial" w:hAnsi="Arial" w:cs="Arial"/>
        </w:rPr>
        <w:t>, односно престанувањето на</w:t>
      </w:r>
      <w:r w:rsidRPr="00614D6A">
        <w:rPr>
          <w:rFonts w:ascii="Arial" w:hAnsi="Arial" w:cs="Arial"/>
        </w:rPr>
        <w:t xml:space="preserve"> снабдувањето со електрична енергија:</w:t>
      </w:r>
    </w:p>
    <w:p w:rsidR="003C531E" w:rsidRPr="00614D6A" w:rsidRDefault="00486294" w:rsidP="008A622C">
      <w:pPr>
        <w:pStyle w:val="ListParagraph"/>
        <w:numPr>
          <w:ilvl w:val="0"/>
          <w:numId w:val="324"/>
        </w:numPr>
        <w:rPr>
          <w:rFonts w:ascii="Arial" w:hAnsi="Arial" w:cs="Arial"/>
          <w:szCs w:val="22"/>
        </w:rPr>
      </w:pPr>
      <w:r w:rsidRPr="00614D6A">
        <w:rPr>
          <w:rFonts w:ascii="Arial" w:hAnsi="Arial" w:cs="Arial"/>
          <w:szCs w:val="22"/>
        </w:rPr>
        <w:lastRenderedPageBreak/>
        <w:t xml:space="preserve">најмалку </w:t>
      </w:r>
      <w:r w:rsidR="003C531E" w:rsidRPr="00614D6A">
        <w:rPr>
          <w:rFonts w:ascii="Arial" w:hAnsi="Arial" w:cs="Arial"/>
          <w:szCs w:val="22"/>
        </w:rPr>
        <w:t xml:space="preserve">15 дена </w:t>
      </w:r>
      <w:r w:rsidRPr="00614D6A">
        <w:rPr>
          <w:rFonts w:ascii="Arial" w:hAnsi="Arial" w:cs="Arial"/>
          <w:szCs w:val="22"/>
        </w:rPr>
        <w:t>пред денот на влегување во сила на одлуката за престанување на важење на лиценцата</w:t>
      </w:r>
      <w:r w:rsidR="003C531E" w:rsidRPr="00614D6A">
        <w:rPr>
          <w:rFonts w:ascii="Arial" w:hAnsi="Arial" w:cs="Arial"/>
          <w:szCs w:val="22"/>
        </w:rPr>
        <w:t>, или</w:t>
      </w:r>
    </w:p>
    <w:p w:rsidR="003C531E" w:rsidRPr="00614D6A" w:rsidRDefault="00486294" w:rsidP="008A622C">
      <w:pPr>
        <w:pStyle w:val="ListParagraph"/>
        <w:numPr>
          <w:ilvl w:val="0"/>
          <w:numId w:val="324"/>
        </w:numPr>
        <w:rPr>
          <w:rFonts w:ascii="Arial" w:hAnsi="Arial" w:cs="Arial"/>
          <w:szCs w:val="22"/>
        </w:rPr>
      </w:pPr>
      <w:r w:rsidRPr="00614D6A">
        <w:rPr>
          <w:rFonts w:ascii="Arial" w:hAnsi="Arial" w:cs="Arial"/>
          <w:szCs w:val="22"/>
        </w:rPr>
        <w:t>најмалку</w:t>
      </w:r>
      <w:r w:rsidR="003C531E" w:rsidRPr="00614D6A">
        <w:rPr>
          <w:rFonts w:ascii="Arial" w:hAnsi="Arial" w:cs="Arial"/>
          <w:szCs w:val="22"/>
        </w:rPr>
        <w:t xml:space="preserve"> три дена </w:t>
      </w:r>
      <w:r w:rsidRPr="00614D6A">
        <w:rPr>
          <w:rFonts w:ascii="Arial" w:hAnsi="Arial" w:cs="Arial"/>
          <w:szCs w:val="22"/>
        </w:rPr>
        <w:t xml:space="preserve">пред </w:t>
      </w:r>
      <w:r w:rsidR="003C531E" w:rsidRPr="00614D6A">
        <w:rPr>
          <w:rFonts w:ascii="Arial" w:hAnsi="Arial" w:cs="Arial"/>
          <w:szCs w:val="22"/>
        </w:rPr>
        <w:t>денот на влегување во сила на одлуката за суспендирање или трајно одземање на лиценцата.</w:t>
      </w:r>
    </w:p>
    <w:p w:rsidR="00126463" w:rsidRPr="00614D6A" w:rsidRDefault="00126463" w:rsidP="008A622C">
      <w:pPr>
        <w:pStyle w:val="Stavovi"/>
        <w:numPr>
          <w:ilvl w:val="0"/>
          <w:numId w:val="291"/>
        </w:numPr>
        <w:rPr>
          <w:rFonts w:ascii="Arial" w:hAnsi="Arial" w:cs="Arial"/>
        </w:rPr>
      </w:pPr>
      <w:r w:rsidRPr="00614D6A">
        <w:rPr>
          <w:rFonts w:ascii="Arial" w:hAnsi="Arial" w:cs="Arial"/>
        </w:rPr>
        <w:t xml:space="preserve">Снабдувачот </w:t>
      </w:r>
      <w:r w:rsidR="00CF434C" w:rsidRPr="00614D6A">
        <w:rPr>
          <w:rFonts w:ascii="Arial" w:hAnsi="Arial" w:cs="Arial"/>
        </w:rPr>
        <w:t xml:space="preserve">со </w:t>
      </w:r>
      <w:r w:rsidRPr="00614D6A">
        <w:rPr>
          <w:rFonts w:ascii="Arial" w:hAnsi="Arial" w:cs="Arial"/>
        </w:rPr>
        <w:t xml:space="preserve">електрична енергија кој не склучил нов договор за снабдување со електрична енергија по престанување на постојниот договор за снабдување со електрична енергија, во случаите наведени </w:t>
      </w:r>
      <w:r w:rsidR="00ED1A34" w:rsidRPr="00614D6A">
        <w:rPr>
          <w:rFonts w:ascii="Arial" w:hAnsi="Arial" w:cs="Arial"/>
        </w:rPr>
        <w:t>во став (1), точка 4) од</w:t>
      </w:r>
      <w:r w:rsidRPr="00614D6A">
        <w:rPr>
          <w:rFonts w:ascii="Arial" w:hAnsi="Arial" w:cs="Arial"/>
        </w:rPr>
        <w:t xml:space="preserve"> овој член, е должен во рок утврден со правилата за снабдување да го извести снабдувачот со елек</w:t>
      </w:r>
      <w:r w:rsidR="00CA7A4E" w:rsidRPr="00614D6A">
        <w:rPr>
          <w:rFonts w:ascii="Arial" w:hAnsi="Arial" w:cs="Arial"/>
        </w:rPr>
        <w:t>трична енергија во краен случај и</w:t>
      </w:r>
      <w:r w:rsidRPr="00614D6A">
        <w:rPr>
          <w:rFonts w:ascii="Arial" w:hAnsi="Arial" w:cs="Arial"/>
        </w:rPr>
        <w:t xml:space="preserve"> Регулаторната комисија за енергетика, операторот на електропреносниот систем и операторот на електродистрибутивниот систем за денот</w:t>
      </w:r>
      <w:r w:rsidR="00CA7A4E" w:rsidRPr="00614D6A">
        <w:rPr>
          <w:rFonts w:ascii="Arial" w:hAnsi="Arial" w:cs="Arial"/>
        </w:rPr>
        <w:t xml:space="preserve"> и часот</w:t>
      </w:r>
      <w:r w:rsidRPr="00614D6A">
        <w:rPr>
          <w:rFonts w:ascii="Arial" w:hAnsi="Arial" w:cs="Arial"/>
        </w:rPr>
        <w:t xml:space="preserve"> кога прекинува со снабдувањето со електрична енергија.</w:t>
      </w:r>
    </w:p>
    <w:p w:rsidR="003C531E" w:rsidRPr="00614D6A" w:rsidRDefault="003C531E" w:rsidP="008A622C">
      <w:pPr>
        <w:pStyle w:val="Stavovi"/>
        <w:numPr>
          <w:ilvl w:val="0"/>
          <w:numId w:val="291"/>
        </w:numPr>
        <w:rPr>
          <w:rFonts w:ascii="Arial" w:hAnsi="Arial" w:cs="Arial"/>
        </w:rPr>
      </w:pPr>
      <w:r w:rsidRPr="00614D6A">
        <w:rPr>
          <w:rFonts w:ascii="Arial" w:hAnsi="Arial" w:cs="Arial"/>
        </w:rPr>
        <w:t>Договорот за снабдување со електрична енергија во краен случај на потрошувачи</w:t>
      </w:r>
      <w:r w:rsidR="00527EE7" w:rsidRPr="00614D6A">
        <w:rPr>
          <w:rFonts w:ascii="Arial" w:hAnsi="Arial" w:cs="Arial"/>
        </w:rPr>
        <w:t>те</w:t>
      </w:r>
      <w:r w:rsidRPr="00614D6A">
        <w:rPr>
          <w:rFonts w:ascii="Arial" w:hAnsi="Arial" w:cs="Arial"/>
        </w:rPr>
        <w:t xml:space="preserve"> се смета за склучен на денот кога условите за остварување на правото на снабдување во краен случај </w:t>
      </w:r>
      <w:r w:rsidR="009F7DDD" w:rsidRPr="00614D6A">
        <w:rPr>
          <w:rFonts w:ascii="Arial" w:hAnsi="Arial" w:cs="Arial"/>
        </w:rPr>
        <w:t>во став (1), точки 1), 2) и 3) од овој член</w:t>
      </w:r>
      <w:r w:rsidR="009F7DDD" w:rsidRPr="00614D6A" w:rsidDel="009F7DDD">
        <w:rPr>
          <w:rFonts w:ascii="Arial" w:hAnsi="Arial" w:cs="Arial"/>
        </w:rPr>
        <w:t xml:space="preserve"> </w:t>
      </w:r>
      <w:r w:rsidRPr="00614D6A">
        <w:rPr>
          <w:rFonts w:ascii="Arial" w:hAnsi="Arial" w:cs="Arial"/>
        </w:rPr>
        <w:t>се исполнети.</w:t>
      </w:r>
    </w:p>
    <w:p w:rsidR="003C531E" w:rsidRPr="00614D6A" w:rsidRDefault="003C531E" w:rsidP="008A622C">
      <w:pPr>
        <w:pStyle w:val="Stavovi"/>
        <w:numPr>
          <w:ilvl w:val="0"/>
          <w:numId w:val="291"/>
        </w:numPr>
        <w:rPr>
          <w:rFonts w:ascii="Arial" w:hAnsi="Arial" w:cs="Arial"/>
        </w:rPr>
      </w:pPr>
      <w:r w:rsidRPr="00614D6A">
        <w:rPr>
          <w:rFonts w:ascii="Arial" w:hAnsi="Arial" w:cs="Arial"/>
        </w:rPr>
        <w:t>Снабдувањето со електрична енергија во краен случај</w:t>
      </w:r>
      <w:r w:rsidR="00486294" w:rsidRPr="00614D6A">
        <w:rPr>
          <w:rFonts w:ascii="Arial" w:hAnsi="Arial" w:cs="Arial"/>
        </w:rPr>
        <w:t xml:space="preserve"> согласно</w:t>
      </w:r>
      <w:r w:rsidRPr="00614D6A">
        <w:rPr>
          <w:rFonts w:ascii="Arial" w:hAnsi="Arial" w:cs="Arial"/>
        </w:rPr>
        <w:t xml:space="preserve"> став (1)</w:t>
      </w:r>
      <w:r w:rsidR="009F7DDD" w:rsidRPr="00614D6A">
        <w:rPr>
          <w:rFonts w:ascii="Arial" w:hAnsi="Arial" w:cs="Arial"/>
        </w:rPr>
        <w:t>,</w:t>
      </w:r>
      <w:r w:rsidRPr="00614D6A">
        <w:rPr>
          <w:rFonts w:ascii="Arial" w:hAnsi="Arial" w:cs="Arial"/>
        </w:rPr>
        <w:t xml:space="preserve"> </w:t>
      </w:r>
      <w:r w:rsidR="009F7DDD" w:rsidRPr="00614D6A">
        <w:rPr>
          <w:rFonts w:ascii="Arial" w:hAnsi="Arial" w:cs="Arial"/>
        </w:rPr>
        <w:t>точки 1), 2) и 3) од</w:t>
      </w:r>
      <w:r w:rsidRPr="00614D6A">
        <w:rPr>
          <w:rFonts w:ascii="Arial" w:hAnsi="Arial" w:cs="Arial"/>
        </w:rPr>
        <w:t xml:space="preserve"> овој член започнува со:</w:t>
      </w:r>
    </w:p>
    <w:p w:rsidR="003C531E" w:rsidRPr="00614D6A" w:rsidRDefault="00486294" w:rsidP="008A622C">
      <w:pPr>
        <w:pStyle w:val="ListParagraph"/>
        <w:numPr>
          <w:ilvl w:val="0"/>
          <w:numId w:val="293"/>
        </w:numPr>
        <w:rPr>
          <w:rFonts w:ascii="Arial" w:hAnsi="Arial" w:cs="Arial"/>
          <w:szCs w:val="22"/>
        </w:rPr>
      </w:pPr>
      <w:r w:rsidRPr="00614D6A">
        <w:rPr>
          <w:rFonts w:ascii="Arial" w:hAnsi="Arial" w:cs="Arial"/>
          <w:szCs w:val="22"/>
        </w:rPr>
        <w:t xml:space="preserve">престанување на снабдувањето од страна на </w:t>
      </w:r>
      <w:r w:rsidR="003C531E" w:rsidRPr="00614D6A">
        <w:rPr>
          <w:rFonts w:ascii="Arial" w:hAnsi="Arial" w:cs="Arial"/>
          <w:szCs w:val="22"/>
        </w:rPr>
        <w:t>претходниот снабдувач, или</w:t>
      </w:r>
    </w:p>
    <w:p w:rsidR="003C531E" w:rsidRPr="00614D6A" w:rsidRDefault="003C531E" w:rsidP="00624A39">
      <w:pPr>
        <w:pStyle w:val="ListParagraph"/>
        <w:rPr>
          <w:rFonts w:ascii="Arial" w:hAnsi="Arial" w:cs="Arial"/>
          <w:szCs w:val="22"/>
        </w:rPr>
      </w:pPr>
      <w:r w:rsidRPr="00614D6A">
        <w:rPr>
          <w:rFonts w:ascii="Arial" w:hAnsi="Arial" w:cs="Arial"/>
          <w:szCs w:val="22"/>
        </w:rPr>
        <w:t>снабдување на потрошувачот</w:t>
      </w:r>
      <w:r w:rsidR="00B05FE9" w:rsidRPr="00614D6A">
        <w:rPr>
          <w:rFonts w:ascii="Arial" w:hAnsi="Arial" w:cs="Arial"/>
          <w:szCs w:val="22"/>
        </w:rPr>
        <w:t xml:space="preserve"> кој </w:t>
      </w:r>
      <w:r w:rsidRPr="00614D6A">
        <w:rPr>
          <w:rFonts w:ascii="Arial" w:hAnsi="Arial" w:cs="Arial"/>
          <w:szCs w:val="22"/>
        </w:rPr>
        <w:t>не склучил договор за снабдување со друг снабдувач.</w:t>
      </w:r>
    </w:p>
    <w:p w:rsidR="003C531E" w:rsidRPr="00614D6A" w:rsidRDefault="003C531E" w:rsidP="008A622C">
      <w:pPr>
        <w:pStyle w:val="Stavovi"/>
        <w:numPr>
          <w:ilvl w:val="0"/>
          <w:numId w:val="291"/>
        </w:numPr>
        <w:rPr>
          <w:rFonts w:ascii="Arial" w:hAnsi="Arial" w:cs="Arial"/>
        </w:rPr>
      </w:pPr>
      <w:r w:rsidRPr="00614D6A">
        <w:rPr>
          <w:rFonts w:ascii="Arial" w:hAnsi="Arial" w:cs="Arial"/>
        </w:rPr>
        <w:t>Снабдувачот со електрична енергија во краен случај продава електрична енергија на пазарот по пазарни цени, коишто ги објавува и ажурира на својата веб страница најмалку еднаш месечно. Снабдувачот со електрична енергија во краен случај има право да б</w:t>
      </w:r>
      <w:r w:rsidR="00FE327B" w:rsidRPr="00614D6A">
        <w:rPr>
          <w:rFonts w:ascii="Arial" w:hAnsi="Arial" w:cs="Arial"/>
        </w:rPr>
        <w:t>ара инструмент за обезбедување н</w:t>
      </w:r>
      <w:r w:rsidRPr="00614D6A">
        <w:rPr>
          <w:rFonts w:ascii="Arial" w:hAnsi="Arial" w:cs="Arial"/>
        </w:rPr>
        <w:t xml:space="preserve">а плаќање од </w:t>
      </w:r>
      <w:r w:rsidR="00ED1531" w:rsidRPr="00614D6A">
        <w:rPr>
          <w:rFonts w:ascii="Arial" w:hAnsi="Arial" w:cs="Arial"/>
        </w:rPr>
        <w:t>потрошувачи</w:t>
      </w:r>
      <w:r w:rsidR="00010985" w:rsidRPr="00614D6A">
        <w:rPr>
          <w:rFonts w:ascii="Arial" w:hAnsi="Arial" w:cs="Arial"/>
        </w:rPr>
        <w:t>те</w:t>
      </w:r>
      <w:r w:rsidR="00ED1531" w:rsidRPr="00614D6A">
        <w:rPr>
          <w:rFonts w:ascii="Arial" w:hAnsi="Arial" w:cs="Arial"/>
        </w:rPr>
        <w:t xml:space="preserve"> </w:t>
      </w:r>
      <w:r w:rsidRPr="00614D6A">
        <w:rPr>
          <w:rFonts w:ascii="Arial" w:hAnsi="Arial" w:cs="Arial"/>
        </w:rPr>
        <w:t>кои немаат право на универзална услуга.</w:t>
      </w:r>
    </w:p>
    <w:p w:rsidR="003C531E" w:rsidRPr="00614D6A" w:rsidRDefault="003C531E" w:rsidP="008A622C">
      <w:pPr>
        <w:pStyle w:val="Stavovi"/>
        <w:numPr>
          <w:ilvl w:val="0"/>
          <w:numId w:val="291"/>
        </w:numPr>
        <w:rPr>
          <w:rFonts w:ascii="Arial" w:hAnsi="Arial" w:cs="Arial"/>
        </w:rPr>
      </w:pPr>
      <w:r w:rsidRPr="00614D6A">
        <w:rPr>
          <w:rFonts w:ascii="Arial" w:hAnsi="Arial" w:cs="Arial"/>
        </w:rPr>
        <w:t>Снабдувањето со електрична енергија во краен случај не може да трае подолго од 90 дена.</w:t>
      </w:r>
    </w:p>
    <w:p w:rsidR="003C531E" w:rsidRPr="00614D6A" w:rsidRDefault="003C531E" w:rsidP="008A622C">
      <w:pPr>
        <w:pStyle w:val="Stavovi"/>
        <w:numPr>
          <w:ilvl w:val="0"/>
          <w:numId w:val="291"/>
        </w:numPr>
        <w:rPr>
          <w:rFonts w:ascii="Arial" w:hAnsi="Arial" w:cs="Arial"/>
        </w:rPr>
      </w:pPr>
      <w:r w:rsidRPr="00614D6A">
        <w:rPr>
          <w:rFonts w:ascii="Arial" w:hAnsi="Arial" w:cs="Arial"/>
        </w:rPr>
        <w:t>Во случај потрошувач</w:t>
      </w:r>
      <w:r w:rsidR="00527EE7" w:rsidRPr="00614D6A">
        <w:rPr>
          <w:rFonts w:ascii="Arial" w:hAnsi="Arial" w:cs="Arial"/>
        </w:rPr>
        <w:t>от</w:t>
      </w:r>
      <w:r w:rsidRPr="00614D6A">
        <w:rPr>
          <w:rFonts w:ascii="Arial" w:hAnsi="Arial" w:cs="Arial"/>
        </w:rPr>
        <w:t xml:space="preserve"> кој се снабдува преку снабдувач со електрична енергија во краен случај да не склучи договор за снабдување со нов снабдувач со електрична енергија во </w:t>
      </w:r>
      <w:r w:rsidR="00010985" w:rsidRPr="00614D6A">
        <w:rPr>
          <w:rFonts w:ascii="Arial" w:hAnsi="Arial" w:cs="Arial"/>
        </w:rPr>
        <w:t xml:space="preserve">рокот </w:t>
      </w:r>
      <w:r w:rsidRPr="00614D6A">
        <w:rPr>
          <w:rFonts w:ascii="Arial" w:hAnsi="Arial" w:cs="Arial"/>
        </w:rPr>
        <w:t>утврден во став (</w:t>
      </w:r>
      <w:r w:rsidR="00CA28A2" w:rsidRPr="00614D6A">
        <w:rPr>
          <w:rFonts w:ascii="Arial" w:hAnsi="Arial" w:cs="Arial"/>
        </w:rPr>
        <w:t>9</w:t>
      </w:r>
      <w:r w:rsidRPr="00614D6A">
        <w:rPr>
          <w:rFonts w:ascii="Arial" w:hAnsi="Arial" w:cs="Arial"/>
        </w:rPr>
        <w:t>) од овој член, операторот на електропреносниот или операторот на електродистрибутивниот систем е должен да го прекине снабдувањето со електрична енергија на засегнатиот потрошувач.</w:t>
      </w:r>
    </w:p>
    <w:p w:rsidR="00195760" w:rsidRDefault="003C531E" w:rsidP="00624A39">
      <w:pPr>
        <w:pStyle w:val="Stavovi"/>
        <w:rPr>
          <w:rFonts w:ascii="Arial" w:hAnsi="Arial" w:cs="Arial"/>
        </w:rPr>
      </w:pPr>
      <w:r w:rsidRPr="00614D6A">
        <w:rPr>
          <w:rFonts w:ascii="Arial" w:hAnsi="Arial" w:cs="Arial"/>
        </w:rPr>
        <w:t>Операторот на електропреносниот систем и операторот на електродистрибутивниот систем доставува</w:t>
      </w:r>
      <w:r w:rsidR="009F7DDD" w:rsidRPr="00614D6A">
        <w:rPr>
          <w:rFonts w:ascii="Arial" w:hAnsi="Arial" w:cs="Arial"/>
        </w:rPr>
        <w:t>ат</w:t>
      </w:r>
      <w:r w:rsidRPr="00614D6A">
        <w:rPr>
          <w:rFonts w:ascii="Arial" w:hAnsi="Arial" w:cs="Arial"/>
        </w:rPr>
        <w:t xml:space="preserve"> информација до снабдувачот со електрична енергија во краен случај за потрошувачите кои </w:t>
      </w:r>
      <w:r w:rsidR="00010985" w:rsidRPr="00614D6A">
        <w:rPr>
          <w:rFonts w:ascii="Arial" w:hAnsi="Arial" w:cs="Arial"/>
        </w:rPr>
        <w:t xml:space="preserve">започнале со </w:t>
      </w:r>
      <w:r w:rsidRPr="00614D6A">
        <w:rPr>
          <w:rFonts w:ascii="Arial" w:hAnsi="Arial" w:cs="Arial"/>
        </w:rPr>
        <w:t>снабдување во краен случај во рок од пет дена од денот на известувањето од ставовите (</w:t>
      </w:r>
      <w:r w:rsidR="00CA28A2" w:rsidRPr="00614D6A">
        <w:rPr>
          <w:rFonts w:ascii="Arial" w:hAnsi="Arial" w:cs="Arial"/>
        </w:rPr>
        <w:t>3</w:t>
      </w:r>
      <w:r w:rsidRPr="00614D6A">
        <w:rPr>
          <w:rFonts w:ascii="Arial" w:hAnsi="Arial" w:cs="Arial"/>
        </w:rPr>
        <w:t>) и (</w:t>
      </w:r>
      <w:r w:rsidR="00CA28A2" w:rsidRPr="00614D6A">
        <w:rPr>
          <w:rFonts w:ascii="Arial" w:hAnsi="Arial" w:cs="Arial"/>
        </w:rPr>
        <w:t>4</w:t>
      </w:r>
      <w:r w:rsidRPr="00614D6A">
        <w:rPr>
          <w:rFonts w:ascii="Arial" w:hAnsi="Arial" w:cs="Arial"/>
        </w:rPr>
        <w:t>) на овој член.</w:t>
      </w:r>
    </w:p>
    <w:p w:rsidR="00F51E64" w:rsidRPr="00614D6A" w:rsidRDefault="00F51E64" w:rsidP="00F51E64">
      <w:pPr>
        <w:pStyle w:val="Stavovi"/>
        <w:numPr>
          <w:ilvl w:val="0"/>
          <w:numId w:val="0"/>
        </w:numPr>
        <w:ind w:left="450"/>
        <w:rPr>
          <w:rFonts w:ascii="Arial" w:hAnsi="Arial" w:cs="Arial"/>
        </w:rPr>
      </w:pPr>
    </w:p>
    <w:p w:rsidR="00C22909" w:rsidRPr="00614D6A" w:rsidRDefault="00C22909" w:rsidP="00C22909">
      <w:pPr>
        <w:pStyle w:val="Heading2"/>
        <w:rPr>
          <w:rFonts w:ascii="Arial" w:hAnsi="Arial" w:cs="Arial"/>
          <w:b w:val="0"/>
          <w:szCs w:val="22"/>
        </w:rPr>
      </w:pPr>
      <w:bookmarkStart w:id="486" w:name="_Toc507587338"/>
      <w:bookmarkStart w:id="487" w:name="_Toc507587571"/>
      <w:bookmarkStart w:id="488" w:name="_Toc498721386"/>
      <w:r w:rsidRPr="00614D6A">
        <w:rPr>
          <w:rFonts w:ascii="Arial" w:hAnsi="Arial" w:cs="Arial"/>
          <w:b w:val="0"/>
          <w:szCs w:val="22"/>
        </w:rPr>
        <w:t>Доставување и објавување на податоци</w:t>
      </w:r>
      <w:bookmarkEnd w:id="486"/>
      <w:bookmarkEnd w:id="487"/>
    </w:p>
    <w:p w:rsidR="00C22909" w:rsidRPr="00614D6A" w:rsidRDefault="002974F4" w:rsidP="002974F4">
      <w:pPr>
        <w:pStyle w:val="Caption"/>
        <w:rPr>
          <w:rFonts w:ascii="Arial" w:hAnsi="Arial" w:cs="Arial"/>
          <w:b w:val="0"/>
          <w:sz w:val="22"/>
          <w:szCs w:val="22"/>
        </w:rPr>
      </w:pPr>
      <w:bookmarkStart w:id="489" w:name="_Ref505088314"/>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103</w:t>
      </w:r>
      <w:r w:rsidR="00804955" w:rsidRPr="00614D6A">
        <w:rPr>
          <w:rFonts w:ascii="Arial" w:hAnsi="Arial" w:cs="Arial"/>
          <w:b w:val="0"/>
          <w:sz w:val="22"/>
          <w:szCs w:val="22"/>
        </w:rPr>
        <w:fldChar w:fldCharType="end"/>
      </w:r>
      <w:bookmarkEnd w:id="489"/>
    </w:p>
    <w:p w:rsidR="00010985" w:rsidRPr="00614D6A" w:rsidRDefault="00010985" w:rsidP="008A622C">
      <w:pPr>
        <w:pStyle w:val="Stavovi"/>
        <w:numPr>
          <w:ilvl w:val="0"/>
          <w:numId w:val="486"/>
        </w:numPr>
        <w:rPr>
          <w:rFonts w:ascii="Arial" w:hAnsi="Arial" w:cs="Arial"/>
        </w:rPr>
      </w:pPr>
      <w:r w:rsidRPr="00614D6A">
        <w:rPr>
          <w:rFonts w:ascii="Arial" w:hAnsi="Arial" w:cs="Arial"/>
        </w:rPr>
        <w:t xml:space="preserve">Снабдувачот и трговецот со електрична енергија на Регулаторната комисија за енергетика, Комисијата за заштита на конкуренцијата и </w:t>
      </w:r>
      <w:r w:rsidR="00A43491" w:rsidRPr="00614D6A">
        <w:rPr>
          <w:rFonts w:ascii="Arial" w:hAnsi="Arial" w:cs="Arial"/>
        </w:rPr>
        <w:t>Секретаријатот на Енергетската з</w:t>
      </w:r>
      <w:r w:rsidRPr="00614D6A">
        <w:rPr>
          <w:rFonts w:ascii="Arial" w:hAnsi="Arial" w:cs="Arial"/>
        </w:rPr>
        <w:t xml:space="preserve">аедница им овозможува увид во податоците кои се однесуваат на сите негови трансакции за купопродажба на електрична енергија и деривативите со потрошувачите </w:t>
      </w:r>
      <w:r w:rsidR="00FD6D9F" w:rsidRPr="00614D6A">
        <w:rPr>
          <w:rFonts w:ascii="Arial" w:hAnsi="Arial" w:cs="Arial"/>
        </w:rPr>
        <w:t>што ги исполнуваат услови</w:t>
      </w:r>
      <w:r w:rsidR="00857532" w:rsidRPr="00614D6A">
        <w:rPr>
          <w:rFonts w:ascii="Arial" w:hAnsi="Arial" w:cs="Arial"/>
        </w:rPr>
        <w:t>те</w:t>
      </w:r>
      <w:r w:rsidR="00FD6D9F" w:rsidRPr="00614D6A">
        <w:rPr>
          <w:rFonts w:ascii="Arial" w:hAnsi="Arial" w:cs="Arial"/>
        </w:rPr>
        <w:t xml:space="preserve"> за самостојно учество на пазарот на електрична енергија</w:t>
      </w:r>
      <w:r w:rsidRPr="00614D6A">
        <w:rPr>
          <w:rFonts w:ascii="Arial" w:hAnsi="Arial" w:cs="Arial"/>
        </w:rPr>
        <w:t xml:space="preserve">, како и со операторот на електропреносниот систем, операторот на електродистрибутивниот систем или операторот на пазарот за електрична енергија остварени во последните пет години. </w:t>
      </w:r>
    </w:p>
    <w:p w:rsidR="00010985" w:rsidRPr="00614D6A" w:rsidRDefault="00010985" w:rsidP="008A622C">
      <w:pPr>
        <w:pStyle w:val="Stavovi"/>
        <w:numPr>
          <w:ilvl w:val="0"/>
          <w:numId w:val="29"/>
        </w:numPr>
        <w:rPr>
          <w:rFonts w:ascii="Arial" w:hAnsi="Arial" w:cs="Arial"/>
        </w:rPr>
      </w:pPr>
      <w:r w:rsidRPr="00614D6A">
        <w:rPr>
          <w:rFonts w:ascii="Arial" w:hAnsi="Arial" w:cs="Arial"/>
        </w:rPr>
        <w:lastRenderedPageBreak/>
        <w:t xml:space="preserve">Универзалниот снабдувач на Регулаторната комисија за енергетика, Комисијата за заштита на конкуренцијата и Секретаријатот на Енергетската </w:t>
      </w:r>
      <w:r w:rsidR="00A43491" w:rsidRPr="00614D6A">
        <w:rPr>
          <w:rFonts w:ascii="Arial" w:hAnsi="Arial" w:cs="Arial"/>
        </w:rPr>
        <w:t>з</w:t>
      </w:r>
      <w:r w:rsidRPr="00614D6A">
        <w:rPr>
          <w:rFonts w:ascii="Arial" w:hAnsi="Arial" w:cs="Arial"/>
        </w:rPr>
        <w:t>аедница им овозможува увид во податоците поврзани со сите свои реализирани трансакции во последните пет години, од денот на неговото регистрирање како учесник на пазарот на електрична енергија.</w:t>
      </w:r>
    </w:p>
    <w:p w:rsidR="00010985" w:rsidRPr="00614D6A" w:rsidRDefault="00010985" w:rsidP="008A622C">
      <w:pPr>
        <w:pStyle w:val="Stavovi"/>
        <w:numPr>
          <w:ilvl w:val="0"/>
          <w:numId w:val="29"/>
        </w:numPr>
        <w:rPr>
          <w:rFonts w:ascii="Arial" w:hAnsi="Arial" w:cs="Arial"/>
        </w:rPr>
      </w:pPr>
      <w:r w:rsidRPr="00614D6A">
        <w:rPr>
          <w:rFonts w:ascii="Arial" w:hAnsi="Arial" w:cs="Arial"/>
        </w:rPr>
        <w:t>Податоците од ставовите (1) и (2) на овој член содржат детални показатели за карактеристиките на секоја трансакција како што се времетраењето, правилата за испорака и порамнувањето, количините, датумите и времето на извршување и цените на трансакцијата и средството за идентификација на соодветниот потрошувач на големо, како и поважните детали на сите неподмирени договори за снабдување со електрична енергија и деривативи на електрична енергија.</w:t>
      </w:r>
    </w:p>
    <w:p w:rsidR="00C22909" w:rsidRPr="00614D6A" w:rsidRDefault="00C22909" w:rsidP="008A622C">
      <w:pPr>
        <w:pStyle w:val="Stavovi"/>
        <w:numPr>
          <w:ilvl w:val="0"/>
          <w:numId w:val="29"/>
        </w:numPr>
        <w:rPr>
          <w:rFonts w:ascii="Arial" w:hAnsi="Arial" w:cs="Arial"/>
        </w:rPr>
      </w:pPr>
      <w:r w:rsidRPr="00614D6A">
        <w:rPr>
          <w:rFonts w:ascii="Arial" w:hAnsi="Arial" w:cs="Arial"/>
        </w:rPr>
        <w:t>Снабдувачот со електрична енергија во краен случај на Регулаторната комисија за енергетика, Комисијата за заштита на конкуренцијата и Секретаријатот на Енергетска</w:t>
      </w:r>
      <w:r w:rsidR="00A43491" w:rsidRPr="00614D6A">
        <w:rPr>
          <w:rFonts w:ascii="Arial" w:hAnsi="Arial" w:cs="Arial"/>
        </w:rPr>
        <w:t>та з</w:t>
      </w:r>
      <w:r w:rsidRPr="00614D6A">
        <w:rPr>
          <w:rFonts w:ascii="Arial" w:hAnsi="Arial" w:cs="Arial"/>
        </w:rPr>
        <w:t>аедница, им овозможува увид во податоците кои се однесуваат на сите купопродажби на електрична енергија и деривативите со потрошувачи што самостојно учествуваат на пазарот на електрична енергија, операторите на електропреносниот или електродистрибутивниот систем или операторот на пазарот за електрична енергија, договорени најмалку за период од последните пет години.</w:t>
      </w:r>
    </w:p>
    <w:p w:rsidR="00C22909" w:rsidRPr="00614D6A" w:rsidRDefault="00C22909" w:rsidP="008A622C">
      <w:pPr>
        <w:pStyle w:val="Stavovi"/>
        <w:numPr>
          <w:ilvl w:val="0"/>
          <w:numId w:val="29"/>
        </w:numPr>
        <w:rPr>
          <w:rFonts w:ascii="Arial" w:hAnsi="Arial" w:cs="Arial"/>
        </w:rPr>
      </w:pPr>
      <w:r w:rsidRPr="00614D6A">
        <w:rPr>
          <w:rFonts w:ascii="Arial" w:hAnsi="Arial" w:cs="Arial"/>
        </w:rPr>
        <w:t xml:space="preserve">Снабдувачот со електрична енергија во краен случај најмалку еднаш годишно, на својата веб страница објавува информации за: </w:t>
      </w:r>
    </w:p>
    <w:p w:rsidR="00C22909" w:rsidRPr="00614D6A" w:rsidRDefault="00C22909" w:rsidP="008A622C">
      <w:pPr>
        <w:pStyle w:val="ListParagraph"/>
        <w:numPr>
          <w:ilvl w:val="0"/>
          <w:numId w:val="487"/>
        </w:numPr>
        <w:rPr>
          <w:rFonts w:ascii="Arial" w:hAnsi="Arial" w:cs="Arial"/>
          <w:szCs w:val="22"/>
        </w:rPr>
      </w:pPr>
      <w:r w:rsidRPr="00614D6A">
        <w:rPr>
          <w:rFonts w:ascii="Arial" w:hAnsi="Arial" w:cs="Arial"/>
          <w:szCs w:val="22"/>
        </w:rPr>
        <w:t xml:space="preserve">бројот на потрошувачи кои ги снабдува, </w:t>
      </w:r>
    </w:p>
    <w:p w:rsidR="00C22909" w:rsidRPr="00614D6A" w:rsidRDefault="00C22909" w:rsidP="008A622C">
      <w:pPr>
        <w:pStyle w:val="ListParagraph"/>
        <w:numPr>
          <w:ilvl w:val="0"/>
          <w:numId w:val="293"/>
        </w:numPr>
        <w:rPr>
          <w:rFonts w:ascii="Arial" w:hAnsi="Arial" w:cs="Arial"/>
          <w:szCs w:val="22"/>
        </w:rPr>
      </w:pPr>
      <w:r w:rsidRPr="00614D6A">
        <w:rPr>
          <w:rFonts w:ascii="Arial" w:hAnsi="Arial" w:cs="Arial"/>
          <w:szCs w:val="22"/>
        </w:rPr>
        <w:t xml:space="preserve">вкупната количина на испорачана електрична енергија и начинот на балансирање,  </w:t>
      </w:r>
    </w:p>
    <w:p w:rsidR="00C22909" w:rsidRPr="00614D6A" w:rsidRDefault="00C22909" w:rsidP="008A622C">
      <w:pPr>
        <w:pStyle w:val="ListParagraph"/>
        <w:numPr>
          <w:ilvl w:val="0"/>
          <w:numId w:val="293"/>
        </w:numPr>
        <w:rPr>
          <w:rFonts w:ascii="Arial" w:hAnsi="Arial" w:cs="Arial"/>
          <w:szCs w:val="22"/>
        </w:rPr>
      </w:pPr>
      <w:r w:rsidRPr="00614D6A">
        <w:rPr>
          <w:rFonts w:ascii="Arial" w:hAnsi="Arial" w:cs="Arial"/>
          <w:szCs w:val="22"/>
        </w:rPr>
        <w:t>просечниот период на снабдување, и</w:t>
      </w:r>
    </w:p>
    <w:p w:rsidR="00C22909" w:rsidRPr="00614D6A" w:rsidRDefault="00C22909" w:rsidP="008A622C">
      <w:pPr>
        <w:pStyle w:val="ListParagraph"/>
        <w:numPr>
          <w:ilvl w:val="0"/>
          <w:numId w:val="293"/>
        </w:numPr>
        <w:rPr>
          <w:rFonts w:ascii="Arial" w:hAnsi="Arial" w:cs="Arial"/>
          <w:szCs w:val="22"/>
        </w:rPr>
      </w:pPr>
      <w:r w:rsidRPr="00614D6A">
        <w:rPr>
          <w:rFonts w:ascii="Arial" w:hAnsi="Arial" w:cs="Arial"/>
          <w:szCs w:val="22"/>
        </w:rPr>
        <w:t>цените и начините на набавка на електрична енергија.</w:t>
      </w:r>
    </w:p>
    <w:p w:rsidR="00C22909" w:rsidRPr="00614D6A" w:rsidRDefault="00C22909" w:rsidP="00C22909">
      <w:pPr>
        <w:pStyle w:val="Heading2"/>
        <w:rPr>
          <w:rFonts w:ascii="Arial" w:hAnsi="Arial" w:cs="Arial"/>
          <w:b w:val="0"/>
          <w:szCs w:val="22"/>
        </w:rPr>
      </w:pPr>
      <w:bookmarkStart w:id="490" w:name="_Toc507587339"/>
      <w:bookmarkStart w:id="491" w:name="_Toc507587572"/>
      <w:bookmarkStart w:id="492" w:name="_Toc498721387"/>
      <w:bookmarkEnd w:id="488"/>
      <w:r w:rsidRPr="00614D6A">
        <w:rPr>
          <w:rFonts w:ascii="Arial" w:hAnsi="Arial" w:cs="Arial"/>
          <w:b w:val="0"/>
          <w:szCs w:val="22"/>
        </w:rPr>
        <w:t>Комуникација со потрошувачи</w:t>
      </w:r>
      <w:bookmarkEnd w:id="490"/>
      <w:bookmarkEnd w:id="491"/>
    </w:p>
    <w:p w:rsidR="00C22909" w:rsidRPr="00614D6A" w:rsidRDefault="002974F4" w:rsidP="002974F4">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104</w:t>
      </w:r>
      <w:r w:rsidR="00804955" w:rsidRPr="00614D6A">
        <w:rPr>
          <w:rFonts w:ascii="Arial" w:hAnsi="Arial" w:cs="Arial"/>
          <w:b w:val="0"/>
          <w:sz w:val="22"/>
          <w:szCs w:val="22"/>
        </w:rPr>
        <w:fldChar w:fldCharType="end"/>
      </w:r>
    </w:p>
    <w:p w:rsidR="00C22909" w:rsidRPr="00614D6A" w:rsidRDefault="00C22909" w:rsidP="008A622C">
      <w:pPr>
        <w:pStyle w:val="Stavovi"/>
        <w:numPr>
          <w:ilvl w:val="0"/>
          <w:numId w:val="485"/>
        </w:numPr>
        <w:rPr>
          <w:rFonts w:ascii="Arial" w:hAnsi="Arial" w:cs="Arial"/>
        </w:rPr>
      </w:pPr>
      <w:r w:rsidRPr="00614D6A">
        <w:rPr>
          <w:rFonts w:ascii="Arial" w:hAnsi="Arial" w:cs="Arial"/>
        </w:rPr>
        <w:t xml:space="preserve">Снабдувачот со електрична енергија воведува единствен контакт центар кој што е кадровски екипиран и технички опремен, преку кој на своите потрошувачи навремено, на транспарентен  и недискриминаторен начин, без плаќање на надоместок, им ги обезбедува сите неопходни информации во врска со нивните права и обврски, </w:t>
      </w:r>
      <w:r w:rsidR="009271D1" w:rsidRPr="00614D6A">
        <w:rPr>
          <w:rFonts w:ascii="Arial" w:hAnsi="Arial" w:cs="Arial"/>
        </w:rPr>
        <w:t xml:space="preserve">примената на </w:t>
      </w:r>
      <w:r w:rsidRPr="00614D6A">
        <w:rPr>
          <w:rFonts w:ascii="Arial" w:hAnsi="Arial" w:cs="Arial"/>
        </w:rPr>
        <w:t>важечките прописи и начини</w:t>
      </w:r>
      <w:r w:rsidR="009271D1" w:rsidRPr="00614D6A">
        <w:rPr>
          <w:rFonts w:ascii="Arial" w:hAnsi="Arial" w:cs="Arial"/>
        </w:rPr>
        <w:t xml:space="preserve">те за постапување по приговорите и </w:t>
      </w:r>
      <w:r w:rsidRPr="00614D6A">
        <w:rPr>
          <w:rFonts w:ascii="Arial" w:hAnsi="Arial" w:cs="Arial"/>
        </w:rPr>
        <w:t>решавање</w:t>
      </w:r>
      <w:r w:rsidR="009271D1" w:rsidRPr="00614D6A">
        <w:rPr>
          <w:rFonts w:ascii="Arial" w:hAnsi="Arial" w:cs="Arial"/>
        </w:rPr>
        <w:t>то</w:t>
      </w:r>
      <w:r w:rsidRPr="00614D6A">
        <w:rPr>
          <w:rFonts w:ascii="Arial" w:hAnsi="Arial" w:cs="Arial"/>
        </w:rPr>
        <w:t xml:space="preserve"> на спорови</w:t>
      </w:r>
      <w:r w:rsidR="009271D1" w:rsidRPr="00614D6A">
        <w:rPr>
          <w:rFonts w:ascii="Arial" w:hAnsi="Arial" w:cs="Arial"/>
        </w:rPr>
        <w:t>те</w:t>
      </w:r>
      <w:r w:rsidRPr="00614D6A">
        <w:rPr>
          <w:rFonts w:ascii="Arial" w:hAnsi="Arial" w:cs="Arial"/>
        </w:rPr>
        <w:t>. Снабдувачот на потрошувачите особено им овозможува информации за:</w:t>
      </w:r>
    </w:p>
    <w:p w:rsidR="00C22909" w:rsidRPr="00614D6A" w:rsidRDefault="00C22909" w:rsidP="008A622C">
      <w:pPr>
        <w:pStyle w:val="Stavovi"/>
        <w:numPr>
          <w:ilvl w:val="1"/>
          <w:numId w:val="482"/>
        </w:numPr>
        <w:rPr>
          <w:rFonts w:ascii="Arial" w:hAnsi="Arial" w:cs="Arial"/>
        </w:rPr>
      </w:pPr>
      <w:r w:rsidRPr="00614D6A">
        <w:rPr>
          <w:rFonts w:ascii="Arial" w:hAnsi="Arial" w:cs="Arial"/>
        </w:rPr>
        <w:t>важечките цени за електрична енергија и за стандардните услови, во однос на пристапот до услугите и нивното користење,</w:t>
      </w:r>
    </w:p>
    <w:p w:rsidR="00C22909" w:rsidRPr="00614D6A" w:rsidRDefault="00C22909" w:rsidP="008A622C">
      <w:pPr>
        <w:pStyle w:val="Stavovi"/>
        <w:numPr>
          <w:ilvl w:val="1"/>
          <w:numId w:val="482"/>
        </w:numPr>
        <w:rPr>
          <w:rFonts w:ascii="Arial" w:hAnsi="Arial" w:cs="Arial"/>
        </w:rPr>
      </w:pPr>
      <w:r w:rsidRPr="00614D6A">
        <w:rPr>
          <w:rFonts w:ascii="Arial" w:hAnsi="Arial" w:cs="Arial"/>
        </w:rPr>
        <w:t>различни</w:t>
      </w:r>
      <w:r w:rsidR="00ED1A34" w:rsidRPr="00614D6A">
        <w:rPr>
          <w:rFonts w:ascii="Arial" w:hAnsi="Arial" w:cs="Arial"/>
        </w:rPr>
        <w:t>те</w:t>
      </w:r>
      <w:r w:rsidRPr="00614D6A">
        <w:rPr>
          <w:rFonts w:ascii="Arial" w:hAnsi="Arial" w:cs="Arial"/>
        </w:rPr>
        <w:t xml:space="preserve"> начини на плаќање кои оневозможуваат дискриминација помеѓу потрошувачите. </w:t>
      </w:r>
    </w:p>
    <w:p w:rsidR="00C22909" w:rsidRPr="00614D6A" w:rsidRDefault="00C22909" w:rsidP="008A622C">
      <w:pPr>
        <w:pStyle w:val="Stavovi"/>
        <w:numPr>
          <w:ilvl w:val="1"/>
          <w:numId w:val="482"/>
        </w:numPr>
        <w:rPr>
          <w:rFonts w:ascii="Arial" w:hAnsi="Arial" w:cs="Arial"/>
        </w:rPr>
      </w:pPr>
      <w:r w:rsidRPr="00614D6A">
        <w:rPr>
          <w:rFonts w:ascii="Arial" w:hAnsi="Arial" w:cs="Arial"/>
        </w:rPr>
        <w:t xml:space="preserve">постапката, условите и начинот за  промена на снабдувачот, </w:t>
      </w:r>
    </w:p>
    <w:p w:rsidR="00C22909" w:rsidRPr="00614D6A" w:rsidRDefault="00C22909" w:rsidP="008A622C">
      <w:pPr>
        <w:pStyle w:val="ListParagraph"/>
        <w:numPr>
          <w:ilvl w:val="1"/>
          <w:numId w:val="482"/>
        </w:numPr>
        <w:tabs>
          <w:tab w:val="clear" w:pos="340"/>
        </w:tabs>
        <w:spacing w:before="0" w:after="160" w:line="259" w:lineRule="auto"/>
        <w:contextualSpacing/>
        <w:rPr>
          <w:rFonts w:ascii="Arial" w:hAnsi="Arial" w:cs="Arial"/>
          <w:szCs w:val="22"/>
          <w:shd w:val="clear" w:color="auto" w:fill="FFFFFF"/>
        </w:rPr>
      </w:pPr>
      <w:r w:rsidRPr="00614D6A">
        <w:rPr>
          <w:rFonts w:ascii="Arial" w:hAnsi="Arial" w:cs="Arial"/>
          <w:szCs w:val="22"/>
          <w:shd w:val="clear" w:color="auto" w:fill="FFFFFF"/>
        </w:rPr>
        <w:t>условите, начинот и постапката за вклучување во категоријата на ранливи потрошувачи, и</w:t>
      </w:r>
    </w:p>
    <w:p w:rsidR="00C22909" w:rsidRPr="00614D6A" w:rsidRDefault="00C22909" w:rsidP="008A622C">
      <w:pPr>
        <w:pStyle w:val="ListParagraph"/>
        <w:numPr>
          <w:ilvl w:val="1"/>
          <w:numId w:val="482"/>
        </w:numPr>
        <w:tabs>
          <w:tab w:val="clear" w:pos="340"/>
        </w:tabs>
        <w:spacing w:before="0" w:after="160" w:line="259" w:lineRule="auto"/>
        <w:contextualSpacing/>
        <w:rPr>
          <w:rFonts w:ascii="Arial" w:hAnsi="Arial" w:cs="Arial"/>
          <w:szCs w:val="22"/>
          <w:shd w:val="clear" w:color="auto" w:fill="FFFFFF"/>
        </w:rPr>
      </w:pPr>
      <w:r w:rsidRPr="00614D6A">
        <w:rPr>
          <w:rFonts w:ascii="Arial" w:hAnsi="Arial" w:cs="Arial"/>
          <w:szCs w:val="22"/>
          <w:shd w:val="clear" w:color="auto" w:fill="FFFFFF"/>
        </w:rPr>
        <w:t xml:space="preserve">условите, начинот и постапката за </w:t>
      </w:r>
      <w:r w:rsidR="00CF434C" w:rsidRPr="00614D6A">
        <w:rPr>
          <w:rFonts w:ascii="Arial" w:hAnsi="Arial" w:cs="Arial"/>
          <w:szCs w:val="22"/>
          <w:shd w:val="clear" w:color="auto" w:fill="FFFFFF"/>
        </w:rPr>
        <w:t xml:space="preserve">отпочнување на </w:t>
      </w:r>
      <w:r w:rsidRPr="00614D6A">
        <w:rPr>
          <w:rFonts w:ascii="Arial" w:hAnsi="Arial" w:cs="Arial"/>
          <w:szCs w:val="22"/>
          <w:shd w:val="clear" w:color="auto" w:fill="FFFFFF"/>
        </w:rPr>
        <w:t>снабдување со електрична енергија во краен случај</w:t>
      </w:r>
      <w:r w:rsidR="00CF434C" w:rsidRPr="00614D6A">
        <w:rPr>
          <w:rFonts w:ascii="Arial" w:hAnsi="Arial" w:cs="Arial"/>
          <w:szCs w:val="22"/>
          <w:shd w:val="clear" w:color="auto" w:fill="FFFFFF"/>
        </w:rPr>
        <w:t>.</w:t>
      </w:r>
    </w:p>
    <w:p w:rsidR="00C22909" w:rsidRPr="00614D6A" w:rsidRDefault="00C22909" w:rsidP="005A6EF7">
      <w:pPr>
        <w:pStyle w:val="Stavovi"/>
        <w:numPr>
          <w:ilvl w:val="0"/>
          <w:numId w:val="5"/>
        </w:numPr>
        <w:rPr>
          <w:rFonts w:ascii="Arial" w:hAnsi="Arial" w:cs="Arial"/>
        </w:rPr>
      </w:pPr>
      <w:r w:rsidRPr="00614D6A">
        <w:rPr>
          <w:rFonts w:ascii="Arial" w:hAnsi="Arial" w:cs="Arial"/>
        </w:rPr>
        <w:t>Снабдувачот со електрична енергија, во однос на единствениот контакт центар од ставот (1) од овој член, исто така, е должен да:</w:t>
      </w:r>
    </w:p>
    <w:p w:rsidR="00C22909" w:rsidRPr="00614D6A" w:rsidRDefault="00C22909" w:rsidP="008A622C">
      <w:pPr>
        <w:pStyle w:val="ListParagraph"/>
        <w:numPr>
          <w:ilvl w:val="0"/>
          <w:numId w:val="483"/>
        </w:numPr>
        <w:rPr>
          <w:rFonts w:ascii="Arial" w:hAnsi="Arial" w:cs="Arial"/>
          <w:szCs w:val="22"/>
          <w:shd w:val="clear" w:color="auto" w:fill="FFFFFF"/>
        </w:rPr>
      </w:pPr>
      <w:r w:rsidRPr="00614D6A">
        <w:rPr>
          <w:rFonts w:ascii="Arial" w:hAnsi="Arial" w:cs="Arial"/>
          <w:szCs w:val="22"/>
          <w:shd w:val="clear" w:color="auto" w:fill="FFFFFF"/>
        </w:rPr>
        <w:t xml:space="preserve">воспостави </w:t>
      </w:r>
      <w:r w:rsidR="009271D1" w:rsidRPr="00614D6A">
        <w:rPr>
          <w:rFonts w:ascii="Arial" w:hAnsi="Arial" w:cs="Arial"/>
          <w:szCs w:val="22"/>
          <w:shd w:val="clear" w:color="auto" w:fill="FFFFFF"/>
        </w:rPr>
        <w:t xml:space="preserve">локални </w:t>
      </w:r>
      <w:r w:rsidRPr="00614D6A">
        <w:rPr>
          <w:rFonts w:ascii="Arial" w:hAnsi="Arial" w:cs="Arial"/>
          <w:szCs w:val="22"/>
          <w:shd w:val="clear" w:color="auto" w:fill="FFFFFF"/>
        </w:rPr>
        <w:t xml:space="preserve">центри за контакт со потрошувачите преку кои навремено ќе обезбедува информации, ќе ги решава барањата, ќе ги </w:t>
      </w:r>
      <w:r w:rsidRPr="00614D6A">
        <w:rPr>
          <w:rFonts w:ascii="Arial" w:hAnsi="Arial" w:cs="Arial"/>
          <w:szCs w:val="22"/>
          <w:shd w:val="clear" w:color="auto" w:fill="FFFFFF"/>
        </w:rPr>
        <w:lastRenderedPageBreak/>
        <w:t>испитува жалбите на потрошувачите по телефон, електронска пошта или лично,</w:t>
      </w:r>
    </w:p>
    <w:p w:rsidR="00C22909" w:rsidRPr="00614D6A" w:rsidRDefault="00C22909" w:rsidP="008A622C">
      <w:pPr>
        <w:pStyle w:val="ListParagraph"/>
        <w:numPr>
          <w:ilvl w:val="0"/>
          <w:numId w:val="483"/>
        </w:numPr>
        <w:rPr>
          <w:rFonts w:ascii="Arial" w:hAnsi="Arial" w:cs="Arial"/>
          <w:szCs w:val="22"/>
          <w:shd w:val="clear" w:color="auto" w:fill="FFFFFF"/>
        </w:rPr>
      </w:pPr>
      <w:r w:rsidRPr="00614D6A">
        <w:rPr>
          <w:rFonts w:ascii="Arial" w:hAnsi="Arial" w:cs="Arial"/>
          <w:szCs w:val="22"/>
          <w:shd w:val="clear" w:color="auto" w:fill="FFFFFF"/>
        </w:rPr>
        <w:t>го прилагоди работното време на центрите за контакт со потрошувачите согласно потребите на потрошувачите.</w:t>
      </w:r>
    </w:p>
    <w:p w:rsidR="00C22909" w:rsidRPr="00614D6A" w:rsidRDefault="00C22909" w:rsidP="005A6EF7">
      <w:pPr>
        <w:pStyle w:val="Stavovi"/>
        <w:numPr>
          <w:ilvl w:val="0"/>
          <w:numId w:val="5"/>
        </w:numPr>
        <w:rPr>
          <w:rFonts w:ascii="Arial" w:hAnsi="Arial" w:cs="Arial"/>
        </w:rPr>
      </w:pPr>
      <w:r w:rsidRPr="00614D6A">
        <w:rPr>
          <w:rFonts w:ascii="Arial" w:hAnsi="Arial" w:cs="Arial"/>
        </w:rPr>
        <w:t>Снабдувачот со електрична енергија, по претходно одобрување од Регулаторната комисија за енергетика, на своите потрошувачи им обезбедува копија од потсетникот за потрошувачите, која содржи практични информации за правата на потрошувачите, и истата навремено ја објавува на својата веб страница.</w:t>
      </w:r>
    </w:p>
    <w:p w:rsidR="003C531E" w:rsidRPr="00614D6A" w:rsidRDefault="003C531E" w:rsidP="003C531E">
      <w:pPr>
        <w:pStyle w:val="Heading2"/>
        <w:rPr>
          <w:rFonts w:ascii="Arial" w:hAnsi="Arial" w:cs="Arial"/>
          <w:b w:val="0"/>
          <w:szCs w:val="22"/>
        </w:rPr>
      </w:pPr>
      <w:bookmarkStart w:id="493" w:name="_Toc498721388"/>
      <w:bookmarkStart w:id="494" w:name="_Toc507587340"/>
      <w:bookmarkStart w:id="495" w:name="_Toc507587573"/>
      <w:bookmarkEnd w:id="492"/>
      <w:r w:rsidRPr="00614D6A">
        <w:rPr>
          <w:rFonts w:ascii="Arial" w:hAnsi="Arial" w:cs="Arial"/>
          <w:b w:val="0"/>
          <w:szCs w:val="22"/>
        </w:rPr>
        <w:t>Трговци со електрична енергија</w:t>
      </w:r>
      <w:bookmarkEnd w:id="493"/>
      <w:bookmarkEnd w:id="494"/>
      <w:bookmarkEnd w:id="495"/>
    </w:p>
    <w:p w:rsidR="003C531E" w:rsidRPr="00614D6A" w:rsidRDefault="00634942" w:rsidP="00634942">
      <w:pPr>
        <w:pStyle w:val="Caption"/>
        <w:rPr>
          <w:rFonts w:ascii="Arial" w:hAnsi="Arial" w:cs="Arial"/>
          <w:b w:val="0"/>
          <w:dstrike/>
          <w:sz w:val="22"/>
          <w:szCs w:val="22"/>
        </w:rPr>
      </w:pPr>
      <w:bookmarkStart w:id="496" w:name="_Ref50018241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105</w:t>
      </w:r>
      <w:r w:rsidR="00804955" w:rsidRPr="00614D6A">
        <w:rPr>
          <w:rFonts w:ascii="Arial" w:hAnsi="Arial" w:cs="Arial"/>
          <w:b w:val="0"/>
          <w:sz w:val="22"/>
          <w:szCs w:val="22"/>
        </w:rPr>
        <w:fldChar w:fldCharType="end"/>
      </w:r>
      <w:bookmarkEnd w:id="496"/>
    </w:p>
    <w:p w:rsidR="003C531E" w:rsidRPr="00614D6A" w:rsidRDefault="003C531E" w:rsidP="008A622C">
      <w:pPr>
        <w:pStyle w:val="Stavovi"/>
        <w:numPr>
          <w:ilvl w:val="0"/>
          <w:numId w:val="294"/>
        </w:numPr>
        <w:rPr>
          <w:rFonts w:ascii="Arial" w:hAnsi="Arial" w:cs="Arial"/>
        </w:rPr>
      </w:pPr>
      <w:r w:rsidRPr="00614D6A">
        <w:rPr>
          <w:rFonts w:ascii="Arial" w:hAnsi="Arial" w:cs="Arial"/>
        </w:rPr>
        <w:t>Трговецот со електрична енергија</w:t>
      </w:r>
      <w:r w:rsidR="00D76A52" w:rsidRPr="00614D6A">
        <w:rPr>
          <w:rFonts w:ascii="Arial" w:hAnsi="Arial" w:cs="Arial"/>
        </w:rPr>
        <w:t>, во согласност со овој закон и прописите и правилата донесени врз основа на овој закон,</w:t>
      </w:r>
      <w:r w:rsidRPr="00614D6A">
        <w:rPr>
          <w:rFonts w:ascii="Arial" w:hAnsi="Arial" w:cs="Arial"/>
        </w:rPr>
        <w:t xml:space="preserve"> купува електрична енергија во Република Македонија и во странство заради продажба на други трговци, снабдувачи, операторот на електропреносниот систем, операто</w:t>
      </w:r>
      <w:r w:rsidR="004535EE" w:rsidRPr="00614D6A">
        <w:rPr>
          <w:rFonts w:ascii="Arial" w:hAnsi="Arial" w:cs="Arial"/>
        </w:rPr>
        <w:t>рот</w:t>
      </w:r>
      <w:r w:rsidRPr="00614D6A">
        <w:rPr>
          <w:rFonts w:ascii="Arial" w:hAnsi="Arial" w:cs="Arial"/>
        </w:rPr>
        <w:t xml:space="preserve"> на електродистрибутив</w:t>
      </w:r>
      <w:r w:rsidR="004535EE" w:rsidRPr="00614D6A">
        <w:rPr>
          <w:rFonts w:ascii="Arial" w:hAnsi="Arial" w:cs="Arial"/>
        </w:rPr>
        <w:t>ниот</w:t>
      </w:r>
      <w:r w:rsidRPr="00614D6A">
        <w:rPr>
          <w:rFonts w:ascii="Arial" w:hAnsi="Arial" w:cs="Arial"/>
        </w:rPr>
        <w:t xml:space="preserve"> систем,  </w:t>
      </w:r>
      <w:r w:rsidR="00C24AD5" w:rsidRPr="00614D6A">
        <w:rPr>
          <w:rFonts w:ascii="Arial" w:hAnsi="Arial" w:cs="Arial"/>
        </w:rPr>
        <w:t>потрошувачите на електрична енергија што ги исполнуваат услови</w:t>
      </w:r>
      <w:r w:rsidR="00857532" w:rsidRPr="00614D6A">
        <w:rPr>
          <w:rFonts w:ascii="Arial" w:hAnsi="Arial" w:cs="Arial"/>
        </w:rPr>
        <w:t>те</w:t>
      </w:r>
      <w:r w:rsidR="00C24AD5" w:rsidRPr="00614D6A">
        <w:rPr>
          <w:rFonts w:ascii="Arial" w:hAnsi="Arial" w:cs="Arial"/>
        </w:rPr>
        <w:t xml:space="preserve"> за самостојно учество на пазарот</w:t>
      </w:r>
      <w:r w:rsidRPr="00614D6A">
        <w:rPr>
          <w:rFonts w:ascii="Arial" w:hAnsi="Arial" w:cs="Arial"/>
        </w:rPr>
        <w:t>, како и за продажба во странство.</w:t>
      </w:r>
    </w:p>
    <w:p w:rsidR="003C531E" w:rsidRPr="00614D6A" w:rsidRDefault="003C531E" w:rsidP="008A622C">
      <w:pPr>
        <w:pStyle w:val="Stavovi"/>
        <w:numPr>
          <w:ilvl w:val="0"/>
          <w:numId w:val="294"/>
        </w:numPr>
        <w:rPr>
          <w:rFonts w:ascii="Arial" w:hAnsi="Arial" w:cs="Arial"/>
        </w:rPr>
      </w:pPr>
      <w:r w:rsidRPr="00614D6A">
        <w:rPr>
          <w:rFonts w:ascii="Arial" w:hAnsi="Arial" w:cs="Arial"/>
        </w:rPr>
        <w:t xml:space="preserve">Трговецот со електрична енергија е должен на операторот на електропреносниот систем </w:t>
      </w:r>
      <w:r w:rsidR="00901B7E" w:rsidRPr="00614D6A">
        <w:rPr>
          <w:rFonts w:ascii="Arial" w:hAnsi="Arial" w:cs="Arial"/>
        </w:rPr>
        <w:t xml:space="preserve">и операторот на пазарот на електрична енергија </w:t>
      </w:r>
      <w:r w:rsidRPr="00614D6A">
        <w:rPr>
          <w:rFonts w:ascii="Arial" w:hAnsi="Arial" w:cs="Arial"/>
        </w:rPr>
        <w:t xml:space="preserve">навремено да </w:t>
      </w:r>
      <w:r w:rsidR="00901B7E" w:rsidRPr="00614D6A">
        <w:rPr>
          <w:rFonts w:ascii="Arial" w:hAnsi="Arial" w:cs="Arial"/>
        </w:rPr>
        <w:t xml:space="preserve">им </w:t>
      </w:r>
      <w:r w:rsidRPr="00614D6A">
        <w:rPr>
          <w:rFonts w:ascii="Arial" w:hAnsi="Arial" w:cs="Arial"/>
        </w:rPr>
        <w:t xml:space="preserve">ги достави информациите за количините на електрична енергија и соодветните временски распореди од сите договори за купопродажба на електрична енергија, како и од договорите за прекугранични трансакции преку </w:t>
      </w:r>
      <w:r w:rsidR="00773E90" w:rsidRPr="00614D6A">
        <w:rPr>
          <w:rFonts w:ascii="Arial" w:hAnsi="Arial" w:cs="Arial"/>
        </w:rPr>
        <w:t>електро</w:t>
      </w:r>
      <w:r w:rsidRPr="00614D6A">
        <w:rPr>
          <w:rFonts w:ascii="Arial" w:hAnsi="Arial" w:cs="Arial"/>
        </w:rPr>
        <w:t xml:space="preserve">преносната мрежа, во согласност со правилата за </w:t>
      </w:r>
      <w:r w:rsidR="00CF434C" w:rsidRPr="00614D6A">
        <w:rPr>
          <w:rFonts w:ascii="Arial" w:hAnsi="Arial" w:cs="Arial"/>
        </w:rPr>
        <w:t>пазар на електрична енергија и правилата за доделување на прекугранични преносни капацитети</w:t>
      </w:r>
      <w:r w:rsidRPr="00614D6A">
        <w:rPr>
          <w:rFonts w:ascii="Arial" w:hAnsi="Arial" w:cs="Arial"/>
        </w:rPr>
        <w:t xml:space="preserve">. </w:t>
      </w:r>
    </w:p>
    <w:p w:rsidR="003C531E" w:rsidRPr="00614D6A" w:rsidRDefault="003C531E" w:rsidP="008A622C">
      <w:pPr>
        <w:pStyle w:val="Stavovi"/>
        <w:numPr>
          <w:ilvl w:val="0"/>
          <w:numId w:val="294"/>
        </w:numPr>
        <w:rPr>
          <w:rFonts w:ascii="Arial" w:hAnsi="Arial" w:cs="Arial"/>
        </w:rPr>
      </w:pPr>
      <w:r w:rsidRPr="00614D6A">
        <w:rPr>
          <w:rFonts w:ascii="Arial" w:hAnsi="Arial" w:cs="Arial"/>
        </w:rPr>
        <w:t>Трговецот со електрична енергија во случаите кога врши прекугранични трансакции на електрична енергија</w:t>
      </w:r>
      <w:r w:rsidR="004535EE" w:rsidRPr="00614D6A">
        <w:rPr>
          <w:rFonts w:ascii="Arial" w:hAnsi="Arial" w:cs="Arial"/>
        </w:rPr>
        <w:t>, за електричната енергија за која се обврзал да ја испорача на своите потрошувачи,</w:t>
      </w:r>
      <w:r w:rsidRPr="00614D6A">
        <w:rPr>
          <w:rFonts w:ascii="Arial" w:hAnsi="Arial" w:cs="Arial"/>
        </w:rPr>
        <w:t xml:space="preserve"> е должен да закупи доволен прекуграничен </w:t>
      </w:r>
      <w:r w:rsidR="00773E90" w:rsidRPr="00614D6A">
        <w:rPr>
          <w:rFonts w:ascii="Arial" w:hAnsi="Arial" w:cs="Arial"/>
        </w:rPr>
        <w:t>електро</w:t>
      </w:r>
      <w:r w:rsidRPr="00614D6A">
        <w:rPr>
          <w:rFonts w:ascii="Arial" w:hAnsi="Arial" w:cs="Arial"/>
        </w:rPr>
        <w:t xml:space="preserve">преносен и/или </w:t>
      </w:r>
      <w:r w:rsidR="00773E90" w:rsidRPr="00614D6A">
        <w:rPr>
          <w:rFonts w:ascii="Arial" w:hAnsi="Arial" w:cs="Arial"/>
        </w:rPr>
        <w:t>електро</w:t>
      </w:r>
      <w:r w:rsidRPr="00614D6A">
        <w:rPr>
          <w:rFonts w:ascii="Arial" w:hAnsi="Arial" w:cs="Arial"/>
        </w:rPr>
        <w:t xml:space="preserve">дистрибутивен капацитет во согласност со овој закон и прописите и правилата донесени врз основа на овој закон. </w:t>
      </w:r>
    </w:p>
    <w:p w:rsidR="003C531E" w:rsidRPr="00614D6A" w:rsidRDefault="003C531E" w:rsidP="004801AB">
      <w:pPr>
        <w:pStyle w:val="Stavovi"/>
        <w:rPr>
          <w:rFonts w:ascii="Arial" w:hAnsi="Arial" w:cs="Arial"/>
        </w:rPr>
      </w:pPr>
      <w:r w:rsidRPr="00614D6A">
        <w:rPr>
          <w:rFonts w:ascii="Arial" w:hAnsi="Arial" w:cs="Arial"/>
        </w:rPr>
        <w:t>Трговецот со електрична енергија е должен да</w:t>
      </w:r>
      <w:r w:rsidR="00D76A52" w:rsidRPr="00614D6A">
        <w:rPr>
          <w:rFonts w:ascii="Arial" w:hAnsi="Arial" w:cs="Arial"/>
        </w:rPr>
        <w:t xml:space="preserve"> </w:t>
      </w:r>
      <w:r w:rsidRPr="00614D6A">
        <w:rPr>
          <w:rFonts w:ascii="Arial" w:hAnsi="Arial" w:cs="Arial"/>
        </w:rPr>
        <w:t>обезбеди доверливост на податоците и количините на испорачана</w:t>
      </w:r>
      <w:r w:rsidR="00773E90" w:rsidRPr="00614D6A">
        <w:rPr>
          <w:rFonts w:ascii="Arial" w:hAnsi="Arial" w:cs="Arial"/>
        </w:rPr>
        <w:t>та</w:t>
      </w:r>
      <w:r w:rsidRPr="00614D6A">
        <w:rPr>
          <w:rFonts w:ascii="Arial" w:hAnsi="Arial" w:cs="Arial"/>
        </w:rPr>
        <w:t xml:space="preserve"> електрична енергија до потрошувачи</w:t>
      </w:r>
      <w:r w:rsidR="00993856" w:rsidRPr="00614D6A">
        <w:rPr>
          <w:rFonts w:ascii="Arial" w:hAnsi="Arial" w:cs="Arial"/>
        </w:rPr>
        <w:t>те</w:t>
      </w:r>
      <w:r w:rsidRPr="00614D6A">
        <w:rPr>
          <w:rFonts w:ascii="Arial" w:hAnsi="Arial" w:cs="Arial"/>
        </w:rPr>
        <w:t>.</w:t>
      </w:r>
    </w:p>
    <w:p w:rsidR="00D76A52" w:rsidRPr="00614D6A" w:rsidRDefault="00D76A52" w:rsidP="004801AB">
      <w:pPr>
        <w:pStyle w:val="Stavovi"/>
        <w:rPr>
          <w:rFonts w:ascii="Arial" w:hAnsi="Arial" w:cs="Arial"/>
        </w:rPr>
      </w:pPr>
      <w:r w:rsidRPr="00614D6A">
        <w:rPr>
          <w:rFonts w:ascii="Arial" w:hAnsi="Arial" w:cs="Arial"/>
        </w:rPr>
        <w:t>Трговецот со електрична енергија врз основа на мерењата за потрошената електрична енергија извршени од операторот на соодветниот систем на своите потрошувачи им фактурира за испорачаната електрична енергија по договорената цена, при што во фактурата</w:t>
      </w:r>
      <w:r w:rsidR="00573626" w:rsidRPr="00614D6A">
        <w:rPr>
          <w:rFonts w:ascii="Arial" w:hAnsi="Arial" w:cs="Arial"/>
        </w:rPr>
        <w:t xml:space="preserve"> за потрошувачите директно приклучени на електропреносниот систем</w:t>
      </w:r>
      <w:r w:rsidRPr="00614D6A">
        <w:rPr>
          <w:rFonts w:ascii="Arial" w:hAnsi="Arial" w:cs="Arial"/>
        </w:rPr>
        <w:t xml:space="preserve"> г</w:t>
      </w:r>
      <w:r w:rsidR="00573626" w:rsidRPr="00614D6A">
        <w:rPr>
          <w:rFonts w:ascii="Arial" w:hAnsi="Arial" w:cs="Arial"/>
        </w:rPr>
        <w:t>о</w:t>
      </w:r>
      <w:r w:rsidRPr="00614D6A">
        <w:rPr>
          <w:rFonts w:ascii="Arial" w:hAnsi="Arial" w:cs="Arial"/>
        </w:rPr>
        <w:t xml:space="preserve"> вклучува и</w:t>
      </w:r>
      <w:r w:rsidR="00573626" w:rsidRPr="00614D6A">
        <w:rPr>
          <w:rFonts w:ascii="Arial" w:hAnsi="Arial" w:cs="Arial"/>
        </w:rPr>
        <w:t xml:space="preserve"> </w:t>
      </w:r>
      <w:r w:rsidRPr="00614D6A">
        <w:rPr>
          <w:rFonts w:ascii="Arial" w:hAnsi="Arial" w:cs="Arial"/>
        </w:rPr>
        <w:t>надоместокот за електричната енергија од обновливи извори на енергија произведена од повластени производители кои користат повластени тарифи</w:t>
      </w:r>
      <w:r w:rsidR="00573626" w:rsidRPr="00614D6A">
        <w:rPr>
          <w:rFonts w:ascii="Arial" w:hAnsi="Arial" w:cs="Arial"/>
        </w:rPr>
        <w:t>.</w:t>
      </w:r>
    </w:p>
    <w:p w:rsidR="00D76A52" w:rsidRPr="00614D6A" w:rsidRDefault="00D76A52" w:rsidP="004801AB">
      <w:pPr>
        <w:pStyle w:val="Stavovi"/>
        <w:rPr>
          <w:rFonts w:ascii="Arial" w:hAnsi="Arial" w:cs="Arial"/>
        </w:rPr>
      </w:pPr>
      <w:r w:rsidRPr="00614D6A">
        <w:rPr>
          <w:rFonts w:ascii="Arial" w:hAnsi="Arial" w:cs="Arial"/>
        </w:rPr>
        <w:t xml:space="preserve">Ако трговецот со електрична енергија има склучено договор со операторот на електродистрибутивниот систем согласно </w:t>
      </w:r>
      <w:fldSimple w:instr=" REF _Ref500177521 \h  \* MERGEFORMAT ">
        <w:r w:rsidR="00D6168B" w:rsidRPr="00614D6A">
          <w:rPr>
            <w:rFonts w:ascii="Arial" w:hAnsi="Arial" w:cs="Arial"/>
          </w:rPr>
          <w:t xml:space="preserve">Член </w:t>
        </w:r>
        <w:r w:rsidR="00D6168B" w:rsidRPr="00D6168B">
          <w:rPr>
            <w:rFonts w:ascii="Arial" w:hAnsi="Arial" w:cs="Arial"/>
          </w:rPr>
          <w:t>93</w:t>
        </w:r>
      </w:fldSimple>
      <w:r w:rsidR="00562F51" w:rsidRPr="00614D6A">
        <w:rPr>
          <w:rFonts w:ascii="Arial" w:hAnsi="Arial" w:cs="Arial"/>
        </w:rPr>
        <w:t xml:space="preserve"> </w:t>
      </w:r>
      <w:r w:rsidRPr="00614D6A">
        <w:rPr>
          <w:rFonts w:ascii="Arial" w:hAnsi="Arial" w:cs="Arial"/>
        </w:rPr>
        <w:t xml:space="preserve">став (5) од овој </w:t>
      </w:r>
      <w:r w:rsidR="005710C9" w:rsidRPr="00614D6A">
        <w:rPr>
          <w:rFonts w:ascii="Arial" w:hAnsi="Arial" w:cs="Arial"/>
        </w:rPr>
        <w:t>з</w:t>
      </w:r>
      <w:r w:rsidRPr="00614D6A">
        <w:rPr>
          <w:rFonts w:ascii="Arial" w:hAnsi="Arial" w:cs="Arial"/>
        </w:rPr>
        <w:t xml:space="preserve">акон, во фактурата од ставот (3) </w:t>
      </w:r>
      <w:r w:rsidR="00ED1A34" w:rsidRPr="00614D6A">
        <w:rPr>
          <w:rFonts w:ascii="Arial" w:hAnsi="Arial" w:cs="Arial"/>
        </w:rPr>
        <w:t>од</w:t>
      </w:r>
      <w:r w:rsidRPr="00614D6A">
        <w:rPr>
          <w:rFonts w:ascii="Arial" w:hAnsi="Arial" w:cs="Arial"/>
        </w:rPr>
        <w:t xml:space="preserve"> овој член го вклучува и надоместокот за користење на електродистрибутивниот систем.</w:t>
      </w:r>
    </w:p>
    <w:p w:rsidR="003C531E" w:rsidRPr="00614D6A" w:rsidRDefault="003C531E" w:rsidP="003C531E">
      <w:pPr>
        <w:pStyle w:val="Heading2"/>
        <w:rPr>
          <w:rFonts w:ascii="Arial" w:hAnsi="Arial" w:cs="Arial"/>
          <w:b w:val="0"/>
          <w:szCs w:val="22"/>
        </w:rPr>
      </w:pPr>
      <w:bookmarkStart w:id="497" w:name="_Toc498721389"/>
      <w:bookmarkStart w:id="498" w:name="_Toc507587341"/>
      <w:bookmarkStart w:id="499" w:name="_Toc507587574"/>
      <w:r w:rsidRPr="00614D6A">
        <w:rPr>
          <w:rFonts w:ascii="Arial" w:hAnsi="Arial" w:cs="Arial"/>
          <w:b w:val="0"/>
          <w:szCs w:val="22"/>
        </w:rPr>
        <w:t>Потрошувачи на електрична енергија</w:t>
      </w:r>
      <w:bookmarkEnd w:id="497"/>
      <w:bookmarkEnd w:id="498"/>
      <w:bookmarkEnd w:id="499"/>
    </w:p>
    <w:p w:rsidR="003C531E" w:rsidRPr="00614D6A" w:rsidRDefault="00634942" w:rsidP="00634942">
      <w:pPr>
        <w:pStyle w:val="Caption"/>
        <w:rPr>
          <w:rFonts w:ascii="Arial" w:hAnsi="Arial" w:cs="Arial"/>
          <w:b w:val="0"/>
          <w:dstrike/>
          <w:sz w:val="22"/>
          <w:szCs w:val="22"/>
        </w:rPr>
      </w:pPr>
      <w:bookmarkStart w:id="500" w:name="_Ref50023331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106</w:t>
      </w:r>
      <w:r w:rsidR="00804955" w:rsidRPr="00614D6A">
        <w:rPr>
          <w:rFonts w:ascii="Arial" w:hAnsi="Arial" w:cs="Arial"/>
          <w:b w:val="0"/>
          <w:sz w:val="22"/>
          <w:szCs w:val="22"/>
        </w:rPr>
        <w:fldChar w:fldCharType="end"/>
      </w:r>
      <w:bookmarkEnd w:id="500"/>
    </w:p>
    <w:p w:rsidR="00B92BAF" w:rsidRPr="00614D6A" w:rsidRDefault="00B92BAF" w:rsidP="008A622C">
      <w:pPr>
        <w:pStyle w:val="Stavovi"/>
        <w:numPr>
          <w:ilvl w:val="0"/>
          <w:numId w:val="295"/>
        </w:numPr>
        <w:rPr>
          <w:rFonts w:ascii="Arial" w:hAnsi="Arial" w:cs="Arial"/>
        </w:rPr>
      </w:pPr>
      <w:r w:rsidRPr="00614D6A">
        <w:rPr>
          <w:rFonts w:ascii="Arial" w:hAnsi="Arial" w:cs="Arial"/>
        </w:rPr>
        <w:t xml:space="preserve">Секој потрошувач на електрична енергија може по сопствен избор да </w:t>
      </w:r>
      <w:r w:rsidR="006675FD" w:rsidRPr="00614D6A">
        <w:rPr>
          <w:rFonts w:ascii="Arial" w:hAnsi="Arial" w:cs="Arial"/>
        </w:rPr>
        <w:t>се снабдува</w:t>
      </w:r>
      <w:r w:rsidRPr="00614D6A">
        <w:rPr>
          <w:rFonts w:ascii="Arial" w:hAnsi="Arial" w:cs="Arial"/>
        </w:rPr>
        <w:t xml:space="preserve"> со електрична енергија</w:t>
      </w:r>
      <w:r w:rsidR="006675FD" w:rsidRPr="00614D6A">
        <w:rPr>
          <w:rFonts w:ascii="Arial" w:hAnsi="Arial" w:cs="Arial"/>
        </w:rPr>
        <w:t xml:space="preserve"> од снабдувач</w:t>
      </w:r>
      <w:r w:rsidRPr="00614D6A">
        <w:rPr>
          <w:rFonts w:ascii="Arial" w:hAnsi="Arial" w:cs="Arial"/>
        </w:rPr>
        <w:t xml:space="preserve">, во согласност со условите утврдени со овој </w:t>
      </w:r>
      <w:r w:rsidR="005710C9" w:rsidRPr="00614D6A">
        <w:rPr>
          <w:rFonts w:ascii="Arial" w:hAnsi="Arial" w:cs="Arial"/>
        </w:rPr>
        <w:t>з</w:t>
      </w:r>
      <w:r w:rsidRPr="00614D6A">
        <w:rPr>
          <w:rFonts w:ascii="Arial" w:hAnsi="Arial" w:cs="Arial"/>
        </w:rPr>
        <w:t xml:space="preserve">акон и со правилата за снабдување со електрична енергија. </w:t>
      </w:r>
    </w:p>
    <w:p w:rsidR="003C531E" w:rsidRPr="00614D6A" w:rsidRDefault="002A4A4B" w:rsidP="008A622C">
      <w:pPr>
        <w:pStyle w:val="Stavovi"/>
        <w:numPr>
          <w:ilvl w:val="0"/>
          <w:numId w:val="295"/>
        </w:numPr>
        <w:rPr>
          <w:rFonts w:ascii="Arial" w:hAnsi="Arial" w:cs="Arial"/>
        </w:rPr>
      </w:pPr>
      <w:r w:rsidRPr="00614D6A">
        <w:rPr>
          <w:rFonts w:ascii="Arial" w:hAnsi="Arial" w:cs="Arial"/>
        </w:rPr>
        <w:lastRenderedPageBreak/>
        <w:t>По исклучок од став (1) од овој член, п</w:t>
      </w:r>
      <w:r w:rsidR="003C531E" w:rsidRPr="00614D6A">
        <w:rPr>
          <w:rFonts w:ascii="Arial" w:hAnsi="Arial" w:cs="Arial"/>
        </w:rPr>
        <w:t>отрошувачи</w:t>
      </w:r>
      <w:r w:rsidR="00562F51" w:rsidRPr="00614D6A">
        <w:rPr>
          <w:rFonts w:ascii="Arial" w:hAnsi="Arial" w:cs="Arial"/>
        </w:rPr>
        <w:t>те</w:t>
      </w:r>
      <w:r w:rsidR="003C531E" w:rsidRPr="00614D6A">
        <w:rPr>
          <w:rFonts w:ascii="Arial" w:hAnsi="Arial" w:cs="Arial"/>
        </w:rPr>
        <w:t xml:space="preserve"> </w:t>
      </w:r>
      <w:r w:rsidR="00E22CD6" w:rsidRPr="00614D6A">
        <w:rPr>
          <w:rFonts w:ascii="Arial" w:hAnsi="Arial" w:cs="Arial"/>
        </w:rPr>
        <w:t xml:space="preserve">коишто ги исполнуваат условите за самостојно учество на пазарот </w:t>
      </w:r>
      <w:r w:rsidR="003C531E" w:rsidRPr="00614D6A">
        <w:rPr>
          <w:rFonts w:ascii="Arial" w:hAnsi="Arial" w:cs="Arial"/>
        </w:rPr>
        <w:t xml:space="preserve">на електрична енергија можат да набавуваат електрична енергија и </w:t>
      </w:r>
      <w:r w:rsidR="00A21CA7" w:rsidRPr="00614D6A">
        <w:rPr>
          <w:rFonts w:ascii="Arial" w:hAnsi="Arial" w:cs="Arial"/>
        </w:rPr>
        <w:t>од</w:t>
      </w:r>
      <w:r w:rsidR="003C531E" w:rsidRPr="00614D6A">
        <w:rPr>
          <w:rFonts w:ascii="Arial" w:hAnsi="Arial" w:cs="Arial"/>
        </w:rPr>
        <w:t xml:space="preserve"> трговци или производители на електрична енергија.</w:t>
      </w:r>
    </w:p>
    <w:p w:rsidR="003C531E" w:rsidRPr="00614D6A" w:rsidRDefault="00993856" w:rsidP="008A622C">
      <w:pPr>
        <w:pStyle w:val="Stavovi"/>
        <w:numPr>
          <w:ilvl w:val="0"/>
          <w:numId w:val="295"/>
        </w:numPr>
        <w:rPr>
          <w:rFonts w:ascii="Arial" w:hAnsi="Arial" w:cs="Arial"/>
        </w:rPr>
      </w:pPr>
      <w:r w:rsidRPr="00614D6A">
        <w:rPr>
          <w:rFonts w:ascii="Arial" w:hAnsi="Arial" w:cs="Arial"/>
        </w:rPr>
        <w:t>П</w:t>
      </w:r>
      <w:r w:rsidR="003C531E" w:rsidRPr="00614D6A">
        <w:rPr>
          <w:rFonts w:ascii="Arial" w:hAnsi="Arial" w:cs="Arial"/>
        </w:rPr>
        <w:t>отрошувачи</w:t>
      </w:r>
      <w:r w:rsidRPr="00614D6A">
        <w:rPr>
          <w:rFonts w:ascii="Arial" w:hAnsi="Arial" w:cs="Arial"/>
        </w:rPr>
        <w:t>те</w:t>
      </w:r>
      <w:r w:rsidR="00E22CD6" w:rsidRPr="00614D6A">
        <w:rPr>
          <w:rFonts w:ascii="Arial" w:hAnsi="Arial" w:cs="Arial"/>
        </w:rPr>
        <w:t xml:space="preserve"> коишто ги исполнуваат условите за самостојно учество на пазарот</w:t>
      </w:r>
      <w:r w:rsidR="003C531E" w:rsidRPr="00614D6A">
        <w:rPr>
          <w:rFonts w:ascii="Arial" w:hAnsi="Arial" w:cs="Arial"/>
        </w:rPr>
        <w:t xml:space="preserve"> на електрична енергија можат да купат електрична енергија од снабдувач </w:t>
      </w:r>
      <w:r w:rsidR="00562F51" w:rsidRPr="00614D6A">
        <w:rPr>
          <w:rFonts w:ascii="Arial" w:hAnsi="Arial" w:cs="Arial"/>
        </w:rPr>
        <w:t>или трговец со</w:t>
      </w:r>
      <w:r w:rsidR="003C531E" w:rsidRPr="00614D6A">
        <w:rPr>
          <w:rFonts w:ascii="Arial" w:hAnsi="Arial" w:cs="Arial"/>
        </w:rPr>
        <w:t xml:space="preserve"> електрична енергија </w:t>
      </w:r>
      <w:r w:rsidR="00CD5EA5" w:rsidRPr="00614D6A">
        <w:rPr>
          <w:rFonts w:ascii="Arial" w:hAnsi="Arial" w:cs="Arial"/>
        </w:rPr>
        <w:t>од</w:t>
      </w:r>
      <w:r w:rsidR="003C531E" w:rsidRPr="00614D6A">
        <w:rPr>
          <w:rFonts w:ascii="Arial" w:hAnsi="Arial" w:cs="Arial"/>
        </w:rPr>
        <w:t xml:space="preserve"> друга држава, која пристапила кон сите важечки меѓународни договори во областа на електричната енергија кои Република Македонија ги има ратификувано, доколку таквиот снабдувач на електрична енергија ги почитува прописите и правилата донесени врз основа на овој закон</w:t>
      </w:r>
      <w:r w:rsidR="00FF7E8B" w:rsidRPr="00614D6A">
        <w:rPr>
          <w:rFonts w:ascii="Arial" w:hAnsi="Arial" w:cs="Arial"/>
        </w:rPr>
        <w:t>.</w:t>
      </w:r>
      <w:r w:rsidR="003C531E" w:rsidRPr="00614D6A">
        <w:rPr>
          <w:rFonts w:ascii="Arial" w:hAnsi="Arial" w:cs="Arial"/>
        </w:rPr>
        <w:t xml:space="preserve"> </w:t>
      </w:r>
    </w:p>
    <w:p w:rsidR="003F3C10" w:rsidRPr="00614D6A" w:rsidRDefault="003C531E" w:rsidP="008A622C">
      <w:pPr>
        <w:pStyle w:val="Stavovi"/>
        <w:numPr>
          <w:ilvl w:val="0"/>
          <w:numId w:val="295"/>
        </w:numPr>
        <w:rPr>
          <w:rFonts w:ascii="Arial" w:hAnsi="Arial" w:cs="Arial"/>
        </w:rPr>
      </w:pPr>
      <w:r w:rsidRPr="00614D6A">
        <w:rPr>
          <w:rFonts w:ascii="Arial" w:hAnsi="Arial" w:cs="Arial"/>
        </w:rPr>
        <w:t>Операторот на соодветниот систем им ја прекин</w:t>
      </w:r>
      <w:r w:rsidR="00562F51" w:rsidRPr="00614D6A">
        <w:rPr>
          <w:rFonts w:ascii="Arial" w:hAnsi="Arial" w:cs="Arial"/>
        </w:rPr>
        <w:t>ува</w:t>
      </w:r>
      <w:r w:rsidRPr="00614D6A">
        <w:rPr>
          <w:rFonts w:ascii="Arial" w:hAnsi="Arial" w:cs="Arial"/>
        </w:rPr>
        <w:t xml:space="preserve"> испораката на електрична енергија на потрошувачи</w:t>
      </w:r>
      <w:r w:rsidR="00993856" w:rsidRPr="00614D6A">
        <w:rPr>
          <w:rFonts w:ascii="Arial" w:hAnsi="Arial" w:cs="Arial"/>
        </w:rPr>
        <w:t>те</w:t>
      </w:r>
      <w:r w:rsidRPr="00614D6A">
        <w:rPr>
          <w:rFonts w:ascii="Arial" w:hAnsi="Arial" w:cs="Arial"/>
        </w:rPr>
        <w:t xml:space="preserve"> што немаат договор за снабдување со електрична енергија или не ја </w:t>
      </w:r>
      <w:r w:rsidR="00562F51" w:rsidRPr="00614D6A">
        <w:rPr>
          <w:rFonts w:ascii="Arial" w:hAnsi="Arial" w:cs="Arial"/>
        </w:rPr>
        <w:t xml:space="preserve">уредиле својата </w:t>
      </w:r>
      <w:r w:rsidRPr="00614D6A">
        <w:rPr>
          <w:rFonts w:ascii="Arial" w:hAnsi="Arial" w:cs="Arial"/>
        </w:rPr>
        <w:t>балансна одговорност во согласност со условите од овој закон и прописите и правилата донесени врз основа на овој закон</w:t>
      </w:r>
      <w:r w:rsidR="0013673C" w:rsidRPr="00614D6A">
        <w:rPr>
          <w:rFonts w:ascii="Arial" w:hAnsi="Arial" w:cs="Arial"/>
        </w:rPr>
        <w:t xml:space="preserve">, освен на домаќинствата и малите потрошувачи на електрична енергија кои ќе бидат снабдувани од универзалниот снабдувач. </w:t>
      </w:r>
      <w:r w:rsidRPr="00614D6A">
        <w:rPr>
          <w:rFonts w:ascii="Arial" w:hAnsi="Arial" w:cs="Arial"/>
        </w:rPr>
        <w:t xml:space="preserve"> </w:t>
      </w:r>
    </w:p>
    <w:p w:rsidR="000E5907" w:rsidRPr="00614D6A" w:rsidRDefault="000E5907" w:rsidP="001920F9">
      <w:pPr>
        <w:pStyle w:val="Heading1"/>
        <w:ind w:left="426" w:firstLine="0"/>
        <w:rPr>
          <w:rFonts w:ascii="Arial" w:hAnsi="Arial" w:cs="Arial"/>
          <w:b w:val="0"/>
          <w:sz w:val="22"/>
          <w:szCs w:val="22"/>
        </w:rPr>
      </w:pPr>
      <w:bookmarkStart w:id="501" w:name="_Toc498721395"/>
      <w:bookmarkStart w:id="502" w:name="_Toc507587342"/>
      <w:bookmarkStart w:id="503" w:name="_Toc507587575"/>
      <w:r w:rsidRPr="00614D6A">
        <w:rPr>
          <w:rFonts w:ascii="Arial" w:hAnsi="Arial" w:cs="Arial"/>
          <w:b w:val="0"/>
          <w:sz w:val="22"/>
          <w:szCs w:val="22"/>
        </w:rPr>
        <w:t>ПАЗАР НА ПРИРОДЕН ГАС</w:t>
      </w:r>
      <w:bookmarkEnd w:id="501"/>
      <w:bookmarkEnd w:id="502"/>
      <w:bookmarkEnd w:id="503"/>
      <w:r w:rsidRPr="00614D6A">
        <w:rPr>
          <w:rFonts w:ascii="Arial" w:hAnsi="Arial" w:cs="Arial"/>
          <w:b w:val="0"/>
          <w:sz w:val="22"/>
          <w:szCs w:val="22"/>
        </w:rPr>
        <w:t xml:space="preserve"> </w:t>
      </w:r>
    </w:p>
    <w:p w:rsidR="000E5907" w:rsidRPr="00614D6A" w:rsidRDefault="000E5907" w:rsidP="005A5F3B">
      <w:pPr>
        <w:pStyle w:val="Heading1"/>
        <w:numPr>
          <w:ilvl w:val="0"/>
          <w:numId w:val="0"/>
        </w:numPr>
        <w:rPr>
          <w:rFonts w:ascii="Arial" w:hAnsi="Arial" w:cs="Arial"/>
          <w:b w:val="0"/>
          <w:sz w:val="22"/>
          <w:szCs w:val="22"/>
        </w:rPr>
      </w:pPr>
      <w:bookmarkStart w:id="504" w:name="_Toc498721396"/>
      <w:bookmarkStart w:id="505" w:name="_Toc507587343"/>
      <w:bookmarkStart w:id="506" w:name="_Toc507587576"/>
      <w:r w:rsidRPr="00614D6A">
        <w:rPr>
          <w:rFonts w:ascii="Arial" w:hAnsi="Arial" w:cs="Arial"/>
          <w:b w:val="0"/>
          <w:sz w:val="22"/>
          <w:szCs w:val="22"/>
        </w:rPr>
        <w:t>VII. 1. ОРГАНИЗАЦИЈА НА ПАЗАРОТ НА ПРИРОДЕН ГАС</w:t>
      </w:r>
      <w:bookmarkEnd w:id="504"/>
      <w:bookmarkEnd w:id="505"/>
      <w:bookmarkEnd w:id="506"/>
    </w:p>
    <w:p w:rsidR="000E5907" w:rsidRPr="00614D6A" w:rsidRDefault="000E5907" w:rsidP="000E5907">
      <w:pPr>
        <w:pStyle w:val="Heading2"/>
        <w:rPr>
          <w:rFonts w:ascii="Arial" w:hAnsi="Arial" w:cs="Arial"/>
          <w:b w:val="0"/>
          <w:szCs w:val="22"/>
        </w:rPr>
      </w:pPr>
      <w:bookmarkStart w:id="507" w:name="_Toc498721397"/>
      <w:bookmarkStart w:id="508" w:name="_Toc507587344"/>
      <w:bookmarkStart w:id="509" w:name="_Toc507587577"/>
      <w:r w:rsidRPr="00614D6A">
        <w:rPr>
          <w:rFonts w:ascii="Arial" w:hAnsi="Arial" w:cs="Arial"/>
          <w:b w:val="0"/>
          <w:szCs w:val="22"/>
        </w:rPr>
        <w:t>Пазари на природен гас</w:t>
      </w:r>
      <w:bookmarkEnd w:id="507"/>
      <w:bookmarkEnd w:id="508"/>
      <w:bookmarkEnd w:id="509"/>
    </w:p>
    <w:p w:rsidR="000E5907" w:rsidRPr="00614D6A" w:rsidRDefault="0050396A" w:rsidP="0050396A">
      <w:pPr>
        <w:pStyle w:val="Caption"/>
        <w:rPr>
          <w:rFonts w:ascii="Arial" w:hAnsi="Arial" w:cs="Arial"/>
          <w:b w:val="0"/>
          <w:sz w:val="22"/>
          <w:szCs w:val="22"/>
        </w:rPr>
      </w:pPr>
      <w:bookmarkStart w:id="510" w:name="_Toc49907194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2C2765"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107</w:t>
      </w:r>
      <w:bookmarkEnd w:id="510"/>
      <w:r w:rsidR="00804955" w:rsidRPr="00614D6A">
        <w:rPr>
          <w:rFonts w:ascii="Arial" w:hAnsi="Arial" w:cs="Arial"/>
          <w:b w:val="0"/>
          <w:sz w:val="22"/>
          <w:szCs w:val="22"/>
        </w:rPr>
        <w:fldChar w:fldCharType="end"/>
      </w:r>
    </w:p>
    <w:p w:rsidR="000E5907" w:rsidRPr="00614D6A" w:rsidRDefault="000E5907" w:rsidP="008A622C">
      <w:pPr>
        <w:pStyle w:val="Stavovi"/>
        <w:numPr>
          <w:ilvl w:val="0"/>
          <w:numId w:val="70"/>
        </w:numPr>
        <w:rPr>
          <w:rFonts w:ascii="Arial" w:hAnsi="Arial" w:cs="Arial"/>
        </w:rPr>
      </w:pPr>
      <w:r w:rsidRPr="00614D6A">
        <w:rPr>
          <w:rFonts w:ascii="Arial" w:hAnsi="Arial" w:cs="Arial"/>
        </w:rPr>
        <w:t xml:space="preserve">Пазарот на природен гас ги вклучува пазарот на природен гас на големо и пазарот на природен гас на мало. </w:t>
      </w:r>
    </w:p>
    <w:p w:rsidR="00440C1B" w:rsidRPr="00614D6A" w:rsidRDefault="00440C1B" w:rsidP="008A622C">
      <w:pPr>
        <w:pStyle w:val="Stavovi"/>
        <w:numPr>
          <w:ilvl w:val="0"/>
          <w:numId w:val="70"/>
        </w:numPr>
        <w:rPr>
          <w:rFonts w:ascii="Arial" w:hAnsi="Arial" w:cs="Arial"/>
        </w:rPr>
      </w:pPr>
      <w:r w:rsidRPr="00614D6A">
        <w:rPr>
          <w:rFonts w:ascii="Arial" w:hAnsi="Arial" w:cs="Arial"/>
        </w:rPr>
        <w:t>Пазарот на природен гас на мало ја вклучува</w:t>
      </w:r>
      <w:r w:rsidRPr="00614D6A" w:rsidDel="00F677F5">
        <w:rPr>
          <w:rFonts w:ascii="Arial" w:hAnsi="Arial" w:cs="Arial"/>
        </w:rPr>
        <w:t xml:space="preserve"> </w:t>
      </w:r>
      <w:r w:rsidRPr="00614D6A">
        <w:rPr>
          <w:rFonts w:ascii="Arial" w:hAnsi="Arial" w:cs="Arial"/>
        </w:rPr>
        <w:t>купопродажбата на природен гас помеѓу снабдувачите со природен гас и нивните потрошувачи кои не се учесници на пазарот на природен гас на големо.</w:t>
      </w:r>
    </w:p>
    <w:p w:rsidR="000E5907" w:rsidRPr="00614D6A" w:rsidRDefault="000E5907" w:rsidP="008A622C">
      <w:pPr>
        <w:pStyle w:val="Stavovi"/>
        <w:numPr>
          <w:ilvl w:val="0"/>
          <w:numId w:val="70"/>
        </w:numPr>
        <w:rPr>
          <w:rFonts w:ascii="Arial" w:hAnsi="Arial" w:cs="Arial"/>
        </w:rPr>
      </w:pPr>
      <w:r w:rsidRPr="00614D6A">
        <w:rPr>
          <w:rFonts w:ascii="Arial" w:hAnsi="Arial" w:cs="Arial"/>
        </w:rPr>
        <w:t xml:space="preserve">Пазарот на природен гас на големо вклучува: </w:t>
      </w:r>
    </w:p>
    <w:p w:rsidR="000E5907" w:rsidRPr="00614D6A" w:rsidRDefault="00750719" w:rsidP="008A622C">
      <w:pPr>
        <w:pStyle w:val="ListParagraph"/>
        <w:numPr>
          <w:ilvl w:val="0"/>
          <w:numId w:val="71"/>
        </w:numPr>
        <w:rPr>
          <w:rFonts w:ascii="Arial" w:hAnsi="Arial" w:cs="Arial"/>
          <w:szCs w:val="22"/>
        </w:rPr>
      </w:pPr>
      <w:r w:rsidRPr="00614D6A">
        <w:rPr>
          <w:rFonts w:ascii="Arial" w:hAnsi="Arial" w:cs="Arial"/>
          <w:szCs w:val="22"/>
        </w:rPr>
        <w:t xml:space="preserve">пазар </w:t>
      </w:r>
      <w:r w:rsidR="000E5907" w:rsidRPr="00614D6A">
        <w:rPr>
          <w:rFonts w:ascii="Arial" w:hAnsi="Arial" w:cs="Arial"/>
          <w:szCs w:val="22"/>
        </w:rPr>
        <w:t>со билатерални договори,</w:t>
      </w:r>
    </w:p>
    <w:p w:rsidR="000E5907" w:rsidRPr="00614D6A" w:rsidRDefault="000E5907" w:rsidP="00624A39">
      <w:pPr>
        <w:pStyle w:val="ListParagraph"/>
        <w:rPr>
          <w:rFonts w:ascii="Arial" w:hAnsi="Arial" w:cs="Arial"/>
          <w:szCs w:val="22"/>
        </w:rPr>
      </w:pPr>
      <w:r w:rsidRPr="00614D6A">
        <w:rPr>
          <w:rFonts w:ascii="Arial" w:hAnsi="Arial" w:cs="Arial"/>
          <w:szCs w:val="22"/>
        </w:rPr>
        <w:t>организиран пазар и тоа пазар ден однапред,</w:t>
      </w:r>
      <w:r w:rsidRPr="00614D6A" w:rsidDel="00E80589">
        <w:rPr>
          <w:rFonts w:ascii="Arial" w:hAnsi="Arial" w:cs="Arial"/>
          <w:szCs w:val="22"/>
        </w:rPr>
        <w:t xml:space="preserve"> </w:t>
      </w:r>
      <w:r w:rsidRPr="00614D6A">
        <w:rPr>
          <w:rFonts w:ascii="Arial" w:hAnsi="Arial" w:cs="Arial"/>
          <w:szCs w:val="22"/>
        </w:rPr>
        <w:t>и</w:t>
      </w:r>
    </w:p>
    <w:p w:rsidR="000E5907" w:rsidRPr="00614D6A" w:rsidRDefault="000E5907" w:rsidP="005E2FAD">
      <w:pPr>
        <w:pStyle w:val="ListParagraph"/>
        <w:rPr>
          <w:rFonts w:ascii="Arial" w:hAnsi="Arial" w:cs="Arial"/>
          <w:szCs w:val="22"/>
        </w:rPr>
      </w:pPr>
      <w:r w:rsidRPr="00614D6A">
        <w:rPr>
          <w:rFonts w:ascii="Arial" w:hAnsi="Arial" w:cs="Arial"/>
          <w:szCs w:val="22"/>
        </w:rPr>
        <w:t xml:space="preserve">пазар на </w:t>
      </w:r>
      <w:r w:rsidR="00516EF2" w:rsidRPr="00614D6A">
        <w:rPr>
          <w:rFonts w:ascii="Arial" w:hAnsi="Arial" w:cs="Arial"/>
          <w:szCs w:val="22"/>
        </w:rPr>
        <w:t>балансна енергија</w:t>
      </w:r>
      <w:r w:rsidR="003B2DD0" w:rsidRPr="00614D6A">
        <w:rPr>
          <w:rFonts w:ascii="Arial" w:hAnsi="Arial" w:cs="Arial"/>
          <w:szCs w:val="22"/>
        </w:rPr>
        <w:t>.</w:t>
      </w:r>
    </w:p>
    <w:p w:rsidR="000E5907" w:rsidRPr="00614D6A" w:rsidRDefault="000E5907" w:rsidP="000E5907">
      <w:pPr>
        <w:pStyle w:val="Heading2"/>
        <w:rPr>
          <w:rFonts w:ascii="Arial" w:hAnsi="Arial" w:cs="Arial"/>
          <w:b w:val="0"/>
          <w:szCs w:val="22"/>
        </w:rPr>
      </w:pPr>
      <w:bookmarkStart w:id="511" w:name="_Toc498721398"/>
      <w:bookmarkStart w:id="512" w:name="_Toc507587345"/>
      <w:bookmarkStart w:id="513" w:name="_Toc507587578"/>
      <w:r w:rsidRPr="00614D6A">
        <w:rPr>
          <w:rFonts w:ascii="Arial" w:hAnsi="Arial" w:cs="Arial"/>
          <w:b w:val="0"/>
          <w:szCs w:val="22"/>
        </w:rPr>
        <w:t>У</w:t>
      </w:r>
      <w:r w:rsidR="00F65B9D" w:rsidRPr="00614D6A">
        <w:rPr>
          <w:rFonts w:ascii="Arial" w:hAnsi="Arial" w:cs="Arial"/>
          <w:b w:val="0"/>
          <w:szCs w:val="22"/>
        </w:rPr>
        <w:t>ч</w:t>
      </w:r>
      <w:r w:rsidRPr="00614D6A">
        <w:rPr>
          <w:rFonts w:ascii="Arial" w:hAnsi="Arial" w:cs="Arial"/>
          <w:b w:val="0"/>
          <w:szCs w:val="22"/>
        </w:rPr>
        <w:t>есници на пазарот</w:t>
      </w:r>
      <w:bookmarkEnd w:id="511"/>
      <w:bookmarkEnd w:id="512"/>
      <w:bookmarkEnd w:id="513"/>
    </w:p>
    <w:p w:rsidR="000E5907" w:rsidRPr="00614D6A" w:rsidRDefault="0050396A" w:rsidP="0050396A">
      <w:pPr>
        <w:pStyle w:val="Caption"/>
        <w:rPr>
          <w:rFonts w:ascii="Arial" w:hAnsi="Arial" w:cs="Arial"/>
          <w:b w:val="0"/>
          <w:sz w:val="22"/>
          <w:szCs w:val="22"/>
        </w:rPr>
      </w:pPr>
      <w:bookmarkStart w:id="514" w:name="_Toc499071944"/>
      <w:bookmarkStart w:id="515" w:name="_Ref49912639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9E5FCF"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108</w:t>
      </w:r>
      <w:bookmarkEnd w:id="514"/>
      <w:r w:rsidR="00804955" w:rsidRPr="00614D6A">
        <w:rPr>
          <w:rFonts w:ascii="Arial" w:hAnsi="Arial" w:cs="Arial"/>
          <w:b w:val="0"/>
          <w:sz w:val="22"/>
          <w:szCs w:val="22"/>
        </w:rPr>
        <w:fldChar w:fldCharType="end"/>
      </w:r>
      <w:bookmarkEnd w:id="515"/>
    </w:p>
    <w:p w:rsidR="000E5907" w:rsidRPr="00614D6A" w:rsidRDefault="000E5907" w:rsidP="008A622C">
      <w:pPr>
        <w:pStyle w:val="Stavovi"/>
        <w:numPr>
          <w:ilvl w:val="0"/>
          <w:numId w:val="118"/>
        </w:numPr>
        <w:rPr>
          <w:rFonts w:ascii="Arial" w:hAnsi="Arial" w:cs="Arial"/>
        </w:rPr>
      </w:pPr>
      <w:r w:rsidRPr="00614D6A">
        <w:rPr>
          <w:rFonts w:ascii="Arial" w:hAnsi="Arial" w:cs="Arial"/>
        </w:rPr>
        <w:t xml:space="preserve">Учесници на пазарот на природен гас </w:t>
      </w:r>
      <w:r w:rsidR="00C43990" w:rsidRPr="00614D6A">
        <w:rPr>
          <w:rFonts w:ascii="Arial" w:hAnsi="Arial" w:cs="Arial"/>
        </w:rPr>
        <w:t xml:space="preserve">на големо </w:t>
      </w:r>
      <w:r w:rsidRPr="00614D6A">
        <w:rPr>
          <w:rFonts w:ascii="Arial" w:hAnsi="Arial" w:cs="Arial"/>
        </w:rPr>
        <w:t>се:</w:t>
      </w:r>
    </w:p>
    <w:p w:rsidR="00516EF2" w:rsidRPr="00614D6A" w:rsidRDefault="00516EF2" w:rsidP="008A622C">
      <w:pPr>
        <w:pStyle w:val="ListParagraph"/>
        <w:numPr>
          <w:ilvl w:val="0"/>
          <w:numId w:val="72"/>
        </w:numPr>
        <w:rPr>
          <w:rFonts w:ascii="Arial" w:hAnsi="Arial" w:cs="Arial"/>
          <w:szCs w:val="22"/>
        </w:rPr>
      </w:pPr>
      <w:r w:rsidRPr="00614D6A">
        <w:rPr>
          <w:rFonts w:ascii="Arial" w:hAnsi="Arial" w:cs="Arial"/>
          <w:szCs w:val="22"/>
        </w:rPr>
        <w:t>трговците со природен гас,</w:t>
      </w:r>
    </w:p>
    <w:p w:rsidR="000E5907" w:rsidRPr="00614D6A" w:rsidRDefault="000E5907" w:rsidP="005E2FAD">
      <w:pPr>
        <w:pStyle w:val="ListParagraph"/>
        <w:rPr>
          <w:rFonts w:ascii="Arial" w:hAnsi="Arial" w:cs="Arial"/>
          <w:szCs w:val="22"/>
        </w:rPr>
      </w:pPr>
      <w:r w:rsidRPr="00614D6A">
        <w:rPr>
          <w:rFonts w:ascii="Arial" w:hAnsi="Arial" w:cs="Arial"/>
          <w:szCs w:val="22"/>
        </w:rPr>
        <w:t>снабдувачите на природен гас,</w:t>
      </w:r>
    </w:p>
    <w:p w:rsidR="000E5907" w:rsidRPr="00614D6A" w:rsidRDefault="000E5907" w:rsidP="00DF613A">
      <w:pPr>
        <w:pStyle w:val="ListParagraph"/>
        <w:rPr>
          <w:rFonts w:ascii="Arial" w:hAnsi="Arial" w:cs="Arial"/>
          <w:szCs w:val="22"/>
        </w:rPr>
      </w:pPr>
      <w:r w:rsidRPr="00614D6A">
        <w:rPr>
          <w:rFonts w:ascii="Arial" w:hAnsi="Arial" w:cs="Arial"/>
          <w:szCs w:val="22"/>
        </w:rPr>
        <w:t>потрошувачи</w:t>
      </w:r>
      <w:r w:rsidR="003F681E" w:rsidRPr="00614D6A">
        <w:rPr>
          <w:rFonts w:ascii="Arial" w:hAnsi="Arial" w:cs="Arial"/>
          <w:szCs w:val="22"/>
        </w:rPr>
        <w:t>те</w:t>
      </w:r>
      <w:r w:rsidRPr="00614D6A">
        <w:rPr>
          <w:rFonts w:ascii="Arial" w:hAnsi="Arial" w:cs="Arial"/>
          <w:szCs w:val="22"/>
        </w:rPr>
        <w:t xml:space="preserve"> на природен гас</w:t>
      </w:r>
      <w:r w:rsidR="004F3CD5" w:rsidRPr="00614D6A">
        <w:rPr>
          <w:rFonts w:ascii="Arial" w:hAnsi="Arial" w:cs="Arial"/>
          <w:szCs w:val="22"/>
        </w:rPr>
        <w:t xml:space="preserve"> што ги исполнуваат </w:t>
      </w:r>
      <w:r w:rsidR="00516EF2" w:rsidRPr="00614D6A">
        <w:rPr>
          <w:rFonts w:ascii="Arial" w:hAnsi="Arial" w:cs="Arial"/>
          <w:szCs w:val="22"/>
        </w:rPr>
        <w:t xml:space="preserve">условите </w:t>
      </w:r>
      <w:r w:rsidR="004F3CD5" w:rsidRPr="00614D6A">
        <w:rPr>
          <w:rFonts w:ascii="Arial" w:hAnsi="Arial" w:cs="Arial"/>
          <w:szCs w:val="22"/>
        </w:rPr>
        <w:t>за самостојно учество на пазарот</w:t>
      </w:r>
      <w:r w:rsidRPr="00614D6A">
        <w:rPr>
          <w:rFonts w:ascii="Arial" w:hAnsi="Arial" w:cs="Arial"/>
          <w:szCs w:val="22"/>
        </w:rPr>
        <w:t>,</w:t>
      </w:r>
      <w:r w:rsidR="00516EF2" w:rsidRPr="00614D6A">
        <w:rPr>
          <w:rFonts w:ascii="Arial" w:hAnsi="Arial" w:cs="Arial"/>
          <w:szCs w:val="22"/>
        </w:rPr>
        <w:t xml:space="preserve"> пропишани во правилата за пазар на природен гас,</w:t>
      </w:r>
    </w:p>
    <w:p w:rsidR="000E5907" w:rsidRPr="00614D6A" w:rsidRDefault="000E5907" w:rsidP="005A5F3B">
      <w:pPr>
        <w:pStyle w:val="ListParagraph"/>
        <w:rPr>
          <w:rFonts w:ascii="Arial" w:hAnsi="Arial" w:cs="Arial"/>
          <w:szCs w:val="22"/>
        </w:rPr>
      </w:pPr>
      <w:r w:rsidRPr="00614D6A">
        <w:rPr>
          <w:rFonts w:ascii="Arial" w:hAnsi="Arial" w:cs="Arial"/>
          <w:szCs w:val="22"/>
        </w:rPr>
        <w:t>операторот на системот за пренос на природен гас,</w:t>
      </w:r>
    </w:p>
    <w:p w:rsidR="000E5907" w:rsidRPr="00614D6A" w:rsidRDefault="000E5907" w:rsidP="005A5F3B">
      <w:pPr>
        <w:pStyle w:val="ListParagraph"/>
        <w:rPr>
          <w:rFonts w:ascii="Arial" w:hAnsi="Arial" w:cs="Arial"/>
          <w:szCs w:val="22"/>
        </w:rPr>
      </w:pPr>
      <w:r w:rsidRPr="00614D6A">
        <w:rPr>
          <w:rFonts w:ascii="Arial" w:hAnsi="Arial" w:cs="Arial"/>
          <w:szCs w:val="22"/>
        </w:rPr>
        <w:t>операторот на систем</w:t>
      </w:r>
      <w:r w:rsidR="00C81B75" w:rsidRPr="00614D6A">
        <w:rPr>
          <w:rFonts w:ascii="Arial" w:hAnsi="Arial" w:cs="Arial"/>
          <w:szCs w:val="22"/>
        </w:rPr>
        <w:t>от за дистрибуција н</w:t>
      </w:r>
      <w:r w:rsidRPr="00614D6A">
        <w:rPr>
          <w:rFonts w:ascii="Arial" w:hAnsi="Arial" w:cs="Arial"/>
          <w:szCs w:val="22"/>
        </w:rPr>
        <w:t>а природен гас:</w:t>
      </w:r>
    </w:p>
    <w:p w:rsidR="000E5907" w:rsidRPr="00614D6A" w:rsidRDefault="000E5907" w:rsidP="005A5F3B">
      <w:pPr>
        <w:pStyle w:val="ListParagraph"/>
        <w:rPr>
          <w:rFonts w:ascii="Arial" w:hAnsi="Arial" w:cs="Arial"/>
          <w:szCs w:val="22"/>
        </w:rPr>
      </w:pPr>
      <w:r w:rsidRPr="00614D6A">
        <w:rPr>
          <w:rFonts w:ascii="Arial" w:hAnsi="Arial" w:cs="Arial"/>
          <w:szCs w:val="22"/>
        </w:rPr>
        <w:t>операторот на затворениот систем за дистрибуција на природен гас, и</w:t>
      </w:r>
    </w:p>
    <w:p w:rsidR="000E5907" w:rsidRPr="00614D6A" w:rsidRDefault="000E5907" w:rsidP="005A5F3B">
      <w:pPr>
        <w:pStyle w:val="ListParagraph"/>
        <w:rPr>
          <w:rFonts w:ascii="Arial" w:hAnsi="Arial" w:cs="Arial"/>
          <w:szCs w:val="22"/>
        </w:rPr>
      </w:pPr>
      <w:r w:rsidRPr="00614D6A">
        <w:rPr>
          <w:rFonts w:ascii="Arial" w:hAnsi="Arial" w:cs="Arial"/>
          <w:szCs w:val="22"/>
        </w:rPr>
        <w:t>операторот на пазарот на природен гас.</w:t>
      </w:r>
    </w:p>
    <w:p w:rsidR="000E5907" w:rsidRPr="00614D6A" w:rsidRDefault="000E5907" w:rsidP="008A622C">
      <w:pPr>
        <w:pStyle w:val="Stavovi"/>
        <w:numPr>
          <w:ilvl w:val="0"/>
          <w:numId w:val="118"/>
        </w:numPr>
        <w:rPr>
          <w:rFonts w:ascii="Arial" w:hAnsi="Arial" w:cs="Arial"/>
        </w:rPr>
      </w:pPr>
      <w:r w:rsidRPr="00614D6A">
        <w:rPr>
          <w:rFonts w:ascii="Arial" w:hAnsi="Arial" w:cs="Arial"/>
        </w:rPr>
        <w:t xml:space="preserve">Учесниците на пазарот на природен гас ги регулираат меѓусебните права и обврски со договори во согласност со овој </w:t>
      </w:r>
      <w:r w:rsidR="005710C9" w:rsidRPr="00614D6A">
        <w:rPr>
          <w:rFonts w:ascii="Arial" w:hAnsi="Arial" w:cs="Arial"/>
        </w:rPr>
        <w:t>з</w:t>
      </w:r>
      <w:r w:rsidRPr="00614D6A">
        <w:rPr>
          <w:rFonts w:ascii="Arial" w:hAnsi="Arial" w:cs="Arial"/>
        </w:rPr>
        <w:t xml:space="preserve">акон и правилата и прописите донесени врз основа на овој </w:t>
      </w:r>
      <w:r w:rsidR="005710C9" w:rsidRPr="00614D6A">
        <w:rPr>
          <w:rFonts w:ascii="Arial" w:hAnsi="Arial" w:cs="Arial"/>
        </w:rPr>
        <w:t>з</w:t>
      </w:r>
      <w:r w:rsidRPr="00614D6A">
        <w:rPr>
          <w:rFonts w:ascii="Arial" w:hAnsi="Arial" w:cs="Arial"/>
        </w:rPr>
        <w:t>акон.</w:t>
      </w:r>
    </w:p>
    <w:p w:rsidR="00E037E7" w:rsidRPr="00614D6A" w:rsidRDefault="00E037E7" w:rsidP="00802815">
      <w:pPr>
        <w:pStyle w:val="Heading1"/>
        <w:numPr>
          <w:ilvl w:val="0"/>
          <w:numId w:val="0"/>
        </w:numPr>
        <w:ind w:left="426"/>
        <w:rPr>
          <w:rStyle w:val="Heading2Char"/>
          <w:rFonts w:ascii="Arial" w:hAnsi="Arial" w:cs="Arial"/>
          <w:color w:val="000000"/>
          <w:szCs w:val="22"/>
        </w:rPr>
      </w:pPr>
      <w:bookmarkStart w:id="516" w:name="_Toc507587346"/>
      <w:bookmarkStart w:id="517" w:name="_Toc507587579"/>
      <w:bookmarkStart w:id="518" w:name="_Toc498721400"/>
      <w:r w:rsidRPr="00614D6A">
        <w:rPr>
          <w:rStyle w:val="Heading1Char"/>
          <w:rFonts w:ascii="Arial" w:hAnsi="Arial" w:cs="Arial"/>
          <w:color w:val="000000"/>
          <w:sz w:val="22"/>
          <w:szCs w:val="22"/>
        </w:rPr>
        <w:lastRenderedPageBreak/>
        <w:t>VI. 2.</w:t>
      </w:r>
      <w:r w:rsidRPr="00614D6A">
        <w:rPr>
          <w:rStyle w:val="Heading1Char"/>
          <w:rFonts w:ascii="Arial" w:hAnsi="Arial" w:cs="Arial"/>
          <w:color w:val="FF0000"/>
          <w:sz w:val="22"/>
          <w:szCs w:val="22"/>
        </w:rPr>
        <w:t xml:space="preserve"> </w:t>
      </w:r>
      <w:r w:rsidRPr="00614D6A">
        <w:rPr>
          <w:rFonts w:ascii="Arial" w:hAnsi="Arial" w:cs="Arial"/>
          <w:b w:val="0"/>
          <w:sz w:val="22"/>
          <w:szCs w:val="22"/>
        </w:rPr>
        <w:t>ПРЕНОС  НА ПРИРОДЕН ГАС</w:t>
      </w:r>
    </w:p>
    <w:p w:rsidR="00B2049D" w:rsidRPr="00614D6A" w:rsidRDefault="00637923" w:rsidP="005A5F3B">
      <w:pPr>
        <w:pStyle w:val="Heading2"/>
        <w:rPr>
          <w:rFonts w:ascii="Arial" w:hAnsi="Arial" w:cs="Arial"/>
          <w:b w:val="0"/>
          <w:szCs w:val="22"/>
        </w:rPr>
      </w:pPr>
      <w:r w:rsidRPr="00614D6A">
        <w:rPr>
          <w:rStyle w:val="Heading2Char"/>
          <w:rFonts w:ascii="Arial" w:hAnsi="Arial" w:cs="Arial"/>
          <w:iCs/>
          <w:szCs w:val="22"/>
        </w:rPr>
        <w:t>Сопственичко раздвојување на операторот на системот за пренос на природен гас</w:t>
      </w:r>
      <w:bookmarkEnd w:id="516"/>
      <w:bookmarkEnd w:id="517"/>
    </w:p>
    <w:p w:rsidR="00B2049D" w:rsidRPr="00614D6A" w:rsidRDefault="00B2049D" w:rsidP="00B2049D">
      <w:pPr>
        <w:pStyle w:val="Caption"/>
        <w:rPr>
          <w:rFonts w:ascii="Arial" w:hAnsi="Arial" w:cs="Arial"/>
          <w:b w:val="0"/>
          <w:sz w:val="22"/>
          <w:szCs w:val="22"/>
        </w:rPr>
      </w:pPr>
      <w:bookmarkStart w:id="519" w:name="_Ref50023884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109</w:t>
      </w:r>
      <w:r w:rsidR="00804955" w:rsidRPr="00614D6A">
        <w:rPr>
          <w:rFonts w:ascii="Arial" w:hAnsi="Arial" w:cs="Arial"/>
          <w:b w:val="0"/>
          <w:sz w:val="22"/>
          <w:szCs w:val="22"/>
        </w:rPr>
        <w:fldChar w:fldCharType="end"/>
      </w:r>
      <w:bookmarkEnd w:id="519"/>
    </w:p>
    <w:p w:rsidR="00B2049D" w:rsidRPr="00614D6A" w:rsidRDefault="00B2049D" w:rsidP="008A622C">
      <w:pPr>
        <w:pStyle w:val="Stavovi"/>
        <w:numPr>
          <w:ilvl w:val="0"/>
          <w:numId w:val="437"/>
        </w:numPr>
        <w:rPr>
          <w:rFonts w:ascii="Arial" w:hAnsi="Arial" w:cs="Arial"/>
        </w:rPr>
      </w:pPr>
      <w:r w:rsidRPr="00614D6A">
        <w:rPr>
          <w:rFonts w:ascii="Arial" w:hAnsi="Arial" w:cs="Arial"/>
        </w:rPr>
        <w:t xml:space="preserve">Операторот на системот за пренос на природен гас во Република Македонија е </w:t>
      </w:r>
      <w:r w:rsidR="0083669C" w:rsidRPr="00614D6A">
        <w:rPr>
          <w:rFonts w:ascii="Arial" w:hAnsi="Arial" w:cs="Arial"/>
        </w:rPr>
        <w:t>друштво</w:t>
      </w:r>
      <w:r w:rsidRPr="00614D6A">
        <w:rPr>
          <w:rFonts w:ascii="Arial" w:hAnsi="Arial" w:cs="Arial"/>
        </w:rPr>
        <w:t xml:space="preserve"> кое: </w:t>
      </w:r>
    </w:p>
    <w:p w:rsidR="00B2049D" w:rsidRPr="00614D6A" w:rsidRDefault="00B2049D" w:rsidP="008A622C">
      <w:pPr>
        <w:pStyle w:val="ListParagraph"/>
        <w:numPr>
          <w:ilvl w:val="0"/>
          <w:numId w:val="119"/>
        </w:numPr>
        <w:rPr>
          <w:rFonts w:ascii="Arial" w:hAnsi="Arial" w:cs="Arial"/>
          <w:szCs w:val="22"/>
        </w:rPr>
      </w:pPr>
      <w:r w:rsidRPr="00614D6A">
        <w:rPr>
          <w:rFonts w:ascii="Arial" w:hAnsi="Arial" w:cs="Arial"/>
          <w:szCs w:val="22"/>
        </w:rPr>
        <w:t>е сопственик на системот за пренос на природен гас,</w:t>
      </w:r>
    </w:p>
    <w:p w:rsidR="00B2049D" w:rsidRPr="00614D6A" w:rsidRDefault="00B2049D" w:rsidP="00624A39">
      <w:pPr>
        <w:pStyle w:val="ListParagraph"/>
        <w:rPr>
          <w:rFonts w:ascii="Arial" w:hAnsi="Arial" w:cs="Arial"/>
          <w:szCs w:val="22"/>
        </w:rPr>
      </w:pPr>
      <w:r w:rsidRPr="00614D6A">
        <w:rPr>
          <w:rFonts w:ascii="Arial" w:hAnsi="Arial" w:cs="Arial"/>
          <w:szCs w:val="22"/>
        </w:rPr>
        <w:t xml:space="preserve">не е дел од вертикално интегрирано </w:t>
      </w:r>
      <w:r w:rsidR="00660BB1" w:rsidRPr="00614D6A">
        <w:rPr>
          <w:rFonts w:ascii="Arial" w:hAnsi="Arial" w:cs="Arial"/>
          <w:szCs w:val="22"/>
        </w:rPr>
        <w:t>друштво</w:t>
      </w:r>
      <w:r w:rsidRPr="00614D6A">
        <w:rPr>
          <w:rFonts w:ascii="Arial" w:hAnsi="Arial" w:cs="Arial"/>
          <w:szCs w:val="22"/>
        </w:rPr>
        <w:t>,</w:t>
      </w:r>
    </w:p>
    <w:p w:rsidR="00680469" w:rsidRPr="00614D6A" w:rsidRDefault="00680469" w:rsidP="005E2FAD">
      <w:pPr>
        <w:pStyle w:val="ListParagraph"/>
        <w:rPr>
          <w:rFonts w:ascii="Arial" w:hAnsi="Arial" w:cs="Arial"/>
          <w:szCs w:val="22"/>
        </w:rPr>
      </w:pPr>
      <w:r w:rsidRPr="00614D6A">
        <w:rPr>
          <w:rFonts w:ascii="Arial" w:hAnsi="Arial" w:cs="Arial"/>
          <w:szCs w:val="22"/>
        </w:rPr>
        <w:t>е носител на лиценца за вршење на енергетската дејност пренос на природен гас,</w:t>
      </w:r>
    </w:p>
    <w:p w:rsidR="00B2049D" w:rsidRPr="00614D6A" w:rsidRDefault="00B2049D" w:rsidP="009979C7">
      <w:pPr>
        <w:pStyle w:val="ListParagraph"/>
        <w:rPr>
          <w:rFonts w:ascii="Arial" w:hAnsi="Arial" w:cs="Arial"/>
          <w:szCs w:val="22"/>
        </w:rPr>
      </w:pPr>
      <w:r w:rsidRPr="00614D6A">
        <w:rPr>
          <w:rFonts w:ascii="Arial" w:hAnsi="Arial" w:cs="Arial"/>
          <w:szCs w:val="22"/>
        </w:rPr>
        <w:t xml:space="preserve">не врши и е независен од вршењето на други </w:t>
      </w:r>
      <w:r w:rsidR="00F100BF" w:rsidRPr="00614D6A">
        <w:rPr>
          <w:rFonts w:ascii="Arial" w:hAnsi="Arial" w:cs="Arial"/>
          <w:szCs w:val="22"/>
        </w:rPr>
        <w:t xml:space="preserve">енергетски </w:t>
      </w:r>
      <w:r w:rsidRPr="00614D6A">
        <w:rPr>
          <w:rFonts w:ascii="Arial" w:hAnsi="Arial" w:cs="Arial"/>
          <w:szCs w:val="22"/>
        </w:rPr>
        <w:t>дејности</w:t>
      </w:r>
      <w:r w:rsidR="00DC531F" w:rsidRPr="00614D6A">
        <w:rPr>
          <w:rFonts w:ascii="Arial" w:hAnsi="Arial" w:cs="Arial"/>
          <w:szCs w:val="22"/>
        </w:rPr>
        <w:t xml:space="preserve"> </w:t>
      </w:r>
      <w:r w:rsidR="00680469" w:rsidRPr="00614D6A">
        <w:rPr>
          <w:rFonts w:ascii="Arial" w:hAnsi="Arial" w:cs="Arial"/>
          <w:szCs w:val="22"/>
        </w:rPr>
        <w:t>определени</w:t>
      </w:r>
      <w:r w:rsidRPr="00614D6A">
        <w:rPr>
          <w:rFonts w:ascii="Arial" w:hAnsi="Arial" w:cs="Arial"/>
          <w:szCs w:val="22"/>
        </w:rPr>
        <w:t xml:space="preserve"> со овој </w:t>
      </w:r>
      <w:r w:rsidR="005710C9" w:rsidRPr="00614D6A">
        <w:rPr>
          <w:rFonts w:ascii="Arial" w:hAnsi="Arial" w:cs="Arial"/>
          <w:szCs w:val="22"/>
        </w:rPr>
        <w:t>з</w:t>
      </w:r>
      <w:r w:rsidRPr="00614D6A">
        <w:rPr>
          <w:rFonts w:ascii="Arial" w:hAnsi="Arial" w:cs="Arial"/>
          <w:szCs w:val="22"/>
        </w:rPr>
        <w:t>акон,</w:t>
      </w:r>
    </w:p>
    <w:p w:rsidR="00B2049D" w:rsidRPr="00614D6A" w:rsidRDefault="00B2049D" w:rsidP="00DF613A">
      <w:pPr>
        <w:pStyle w:val="ListParagraph"/>
        <w:rPr>
          <w:rFonts w:ascii="Arial" w:hAnsi="Arial" w:cs="Arial"/>
          <w:szCs w:val="22"/>
        </w:rPr>
      </w:pPr>
      <w:r w:rsidRPr="00614D6A">
        <w:rPr>
          <w:rFonts w:ascii="Arial" w:hAnsi="Arial" w:cs="Arial"/>
          <w:szCs w:val="22"/>
        </w:rPr>
        <w:t>е сертифициран</w:t>
      </w:r>
      <w:r w:rsidR="000323F8" w:rsidRPr="00614D6A">
        <w:rPr>
          <w:rFonts w:ascii="Arial" w:hAnsi="Arial" w:cs="Arial"/>
          <w:szCs w:val="22"/>
        </w:rPr>
        <w:t>о</w:t>
      </w:r>
      <w:r w:rsidRPr="00614D6A">
        <w:rPr>
          <w:rFonts w:ascii="Arial" w:hAnsi="Arial" w:cs="Arial"/>
          <w:szCs w:val="22"/>
        </w:rPr>
        <w:t xml:space="preserve"> и назначен</w:t>
      </w:r>
      <w:r w:rsidR="000323F8" w:rsidRPr="00614D6A">
        <w:rPr>
          <w:rFonts w:ascii="Arial" w:hAnsi="Arial" w:cs="Arial"/>
          <w:szCs w:val="22"/>
        </w:rPr>
        <w:t>о</w:t>
      </w:r>
      <w:r w:rsidRPr="00614D6A">
        <w:rPr>
          <w:rFonts w:ascii="Arial" w:hAnsi="Arial" w:cs="Arial"/>
          <w:szCs w:val="22"/>
        </w:rPr>
        <w:t xml:space="preserve"> за оператор на системот за пренос на природен гас од страна на Регулаторната комисија за енергетика,</w:t>
      </w:r>
      <w:r w:rsidR="000323F8" w:rsidRPr="00614D6A">
        <w:rPr>
          <w:rFonts w:ascii="Arial" w:hAnsi="Arial" w:cs="Arial"/>
          <w:szCs w:val="22"/>
        </w:rPr>
        <w:t xml:space="preserve"> во постапка утврдена со овој закон.</w:t>
      </w:r>
    </w:p>
    <w:p w:rsidR="00B2049D" w:rsidRPr="00614D6A" w:rsidRDefault="00B2049D" w:rsidP="008A622C">
      <w:pPr>
        <w:pStyle w:val="Stavovi"/>
        <w:numPr>
          <w:ilvl w:val="0"/>
          <w:numId w:val="437"/>
        </w:numPr>
        <w:rPr>
          <w:rFonts w:ascii="Arial" w:hAnsi="Arial" w:cs="Arial"/>
        </w:rPr>
      </w:pPr>
      <w:r w:rsidRPr="00614D6A">
        <w:rPr>
          <w:rFonts w:ascii="Arial" w:hAnsi="Arial" w:cs="Arial"/>
        </w:rPr>
        <w:t xml:space="preserve">Со цел да се обезбеди независност на операторот на системот за пренос на природен гас, исто лице или лица немаат право во исто време: </w:t>
      </w:r>
    </w:p>
    <w:p w:rsidR="00B2049D" w:rsidRPr="00614D6A" w:rsidRDefault="00B2049D" w:rsidP="008A622C">
      <w:pPr>
        <w:pStyle w:val="ListParagraph"/>
        <w:numPr>
          <w:ilvl w:val="0"/>
          <w:numId w:val="120"/>
        </w:numPr>
        <w:rPr>
          <w:rFonts w:ascii="Arial" w:hAnsi="Arial" w:cs="Arial"/>
          <w:szCs w:val="22"/>
        </w:rPr>
      </w:pPr>
      <w:r w:rsidRPr="00614D6A">
        <w:rPr>
          <w:rFonts w:ascii="Arial" w:hAnsi="Arial" w:cs="Arial"/>
          <w:szCs w:val="22"/>
        </w:rPr>
        <w:t xml:space="preserve">директно или индиректно да учествуваат во управувањето и </w:t>
      </w:r>
      <w:r w:rsidR="002F4AB1" w:rsidRPr="00614D6A">
        <w:rPr>
          <w:rFonts w:ascii="Arial" w:hAnsi="Arial" w:cs="Arial"/>
          <w:szCs w:val="22"/>
        </w:rPr>
        <w:t xml:space="preserve">надзорот </w:t>
      </w:r>
      <w:r w:rsidRPr="00614D6A">
        <w:rPr>
          <w:rFonts w:ascii="Arial" w:hAnsi="Arial" w:cs="Arial"/>
          <w:szCs w:val="22"/>
        </w:rPr>
        <w:t xml:space="preserve">со </w:t>
      </w:r>
      <w:r w:rsidR="001928CF" w:rsidRPr="00614D6A">
        <w:rPr>
          <w:rFonts w:ascii="Arial" w:hAnsi="Arial" w:cs="Arial"/>
          <w:szCs w:val="22"/>
        </w:rPr>
        <w:t xml:space="preserve">друштво </w:t>
      </w:r>
      <w:r w:rsidRPr="00614D6A">
        <w:rPr>
          <w:rFonts w:ascii="Arial" w:hAnsi="Arial" w:cs="Arial"/>
          <w:szCs w:val="22"/>
        </w:rPr>
        <w:t xml:space="preserve">коешто врши </w:t>
      </w:r>
      <w:r w:rsidR="00135401" w:rsidRPr="00614D6A">
        <w:rPr>
          <w:rFonts w:ascii="Arial" w:hAnsi="Arial" w:cs="Arial"/>
          <w:szCs w:val="22"/>
        </w:rPr>
        <w:t>некоја</w:t>
      </w:r>
      <w:r w:rsidR="00ED1A34" w:rsidRPr="00614D6A">
        <w:rPr>
          <w:rFonts w:ascii="Arial" w:hAnsi="Arial" w:cs="Arial"/>
          <w:szCs w:val="22"/>
        </w:rPr>
        <w:t xml:space="preserve"> од дејностите </w:t>
      </w:r>
      <w:r w:rsidRPr="00614D6A">
        <w:rPr>
          <w:rFonts w:ascii="Arial" w:hAnsi="Arial" w:cs="Arial"/>
          <w:szCs w:val="22"/>
        </w:rPr>
        <w:t xml:space="preserve">производство и/или снабдување со природен гас и директно или индиректно да управуваат или остваруваат </w:t>
      </w:r>
      <w:r w:rsidR="00135401" w:rsidRPr="00614D6A">
        <w:rPr>
          <w:rFonts w:ascii="Arial" w:hAnsi="Arial" w:cs="Arial"/>
          <w:szCs w:val="22"/>
        </w:rPr>
        <w:t>друго</w:t>
      </w:r>
      <w:r w:rsidRPr="00614D6A">
        <w:rPr>
          <w:rFonts w:ascii="Arial" w:hAnsi="Arial" w:cs="Arial"/>
          <w:szCs w:val="22"/>
        </w:rPr>
        <w:t xml:space="preserve"> право со операторот на системот за пренос на природен гас, </w:t>
      </w:r>
    </w:p>
    <w:p w:rsidR="00B2049D" w:rsidRPr="00614D6A" w:rsidRDefault="00B2049D" w:rsidP="005A5F3B">
      <w:pPr>
        <w:pStyle w:val="ListParagraph"/>
        <w:rPr>
          <w:rFonts w:ascii="Arial" w:hAnsi="Arial" w:cs="Arial"/>
          <w:szCs w:val="22"/>
        </w:rPr>
      </w:pPr>
      <w:r w:rsidRPr="00614D6A">
        <w:rPr>
          <w:rFonts w:ascii="Arial" w:hAnsi="Arial" w:cs="Arial"/>
          <w:szCs w:val="22"/>
        </w:rPr>
        <w:t>директно или индиректно да учествуваат во управувањето и раководењето со операторот на систем</w:t>
      </w:r>
      <w:r w:rsidR="00BA75DA" w:rsidRPr="00614D6A">
        <w:rPr>
          <w:rFonts w:ascii="Arial" w:hAnsi="Arial" w:cs="Arial"/>
          <w:szCs w:val="22"/>
        </w:rPr>
        <w:t>от</w:t>
      </w:r>
      <w:r w:rsidRPr="00614D6A">
        <w:rPr>
          <w:rFonts w:ascii="Arial" w:hAnsi="Arial" w:cs="Arial"/>
          <w:szCs w:val="22"/>
        </w:rPr>
        <w:t xml:space="preserve"> за пренос на природен гас и во исто време директно или индиректно да управуваат или остваруваат </w:t>
      </w:r>
      <w:r w:rsidR="00135401" w:rsidRPr="00614D6A">
        <w:rPr>
          <w:rFonts w:ascii="Arial" w:hAnsi="Arial" w:cs="Arial"/>
          <w:szCs w:val="22"/>
        </w:rPr>
        <w:t>друго</w:t>
      </w:r>
      <w:r w:rsidRPr="00614D6A">
        <w:rPr>
          <w:rFonts w:ascii="Arial" w:hAnsi="Arial" w:cs="Arial"/>
          <w:szCs w:val="22"/>
        </w:rPr>
        <w:t xml:space="preserve"> право во</w:t>
      </w:r>
      <w:r w:rsidRPr="00614D6A" w:rsidDel="005966E3">
        <w:rPr>
          <w:rFonts w:ascii="Arial" w:hAnsi="Arial" w:cs="Arial"/>
          <w:szCs w:val="22"/>
        </w:rPr>
        <w:t xml:space="preserve"> </w:t>
      </w:r>
      <w:r w:rsidR="001928CF" w:rsidRPr="00614D6A">
        <w:rPr>
          <w:rFonts w:ascii="Arial" w:hAnsi="Arial" w:cs="Arial"/>
          <w:szCs w:val="22"/>
        </w:rPr>
        <w:t>друштво</w:t>
      </w:r>
      <w:r w:rsidRPr="00614D6A">
        <w:rPr>
          <w:rFonts w:ascii="Arial" w:hAnsi="Arial" w:cs="Arial"/>
          <w:szCs w:val="22"/>
        </w:rPr>
        <w:t xml:space="preserve"> коешто врши </w:t>
      </w:r>
      <w:r w:rsidR="00135401" w:rsidRPr="00614D6A">
        <w:rPr>
          <w:rFonts w:ascii="Arial" w:hAnsi="Arial" w:cs="Arial"/>
          <w:szCs w:val="22"/>
        </w:rPr>
        <w:t xml:space="preserve">некоја од </w:t>
      </w:r>
      <w:r w:rsidRPr="00614D6A">
        <w:rPr>
          <w:rFonts w:ascii="Arial" w:hAnsi="Arial" w:cs="Arial"/>
          <w:szCs w:val="22"/>
        </w:rPr>
        <w:t>дејност</w:t>
      </w:r>
      <w:r w:rsidR="00135401" w:rsidRPr="00614D6A">
        <w:rPr>
          <w:rFonts w:ascii="Arial" w:hAnsi="Arial" w:cs="Arial"/>
          <w:szCs w:val="22"/>
        </w:rPr>
        <w:t>ите</w:t>
      </w:r>
      <w:r w:rsidRPr="00614D6A">
        <w:rPr>
          <w:rFonts w:ascii="Arial" w:hAnsi="Arial" w:cs="Arial"/>
          <w:szCs w:val="22"/>
        </w:rPr>
        <w:t xml:space="preserve"> производство и/или снабдување со природен гас, </w:t>
      </w:r>
      <w:r w:rsidR="00012F29" w:rsidRPr="00614D6A">
        <w:rPr>
          <w:rFonts w:ascii="Arial" w:hAnsi="Arial" w:cs="Arial"/>
          <w:szCs w:val="22"/>
        </w:rPr>
        <w:t>и</w:t>
      </w:r>
    </w:p>
    <w:p w:rsidR="00B2049D" w:rsidRPr="00614D6A" w:rsidRDefault="00B2049D" w:rsidP="005A5F3B">
      <w:pPr>
        <w:pStyle w:val="ListParagraph"/>
        <w:rPr>
          <w:rFonts w:ascii="Arial" w:hAnsi="Arial" w:cs="Arial"/>
          <w:szCs w:val="22"/>
        </w:rPr>
      </w:pPr>
      <w:r w:rsidRPr="00614D6A">
        <w:rPr>
          <w:rFonts w:ascii="Arial" w:hAnsi="Arial" w:cs="Arial"/>
          <w:szCs w:val="22"/>
        </w:rPr>
        <w:t xml:space="preserve">да именува членови на </w:t>
      </w:r>
      <w:r w:rsidR="00EF05A8" w:rsidRPr="00614D6A">
        <w:rPr>
          <w:rFonts w:ascii="Arial" w:eastAsia="StobiSerif Regular" w:hAnsi="Arial" w:cs="Arial"/>
          <w:szCs w:val="22"/>
        </w:rPr>
        <w:t>органот на надзор</w:t>
      </w:r>
      <w:r w:rsidR="00EF05A8" w:rsidRPr="00614D6A">
        <w:rPr>
          <w:rFonts w:ascii="Arial" w:hAnsi="Arial" w:cs="Arial"/>
          <w:szCs w:val="22"/>
        </w:rPr>
        <w:t xml:space="preserve"> и</w:t>
      </w:r>
      <w:r w:rsidRPr="00614D6A">
        <w:rPr>
          <w:rFonts w:ascii="Arial" w:hAnsi="Arial" w:cs="Arial"/>
          <w:szCs w:val="22"/>
        </w:rPr>
        <w:t xml:space="preserve"> </w:t>
      </w:r>
      <w:r w:rsidR="00EF05A8" w:rsidRPr="00614D6A">
        <w:rPr>
          <w:rFonts w:ascii="Arial" w:eastAsia="StobiSerif Regular" w:hAnsi="Arial" w:cs="Arial"/>
          <w:szCs w:val="22"/>
        </w:rPr>
        <w:t xml:space="preserve">органот на управување </w:t>
      </w:r>
      <w:r w:rsidR="00EF05A8" w:rsidRPr="00614D6A">
        <w:rPr>
          <w:rFonts w:ascii="Arial" w:hAnsi="Arial" w:cs="Arial"/>
          <w:szCs w:val="22"/>
        </w:rPr>
        <w:t xml:space="preserve">на </w:t>
      </w:r>
      <w:r w:rsidRPr="00614D6A">
        <w:rPr>
          <w:rFonts w:ascii="Arial" w:hAnsi="Arial" w:cs="Arial"/>
          <w:szCs w:val="22"/>
        </w:rPr>
        <w:t xml:space="preserve">операторот на системот за пренос на природен гас и во исто време директно или индиректно управуваат или остваруваат </w:t>
      </w:r>
      <w:r w:rsidR="00135401" w:rsidRPr="00614D6A">
        <w:rPr>
          <w:rFonts w:ascii="Arial" w:hAnsi="Arial" w:cs="Arial"/>
          <w:szCs w:val="22"/>
        </w:rPr>
        <w:t>друго</w:t>
      </w:r>
      <w:r w:rsidRPr="00614D6A">
        <w:rPr>
          <w:rFonts w:ascii="Arial" w:hAnsi="Arial" w:cs="Arial"/>
          <w:szCs w:val="22"/>
        </w:rPr>
        <w:t xml:space="preserve"> право во </w:t>
      </w:r>
      <w:r w:rsidR="001928CF" w:rsidRPr="00614D6A">
        <w:rPr>
          <w:rFonts w:ascii="Arial" w:hAnsi="Arial" w:cs="Arial"/>
          <w:szCs w:val="22"/>
        </w:rPr>
        <w:t>друштво</w:t>
      </w:r>
      <w:r w:rsidRPr="00614D6A">
        <w:rPr>
          <w:rFonts w:ascii="Arial" w:hAnsi="Arial" w:cs="Arial"/>
          <w:szCs w:val="22"/>
        </w:rPr>
        <w:t xml:space="preserve"> кое врши </w:t>
      </w:r>
      <w:r w:rsidR="00135401" w:rsidRPr="00614D6A">
        <w:rPr>
          <w:rFonts w:ascii="Arial" w:hAnsi="Arial" w:cs="Arial"/>
          <w:szCs w:val="22"/>
        </w:rPr>
        <w:t xml:space="preserve">некоја од </w:t>
      </w:r>
      <w:r w:rsidRPr="00614D6A">
        <w:rPr>
          <w:rFonts w:ascii="Arial" w:hAnsi="Arial" w:cs="Arial"/>
          <w:szCs w:val="22"/>
        </w:rPr>
        <w:t>дејност</w:t>
      </w:r>
      <w:r w:rsidR="00135401" w:rsidRPr="00614D6A">
        <w:rPr>
          <w:rFonts w:ascii="Arial" w:hAnsi="Arial" w:cs="Arial"/>
          <w:szCs w:val="22"/>
        </w:rPr>
        <w:t>ите</w:t>
      </w:r>
      <w:r w:rsidRPr="00614D6A">
        <w:rPr>
          <w:rFonts w:ascii="Arial" w:hAnsi="Arial" w:cs="Arial"/>
          <w:szCs w:val="22"/>
        </w:rPr>
        <w:t xml:space="preserve"> производство и/или снабдување со природен гас</w:t>
      </w:r>
      <w:r w:rsidR="00012F29" w:rsidRPr="00614D6A">
        <w:rPr>
          <w:rFonts w:ascii="Arial" w:hAnsi="Arial" w:cs="Arial"/>
          <w:szCs w:val="22"/>
        </w:rPr>
        <w:t>.</w:t>
      </w:r>
      <w:r w:rsidRPr="00614D6A">
        <w:rPr>
          <w:rFonts w:ascii="Arial" w:hAnsi="Arial" w:cs="Arial"/>
          <w:szCs w:val="22"/>
        </w:rPr>
        <w:t xml:space="preserve"> </w:t>
      </w:r>
    </w:p>
    <w:p w:rsidR="00B2049D" w:rsidRPr="00614D6A" w:rsidRDefault="00B2049D" w:rsidP="008A622C">
      <w:pPr>
        <w:pStyle w:val="Stavovi"/>
        <w:numPr>
          <w:ilvl w:val="0"/>
          <w:numId w:val="437"/>
        </w:numPr>
        <w:rPr>
          <w:rFonts w:ascii="Arial" w:hAnsi="Arial" w:cs="Arial"/>
        </w:rPr>
      </w:pPr>
      <w:r w:rsidRPr="00614D6A">
        <w:rPr>
          <w:rFonts w:ascii="Arial" w:hAnsi="Arial" w:cs="Arial"/>
        </w:rPr>
        <w:t>Ограничувањата од ставот (</w:t>
      </w:r>
      <w:r w:rsidR="001E40AB" w:rsidRPr="00614D6A">
        <w:rPr>
          <w:rFonts w:ascii="Arial" w:hAnsi="Arial" w:cs="Arial"/>
        </w:rPr>
        <w:t>2</w:t>
      </w:r>
      <w:r w:rsidRPr="00614D6A">
        <w:rPr>
          <w:rFonts w:ascii="Arial" w:hAnsi="Arial" w:cs="Arial"/>
        </w:rPr>
        <w:t xml:space="preserve">) на овој член </w:t>
      </w:r>
      <w:r w:rsidR="00A50140" w:rsidRPr="00614D6A">
        <w:rPr>
          <w:rFonts w:ascii="Arial" w:hAnsi="Arial" w:cs="Arial"/>
        </w:rPr>
        <w:t xml:space="preserve">особено </w:t>
      </w:r>
      <w:r w:rsidRPr="00614D6A">
        <w:rPr>
          <w:rFonts w:ascii="Arial" w:hAnsi="Arial" w:cs="Arial"/>
        </w:rPr>
        <w:t xml:space="preserve">се однесуваат на: </w:t>
      </w:r>
    </w:p>
    <w:p w:rsidR="00B2049D" w:rsidRPr="00614D6A" w:rsidRDefault="00B2049D" w:rsidP="008A622C">
      <w:pPr>
        <w:pStyle w:val="ListParagraph"/>
        <w:numPr>
          <w:ilvl w:val="0"/>
          <w:numId w:val="472"/>
        </w:numPr>
        <w:rPr>
          <w:rFonts w:ascii="Arial" w:hAnsi="Arial" w:cs="Arial"/>
          <w:szCs w:val="22"/>
        </w:rPr>
      </w:pPr>
      <w:r w:rsidRPr="00614D6A">
        <w:rPr>
          <w:rFonts w:ascii="Arial" w:hAnsi="Arial" w:cs="Arial"/>
          <w:szCs w:val="22"/>
        </w:rPr>
        <w:t>корист</w:t>
      </w:r>
      <w:r w:rsidR="00DB3D89" w:rsidRPr="00614D6A">
        <w:rPr>
          <w:rFonts w:ascii="Arial" w:hAnsi="Arial" w:cs="Arial"/>
          <w:szCs w:val="22"/>
        </w:rPr>
        <w:t>ење</w:t>
      </w:r>
      <w:r w:rsidRPr="00614D6A">
        <w:rPr>
          <w:rFonts w:ascii="Arial" w:hAnsi="Arial" w:cs="Arial"/>
          <w:szCs w:val="22"/>
        </w:rPr>
        <w:t xml:space="preserve"> </w:t>
      </w:r>
      <w:r w:rsidR="00DB3D89" w:rsidRPr="00614D6A">
        <w:rPr>
          <w:rFonts w:ascii="Arial" w:hAnsi="Arial" w:cs="Arial"/>
          <w:szCs w:val="22"/>
        </w:rPr>
        <w:t xml:space="preserve">на </w:t>
      </w:r>
      <w:r w:rsidRPr="00614D6A">
        <w:rPr>
          <w:rFonts w:ascii="Arial" w:hAnsi="Arial" w:cs="Arial"/>
          <w:szCs w:val="22"/>
        </w:rPr>
        <w:t xml:space="preserve">право на глас, </w:t>
      </w:r>
    </w:p>
    <w:p w:rsidR="00B2049D" w:rsidRPr="00614D6A" w:rsidRDefault="00B2049D" w:rsidP="00624A39">
      <w:pPr>
        <w:pStyle w:val="ListParagraph"/>
        <w:rPr>
          <w:rFonts w:ascii="Arial" w:hAnsi="Arial" w:cs="Arial"/>
          <w:szCs w:val="22"/>
        </w:rPr>
      </w:pPr>
      <w:r w:rsidRPr="00614D6A">
        <w:rPr>
          <w:rFonts w:ascii="Arial" w:hAnsi="Arial" w:cs="Arial"/>
          <w:szCs w:val="22"/>
        </w:rPr>
        <w:t>и</w:t>
      </w:r>
      <w:r w:rsidR="00DB3D89" w:rsidRPr="00614D6A">
        <w:rPr>
          <w:rFonts w:ascii="Arial" w:hAnsi="Arial" w:cs="Arial"/>
          <w:szCs w:val="22"/>
        </w:rPr>
        <w:t>збор и именување на</w:t>
      </w:r>
      <w:r w:rsidRPr="00614D6A">
        <w:rPr>
          <w:rFonts w:ascii="Arial" w:hAnsi="Arial" w:cs="Arial"/>
          <w:szCs w:val="22"/>
        </w:rPr>
        <w:t xml:space="preserve"> членови на </w:t>
      </w:r>
      <w:r w:rsidR="00EF05A8" w:rsidRPr="00614D6A">
        <w:rPr>
          <w:rFonts w:ascii="Arial" w:eastAsia="StobiSerif Regular" w:hAnsi="Arial" w:cs="Arial"/>
          <w:szCs w:val="22"/>
        </w:rPr>
        <w:t>органот на надзор</w:t>
      </w:r>
      <w:r w:rsidR="00EF05A8" w:rsidRPr="00614D6A">
        <w:rPr>
          <w:rFonts w:ascii="Arial" w:hAnsi="Arial" w:cs="Arial"/>
          <w:szCs w:val="22"/>
        </w:rPr>
        <w:t xml:space="preserve"> и </w:t>
      </w:r>
      <w:r w:rsidR="00EF05A8" w:rsidRPr="00614D6A">
        <w:rPr>
          <w:rFonts w:ascii="Arial" w:eastAsia="StobiSerif Regular" w:hAnsi="Arial" w:cs="Arial"/>
          <w:szCs w:val="22"/>
        </w:rPr>
        <w:t xml:space="preserve">органот на управување </w:t>
      </w:r>
      <w:r w:rsidR="00EF05A8" w:rsidRPr="00614D6A">
        <w:rPr>
          <w:rFonts w:ascii="Arial" w:hAnsi="Arial" w:cs="Arial"/>
          <w:szCs w:val="22"/>
        </w:rPr>
        <w:t xml:space="preserve">на </w:t>
      </w:r>
      <w:r w:rsidRPr="00614D6A">
        <w:rPr>
          <w:rFonts w:ascii="Arial" w:hAnsi="Arial" w:cs="Arial"/>
          <w:szCs w:val="22"/>
        </w:rPr>
        <w:t xml:space="preserve"> </w:t>
      </w:r>
      <w:r w:rsidR="003B5866" w:rsidRPr="00614D6A">
        <w:rPr>
          <w:rFonts w:ascii="Arial" w:hAnsi="Arial" w:cs="Arial"/>
          <w:szCs w:val="22"/>
        </w:rPr>
        <w:t>друштвот</w:t>
      </w:r>
      <w:r w:rsidR="00EF05A8" w:rsidRPr="00614D6A">
        <w:rPr>
          <w:rFonts w:ascii="Arial" w:hAnsi="Arial" w:cs="Arial"/>
          <w:szCs w:val="22"/>
        </w:rPr>
        <w:t>о</w:t>
      </w:r>
      <w:r w:rsidRPr="00614D6A">
        <w:rPr>
          <w:rFonts w:ascii="Arial" w:hAnsi="Arial" w:cs="Arial"/>
          <w:szCs w:val="22"/>
        </w:rPr>
        <w:t xml:space="preserve">, или </w:t>
      </w:r>
    </w:p>
    <w:p w:rsidR="00B2049D" w:rsidRPr="00614D6A" w:rsidRDefault="00B2049D" w:rsidP="00624A39">
      <w:pPr>
        <w:pStyle w:val="ListParagraph"/>
        <w:rPr>
          <w:rFonts w:ascii="Arial" w:hAnsi="Arial" w:cs="Arial"/>
          <w:szCs w:val="22"/>
        </w:rPr>
      </w:pPr>
      <w:r w:rsidRPr="00614D6A">
        <w:rPr>
          <w:rFonts w:ascii="Arial" w:hAnsi="Arial" w:cs="Arial"/>
          <w:szCs w:val="22"/>
        </w:rPr>
        <w:t xml:space="preserve">поседување на мнозински удел. </w:t>
      </w:r>
    </w:p>
    <w:p w:rsidR="007A6D04" w:rsidRPr="00614D6A" w:rsidRDefault="00A224BE" w:rsidP="008A622C">
      <w:pPr>
        <w:pStyle w:val="Stavovi"/>
        <w:numPr>
          <w:ilvl w:val="0"/>
          <w:numId w:val="437"/>
        </w:numPr>
        <w:rPr>
          <w:rFonts w:ascii="Arial" w:hAnsi="Arial" w:cs="Arial"/>
        </w:rPr>
      </w:pPr>
      <w:r w:rsidRPr="00614D6A">
        <w:rPr>
          <w:rFonts w:ascii="Arial" w:hAnsi="Arial" w:cs="Arial"/>
        </w:rPr>
        <w:t>Друштвото</w:t>
      </w:r>
      <w:r w:rsidR="007A6D04" w:rsidRPr="00614D6A">
        <w:rPr>
          <w:rFonts w:ascii="Arial" w:hAnsi="Arial" w:cs="Arial"/>
        </w:rPr>
        <w:t xml:space="preserve"> кое поседува лиценца за вршење на дејноста пренос на природен гас не може да има лиценци и не може да биде вклучено во вршење на дејностите производство, организирање и управување со пазарот на природен гас, дистрибуција, трговија со природен гас</w:t>
      </w:r>
      <w:r w:rsidR="004B2085" w:rsidRPr="00614D6A">
        <w:rPr>
          <w:rFonts w:ascii="Arial" w:hAnsi="Arial" w:cs="Arial"/>
        </w:rPr>
        <w:t xml:space="preserve"> или</w:t>
      </w:r>
      <w:r w:rsidR="007A6D04" w:rsidRPr="00614D6A">
        <w:rPr>
          <w:rFonts w:ascii="Arial" w:hAnsi="Arial" w:cs="Arial"/>
        </w:rPr>
        <w:t xml:space="preserve"> снабдување со природен гас.</w:t>
      </w:r>
    </w:p>
    <w:p w:rsidR="00B2049D" w:rsidRPr="00614D6A" w:rsidRDefault="002D6C39" w:rsidP="008A622C">
      <w:pPr>
        <w:pStyle w:val="Stavovi"/>
        <w:numPr>
          <w:ilvl w:val="0"/>
          <w:numId w:val="437"/>
        </w:numPr>
        <w:rPr>
          <w:rFonts w:ascii="Arial" w:hAnsi="Arial" w:cs="Arial"/>
        </w:rPr>
      </w:pPr>
      <w:r w:rsidRPr="00614D6A">
        <w:rPr>
          <w:rFonts w:ascii="Arial" w:hAnsi="Arial" w:cs="Arial"/>
        </w:rPr>
        <w:t xml:space="preserve">Ако операторот на системот за пренос на природен гас бил дел од вертикално интегрирано друштво за природен гас, </w:t>
      </w:r>
      <w:r w:rsidR="00012F29" w:rsidRPr="00614D6A">
        <w:rPr>
          <w:rFonts w:ascii="Arial" w:hAnsi="Arial" w:cs="Arial"/>
        </w:rPr>
        <w:t>операторот</w:t>
      </w:r>
      <w:r w:rsidRPr="00614D6A">
        <w:rPr>
          <w:rFonts w:ascii="Arial" w:hAnsi="Arial" w:cs="Arial"/>
        </w:rPr>
        <w:t xml:space="preserve"> или неговите вработени не смеат да ги пренесуваат </w:t>
      </w:r>
      <w:r w:rsidR="00012F29" w:rsidRPr="00614D6A">
        <w:rPr>
          <w:rFonts w:ascii="Arial" w:hAnsi="Arial" w:cs="Arial"/>
        </w:rPr>
        <w:t xml:space="preserve">деловно чувствителните информации кои ги поседуваат </w:t>
      </w:r>
      <w:r w:rsidRPr="00614D6A">
        <w:rPr>
          <w:rFonts w:ascii="Arial" w:hAnsi="Arial" w:cs="Arial"/>
        </w:rPr>
        <w:t>на друштва за производство и/или снабдување со природен гас</w:t>
      </w:r>
      <w:r w:rsidR="008D6321" w:rsidRPr="00614D6A">
        <w:rPr>
          <w:rFonts w:ascii="Arial" w:hAnsi="Arial" w:cs="Arial"/>
        </w:rPr>
        <w:t>.</w:t>
      </w:r>
    </w:p>
    <w:p w:rsidR="00B15FF7" w:rsidRPr="00614D6A" w:rsidRDefault="00260D02" w:rsidP="008A622C">
      <w:pPr>
        <w:pStyle w:val="Stavovi"/>
        <w:numPr>
          <w:ilvl w:val="0"/>
          <w:numId w:val="437"/>
        </w:numPr>
        <w:rPr>
          <w:rFonts w:ascii="Arial" w:hAnsi="Arial" w:cs="Arial"/>
        </w:rPr>
      </w:pPr>
      <w:r w:rsidRPr="00614D6A">
        <w:rPr>
          <w:rFonts w:ascii="Arial" w:hAnsi="Arial" w:cs="Arial"/>
        </w:rPr>
        <w:t>Како д</w:t>
      </w:r>
      <w:r w:rsidR="00B15FF7" w:rsidRPr="00614D6A">
        <w:rPr>
          <w:rFonts w:ascii="Arial" w:hAnsi="Arial" w:cs="Arial"/>
        </w:rPr>
        <w:t>руштво што врши некоја од дејностите производство или снабдување</w:t>
      </w:r>
      <w:r w:rsidR="00C019B1" w:rsidRPr="00614D6A">
        <w:rPr>
          <w:rFonts w:ascii="Arial" w:hAnsi="Arial" w:cs="Arial"/>
        </w:rPr>
        <w:t xml:space="preserve"> </w:t>
      </w:r>
      <w:r w:rsidR="00B15FF7" w:rsidRPr="00614D6A">
        <w:rPr>
          <w:rFonts w:ascii="Arial" w:hAnsi="Arial" w:cs="Arial"/>
        </w:rPr>
        <w:t xml:space="preserve">од став (2) од овој член </w:t>
      </w:r>
      <w:r w:rsidRPr="00614D6A">
        <w:rPr>
          <w:rFonts w:ascii="Arial" w:hAnsi="Arial" w:cs="Arial"/>
        </w:rPr>
        <w:t>се смета</w:t>
      </w:r>
      <w:r w:rsidR="00B15FF7" w:rsidRPr="00614D6A">
        <w:rPr>
          <w:rFonts w:ascii="Arial" w:hAnsi="Arial" w:cs="Arial"/>
        </w:rPr>
        <w:t xml:space="preserve"> и друштво што врши некоја од дејностите </w:t>
      </w:r>
      <w:r w:rsidR="00C019B1" w:rsidRPr="00614D6A">
        <w:rPr>
          <w:rFonts w:ascii="Arial" w:hAnsi="Arial" w:cs="Arial"/>
        </w:rPr>
        <w:t>производство или</w:t>
      </w:r>
      <w:r w:rsidR="00B15FF7" w:rsidRPr="00614D6A">
        <w:rPr>
          <w:rFonts w:ascii="Arial" w:hAnsi="Arial" w:cs="Arial"/>
        </w:rPr>
        <w:t xml:space="preserve"> снабдување</w:t>
      </w:r>
      <w:r w:rsidR="002E7364" w:rsidRPr="00614D6A">
        <w:rPr>
          <w:rFonts w:ascii="Arial" w:hAnsi="Arial" w:cs="Arial"/>
        </w:rPr>
        <w:t xml:space="preserve"> </w:t>
      </w:r>
      <w:r w:rsidR="00C019B1" w:rsidRPr="00614D6A">
        <w:rPr>
          <w:rFonts w:ascii="Arial" w:hAnsi="Arial" w:cs="Arial"/>
        </w:rPr>
        <w:t>со електрична енергија</w:t>
      </w:r>
      <w:r w:rsidR="00B15FF7" w:rsidRPr="00614D6A">
        <w:rPr>
          <w:rFonts w:ascii="Arial" w:hAnsi="Arial" w:cs="Arial"/>
        </w:rPr>
        <w:t>.</w:t>
      </w:r>
    </w:p>
    <w:p w:rsidR="00B2049D" w:rsidRPr="00614D6A" w:rsidRDefault="0040034A" w:rsidP="008A622C">
      <w:pPr>
        <w:pStyle w:val="Stavovi"/>
        <w:numPr>
          <w:ilvl w:val="0"/>
          <w:numId w:val="437"/>
        </w:numPr>
        <w:rPr>
          <w:rFonts w:ascii="Arial" w:hAnsi="Arial" w:cs="Arial"/>
        </w:rPr>
      </w:pPr>
      <w:r w:rsidRPr="00614D6A">
        <w:rPr>
          <w:rFonts w:ascii="Arial" w:hAnsi="Arial" w:cs="Arial"/>
        </w:rPr>
        <w:t xml:space="preserve">Како оператор на систем од став (2) од овој член се смета и </w:t>
      </w:r>
      <w:r w:rsidR="00B2049D" w:rsidRPr="00614D6A">
        <w:rPr>
          <w:rFonts w:ascii="Arial" w:hAnsi="Arial" w:cs="Arial"/>
        </w:rPr>
        <w:t>оператор на електропреносен систем.</w:t>
      </w:r>
    </w:p>
    <w:p w:rsidR="00266FE1" w:rsidRPr="00614D6A" w:rsidRDefault="00266FE1" w:rsidP="00266FE1">
      <w:pPr>
        <w:pStyle w:val="Heading2"/>
        <w:rPr>
          <w:rFonts w:ascii="Arial" w:hAnsi="Arial" w:cs="Arial"/>
          <w:b w:val="0"/>
          <w:szCs w:val="22"/>
        </w:rPr>
      </w:pPr>
      <w:r w:rsidRPr="00614D6A">
        <w:rPr>
          <w:rFonts w:ascii="Arial" w:hAnsi="Arial" w:cs="Arial"/>
          <w:b w:val="0"/>
          <w:szCs w:val="22"/>
        </w:rPr>
        <w:lastRenderedPageBreak/>
        <w:t>Сопственик на операторот на систем</w:t>
      </w:r>
      <w:r w:rsidR="00A7065E" w:rsidRPr="00614D6A">
        <w:rPr>
          <w:rFonts w:ascii="Arial" w:hAnsi="Arial" w:cs="Arial"/>
          <w:b w:val="0"/>
          <w:szCs w:val="22"/>
        </w:rPr>
        <w:t>от за пренос на природен гас</w:t>
      </w:r>
    </w:p>
    <w:p w:rsidR="00266FE1" w:rsidRPr="00614D6A" w:rsidRDefault="00266FE1" w:rsidP="00266FE1">
      <w:pPr>
        <w:pStyle w:val="Caption"/>
        <w:rPr>
          <w:rFonts w:ascii="Arial" w:hAnsi="Arial" w:cs="Arial"/>
          <w:b w:val="0"/>
          <w:sz w:val="22"/>
          <w:szCs w:val="22"/>
        </w:rPr>
      </w:pPr>
      <w:bookmarkStart w:id="520" w:name="_Ref506905684"/>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110</w:t>
      </w:r>
      <w:r w:rsidR="00804955" w:rsidRPr="00614D6A">
        <w:rPr>
          <w:rFonts w:ascii="Arial" w:hAnsi="Arial" w:cs="Arial"/>
          <w:b w:val="0"/>
          <w:sz w:val="22"/>
          <w:szCs w:val="22"/>
        </w:rPr>
        <w:fldChar w:fldCharType="end"/>
      </w:r>
      <w:bookmarkEnd w:id="520"/>
    </w:p>
    <w:p w:rsidR="00266FE1" w:rsidRPr="00614D6A" w:rsidRDefault="00266FE1" w:rsidP="008A622C">
      <w:pPr>
        <w:pStyle w:val="Stavovi"/>
        <w:numPr>
          <w:ilvl w:val="0"/>
          <w:numId w:val="494"/>
        </w:numPr>
        <w:rPr>
          <w:rFonts w:ascii="Arial" w:hAnsi="Arial" w:cs="Arial"/>
        </w:rPr>
      </w:pPr>
      <w:r w:rsidRPr="00614D6A">
        <w:rPr>
          <w:rFonts w:ascii="Arial" w:hAnsi="Arial" w:cs="Arial"/>
        </w:rPr>
        <w:t xml:space="preserve">Министерството е сопственик на друштвото коешто е оператор на </w:t>
      </w:r>
      <w:r w:rsidR="00957A7F" w:rsidRPr="00614D6A">
        <w:rPr>
          <w:rFonts w:ascii="Arial" w:hAnsi="Arial" w:cs="Arial"/>
        </w:rPr>
        <w:t>системот за пренос на природен гас</w:t>
      </w:r>
      <w:r w:rsidRPr="00614D6A">
        <w:rPr>
          <w:rFonts w:ascii="Arial" w:hAnsi="Arial" w:cs="Arial"/>
        </w:rPr>
        <w:t>.</w:t>
      </w:r>
    </w:p>
    <w:p w:rsidR="00266FE1" w:rsidRPr="00614D6A" w:rsidRDefault="00266FE1" w:rsidP="008A622C">
      <w:pPr>
        <w:pStyle w:val="Stavovi"/>
        <w:numPr>
          <w:ilvl w:val="0"/>
          <w:numId w:val="493"/>
        </w:numPr>
        <w:rPr>
          <w:rFonts w:ascii="Arial" w:hAnsi="Arial" w:cs="Arial"/>
        </w:rPr>
      </w:pPr>
      <w:r w:rsidRPr="00614D6A">
        <w:rPr>
          <w:rFonts w:ascii="Arial" w:hAnsi="Arial" w:cs="Arial"/>
        </w:rPr>
        <w:t>Министерството е самостојно при донесување на одлуки за избор на орган на надзор, односно орган на управување на друштвото од став (1) и не смее да прифаќа упатства или насоки од Владата или друг државен орган.</w:t>
      </w:r>
    </w:p>
    <w:p w:rsidR="00C348D6" w:rsidRPr="00614D6A" w:rsidRDefault="00266FE1" w:rsidP="008A622C">
      <w:pPr>
        <w:pStyle w:val="Stavovi"/>
        <w:numPr>
          <w:ilvl w:val="0"/>
          <w:numId w:val="493"/>
        </w:numPr>
        <w:rPr>
          <w:rFonts w:ascii="Arial" w:hAnsi="Arial" w:cs="Arial"/>
        </w:rPr>
      </w:pPr>
      <w:r w:rsidRPr="00614D6A">
        <w:rPr>
          <w:rFonts w:ascii="Arial" w:hAnsi="Arial" w:cs="Arial"/>
        </w:rPr>
        <w:t>Членовите на органот на надзор, односно на органот на управување на операторот на систем</w:t>
      </w:r>
      <w:r w:rsidR="00957A7F" w:rsidRPr="00614D6A">
        <w:rPr>
          <w:rFonts w:ascii="Arial" w:hAnsi="Arial" w:cs="Arial"/>
        </w:rPr>
        <w:t>от за пренос на природен гас</w:t>
      </w:r>
      <w:r w:rsidR="00C348D6" w:rsidRPr="00614D6A">
        <w:rPr>
          <w:rFonts w:ascii="Arial" w:hAnsi="Arial" w:cs="Arial"/>
        </w:rPr>
        <w:t>:</w:t>
      </w:r>
    </w:p>
    <w:p w:rsidR="00C348D6" w:rsidRPr="00614D6A" w:rsidRDefault="00C348D6" w:rsidP="008A622C">
      <w:pPr>
        <w:pStyle w:val="Stavovi"/>
        <w:numPr>
          <w:ilvl w:val="0"/>
          <w:numId w:val="496"/>
        </w:numPr>
        <w:ind w:left="709" w:hanging="259"/>
        <w:rPr>
          <w:rFonts w:ascii="Arial" w:hAnsi="Arial" w:cs="Arial"/>
        </w:rPr>
      </w:pPr>
      <w:r w:rsidRPr="00614D6A">
        <w:rPr>
          <w:rFonts w:ascii="Arial" w:hAnsi="Arial" w:cs="Arial"/>
        </w:rPr>
        <w:t xml:space="preserve">во постапка за донесување на одлуки согласно закон, </w:t>
      </w:r>
      <w:r w:rsidR="00266FE1" w:rsidRPr="00614D6A">
        <w:rPr>
          <w:rFonts w:ascii="Arial" w:hAnsi="Arial" w:cs="Arial"/>
        </w:rPr>
        <w:t>не смеат да бараат ниту да прифаќаат упатства или насоки од Владата или друг државен орган освен во случаите утврдени во овој закон</w:t>
      </w:r>
      <w:r w:rsidRPr="00614D6A">
        <w:rPr>
          <w:rFonts w:ascii="Arial" w:hAnsi="Arial" w:cs="Arial"/>
        </w:rPr>
        <w:t>,</w:t>
      </w:r>
      <w:r w:rsidR="00266FE1" w:rsidRPr="00614D6A">
        <w:rPr>
          <w:rFonts w:ascii="Arial" w:hAnsi="Arial" w:cs="Arial"/>
        </w:rPr>
        <w:t xml:space="preserve"> и</w:t>
      </w:r>
    </w:p>
    <w:p w:rsidR="00266FE1" w:rsidRDefault="00266FE1" w:rsidP="008A622C">
      <w:pPr>
        <w:pStyle w:val="Stavovi"/>
        <w:numPr>
          <w:ilvl w:val="0"/>
          <w:numId w:val="496"/>
        </w:numPr>
        <w:ind w:left="709" w:hanging="259"/>
        <w:rPr>
          <w:rFonts w:ascii="Arial" w:hAnsi="Arial" w:cs="Arial"/>
        </w:rPr>
      </w:pPr>
      <w:r w:rsidRPr="00614D6A">
        <w:rPr>
          <w:rFonts w:ascii="Arial" w:hAnsi="Arial" w:cs="Arial"/>
        </w:rPr>
        <w:t xml:space="preserve">не смеат да бидат избрани за членови на орган на надзор, односно на орган на управување на друштва коишто вршат производство или снабдување/трговија со </w:t>
      </w:r>
      <w:r w:rsidR="00957A7F" w:rsidRPr="00614D6A">
        <w:rPr>
          <w:rFonts w:ascii="Arial" w:hAnsi="Arial" w:cs="Arial"/>
        </w:rPr>
        <w:t>природен гас</w:t>
      </w:r>
      <w:r w:rsidRPr="00614D6A">
        <w:rPr>
          <w:rFonts w:ascii="Arial" w:hAnsi="Arial" w:cs="Arial"/>
        </w:rPr>
        <w:t xml:space="preserve"> или друштва коишто имаат можност за директно или индиректно влијание врз одлучувањето во тие друштва.</w:t>
      </w:r>
    </w:p>
    <w:p w:rsidR="00EB3D9F" w:rsidRPr="00614D6A" w:rsidRDefault="00EB3D9F" w:rsidP="00EB3D9F">
      <w:pPr>
        <w:pStyle w:val="Stavovi"/>
        <w:numPr>
          <w:ilvl w:val="0"/>
          <w:numId w:val="0"/>
        </w:numPr>
        <w:ind w:left="709"/>
        <w:rPr>
          <w:rFonts w:ascii="Arial" w:hAnsi="Arial" w:cs="Arial"/>
        </w:rPr>
      </w:pPr>
    </w:p>
    <w:p w:rsidR="00B2049D" w:rsidRPr="00614D6A" w:rsidRDefault="00B2049D" w:rsidP="00B2049D">
      <w:pPr>
        <w:pStyle w:val="Heading2"/>
        <w:rPr>
          <w:rFonts w:ascii="Arial" w:hAnsi="Arial" w:cs="Arial"/>
          <w:b w:val="0"/>
          <w:szCs w:val="22"/>
        </w:rPr>
      </w:pPr>
      <w:bookmarkStart w:id="521" w:name="_Toc507587347"/>
      <w:bookmarkStart w:id="522" w:name="_Toc507587580"/>
      <w:r w:rsidRPr="00614D6A">
        <w:rPr>
          <w:rFonts w:ascii="Arial" w:hAnsi="Arial" w:cs="Arial"/>
          <w:b w:val="0"/>
          <w:szCs w:val="22"/>
        </w:rPr>
        <w:t>Програма за усогласеност</w:t>
      </w:r>
      <w:bookmarkEnd w:id="521"/>
      <w:bookmarkEnd w:id="522"/>
    </w:p>
    <w:p w:rsidR="00B2049D" w:rsidRPr="00614D6A" w:rsidRDefault="00B2049D" w:rsidP="00B2049D">
      <w:pPr>
        <w:pStyle w:val="Caption"/>
        <w:rPr>
          <w:rFonts w:ascii="Arial" w:hAnsi="Arial" w:cs="Arial"/>
          <w:b w:val="0"/>
          <w:sz w:val="22"/>
          <w:szCs w:val="22"/>
          <w:highlight w:val="yellow"/>
        </w:rPr>
      </w:pPr>
      <w:bookmarkStart w:id="523" w:name="_Ref50022895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111</w:t>
      </w:r>
      <w:r w:rsidR="00804955" w:rsidRPr="00614D6A">
        <w:rPr>
          <w:rFonts w:ascii="Arial" w:hAnsi="Arial" w:cs="Arial"/>
          <w:b w:val="0"/>
          <w:sz w:val="22"/>
          <w:szCs w:val="22"/>
        </w:rPr>
        <w:fldChar w:fldCharType="end"/>
      </w:r>
      <w:bookmarkEnd w:id="523"/>
    </w:p>
    <w:p w:rsidR="00B2049D" w:rsidRDefault="00B2049D" w:rsidP="004801AB">
      <w:pPr>
        <w:pStyle w:val="Stavovi"/>
        <w:numPr>
          <w:ilvl w:val="0"/>
          <w:numId w:val="0"/>
        </w:numPr>
        <w:ind w:left="450"/>
        <w:rPr>
          <w:rStyle w:val="StavoviChar"/>
          <w:rFonts w:ascii="Arial" w:hAnsi="Arial" w:cs="Arial"/>
        </w:rPr>
      </w:pPr>
      <w:r w:rsidRPr="00614D6A">
        <w:rPr>
          <w:rFonts w:ascii="Arial" w:hAnsi="Arial" w:cs="Arial"/>
        </w:rPr>
        <w:t>Операторот на системот за пренос на природен гас независно од организационата форма,</w:t>
      </w:r>
      <w:r w:rsidR="00B81E55" w:rsidRPr="00614D6A">
        <w:rPr>
          <w:rFonts w:ascii="Arial" w:hAnsi="Arial" w:cs="Arial"/>
        </w:rPr>
        <w:t xml:space="preserve"> по претходно одобрување од</w:t>
      </w:r>
      <w:r w:rsidRPr="00614D6A">
        <w:rPr>
          <w:rFonts w:ascii="Arial" w:hAnsi="Arial" w:cs="Arial"/>
        </w:rPr>
        <w:t xml:space="preserve"> </w:t>
      </w:r>
      <w:r w:rsidR="00B81E55" w:rsidRPr="00614D6A">
        <w:rPr>
          <w:rStyle w:val="StavoviChar"/>
          <w:rFonts w:ascii="Arial" w:hAnsi="Arial" w:cs="Arial"/>
        </w:rPr>
        <w:t>Регулаторната комисија за енергетика,</w:t>
      </w:r>
      <w:r w:rsidR="00B81E55" w:rsidRPr="00614D6A">
        <w:rPr>
          <w:rFonts w:ascii="Arial" w:hAnsi="Arial" w:cs="Arial"/>
        </w:rPr>
        <w:t xml:space="preserve"> </w:t>
      </w:r>
      <w:r w:rsidRPr="00614D6A">
        <w:rPr>
          <w:rFonts w:ascii="Arial" w:hAnsi="Arial" w:cs="Arial"/>
        </w:rPr>
        <w:t xml:space="preserve">донесува програма за усогласеност со која се </w:t>
      </w:r>
      <w:r w:rsidR="00B81E55" w:rsidRPr="00614D6A">
        <w:rPr>
          <w:rFonts w:ascii="Arial" w:hAnsi="Arial" w:cs="Arial"/>
        </w:rPr>
        <w:t xml:space="preserve">утврдуваат </w:t>
      </w:r>
      <w:r w:rsidRPr="00614D6A">
        <w:rPr>
          <w:rFonts w:ascii="Arial" w:hAnsi="Arial" w:cs="Arial"/>
        </w:rPr>
        <w:t xml:space="preserve">мерките </w:t>
      </w:r>
      <w:r w:rsidR="00B81E55" w:rsidRPr="00614D6A">
        <w:rPr>
          <w:rFonts w:ascii="Arial" w:hAnsi="Arial" w:cs="Arial"/>
        </w:rPr>
        <w:t>кои треба да се</w:t>
      </w:r>
      <w:r w:rsidRPr="00614D6A">
        <w:rPr>
          <w:rFonts w:ascii="Arial" w:hAnsi="Arial" w:cs="Arial"/>
        </w:rPr>
        <w:t xml:space="preserve"> преземат</w:t>
      </w:r>
      <w:r w:rsidR="00B81E55" w:rsidRPr="00614D6A">
        <w:rPr>
          <w:rFonts w:ascii="Arial" w:hAnsi="Arial" w:cs="Arial"/>
        </w:rPr>
        <w:t xml:space="preserve"> заради</w:t>
      </w:r>
      <w:r w:rsidRPr="00614D6A">
        <w:rPr>
          <w:rFonts w:ascii="Arial" w:hAnsi="Arial" w:cs="Arial"/>
        </w:rPr>
        <w:t xml:space="preserve"> оневозмож</w:t>
      </w:r>
      <w:r w:rsidR="00B81E55" w:rsidRPr="00614D6A">
        <w:rPr>
          <w:rFonts w:ascii="Arial" w:hAnsi="Arial" w:cs="Arial"/>
        </w:rPr>
        <w:t>ување на</w:t>
      </w:r>
      <w:r w:rsidRPr="00614D6A">
        <w:rPr>
          <w:rFonts w:ascii="Arial" w:hAnsi="Arial" w:cs="Arial"/>
        </w:rPr>
        <w:t xml:space="preserve"> дискриминација </w:t>
      </w:r>
      <w:r w:rsidR="00B81E55" w:rsidRPr="00614D6A">
        <w:rPr>
          <w:rFonts w:ascii="Arial" w:hAnsi="Arial" w:cs="Arial"/>
        </w:rPr>
        <w:t xml:space="preserve">на корисниците на системот за пренос на природен гас </w:t>
      </w:r>
      <w:r w:rsidRPr="00614D6A">
        <w:rPr>
          <w:rFonts w:ascii="Arial" w:hAnsi="Arial" w:cs="Arial"/>
        </w:rPr>
        <w:t>по било кој основ</w:t>
      </w:r>
      <w:r w:rsidR="00B81E55" w:rsidRPr="00614D6A">
        <w:rPr>
          <w:rFonts w:ascii="Arial" w:hAnsi="Arial" w:cs="Arial"/>
        </w:rPr>
        <w:t xml:space="preserve">, </w:t>
      </w:r>
      <w:r w:rsidRPr="00614D6A">
        <w:rPr>
          <w:rStyle w:val="StavoviChar"/>
          <w:rFonts w:ascii="Arial" w:hAnsi="Arial" w:cs="Arial"/>
        </w:rPr>
        <w:t>се дефинираат обврските на вработените во реализацијата на програмата</w:t>
      </w:r>
      <w:r w:rsidR="00B81E55" w:rsidRPr="00614D6A">
        <w:rPr>
          <w:rStyle w:val="StavoviChar"/>
          <w:rFonts w:ascii="Arial" w:hAnsi="Arial" w:cs="Arial"/>
        </w:rPr>
        <w:t xml:space="preserve"> и се </w:t>
      </w:r>
      <w:r w:rsidR="00B81E55" w:rsidRPr="00614D6A">
        <w:rPr>
          <w:rFonts w:ascii="Arial" w:hAnsi="Arial" w:cs="Arial"/>
        </w:rPr>
        <w:t xml:space="preserve">утврдува начинот за следење на усогласеноста на работењето на операторот на системот за пренос на природен гас </w:t>
      </w:r>
      <w:r w:rsidR="00ED1A34" w:rsidRPr="00614D6A">
        <w:rPr>
          <w:rStyle w:val="StavoviChar"/>
          <w:rFonts w:ascii="Arial" w:hAnsi="Arial" w:cs="Arial"/>
        </w:rPr>
        <w:t>со обврските утврдени со овој закон и програмата</w:t>
      </w:r>
      <w:r w:rsidRPr="00614D6A">
        <w:rPr>
          <w:rStyle w:val="StavoviChar"/>
          <w:rFonts w:ascii="Arial" w:hAnsi="Arial" w:cs="Arial"/>
        </w:rPr>
        <w:t xml:space="preserve">. </w:t>
      </w:r>
    </w:p>
    <w:p w:rsidR="00EB3D9F" w:rsidRPr="00614D6A" w:rsidRDefault="00EB3D9F" w:rsidP="00EB3D9F">
      <w:pPr>
        <w:pStyle w:val="Stavovi"/>
        <w:numPr>
          <w:ilvl w:val="0"/>
          <w:numId w:val="0"/>
        </w:numPr>
        <w:ind w:left="450" w:hanging="360"/>
        <w:rPr>
          <w:rFonts w:ascii="Arial" w:hAnsi="Arial" w:cs="Arial"/>
        </w:rPr>
      </w:pPr>
    </w:p>
    <w:p w:rsidR="00B2049D" w:rsidRPr="00614D6A" w:rsidRDefault="00B2049D" w:rsidP="00B2049D">
      <w:pPr>
        <w:pStyle w:val="Heading2"/>
        <w:rPr>
          <w:rFonts w:ascii="Arial" w:hAnsi="Arial" w:cs="Arial"/>
          <w:b w:val="0"/>
          <w:szCs w:val="22"/>
        </w:rPr>
      </w:pPr>
      <w:bookmarkStart w:id="524" w:name="_Toc507587348"/>
      <w:bookmarkStart w:id="525" w:name="_Toc507587581"/>
      <w:r w:rsidRPr="00614D6A">
        <w:rPr>
          <w:rFonts w:ascii="Arial" w:hAnsi="Arial" w:cs="Arial"/>
          <w:b w:val="0"/>
          <w:szCs w:val="22"/>
        </w:rPr>
        <w:t>Службеник за усогласеност</w:t>
      </w:r>
      <w:bookmarkEnd w:id="524"/>
      <w:bookmarkEnd w:id="525"/>
    </w:p>
    <w:p w:rsidR="00B2049D" w:rsidRPr="00614D6A" w:rsidRDefault="00B2049D" w:rsidP="00B2049D">
      <w:pPr>
        <w:pStyle w:val="Caption"/>
        <w:rPr>
          <w:rFonts w:ascii="Arial" w:hAnsi="Arial" w:cs="Arial"/>
          <w:b w:val="0"/>
          <w:sz w:val="22"/>
          <w:szCs w:val="22"/>
        </w:rPr>
      </w:pPr>
      <w:bookmarkStart w:id="526" w:name="_Ref50348318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112</w:t>
      </w:r>
      <w:r w:rsidR="00804955" w:rsidRPr="00614D6A">
        <w:rPr>
          <w:rFonts w:ascii="Arial" w:hAnsi="Arial" w:cs="Arial"/>
          <w:b w:val="0"/>
          <w:sz w:val="22"/>
          <w:szCs w:val="22"/>
        </w:rPr>
        <w:fldChar w:fldCharType="end"/>
      </w:r>
      <w:bookmarkEnd w:id="526"/>
    </w:p>
    <w:p w:rsidR="00B81E55" w:rsidRPr="00614D6A" w:rsidRDefault="00B81E55" w:rsidP="008A622C">
      <w:pPr>
        <w:pStyle w:val="Stavovi"/>
        <w:numPr>
          <w:ilvl w:val="0"/>
          <w:numId w:val="183"/>
        </w:numPr>
        <w:rPr>
          <w:rFonts w:ascii="Arial" w:hAnsi="Arial" w:cs="Arial"/>
        </w:rPr>
      </w:pPr>
      <w:r w:rsidRPr="00614D6A">
        <w:rPr>
          <w:rStyle w:val="StavoviChar"/>
          <w:rFonts w:ascii="Arial" w:hAnsi="Arial" w:cs="Arial"/>
        </w:rPr>
        <w:t xml:space="preserve">Реализацијата на програмата од </w:t>
      </w:r>
      <w:fldSimple w:instr=" REF _Ref500228950 \h  \* MERGEFORMAT ">
        <w:r w:rsidR="00D6168B" w:rsidRPr="00614D6A">
          <w:rPr>
            <w:rFonts w:ascii="Arial" w:hAnsi="Arial" w:cs="Arial"/>
          </w:rPr>
          <w:t xml:space="preserve">Член </w:t>
        </w:r>
        <w:r w:rsidR="00D6168B" w:rsidRPr="00D6168B">
          <w:rPr>
            <w:rFonts w:ascii="Arial" w:hAnsi="Arial" w:cs="Arial"/>
          </w:rPr>
          <w:t>111</w:t>
        </w:r>
      </w:fldSimple>
      <w:r w:rsidRPr="00614D6A">
        <w:rPr>
          <w:rStyle w:val="StavoviChar"/>
          <w:rFonts w:ascii="Arial" w:hAnsi="Arial" w:cs="Arial"/>
        </w:rPr>
        <w:t xml:space="preserve"> ја следи службеник за усогласеност</w:t>
      </w:r>
      <w:r w:rsidRPr="00614D6A">
        <w:rPr>
          <w:rFonts w:ascii="Arial" w:hAnsi="Arial" w:cs="Arial"/>
        </w:rPr>
        <w:t>.</w:t>
      </w:r>
    </w:p>
    <w:p w:rsidR="00B81E55" w:rsidRPr="00614D6A" w:rsidRDefault="00B2049D" w:rsidP="008A622C">
      <w:pPr>
        <w:pStyle w:val="Stavovi"/>
        <w:numPr>
          <w:ilvl w:val="0"/>
          <w:numId w:val="183"/>
        </w:numPr>
        <w:rPr>
          <w:rStyle w:val="StavoviChar"/>
          <w:rFonts w:ascii="Arial" w:hAnsi="Arial" w:cs="Arial"/>
        </w:rPr>
      </w:pPr>
      <w:r w:rsidRPr="00614D6A">
        <w:rPr>
          <w:rStyle w:val="StavoviChar"/>
          <w:rFonts w:ascii="Arial" w:hAnsi="Arial" w:cs="Arial"/>
        </w:rPr>
        <w:t>Службеникот за усогласеност од ставот (1) на овој член е именуван од орган</w:t>
      </w:r>
      <w:r w:rsidR="00C90EC9" w:rsidRPr="00614D6A">
        <w:rPr>
          <w:rStyle w:val="StavoviChar"/>
          <w:rFonts w:ascii="Arial" w:hAnsi="Arial" w:cs="Arial"/>
        </w:rPr>
        <w:t>от</w:t>
      </w:r>
      <w:r w:rsidRPr="00614D6A">
        <w:rPr>
          <w:rStyle w:val="StavoviChar"/>
          <w:rFonts w:ascii="Arial" w:hAnsi="Arial" w:cs="Arial"/>
        </w:rPr>
        <w:t xml:space="preserve"> за надзор</w:t>
      </w:r>
      <w:r w:rsidR="00B81E55" w:rsidRPr="00614D6A">
        <w:rPr>
          <w:rStyle w:val="StavoviChar"/>
          <w:rFonts w:ascii="Arial" w:hAnsi="Arial" w:cs="Arial"/>
        </w:rPr>
        <w:t xml:space="preserve"> на операторот на системот за пренос на природен гас</w:t>
      </w:r>
      <w:r w:rsidRPr="00614D6A">
        <w:rPr>
          <w:rStyle w:val="StavoviChar"/>
          <w:rFonts w:ascii="Arial" w:hAnsi="Arial" w:cs="Arial"/>
        </w:rPr>
        <w:t xml:space="preserve">, по претходно одобрување од страна на Регулаторната комисија за енергетика. </w:t>
      </w:r>
    </w:p>
    <w:p w:rsidR="00B2049D" w:rsidRPr="00614D6A" w:rsidRDefault="00B2049D" w:rsidP="008A622C">
      <w:pPr>
        <w:pStyle w:val="Stavovi"/>
        <w:numPr>
          <w:ilvl w:val="0"/>
          <w:numId w:val="183"/>
        </w:numPr>
        <w:rPr>
          <w:rStyle w:val="StavoviChar"/>
          <w:rFonts w:ascii="Arial" w:hAnsi="Arial" w:cs="Arial"/>
        </w:rPr>
      </w:pPr>
      <w:r w:rsidRPr="00614D6A">
        <w:rPr>
          <w:rStyle w:val="StavoviChar"/>
          <w:rFonts w:ascii="Arial" w:hAnsi="Arial" w:cs="Arial"/>
        </w:rPr>
        <w:t xml:space="preserve">Регулаторната комисија за енергетика може да не го одобри </w:t>
      </w:r>
      <w:r w:rsidR="008B74E0" w:rsidRPr="00614D6A">
        <w:rPr>
          <w:rStyle w:val="StavoviChar"/>
          <w:rFonts w:ascii="Arial" w:hAnsi="Arial" w:cs="Arial"/>
        </w:rPr>
        <w:t xml:space="preserve">именувањето на </w:t>
      </w:r>
      <w:r w:rsidRPr="00614D6A">
        <w:rPr>
          <w:rStyle w:val="StavoviChar"/>
          <w:rFonts w:ascii="Arial" w:hAnsi="Arial" w:cs="Arial"/>
        </w:rPr>
        <w:t xml:space="preserve">службеникот за усогласеност поради непостоење на независност или стручност. </w:t>
      </w:r>
    </w:p>
    <w:p w:rsidR="003B5866" w:rsidRPr="00614D6A" w:rsidRDefault="003B5866" w:rsidP="008A622C">
      <w:pPr>
        <w:pStyle w:val="Stavovi"/>
        <w:numPr>
          <w:ilvl w:val="0"/>
          <w:numId w:val="183"/>
        </w:numPr>
        <w:rPr>
          <w:rStyle w:val="StavoviChar"/>
          <w:rFonts w:ascii="Arial" w:hAnsi="Arial" w:cs="Arial"/>
        </w:rPr>
      </w:pPr>
      <w:r w:rsidRPr="00614D6A">
        <w:rPr>
          <w:rStyle w:val="StavoviChar"/>
          <w:rFonts w:ascii="Arial" w:hAnsi="Arial" w:cs="Arial"/>
        </w:rPr>
        <w:t>Органот за надзор може да го разреши службени</w:t>
      </w:r>
      <w:r w:rsidR="00E40E44" w:rsidRPr="00614D6A">
        <w:rPr>
          <w:rStyle w:val="StavoviChar"/>
          <w:rFonts w:ascii="Arial" w:hAnsi="Arial" w:cs="Arial"/>
        </w:rPr>
        <w:t>кот за усогласеност по претходно</w:t>
      </w:r>
      <w:r w:rsidRPr="00614D6A">
        <w:rPr>
          <w:rStyle w:val="StavoviChar"/>
          <w:rFonts w:ascii="Arial" w:hAnsi="Arial" w:cs="Arial"/>
        </w:rPr>
        <w:t xml:space="preserve"> одобрение од Регулаторната комисија за енергетика. По барање на Регулаторната комисија за енергетика, органот за надзор го разрешува службеникот за усогласеност заради неисполнување на условите за независност или стручност.</w:t>
      </w:r>
    </w:p>
    <w:p w:rsidR="003B5866" w:rsidRPr="00614D6A" w:rsidRDefault="003B5866" w:rsidP="008A622C">
      <w:pPr>
        <w:pStyle w:val="Stavovi"/>
        <w:numPr>
          <w:ilvl w:val="0"/>
          <w:numId w:val="183"/>
        </w:numPr>
        <w:rPr>
          <w:rStyle w:val="StavoviChar"/>
          <w:rFonts w:ascii="Arial" w:hAnsi="Arial" w:cs="Arial"/>
        </w:rPr>
      </w:pPr>
      <w:r w:rsidRPr="00614D6A">
        <w:rPr>
          <w:rStyle w:val="StavoviChar"/>
          <w:rFonts w:ascii="Arial" w:hAnsi="Arial" w:cs="Arial"/>
        </w:rPr>
        <w:t xml:space="preserve">Регулаторната комисија за енергетика ги одобрува условите со кои се уредува мандатот или условите за вработување на службеникот за усогласеност, вклучувајќи го и времетраењето на неговиот мандат или вработување, со цел да </w:t>
      </w:r>
      <w:r w:rsidRPr="00614D6A">
        <w:rPr>
          <w:rStyle w:val="StavoviChar"/>
          <w:rFonts w:ascii="Arial" w:hAnsi="Arial" w:cs="Arial"/>
        </w:rPr>
        <w:lastRenderedPageBreak/>
        <w:t xml:space="preserve">се обезбедат независноста, како и сите потребни услови за </w:t>
      </w:r>
      <w:r w:rsidR="00D37360" w:rsidRPr="00614D6A">
        <w:rPr>
          <w:rStyle w:val="StavoviChar"/>
          <w:rFonts w:ascii="Arial" w:hAnsi="Arial" w:cs="Arial"/>
        </w:rPr>
        <w:t xml:space="preserve">остварување на </w:t>
      </w:r>
      <w:r w:rsidRPr="00614D6A">
        <w:rPr>
          <w:rStyle w:val="StavoviChar"/>
          <w:rFonts w:ascii="Arial" w:hAnsi="Arial" w:cs="Arial"/>
        </w:rPr>
        <w:t xml:space="preserve">неговите </w:t>
      </w:r>
      <w:r w:rsidR="00D37360" w:rsidRPr="00614D6A">
        <w:rPr>
          <w:rStyle w:val="StavoviChar"/>
          <w:rFonts w:ascii="Arial" w:hAnsi="Arial" w:cs="Arial"/>
        </w:rPr>
        <w:t xml:space="preserve">овластувања и извршување на неговите </w:t>
      </w:r>
      <w:r w:rsidRPr="00614D6A">
        <w:rPr>
          <w:rStyle w:val="StavoviChar"/>
          <w:rFonts w:ascii="Arial" w:hAnsi="Arial" w:cs="Arial"/>
        </w:rPr>
        <w:t>должности.</w:t>
      </w:r>
    </w:p>
    <w:p w:rsidR="003B5866" w:rsidRPr="00614D6A" w:rsidRDefault="003B5866" w:rsidP="008A622C">
      <w:pPr>
        <w:pStyle w:val="Stavovi"/>
        <w:numPr>
          <w:ilvl w:val="0"/>
          <w:numId w:val="183"/>
        </w:numPr>
        <w:rPr>
          <w:rStyle w:val="StavoviChar"/>
          <w:rFonts w:ascii="Arial" w:hAnsi="Arial" w:cs="Arial"/>
        </w:rPr>
      </w:pPr>
      <w:r w:rsidRPr="00614D6A">
        <w:rPr>
          <w:rStyle w:val="StavoviChar"/>
          <w:rFonts w:ascii="Arial" w:hAnsi="Arial" w:cs="Arial"/>
        </w:rPr>
        <w:t>За време на својот мандат, службеникот за усогласеност не може да извршува друга професионална дејност, ниту да има интерес или деловен однос, директно или индиректно, со друштво од енергетскиот сектор или со неговите содружници или акционери.</w:t>
      </w:r>
    </w:p>
    <w:p w:rsidR="00D503B9" w:rsidRPr="00614D6A" w:rsidRDefault="00D503B9" w:rsidP="008A622C">
      <w:pPr>
        <w:pStyle w:val="Stavovi"/>
        <w:numPr>
          <w:ilvl w:val="0"/>
          <w:numId w:val="183"/>
        </w:numPr>
        <w:rPr>
          <w:rStyle w:val="StavoviChar"/>
          <w:rFonts w:ascii="Arial" w:hAnsi="Arial" w:cs="Arial"/>
        </w:rPr>
      </w:pPr>
      <w:r w:rsidRPr="00614D6A">
        <w:rPr>
          <w:rStyle w:val="StavoviChar"/>
          <w:rFonts w:ascii="Arial" w:hAnsi="Arial" w:cs="Arial"/>
        </w:rPr>
        <w:t>Операторот на системот за пренос на природен гас е должен на службеникот за усогласеност да му ги даде на увид сите податоци и информации потребни за остварување</w:t>
      </w:r>
      <w:r w:rsidR="00F163BA" w:rsidRPr="00614D6A">
        <w:rPr>
          <w:rStyle w:val="StavoviChar"/>
          <w:rFonts w:ascii="Arial" w:hAnsi="Arial" w:cs="Arial"/>
        </w:rPr>
        <w:t xml:space="preserve"> на неговите овластувања </w:t>
      </w:r>
      <w:r w:rsidRPr="00614D6A">
        <w:rPr>
          <w:rStyle w:val="StavoviChar"/>
          <w:rFonts w:ascii="Arial" w:hAnsi="Arial" w:cs="Arial"/>
        </w:rPr>
        <w:t xml:space="preserve">и по негово барање да му овозможи пристап до сите простории </w:t>
      </w:r>
      <w:r w:rsidR="00F163BA" w:rsidRPr="00614D6A">
        <w:rPr>
          <w:rStyle w:val="StavoviChar"/>
          <w:rFonts w:ascii="Arial" w:hAnsi="Arial" w:cs="Arial"/>
        </w:rPr>
        <w:t>во кои операторот ја врш</w:t>
      </w:r>
      <w:r w:rsidRPr="00614D6A">
        <w:rPr>
          <w:rStyle w:val="StavoviChar"/>
          <w:rFonts w:ascii="Arial" w:hAnsi="Arial" w:cs="Arial"/>
        </w:rPr>
        <w:t>и својата дејност.</w:t>
      </w:r>
    </w:p>
    <w:p w:rsidR="00B2049D" w:rsidRPr="00614D6A" w:rsidRDefault="00B2049D" w:rsidP="008A622C">
      <w:pPr>
        <w:pStyle w:val="Stavovi"/>
        <w:numPr>
          <w:ilvl w:val="0"/>
          <w:numId w:val="183"/>
        </w:numPr>
        <w:rPr>
          <w:rStyle w:val="StavoviChar"/>
          <w:rFonts w:ascii="Arial" w:hAnsi="Arial" w:cs="Arial"/>
        </w:rPr>
      </w:pPr>
      <w:r w:rsidRPr="00614D6A">
        <w:rPr>
          <w:rStyle w:val="StavoviChar"/>
          <w:rFonts w:ascii="Arial" w:hAnsi="Arial" w:cs="Arial"/>
        </w:rPr>
        <w:t xml:space="preserve">Службеникот за усогласеност е должен да: </w:t>
      </w:r>
    </w:p>
    <w:p w:rsidR="00B2049D" w:rsidRPr="00614D6A" w:rsidRDefault="00D503B9" w:rsidP="008A622C">
      <w:pPr>
        <w:pStyle w:val="ListParagraph"/>
        <w:numPr>
          <w:ilvl w:val="0"/>
          <w:numId w:val="122"/>
        </w:numPr>
        <w:rPr>
          <w:rFonts w:ascii="Arial" w:hAnsi="Arial" w:cs="Arial"/>
          <w:szCs w:val="22"/>
        </w:rPr>
      </w:pPr>
      <w:r w:rsidRPr="00614D6A">
        <w:rPr>
          <w:rFonts w:ascii="Arial" w:hAnsi="Arial" w:cs="Arial"/>
          <w:szCs w:val="22"/>
        </w:rPr>
        <w:t>го с</w:t>
      </w:r>
      <w:r w:rsidR="00B2049D" w:rsidRPr="00614D6A">
        <w:rPr>
          <w:rFonts w:ascii="Arial" w:hAnsi="Arial" w:cs="Arial"/>
          <w:szCs w:val="22"/>
        </w:rPr>
        <w:t>лед</w:t>
      </w:r>
      <w:r w:rsidRPr="00614D6A">
        <w:rPr>
          <w:rFonts w:ascii="Arial" w:hAnsi="Arial" w:cs="Arial"/>
          <w:szCs w:val="22"/>
        </w:rPr>
        <w:t>и</w:t>
      </w:r>
      <w:r w:rsidR="00B2049D" w:rsidRPr="00614D6A">
        <w:rPr>
          <w:rFonts w:ascii="Arial" w:hAnsi="Arial" w:cs="Arial"/>
          <w:szCs w:val="22"/>
        </w:rPr>
        <w:t xml:space="preserve"> </w:t>
      </w:r>
      <w:r w:rsidRPr="00614D6A">
        <w:rPr>
          <w:rFonts w:ascii="Arial" w:hAnsi="Arial" w:cs="Arial"/>
          <w:szCs w:val="22"/>
        </w:rPr>
        <w:t>спроведувањето</w:t>
      </w:r>
      <w:r w:rsidR="00B2049D" w:rsidRPr="00614D6A">
        <w:rPr>
          <w:rFonts w:ascii="Arial" w:hAnsi="Arial" w:cs="Arial"/>
          <w:szCs w:val="22"/>
        </w:rPr>
        <w:t xml:space="preserve"> на програмата за усогласеност</w:t>
      </w:r>
      <w:r w:rsidRPr="00614D6A">
        <w:rPr>
          <w:rFonts w:ascii="Arial" w:hAnsi="Arial" w:cs="Arial"/>
          <w:szCs w:val="22"/>
        </w:rPr>
        <w:t xml:space="preserve"> и да </w:t>
      </w:r>
      <w:r w:rsidR="00B2049D" w:rsidRPr="00614D6A">
        <w:rPr>
          <w:rFonts w:ascii="Arial" w:hAnsi="Arial" w:cs="Arial"/>
          <w:szCs w:val="22"/>
        </w:rPr>
        <w:t>израбо</w:t>
      </w:r>
      <w:r w:rsidRPr="00614D6A">
        <w:rPr>
          <w:rFonts w:ascii="Arial" w:hAnsi="Arial" w:cs="Arial"/>
          <w:szCs w:val="22"/>
        </w:rPr>
        <w:t xml:space="preserve">ти и достави до Регулаторната комисија за енергетика </w:t>
      </w:r>
      <w:r w:rsidR="00B2049D" w:rsidRPr="00614D6A">
        <w:rPr>
          <w:rFonts w:ascii="Arial" w:hAnsi="Arial" w:cs="Arial"/>
          <w:szCs w:val="22"/>
        </w:rPr>
        <w:t xml:space="preserve">годишен извештај </w:t>
      </w:r>
      <w:r w:rsidRPr="00614D6A">
        <w:rPr>
          <w:rFonts w:ascii="Arial" w:hAnsi="Arial" w:cs="Arial"/>
          <w:szCs w:val="22"/>
        </w:rPr>
        <w:t>за</w:t>
      </w:r>
      <w:r w:rsidR="00B2049D" w:rsidRPr="00614D6A">
        <w:rPr>
          <w:rFonts w:ascii="Arial" w:hAnsi="Arial" w:cs="Arial"/>
          <w:szCs w:val="22"/>
        </w:rPr>
        <w:t xml:space="preserve"> преземени</w:t>
      </w:r>
      <w:r w:rsidRPr="00614D6A">
        <w:rPr>
          <w:rFonts w:ascii="Arial" w:hAnsi="Arial" w:cs="Arial"/>
          <w:szCs w:val="22"/>
        </w:rPr>
        <w:t>те мерки</w:t>
      </w:r>
      <w:r w:rsidR="00B2049D" w:rsidRPr="00614D6A">
        <w:rPr>
          <w:rFonts w:ascii="Arial" w:hAnsi="Arial" w:cs="Arial"/>
          <w:szCs w:val="22"/>
        </w:rPr>
        <w:t xml:space="preserve"> </w:t>
      </w:r>
      <w:r w:rsidRPr="00614D6A">
        <w:rPr>
          <w:rFonts w:ascii="Arial" w:hAnsi="Arial" w:cs="Arial"/>
          <w:szCs w:val="22"/>
        </w:rPr>
        <w:t>за нејзино спроведување</w:t>
      </w:r>
      <w:r w:rsidR="00B2049D" w:rsidRPr="00614D6A">
        <w:rPr>
          <w:rFonts w:ascii="Arial" w:hAnsi="Arial" w:cs="Arial"/>
          <w:szCs w:val="22"/>
        </w:rPr>
        <w:t>,</w:t>
      </w:r>
    </w:p>
    <w:p w:rsidR="00B2049D" w:rsidRPr="00614D6A" w:rsidRDefault="00B2049D" w:rsidP="008A622C">
      <w:pPr>
        <w:pStyle w:val="ListParagraph"/>
        <w:numPr>
          <w:ilvl w:val="0"/>
          <w:numId w:val="122"/>
        </w:numPr>
        <w:rPr>
          <w:rFonts w:ascii="Arial" w:hAnsi="Arial" w:cs="Arial"/>
          <w:szCs w:val="22"/>
        </w:rPr>
      </w:pPr>
      <w:r w:rsidRPr="00614D6A">
        <w:rPr>
          <w:rFonts w:ascii="Arial" w:hAnsi="Arial" w:cs="Arial"/>
          <w:szCs w:val="22"/>
        </w:rPr>
        <w:t>доставува извештаи до органот за надзор и да дава препораки во однос на програмата за усогласеност и нејзината реализација,</w:t>
      </w:r>
    </w:p>
    <w:p w:rsidR="00B2049D" w:rsidRPr="00614D6A" w:rsidRDefault="00065710" w:rsidP="008A622C">
      <w:pPr>
        <w:pStyle w:val="ListParagraph"/>
        <w:numPr>
          <w:ilvl w:val="0"/>
          <w:numId w:val="122"/>
        </w:numPr>
        <w:rPr>
          <w:rFonts w:ascii="Arial" w:hAnsi="Arial" w:cs="Arial"/>
          <w:szCs w:val="22"/>
        </w:rPr>
      </w:pPr>
      <w:r w:rsidRPr="00614D6A">
        <w:rPr>
          <w:rFonts w:ascii="Arial" w:hAnsi="Arial" w:cs="Arial"/>
          <w:szCs w:val="22"/>
        </w:rPr>
        <w:t>ја</w:t>
      </w:r>
      <w:r w:rsidR="00D503B9" w:rsidRPr="00614D6A">
        <w:rPr>
          <w:rFonts w:ascii="Arial" w:hAnsi="Arial" w:cs="Arial"/>
          <w:szCs w:val="22"/>
        </w:rPr>
        <w:t xml:space="preserve"> известу</w:t>
      </w:r>
      <w:r w:rsidRPr="00614D6A">
        <w:rPr>
          <w:rFonts w:ascii="Arial" w:hAnsi="Arial" w:cs="Arial"/>
          <w:szCs w:val="22"/>
        </w:rPr>
        <w:t>ва</w:t>
      </w:r>
      <w:r w:rsidR="00D503B9" w:rsidRPr="00614D6A">
        <w:rPr>
          <w:rFonts w:ascii="Arial" w:hAnsi="Arial" w:cs="Arial"/>
          <w:szCs w:val="22"/>
        </w:rPr>
        <w:t xml:space="preserve"> </w:t>
      </w:r>
      <w:r w:rsidR="00B2049D" w:rsidRPr="00614D6A">
        <w:rPr>
          <w:rFonts w:ascii="Arial" w:hAnsi="Arial" w:cs="Arial"/>
          <w:szCs w:val="22"/>
        </w:rPr>
        <w:t xml:space="preserve">Регулаторната комисија за енергетика </w:t>
      </w:r>
      <w:r w:rsidR="00D503B9" w:rsidRPr="00614D6A">
        <w:rPr>
          <w:rFonts w:ascii="Arial" w:hAnsi="Arial" w:cs="Arial"/>
          <w:szCs w:val="22"/>
        </w:rPr>
        <w:t>за</w:t>
      </w:r>
      <w:r w:rsidR="00B2049D" w:rsidRPr="00614D6A">
        <w:rPr>
          <w:rFonts w:ascii="Arial" w:hAnsi="Arial" w:cs="Arial"/>
          <w:szCs w:val="22"/>
        </w:rPr>
        <w:t xml:space="preserve"> значителни прекршувања во </w:t>
      </w:r>
      <w:r w:rsidR="00D503B9" w:rsidRPr="00614D6A">
        <w:rPr>
          <w:rFonts w:ascii="Arial" w:hAnsi="Arial" w:cs="Arial"/>
          <w:szCs w:val="22"/>
        </w:rPr>
        <w:t xml:space="preserve">спроведувањето </w:t>
      </w:r>
      <w:r w:rsidR="00B2049D" w:rsidRPr="00614D6A">
        <w:rPr>
          <w:rFonts w:ascii="Arial" w:hAnsi="Arial" w:cs="Arial"/>
          <w:szCs w:val="22"/>
        </w:rPr>
        <w:t xml:space="preserve">на програмата за усогласеност. </w:t>
      </w:r>
    </w:p>
    <w:p w:rsidR="00B2049D" w:rsidRPr="00614D6A" w:rsidRDefault="00B2049D" w:rsidP="008A622C">
      <w:pPr>
        <w:pStyle w:val="Stavovi"/>
        <w:numPr>
          <w:ilvl w:val="0"/>
          <w:numId w:val="183"/>
        </w:numPr>
        <w:rPr>
          <w:rFonts w:ascii="Arial" w:hAnsi="Arial" w:cs="Arial"/>
        </w:rPr>
      </w:pPr>
      <w:r w:rsidRPr="00614D6A">
        <w:rPr>
          <w:rFonts w:ascii="Arial" w:hAnsi="Arial" w:cs="Arial"/>
        </w:rPr>
        <w:t xml:space="preserve">Службеникот за усогласеност ги доставува </w:t>
      </w:r>
      <w:r w:rsidR="00D503B9" w:rsidRPr="00614D6A">
        <w:rPr>
          <w:rFonts w:ascii="Arial" w:hAnsi="Arial" w:cs="Arial"/>
        </w:rPr>
        <w:t xml:space="preserve">до Регулаторната комисија за енергетика </w:t>
      </w:r>
      <w:r w:rsidRPr="00614D6A">
        <w:rPr>
          <w:rFonts w:ascii="Arial" w:hAnsi="Arial" w:cs="Arial"/>
        </w:rPr>
        <w:t>предложени</w:t>
      </w:r>
      <w:r w:rsidR="00FD74BE" w:rsidRPr="00614D6A">
        <w:rPr>
          <w:rFonts w:ascii="Arial" w:hAnsi="Arial" w:cs="Arial"/>
        </w:rPr>
        <w:t>о</w:t>
      </w:r>
      <w:r w:rsidRPr="00614D6A">
        <w:rPr>
          <w:rFonts w:ascii="Arial" w:hAnsi="Arial" w:cs="Arial"/>
        </w:rPr>
        <w:t>т инвестициски план или</w:t>
      </w:r>
      <w:r w:rsidR="00FD74BE" w:rsidRPr="00614D6A">
        <w:rPr>
          <w:rFonts w:ascii="Arial" w:hAnsi="Arial" w:cs="Arial"/>
        </w:rPr>
        <w:t xml:space="preserve"> предложените одлуки за</w:t>
      </w:r>
      <w:r w:rsidRPr="00614D6A">
        <w:rPr>
          <w:rFonts w:ascii="Arial" w:hAnsi="Arial" w:cs="Arial"/>
        </w:rPr>
        <w:t xml:space="preserve"> поединечни инвестиции </w:t>
      </w:r>
      <w:r w:rsidR="00D503B9" w:rsidRPr="00614D6A">
        <w:rPr>
          <w:rFonts w:ascii="Arial" w:hAnsi="Arial" w:cs="Arial"/>
        </w:rPr>
        <w:t xml:space="preserve">во системот за пренос на </w:t>
      </w:r>
      <w:r w:rsidRPr="00614D6A">
        <w:rPr>
          <w:rFonts w:ascii="Arial" w:hAnsi="Arial" w:cs="Arial"/>
        </w:rPr>
        <w:t xml:space="preserve">природен гас, </w:t>
      </w:r>
      <w:r w:rsidR="00D503B9" w:rsidRPr="00614D6A">
        <w:rPr>
          <w:rFonts w:ascii="Arial" w:hAnsi="Arial" w:cs="Arial"/>
        </w:rPr>
        <w:t>истовремено</w:t>
      </w:r>
      <w:r w:rsidRPr="00614D6A">
        <w:rPr>
          <w:rFonts w:ascii="Arial" w:hAnsi="Arial" w:cs="Arial"/>
        </w:rPr>
        <w:t xml:space="preserve"> кога </w:t>
      </w:r>
      <w:r w:rsidR="00FD74BE" w:rsidRPr="00614D6A">
        <w:rPr>
          <w:rFonts w:ascii="Arial" w:hAnsi="Arial" w:cs="Arial"/>
        </w:rPr>
        <w:t>органот на управување</w:t>
      </w:r>
      <w:r w:rsidRPr="00614D6A">
        <w:rPr>
          <w:rFonts w:ascii="Arial" w:hAnsi="Arial" w:cs="Arial"/>
        </w:rPr>
        <w:t xml:space="preserve"> на оператор на системот за пренос на природен гас ги доставува</w:t>
      </w:r>
      <w:r w:rsidR="00D503B9" w:rsidRPr="00614D6A">
        <w:rPr>
          <w:rFonts w:ascii="Arial" w:hAnsi="Arial" w:cs="Arial"/>
        </w:rPr>
        <w:t xml:space="preserve"> тие одлуки</w:t>
      </w:r>
      <w:r w:rsidRPr="00614D6A">
        <w:rPr>
          <w:rFonts w:ascii="Arial" w:hAnsi="Arial" w:cs="Arial"/>
        </w:rPr>
        <w:t xml:space="preserve"> до органот за надзор. </w:t>
      </w:r>
    </w:p>
    <w:p w:rsidR="00B2049D" w:rsidRPr="00614D6A" w:rsidRDefault="007D4C2B" w:rsidP="009979C7">
      <w:pPr>
        <w:pStyle w:val="Stavovi"/>
        <w:rPr>
          <w:rFonts w:ascii="Arial" w:hAnsi="Arial" w:cs="Arial"/>
        </w:rPr>
      </w:pPr>
      <w:r w:rsidRPr="00614D6A">
        <w:rPr>
          <w:rFonts w:ascii="Arial" w:hAnsi="Arial" w:cs="Arial"/>
        </w:rPr>
        <w:t xml:space="preserve">Органот </w:t>
      </w:r>
      <w:r w:rsidR="00FD74BE" w:rsidRPr="00614D6A">
        <w:rPr>
          <w:rFonts w:ascii="Arial" w:hAnsi="Arial" w:cs="Arial"/>
        </w:rPr>
        <w:t>н</w:t>
      </w:r>
      <w:r w:rsidRPr="00614D6A">
        <w:rPr>
          <w:rFonts w:ascii="Arial" w:hAnsi="Arial" w:cs="Arial"/>
        </w:rPr>
        <w:t>а управување, органот за надзор и раководните лица на операторот</w:t>
      </w:r>
      <w:r w:rsidR="009A4A6F" w:rsidRPr="00614D6A">
        <w:rPr>
          <w:rFonts w:ascii="Arial" w:hAnsi="Arial" w:cs="Arial"/>
        </w:rPr>
        <w:t xml:space="preserve"> на</w:t>
      </w:r>
      <w:r w:rsidRPr="00614D6A">
        <w:rPr>
          <w:rFonts w:ascii="Arial" w:hAnsi="Arial" w:cs="Arial"/>
        </w:rPr>
        <w:t xml:space="preserve"> системот за пренос на природен гас се должни да го повикаат </w:t>
      </w:r>
      <w:r w:rsidR="00FD74BE" w:rsidRPr="00614D6A">
        <w:rPr>
          <w:rFonts w:ascii="Arial" w:hAnsi="Arial" w:cs="Arial"/>
        </w:rPr>
        <w:t>службеникот за усогласеност да присуствува на сите закажани состаноци</w:t>
      </w:r>
      <w:r w:rsidR="00065710" w:rsidRPr="00614D6A">
        <w:rPr>
          <w:rFonts w:ascii="Arial" w:hAnsi="Arial" w:cs="Arial"/>
        </w:rPr>
        <w:t xml:space="preserve"> и да му ги достават сите потребни материјали</w:t>
      </w:r>
      <w:r w:rsidRPr="00614D6A">
        <w:rPr>
          <w:rFonts w:ascii="Arial" w:hAnsi="Arial" w:cs="Arial"/>
        </w:rPr>
        <w:t>, а особено ко</w:t>
      </w:r>
      <w:r w:rsidR="00065710" w:rsidRPr="00614D6A">
        <w:rPr>
          <w:rFonts w:ascii="Arial" w:hAnsi="Arial" w:cs="Arial"/>
        </w:rPr>
        <w:t>га</w:t>
      </w:r>
      <w:r w:rsidRPr="00614D6A">
        <w:rPr>
          <w:rFonts w:ascii="Arial" w:hAnsi="Arial" w:cs="Arial"/>
        </w:rPr>
        <w:t xml:space="preserve"> се одлучува за:</w:t>
      </w:r>
    </w:p>
    <w:p w:rsidR="00B2049D" w:rsidRPr="00614D6A" w:rsidRDefault="00B2049D" w:rsidP="008A622C">
      <w:pPr>
        <w:pStyle w:val="ListParagraph"/>
        <w:numPr>
          <w:ilvl w:val="0"/>
          <w:numId w:val="450"/>
        </w:numPr>
        <w:rPr>
          <w:rFonts w:ascii="Arial" w:hAnsi="Arial" w:cs="Arial"/>
          <w:szCs w:val="22"/>
        </w:rPr>
      </w:pPr>
      <w:r w:rsidRPr="00614D6A">
        <w:rPr>
          <w:rFonts w:ascii="Arial" w:hAnsi="Arial" w:cs="Arial"/>
          <w:szCs w:val="22"/>
        </w:rPr>
        <w:t xml:space="preserve">условите </w:t>
      </w:r>
      <w:r w:rsidR="00FD74BE" w:rsidRPr="00614D6A">
        <w:rPr>
          <w:rFonts w:ascii="Arial" w:hAnsi="Arial" w:cs="Arial"/>
          <w:szCs w:val="22"/>
        </w:rPr>
        <w:t>поврзани со услугите за</w:t>
      </w:r>
      <w:r w:rsidRPr="00614D6A">
        <w:rPr>
          <w:rFonts w:ascii="Arial" w:hAnsi="Arial" w:cs="Arial"/>
          <w:szCs w:val="22"/>
        </w:rPr>
        <w:t xml:space="preserve"> пристап </w:t>
      </w:r>
      <w:r w:rsidR="007D4C2B" w:rsidRPr="00614D6A">
        <w:rPr>
          <w:rFonts w:ascii="Arial" w:hAnsi="Arial" w:cs="Arial"/>
          <w:szCs w:val="22"/>
        </w:rPr>
        <w:t>и користење на системот за пренос н</w:t>
      </w:r>
      <w:r w:rsidRPr="00614D6A">
        <w:rPr>
          <w:rFonts w:ascii="Arial" w:hAnsi="Arial" w:cs="Arial"/>
          <w:szCs w:val="22"/>
        </w:rPr>
        <w:t xml:space="preserve">а природен гас, а особено во однос на </w:t>
      </w:r>
      <w:r w:rsidR="00FD74BE" w:rsidRPr="00614D6A">
        <w:rPr>
          <w:rFonts w:ascii="Arial" w:hAnsi="Arial" w:cs="Arial"/>
          <w:szCs w:val="22"/>
        </w:rPr>
        <w:t>надоместоците</w:t>
      </w:r>
      <w:r w:rsidRPr="00614D6A">
        <w:rPr>
          <w:rFonts w:ascii="Arial" w:hAnsi="Arial" w:cs="Arial"/>
          <w:szCs w:val="22"/>
        </w:rPr>
        <w:t xml:space="preserve"> за користење, </w:t>
      </w:r>
      <w:r w:rsidR="007D4C2B" w:rsidRPr="00614D6A">
        <w:rPr>
          <w:rFonts w:ascii="Arial" w:hAnsi="Arial" w:cs="Arial"/>
          <w:szCs w:val="22"/>
        </w:rPr>
        <w:t>до</w:t>
      </w:r>
      <w:r w:rsidRPr="00614D6A">
        <w:rPr>
          <w:rFonts w:ascii="Arial" w:hAnsi="Arial" w:cs="Arial"/>
          <w:szCs w:val="22"/>
        </w:rPr>
        <w:t xml:space="preserve">делувањето на преносниот капацитет и управувањето со загушувањата,  </w:t>
      </w:r>
    </w:p>
    <w:p w:rsidR="00B2049D" w:rsidRPr="00614D6A" w:rsidRDefault="00B2049D" w:rsidP="00624A39">
      <w:pPr>
        <w:pStyle w:val="ListParagraph"/>
        <w:rPr>
          <w:rFonts w:ascii="Arial" w:hAnsi="Arial" w:cs="Arial"/>
          <w:szCs w:val="22"/>
        </w:rPr>
      </w:pPr>
      <w:r w:rsidRPr="00614D6A">
        <w:rPr>
          <w:rFonts w:ascii="Arial" w:hAnsi="Arial" w:cs="Arial"/>
          <w:szCs w:val="22"/>
        </w:rPr>
        <w:t xml:space="preserve">проекти </w:t>
      </w:r>
      <w:r w:rsidR="00065710" w:rsidRPr="00614D6A">
        <w:rPr>
          <w:rFonts w:ascii="Arial" w:hAnsi="Arial" w:cs="Arial"/>
          <w:szCs w:val="22"/>
        </w:rPr>
        <w:t>поврзани со</w:t>
      </w:r>
      <w:r w:rsidRPr="00614D6A">
        <w:rPr>
          <w:rFonts w:ascii="Arial" w:hAnsi="Arial" w:cs="Arial"/>
          <w:szCs w:val="22"/>
        </w:rPr>
        <w:t xml:space="preserve"> управување</w:t>
      </w:r>
      <w:r w:rsidR="00065710" w:rsidRPr="00614D6A">
        <w:rPr>
          <w:rFonts w:ascii="Arial" w:hAnsi="Arial" w:cs="Arial"/>
          <w:szCs w:val="22"/>
        </w:rPr>
        <w:t>то, одржувањето и развојот на</w:t>
      </w:r>
      <w:r w:rsidRPr="00614D6A">
        <w:rPr>
          <w:rFonts w:ascii="Arial" w:hAnsi="Arial" w:cs="Arial"/>
          <w:szCs w:val="22"/>
        </w:rPr>
        <w:t xml:space="preserve"> системот за </w:t>
      </w:r>
      <w:r w:rsidR="00065710" w:rsidRPr="00614D6A">
        <w:rPr>
          <w:rFonts w:ascii="Arial" w:hAnsi="Arial" w:cs="Arial"/>
          <w:szCs w:val="22"/>
        </w:rPr>
        <w:t xml:space="preserve">пренос на </w:t>
      </w:r>
      <w:r w:rsidRPr="00614D6A">
        <w:rPr>
          <w:rFonts w:ascii="Arial" w:hAnsi="Arial" w:cs="Arial"/>
          <w:szCs w:val="22"/>
        </w:rPr>
        <w:t xml:space="preserve">природен гас, </w:t>
      </w:r>
      <w:r w:rsidR="007D4C2B" w:rsidRPr="00614D6A">
        <w:rPr>
          <w:rFonts w:ascii="Arial" w:hAnsi="Arial" w:cs="Arial"/>
          <w:szCs w:val="22"/>
        </w:rPr>
        <w:t xml:space="preserve">вклучувајќи ги </w:t>
      </w:r>
      <w:r w:rsidRPr="00614D6A">
        <w:rPr>
          <w:rFonts w:ascii="Arial" w:hAnsi="Arial" w:cs="Arial"/>
          <w:szCs w:val="22"/>
        </w:rPr>
        <w:t xml:space="preserve">и инвестициите во </w:t>
      </w:r>
      <w:r w:rsidR="00065710" w:rsidRPr="00614D6A">
        <w:rPr>
          <w:rFonts w:ascii="Arial" w:hAnsi="Arial" w:cs="Arial"/>
          <w:szCs w:val="22"/>
        </w:rPr>
        <w:t xml:space="preserve">приклучоците и во </w:t>
      </w:r>
      <w:r w:rsidRPr="00614D6A">
        <w:rPr>
          <w:rFonts w:ascii="Arial" w:hAnsi="Arial" w:cs="Arial"/>
          <w:szCs w:val="22"/>
        </w:rPr>
        <w:t>интерконективните</w:t>
      </w:r>
      <w:r w:rsidR="007D4C2B" w:rsidRPr="00614D6A">
        <w:rPr>
          <w:rFonts w:ascii="Arial" w:hAnsi="Arial" w:cs="Arial"/>
          <w:szCs w:val="22"/>
        </w:rPr>
        <w:t xml:space="preserve"> капацитети</w:t>
      </w:r>
      <w:r w:rsidRPr="00614D6A">
        <w:rPr>
          <w:rFonts w:ascii="Arial" w:hAnsi="Arial" w:cs="Arial"/>
          <w:szCs w:val="22"/>
        </w:rPr>
        <w:t xml:space="preserve">, и </w:t>
      </w:r>
    </w:p>
    <w:p w:rsidR="00B2049D" w:rsidRPr="00614D6A" w:rsidRDefault="00B2049D" w:rsidP="005A5F3B">
      <w:pPr>
        <w:pStyle w:val="ListParagraph"/>
        <w:rPr>
          <w:rFonts w:ascii="Arial" w:hAnsi="Arial" w:cs="Arial"/>
          <w:szCs w:val="22"/>
        </w:rPr>
      </w:pPr>
      <w:r w:rsidRPr="00614D6A">
        <w:rPr>
          <w:rFonts w:ascii="Arial" w:hAnsi="Arial" w:cs="Arial"/>
          <w:szCs w:val="22"/>
        </w:rPr>
        <w:t>набавка или продажба на природен гас неопходен за функционирање на системот</w:t>
      </w:r>
      <w:r w:rsidR="007D4C2B" w:rsidRPr="00614D6A">
        <w:rPr>
          <w:rFonts w:ascii="Arial" w:hAnsi="Arial" w:cs="Arial"/>
          <w:szCs w:val="22"/>
        </w:rPr>
        <w:t xml:space="preserve"> за</w:t>
      </w:r>
      <w:r w:rsidRPr="00614D6A">
        <w:rPr>
          <w:rFonts w:ascii="Arial" w:hAnsi="Arial" w:cs="Arial"/>
          <w:szCs w:val="22"/>
        </w:rPr>
        <w:t xml:space="preserve"> </w:t>
      </w:r>
      <w:r w:rsidR="007D4C2B" w:rsidRPr="00614D6A">
        <w:rPr>
          <w:rFonts w:ascii="Arial" w:hAnsi="Arial" w:cs="Arial"/>
          <w:szCs w:val="22"/>
        </w:rPr>
        <w:t xml:space="preserve">пренос на </w:t>
      </w:r>
      <w:r w:rsidRPr="00614D6A">
        <w:rPr>
          <w:rFonts w:ascii="Arial" w:hAnsi="Arial" w:cs="Arial"/>
          <w:szCs w:val="22"/>
        </w:rPr>
        <w:t xml:space="preserve">природен гас, </w:t>
      </w:r>
      <w:r w:rsidR="007D4C2B" w:rsidRPr="00614D6A">
        <w:rPr>
          <w:rFonts w:ascii="Arial" w:hAnsi="Arial" w:cs="Arial"/>
          <w:szCs w:val="22"/>
        </w:rPr>
        <w:t xml:space="preserve">вклучувајќи ги </w:t>
      </w:r>
      <w:r w:rsidRPr="00614D6A">
        <w:rPr>
          <w:rFonts w:ascii="Arial" w:hAnsi="Arial" w:cs="Arial"/>
          <w:szCs w:val="22"/>
        </w:rPr>
        <w:t>и системските услуги за балансирање</w:t>
      </w:r>
      <w:r w:rsidR="00FD74BE" w:rsidRPr="00614D6A">
        <w:rPr>
          <w:rFonts w:ascii="Arial" w:hAnsi="Arial" w:cs="Arial"/>
          <w:szCs w:val="22"/>
        </w:rPr>
        <w:t>,</w:t>
      </w:r>
      <w:r w:rsidRPr="00614D6A">
        <w:rPr>
          <w:rFonts w:ascii="Arial" w:hAnsi="Arial" w:cs="Arial"/>
          <w:szCs w:val="22"/>
        </w:rPr>
        <w:t xml:space="preserve"> </w:t>
      </w:r>
    </w:p>
    <w:p w:rsidR="00B2049D" w:rsidRPr="00614D6A" w:rsidRDefault="00B2049D" w:rsidP="00B2049D">
      <w:pPr>
        <w:pStyle w:val="Heading2"/>
        <w:rPr>
          <w:rFonts w:ascii="Arial" w:hAnsi="Arial" w:cs="Arial"/>
          <w:b w:val="0"/>
          <w:szCs w:val="22"/>
        </w:rPr>
      </w:pPr>
      <w:bookmarkStart w:id="527" w:name="_Toc507587349"/>
      <w:bookmarkStart w:id="528" w:name="_Toc507587582"/>
      <w:r w:rsidRPr="00614D6A">
        <w:rPr>
          <w:rFonts w:ascii="Arial" w:hAnsi="Arial" w:cs="Arial"/>
          <w:b w:val="0"/>
          <w:szCs w:val="22"/>
        </w:rPr>
        <w:t>Сертификација на операторот на системот за пренос на природен гас</w:t>
      </w:r>
      <w:bookmarkEnd w:id="527"/>
      <w:bookmarkEnd w:id="528"/>
    </w:p>
    <w:p w:rsidR="00B2049D" w:rsidRPr="00614D6A" w:rsidRDefault="00B2049D" w:rsidP="00B2049D">
      <w:pPr>
        <w:pStyle w:val="Caption"/>
        <w:rPr>
          <w:rFonts w:ascii="Arial" w:hAnsi="Arial" w:cs="Arial"/>
          <w:b w:val="0"/>
          <w:sz w:val="22"/>
          <w:szCs w:val="22"/>
        </w:rPr>
      </w:pPr>
      <w:bookmarkStart w:id="529" w:name="_Ref50023904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113</w:t>
      </w:r>
      <w:r w:rsidR="00804955" w:rsidRPr="00614D6A">
        <w:rPr>
          <w:rFonts w:ascii="Arial" w:hAnsi="Arial" w:cs="Arial"/>
          <w:b w:val="0"/>
          <w:sz w:val="22"/>
          <w:szCs w:val="22"/>
        </w:rPr>
        <w:fldChar w:fldCharType="end"/>
      </w:r>
      <w:bookmarkEnd w:id="529"/>
    </w:p>
    <w:p w:rsidR="00EE7CED" w:rsidRPr="00614D6A" w:rsidRDefault="00EE7CED" w:rsidP="008A622C">
      <w:pPr>
        <w:pStyle w:val="Stavovi"/>
        <w:numPr>
          <w:ilvl w:val="0"/>
          <w:numId w:val="123"/>
        </w:numPr>
        <w:rPr>
          <w:rFonts w:ascii="Arial" w:hAnsi="Arial" w:cs="Arial"/>
        </w:rPr>
      </w:pPr>
      <w:r w:rsidRPr="00614D6A">
        <w:rPr>
          <w:rFonts w:ascii="Arial" w:hAnsi="Arial" w:cs="Arial"/>
        </w:rPr>
        <w:t>Вршителот на дејноста пренос на природен гас мора да биде сертифициран како оператор на системот за пренос на природен гас на начин, во постапка и во рок утврдени со овој закон.</w:t>
      </w:r>
    </w:p>
    <w:p w:rsidR="00B2049D" w:rsidRPr="00614D6A" w:rsidRDefault="00B2049D" w:rsidP="008A622C">
      <w:pPr>
        <w:pStyle w:val="Stavovi"/>
        <w:numPr>
          <w:ilvl w:val="0"/>
          <w:numId w:val="123"/>
        </w:numPr>
        <w:rPr>
          <w:rFonts w:ascii="Arial" w:hAnsi="Arial" w:cs="Arial"/>
        </w:rPr>
      </w:pPr>
      <w:r w:rsidRPr="00614D6A">
        <w:rPr>
          <w:rFonts w:ascii="Arial" w:hAnsi="Arial" w:cs="Arial"/>
        </w:rPr>
        <w:t xml:space="preserve">Постапката за сертификација на операторот на системот за пренос на природен гас се спроведува: </w:t>
      </w:r>
    </w:p>
    <w:p w:rsidR="00B2049D" w:rsidRPr="00614D6A" w:rsidRDefault="00B2049D" w:rsidP="008A622C">
      <w:pPr>
        <w:pStyle w:val="ListParagraph"/>
        <w:numPr>
          <w:ilvl w:val="0"/>
          <w:numId w:val="124"/>
        </w:numPr>
        <w:rPr>
          <w:rFonts w:ascii="Arial" w:hAnsi="Arial" w:cs="Arial"/>
          <w:szCs w:val="22"/>
        </w:rPr>
      </w:pPr>
      <w:r w:rsidRPr="00614D6A">
        <w:rPr>
          <w:rFonts w:ascii="Arial" w:hAnsi="Arial" w:cs="Arial"/>
          <w:szCs w:val="22"/>
        </w:rPr>
        <w:t>на барање на операторот на системот за пренос на природен гас</w:t>
      </w:r>
      <w:r w:rsidR="00603EC2" w:rsidRPr="00614D6A">
        <w:rPr>
          <w:rFonts w:ascii="Arial" w:hAnsi="Arial" w:cs="Arial"/>
          <w:szCs w:val="22"/>
        </w:rPr>
        <w:t xml:space="preserve"> на кого му е издадена лиценца за дејноста пренос на природен гас</w:t>
      </w:r>
      <w:r w:rsidRPr="00614D6A">
        <w:rPr>
          <w:rFonts w:ascii="Arial" w:hAnsi="Arial" w:cs="Arial"/>
          <w:szCs w:val="22"/>
        </w:rPr>
        <w:t xml:space="preserve">, </w:t>
      </w:r>
      <w:r w:rsidR="00C618AB" w:rsidRPr="00614D6A">
        <w:rPr>
          <w:rFonts w:ascii="Arial" w:hAnsi="Arial" w:cs="Arial"/>
          <w:szCs w:val="22"/>
        </w:rPr>
        <w:t>или</w:t>
      </w:r>
    </w:p>
    <w:p w:rsidR="00B2049D" w:rsidRPr="00614D6A" w:rsidRDefault="007172E3" w:rsidP="00624A39">
      <w:pPr>
        <w:pStyle w:val="ListParagraph"/>
        <w:rPr>
          <w:rFonts w:ascii="Arial" w:hAnsi="Arial" w:cs="Arial"/>
          <w:szCs w:val="22"/>
        </w:rPr>
      </w:pPr>
      <w:r w:rsidRPr="00614D6A">
        <w:rPr>
          <w:rFonts w:ascii="Arial" w:hAnsi="Arial" w:cs="Arial"/>
          <w:szCs w:val="22"/>
        </w:rPr>
        <w:t>по службена должност од страна</w:t>
      </w:r>
      <w:r w:rsidR="003340B9" w:rsidRPr="00614D6A">
        <w:rPr>
          <w:rFonts w:ascii="Arial" w:hAnsi="Arial" w:cs="Arial"/>
          <w:szCs w:val="22"/>
        </w:rPr>
        <w:t xml:space="preserve"> </w:t>
      </w:r>
      <w:r w:rsidR="00B2049D" w:rsidRPr="00614D6A">
        <w:rPr>
          <w:rFonts w:ascii="Arial" w:hAnsi="Arial" w:cs="Arial"/>
          <w:szCs w:val="22"/>
        </w:rPr>
        <w:t xml:space="preserve"> на Регулаторната комисија за енергетика </w:t>
      </w:r>
      <w:r w:rsidR="00C618AB" w:rsidRPr="00614D6A">
        <w:rPr>
          <w:rFonts w:ascii="Arial" w:hAnsi="Arial" w:cs="Arial"/>
          <w:szCs w:val="22"/>
        </w:rPr>
        <w:t>во случај</w:t>
      </w:r>
      <w:r w:rsidR="00B2049D" w:rsidRPr="00614D6A">
        <w:rPr>
          <w:rFonts w:ascii="Arial" w:hAnsi="Arial" w:cs="Arial"/>
          <w:szCs w:val="22"/>
        </w:rPr>
        <w:t xml:space="preserve">: </w:t>
      </w:r>
    </w:p>
    <w:p w:rsidR="00B2049D" w:rsidRPr="00614D6A" w:rsidRDefault="00C618AB" w:rsidP="008A622C">
      <w:pPr>
        <w:pStyle w:val="ListParagraph"/>
        <w:numPr>
          <w:ilvl w:val="0"/>
          <w:numId w:val="125"/>
        </w:numPr>
        <w:rPr>
          <w:rFonts w:ascii="Arial" w:hAnsi="Arial" w:cs="Arial"/>
          <w:szCs w:val="22"/>
        </w:rPr>
      </w:pPr>
      <w:r w:rsidRPr="00614D6A">
        <w:rPr>
          <w:rFonts w:ascii="Arial" w:hAnsi="Arial" w:cs="Arial"/>
          <w:szCs w:val="22"/>
        </w:rPr>
        <w:lastRenderedPageBreak/>
        <w:t xml:space="preserve">кога </w:t>
      </w:r>
      <w:r w:rsidR="00B2049D" w:rsidRPr="00614D6A">
        <w:rPr>
          <w:rFonts w:ascii="Arial" w:hAnsi="Arial" w:cs="Arial"/>
          <w:szCs w:val="22"/>
        </w:rPr>
        <w:t xml:space="preserve">операторот на системот за пренос на природен гас нема поднесено барање за сертификација, или </w:t>
      </w:r>
    </w:p>
    <w:p w:rsidR="00B2049D" w:rsidRPr="00614D6A" w:rsidRDefault="00B2049D" w:rsidP="008A622C">
      <w:pPr>
        <w:pStyle w:val="ListParagraph"/>
        <w:numPr>
          <w:ilvl w:val="0"/>
          <w:numId w:val="125"/>
        </w:numPr>
        <w:rPr>
          <w:rFonts w:ascii="Arial" w:hAnsi="Arial" w:cs="Arial"/>
          <w:szCs w:val="22"/>
        </w:rPr>
      </w:pPr>
      <w:r w:rsidRPr="00614D6A">
        <w:rPr>
          <w:rFonts w:ascii="Arial" w:hAnsi="Arial" w:cs="Arial"/>
          <w:szCs w:val="22"/>
        </w:rPr>
        <w:t xml:space="preserve">кога настанала или може да настане повреда на одредбите за </w:t>
      </w:r>
      <w:r w:rsidR="00C618AB" w:rsidRPr="00614D6A">
        <w:rPr>
          <w:rFonts w:ascii="Arial" w:hAnsi="Arial" w:cs="Arial"/>
          <w:szCs w:val="22"/>
        </w:rPr>
        <w:t xml:space="preserve">сопственичко </w:t>
      </w:r>
      <w:r w:rsidRPr="00614D6A">
        <w:rPr>
          <w:rFonts w:ascii="Arial" w:hAnsi="Arial" w:cs="Arial"/>
          <w:szCs w:val="22"/>
        </w:rPr>
        <w:t>раздвојување пропишани со овој закон, или</w:t>
      </w:r>
      <w:r w:rsidRPr="00614D6A" w:rsidDel="002F7D1C">
        <w:rPr>
          <w:rFonts w:ascii="Arial" w:hAnsi="Arial" w:cs="Arial"/>
          <w:szCs w:val="22"/>
        </w:rPr>
        <w:t xml:space="preserve"> </w:t>
      </w:r>
    </w:p>
    <w:p w:rsidR="00B2049D" w:rsidRPr="00614D6A" w:rsidRDefault="00B2049D" w:rsidP="00624A39">
      <w:pPr>
        <w:pStyle w:val="ListParagraph"/>
        <w:rPr>
          <w:rFonts w:ascii="Arial" w:hAnsi="Arial" w:cs="Arial"/>
          <w:szCs w:val="22"/>
        </w:rPr>
      </w:pPr>
      <w:r w:rsidRPr="00614D6A">
        <w:rPr>
          <w:rFonts w:ascii="Arial" w:hAnsi="Arial" w:cs="Arial"/>
          <w:szCs w:val="22"/>
        </w:rPr>
        <w:t xml:space="preserve">на доставено образложено барање </w:t>
      </w:r>
      <w:r w:rsidR="00C618AB" w:rsidRPr="00614D6A">
        <w:rPr>
          <w:rFonts w:ascii="Arial" w:hAnsi="Arial" w:cs="Arial"/>
          <w:szCs w:val="22"/>
        </w:rPr>
        <w:t>од</w:t>
      </w:r>
      <w:r w:rsidRPr="00614D6A">
        <w:rPr>
          <w:rFonts w:ascii="Arial" w:hAnsi="Arial" w:cs="Arial"/>
          <w:szCs w:val="22"/>
        </w:rPr>
        <w:t xml:space="preserve"> </w:t>
      </w:r>
      <w:r w:rsidR="00A43491" w:rsidRPr="00614D6A">
        <w:rPr>
          <w:rFonts w:ascii="Arial" w:hAnsi="Arial" w:cs="Arial"/>
          <w:szCs w:val="22"/>
        </w:rPr>
        <w:t>Секретаријатот на Енергетската з</w:t>
      </w:r>
      <w:r w:rsidRPr="00614D6A">
        <w:rPr>
          <w:rFonts w:ascii="Arial" w:hAnsi="Arial" w:cs="Arial"/>
          <w:szCs w:val="22"/>
        </w:rPr>
        <w:t>аедница.</w:t>
      </w:r>
      <w:r w:rsidRPr="00614D6A" w:rsidDel="002F7D1C">
        <w:rPr>
          <w:rFonts w:ascii="Arial" w:hAnsi="Arial" w:cs="Arial"/>
          <w:szCs w:val="22"/>
        </w:rPr>
        <w:t xml:space="preserve"> </w:t>
      </w:r>
      <w:r w:rsidRPr="00614D6A">
        <w:rPr>
          <w:rFonts w:ascii="Arial" w:hAnsi="Arial" w:cs="Arial"/>
          <w:szCs w:val="22"/>
        </w:rPr>
        <w:t xml:space="preserve"> </w:t>
      </w:r>
    </w:p>
    <w:p w:rsidR="00EA0810" w:rsidRPr="00614D6A" w:rsidRDefault="00EA0810" w:rsidP="008A622C">
      <w:pPr>
        <w:pStyle w:val="Stavovi"/>
        <w:numPr>
          <w:ilvl w:val="0"/>
          <w:numId w:val="123"/>
        </w:numPr>
        <w:rPr>
          <w:rFonts w:ascii="Arial" w:hAnsi="Arial" w:cs="Arial"/>
        </w:rPr>
      </w:pPr>
      <w:r w:rsidRPr="00614D6A">
        <w:rPr>
          <w:rFonts w:ascii="Arial" w:hAnsi="Arial" w:cs="Arial"/>
        </w:rPr>
        <w:t xml:space="preserve">Операторот на системот за пренос на природен гас е должен: </w:t>
      </w:r>
    </w:p>
    <w:p w:rsidR="00EA0810" w:rsidRPr="00614D6A" w:rsidRDefault="00EA0810" w:rsidP="008A622C">
      <w:pPr>
        <w:pStyle w:val="ListParagraph"/>
        <w:numPr>
          <w:ilvl w:val="0"/>
          <w:numId w:val="126"/>
        </w:numPr>
        <w:rPr>
          <w:rFonts w:ascii="Arial" w:hAnsi="Arial" w:cs="Arial"/>
          <w:szCs w:val="22"/>
        </w:rPr>
      </w:pPr>
      <w:r w:rsidRPr="00614D6A">
        <w:rPr>
          <w:rFonts w:ascii="Arial" w:hAnsi="Arial" w:cs="Arial"/>
          <w:szCs w:val="22"/>
        </w:rPr>
        <w:t xml:space="preserve">доколку не е сертифициран, да достави барање за сертификација придружено со документи пропишани со правилата за сертификација што ги донесува Регулаторната комисија за енергетика, и </w:t>
      </w:r>
    </w:p>
    <w:p w:rsidR="00EA0810" w:rsidRPr="00614D6A" w:rsidRDefault="00EA0810" w:rsidP="008A622C">
      <w:pPr>
        <w:pStyle w:val="ListParagraph"/>
        <w:numPr>
          <w:ilvl w:val="0"/>
          <w:numId w:val="126"/>
        </w:numPr>
        <w:rPr>
          <w:rFonts w:ascii="Arial" w:hAnsi="Arial" w:cs="Arial"/>
          <w:szCs w:val="22"/>
        </w:rPr>
      </w:pPr>
      <w:r w:rsidRPr="00614D6A">
        <w:rPr>
          <w:rFonts w:ascii="Arial" w:hAnsi="Arial" w:cs="Arial"/>
          <w:szCs w:val="22"/>
        </w:rPr>
        <w:t>да ја извести Регулаторната комисија за енергетика за сите планирани активности поради кои би требало да се спроведе повторна сертификација.</w:t>
      </w:r>
    </w:p>
    <w:p w:rsidR="00B2049D" w:rsidRPr="00614D6A" w:rsidRDefault="00B2049D" w:rsidP="008A622C">
      <w:pPr>
        <w:pStyle w:val="Stavovi"/>
        <w:numPr>
          <w:ilvl w:val="0"/>
          <w:numId w:val="123"/>
        </w:numPr>
        <w:rPr>
          <w:rFonts w:ascii="Arial" w:hAnsi="Arial" w:cs="Arial"/>
        </w:rPr>
      </w:pPr>
      <w:r w:rsidRPr="00614D6A">
        <w:rPr>
          <w:rFonts w:ascii="Arial" w:hAnsi="Arial" w:cs="Arial"/>
        </w:rPr>
        <w:t>Во рок од четири месеци од д</w:t>
      </w:r>
      <w:r w:rsidR="00C618AB" w:rsidRPr="00614D6A">
        <w:rPr>
          <w:rFonts w:ascii="Arial" w:hAnsi="Arial" w:cs="Arial"/>
        </w:rPr>
        <w:t>енот</w:t>
      </w:r>
      <w:r w:rsidRPr="00614D6A">
        <w:rPr>
          <w:rFonts w:ascii="Arial" w:hAnsi="Arial" w:cs="Arial"/>
        </w:rPr>
        <w:t xml:space="preserve"> на доставување на барањето </w:t>
      </w:r>
      <w:r w:rsidR="00C618AB" w:rsidRPr="00614D6A">
        <w:rPr>
          <w:rFonts w:ascii="Arial" w:hAnsi="Arial" w:cs="Arial"/>
        </w:rPr>
        <w:t xml:space="preserve">за сертификација </w:t>
      </w:r>
      <w:r w:rsidRPr="00614D6A">
        <w:rPr>
          <w:rFonts w:ascii="Arial" w:hAnsi="Arial" w:cs="Arial"/>
        </w:rPr>
        <w:t>од страна на операторот на системот за пренос</w:t>
      </w:r>
      <w:r w:rsidR="009B4486" w:rsidRPr="00614D6A">
        <w:rPr>
          <w:rFonts w:ascii="Arial" w:hAnsi="Arial" w:cs="Arial"/>
        </w:rPr>
        <w:t xml:space="preserve"> на природен гас</w:t>
      </w:r>
      <w:r w:rsidRPr="00614D6A">
        <w:rPr>
          <w:rFonts w:ascii="Arial" w:hAnsi="Arial" w:cs="Arial"/>
        </w:rPr>
        <w:t xml:space="preserve"> или од </w:t>
      </w:r>
      <w:r w:rsidR="009B4486" w:rsidRPr="00614D6A">
        <w:rPr>
          <w:rFonts w:ascii="Arial" w:hAnsi="Arial" w:cs="Arial"/>
        </w:rPr>
        <w:t xml:space="preserve">денот на доставување на образложеното барање од страна на </w:t>
      </w:r>
      <w:r w:rsidRPr="00614D6A">
        <w:rPr>
          <w:rFonts w:ascii="Arial" w:hAnsi="Arial" w:cs="Arial"/>
        </w:rPr>
        <w:t xml:space="preserve">Секретаријатот на Енергетската заедница </w:t>
      </w:r>
      <w:r w:rsidR="00C618AB" w:rsidRPr="00614D6A">
        <w:rPr>
          <w:rFonts w:ascii="Arial" w:hAnsi="Arial" w:cs="Arial"/>
        </w:rPr>
        <w:t>од став (</w:t>
      </w:r>
      <w:r w:rsidR="009B4486" w:rsidRPr="00614D6A">
        <w:rPr>
          <w:rFonts w:ascii="Arial" w:hAnsi="Arial" w:cs="Arial"/>
        </w:rPr>
        <w:t>2</w:t>
      </w:r>
      <w:r w:rsidR="00C618AB" w:rsidRPr="00614D6A">
        <w:rPr>
          <w:rFonts w:ascii="Arial" w:hAnsi="Arial" w:cs="Arial"/>
        </w:rPr>
        <w:t xml:space="preserve">), точка </w:t>
      </w:r>
      <w:r w:rsidR="009B4486" w:rsidRPr="00614D6A">
        <w:rPr>
          <w:rFonts w:ascii="Arial" w:hAnsi="Arial" w:cs="Arial"/>
        </w:rPr>
        <w:t>3</w:t>
      </w:r>
      <w:r w:rsidR="00C618AB" w:rsidRPr="00614D6A">
        <w:rPr>
          <w:rFonts w:ascii="Arial" w:hAnsi="Arial" w:cs="Arial"/>
        </w:rPr>
        <w:t>) од овој член</w:t>
      </w:r>
      <w:r w:rsidRPr="00614D6A">
        <w:rPr>
          <w:rFonts w:ascii="Arial" w:hAnsi="Arial" w:cs="Arial"/>
        </w:rPr>
        <w:t xml:space="preserve">, Регулаторната комисија за енергетика донесува </w:t>
      </w:r>
      <w:r w:rsidR="00C618AB" w:rsidRPr="00614D6A">
        <w:rPr>
          <w:rFonts w:ascii="Arial" w:hAnsi="Arial" w:cs="Arial"/>
        </w:rPr>
        <w:t xml:space="preserve">предлог </w:t>
      </w:r>
      <w:r w:rsidRPr="00614D6A">
        <w:rPr>
          <w:rFonts w:ascii="Arial" w:hAnsi="Arial" w:cs="Arial"/>
        </w:rPr>
        <w:t>одлука за сертификација на операторот на системот за пренос</w:t>
      </w:r>
      <w:r w:rsidR="009B4486" w:rsidRPr="00614D6A">
        <w:rPr>
          <w:rFonts w:ascii="Arial" w:hAnsi="Arial" w:cs="Arial"/>
        </w:rPr>
        <w:t xml:space="preserve"> на природен гас</w:t>
      </w:r>
      <w:r w:rsidR="002E6278" w:rsidRPr="00614D6A">
        <w:rPr>
          <w:rFonts w:ascii="Arial" w:hAnsi="Arial" w:cs="Arial"/>
        </w:rPr>
        <w:t xml:space="preserve"> и </w:t>
      </w:r>
      <w:r w:rsidRPr="00614D6A">
        <w:rPr>
          <w:rFonts w:ascii="Arial" w:hAnsi="Arial" w:cs="Arial"/>
        </w:rPr>
        <w:t xml:space="preserve">веднаш </w:t>
      </w:r>
      <w:r w:rsidR="002E6278" w:rsidRPr="00614D6A">
        <w:rPr>
          <w:rFonts w:ascii="Arial" w:hAnsi="Arial" w:cs="Arial"/>
        </w:rPr>
        <w:t xml:space="preserve"> ја доставува </w:t>
      </w:r>
      <w:r w:rsidR="009B4486" w:rsidRPr="00614D6A">
        <w:rPr>
          <w:rFonts w:ascii="Arial" w:hAnsi="Arial" w:cs="Arial"/>
        </w:rPr>
        <w:t>до</w:t>
      </w:r>
      <w:r w:rsidR="002E6278" w:rsidRPr="00614D6A">
        <w:rPr>
          <w:rFonts w:ascii="Arial" w:hAnsi="Arial" w:cs="Arial"/>
        </w:rPr>
        <w:t xml:space="preserve"> </w:t>
      </w:r>
      <w:r w:rsidRPr="00614D6A">
        <w:rPr>
          <w:rFonts w:ascii="Arial" w:hAnsi="Arial" w:cs="Arial"/>
        </w:rPr>
        <w:t xml:space="preserve">Секретаријатот на Енергетската заедница заедно со сите информации поврзани со </w:t>
      </w:r>
      <w:r w:rsidR="002E6278" w:rsidRPr="00614D6A">
        <w:rPr>
          <w:rFonts w:ascii="Arial" w:hAnsi="Arial" w:cs="Arial"/>
        </w:rPr>
        <w:t>предлог</w:t>
      </w:r>
      <w:r w:rsidRPr="00614D6A">
        <w:rPr>
          <w:rFonts w:ascii="Arial" w:hAnsi="Arial" w:cs="Arial"/>
        </w:rPr>
        <w:t xml:space="preserve"> одлука</w:t>
      </w:r>
      <w:r w:rsidR="002E6278" w:rsidRPr="00614D6A">
        <w:rPr>
          <w:rFonts w:ascii="Arial" w:hAnsi="Arial" w:cs="Arial"/>
        </w:rPr>
        <w:t>та</w:t>
      </w:r>
      <w:r w:rsidRPr="00614D6A">
        <w:rPr>
          <w:rFonts w:ascii="Arial" w:hAnsi="Arial" w:cs="Arial"/>
        </w:rPr>
        <w:t xml:space="preserve">. </w:t>
      </w:r>
    </w:p>
    <w:p w:rsidR="002E6278" w:rsidRPr="00614D6A" w:rsidRDefault="002E6278" w:rsidP="008A622C">
      <w:pPr>
        <w:pStyle w:val="Stavovi"/>
        <w:numPr>
          <w:ilvl w:val="0"/>
          <w:numId w:val="123"/>
        </w:numPr>
        <w:rPr>
          <w:rFonts w:ascii="Arial" w:hAnsi="Arial" w:cs="Arial"/>
        </w:rPr>
      </w:pPr>
      <w:r w:rsidRPr="00614D6A">
        <w:rPr>
          <w:rFonts w:ascii="Arial" w:hAnsi="Arial" w:cs="Arial"/>
        </w:rPr>
        <w:t>В</w:t>
      </w:r>
      <w:r w:rsidR="00B2049D" w:rsidRPr="00614D6A">
        <w:rPr>
          <w:rFonts w:ascii="Arial" w:hAnsi="Arial" w:cs="Arial"/>
        </w:rPr>
        <w:t xml:space="preserve">о рок од </w:t>
      </w:r>
      <w:r w:rsidR="005935E8" w:rsidRPr="00614D6A">
        <w:rPr>
          <w:rFonts w:ascii="Arial" w:hAnsi="Arial" w:cs="Arial"/>
        </w:rPr>
        <w:t>60 дена</w:t>
      </w:r>
      <w:r w:rsidRPr="00614D6A">
        <w:rPr>
          <w:rFonts w:ascii="Arial" w:hAnsi="Arial" w:cs="Arial"/>
        </w:rPr>
        <w:t xml:space="preserve"> по добивање на мислењето од страна на Секретаријатот на Енергетската заедница</w:t>
      </w:r>
      <w:r w:rsidR="00B2049D" w:rsidRPr="00614D6A">
        <w:rPr>
          <w:rFonts w:ascii="Arial" w:hAnsi="Arial" w:cs="Arial"/>
        </w:rPr>
        <w:t xml:space="preserve">, </w:t>
      </w:r>
      <w:r w:rsidRPr="00614D6A">
        <w:rPr>
          <w:rFonts w:ascii="Arial" w:hAnsi="Arial" w:cs="Arial"/>
        </w:rPr>
        <w:t xml:space="preserve">Регулаторната комисија за енергетика, </w:t>
      </w:r>
      <w:r w:rsidR="00B2049D" w:rsidRPr="00614D6A">
        <w:rPr>
          <w:rFonts w:ascii="Arial" w:hAnsi="Arial" w:cs="Arial"/>
        </w:rPr>
        <w:t xml:space="preserve">донесува одлука </w:t>
      </w:r>
      <w:r w:rsidRPr="00614D6A">
        <w:rPr>
          <w:rFonts w:ascii="Arial" w:hAnsi="Arial" w:cs="Arial"/>
        </w:rPr>
        <w:t>по</w:t>
      </w:r>
      <w:r w:rsidR="00B2049D" w:rsidRPr="00614D6A">
        <w:rPr>
          <w:rFonts w:ascii="Arial" w:hAnsi="Arial" w:cs="Arial"/>
        </w:rPr>
        <w:t xml:space="preserve"> барањето за сертификација. </w:t>
      </w:r>
      <w:r w:rsidRPr="00614D6A">
        <w:rPr>
          <w:rFonts w:ascii="Arial" w:hAnsi="Arial" w:cs="Arial"/>
        </w:rPr>
        <w:t>Регулаторната комисија за енергетика го зема предвид мислењето на Секретаријатот на Енергетската заедница, и ги објавува причините за можните отстапки од мислењето.</w:t>
      </w:r>
    </w:p>
    <w:p w:rsidR="00522612" w:rsidRPr="00614D6A" w:rsidRDefault="00522612" w:rsidP="008A622C">
      <w:pPr>
        <w:pStyle w:val="Stavovi"/>
        <w:numPr>
          <w:ilvl w:val="0"/>
          <w:numId w:val="123"/>
        </w:numPr>
        <w:rPr>
          <w:rFonts w:ascii="Arial" w:hAnsi="Arial" w:cs="Arial"/>
        </w:rPr>
      </w:pPr>
      <w:r w:rsidRPr="00614D6A">
        <w:rPr>
          <w:rFonts w:ascii="Arial" w:hAnsi="Arial" w:cs="Arial"/>
        </w:rPr>
        <w:t xml:space="preserve">Регулаторната комисија за енергетика </w:t>
      </w:r>
      <w:r w:rsidR="001A202E" w:rsidRPr="00614D6A">
        <w:rPr>
          <w:rFonts w:ascii="Arial" w:hAnsi="Arial" w:cs="Arial"/>
        </w:rPr>
        <w:t>ја</w:t>
      </w:r>
      <w:r w:rsidRPr="00614D6A">
        <w:rPr>
          <w:rFonts w:ascii="Arial" w:hAnsi="Arial" w:cs="Arial"/>
        </w:rPr>
        <w:t xml:space="preserve"> објавува</w:t>
      </w:r>
      <w:r w:rsidR="001A202E" w:rsidRPr="00614D6A">
        <w:rPr>
          <w:rFonts w:ascii="Arial" w:hAnsi="Arial" w:cs="Arial"/>
        </w:rPr>
        <w:t xml:space="preserve"> одлуката од став (5) од овој член</w:t>
      </w:r>
      <w:r w:rsidRPr="00614D6A">
        <w:rPr>
          <w:rFonts w:ascii="Arial" w:hAnsi="Arial" w:cs="Arial"/>
        </w:rPr>
        <w:t xml:space="preserve"> во „Службен весник на Република Македонија“</w:t>
      </w:r>
      <w:r w:rsidR="001A202E" w:rsidRPr="00614D6A">
        <w:rPr>
          <w:rFonts w:ascii="Arial" w:hAnsi="Arial" w:cs="Arial"/>
        </w:rPr>
        <w:t xml:space="preserve"> и на својата веб страница, на која го објавува и</w:t>
      </w:r>
      <w:r w:rsidRPr="00614D6A">
        <w:rPr>
          <w:rFonts w:ascii="Arial" w:hAnsi="Arial" w:cs="Arial"/>
        </w:rPr>
        <w:t xml:space="preserve"> мислењето издадено од Секретаријатот на Енергетската заедница. </w:t>
      </w:r>
    </w:p>
    <w:p w:rsidR="00B2049D" w:rsidRPr="00614D6A" w:rsidRDefault="00B2049D" w:rsidP="005E2FAD">
      <w:pPr>
        <w:pStyle w:val="Stavovi"/>
        <w:rPr>
          <w:rFonts w:ascii="Arial" w:hAnsi="Arial" w:cs="Arial"/>
        </w:rPr>
      </w:pPr>
      <w:r w:rsidRPr="00614D6A">
        <w:rPr>
          <w:rFonts w:ascii="Arial" w:hAnsi="Arial" w:cs="Arial"/>
        </w:rPr>
        <w:t xml:space="preserve">Регулаторната комисија за енергетика води службена евиденција за </w:t>
      </w:r>
      <w:r w:rsidR="00522612" w:rsidRPr="00614D6A">
        <w:rPr>
          <w:rFonts w:ascii="Arial" w:hAnsi="Arial" w:cs="Arial"/>
        </w:rPr>
        <w:t>комуникацијата</w:t>
      </w:r>
      <w:r w:rsidRPr="00614D6A">
        <w:rPr>
          <w:rFonts w:ascii="Arial" w:hAnsi="Arial" w:cs="Arial"/>
        </w:rPr>
        <w:t xml:space="preserve"> остварен</w:t>
      </w:r>
      <w:r w:rsidR="00522612" w:rsidRPr="00614D6A">
        <w:rPr>
          <w:rFonts w:ascii="Arial" w:hAnsi="Arial" w:cs="Arial"/>
        </w:rPr>
        <w:t>а</w:t>
      </w:r>
      <w:r w:rsidRPr="00614D6A">
        <w:rPr>
          <w:rFonts w:ascii="Arial" w:hAnsi="Arial" w:cs="Arial"/>
        </w:rPr>
        <w:t xml:space="preserve"> со Секретаријатот на Енергетската заедница во </w:t>
      </w:r>
      <w:r w:rsidR="00522612" w:rsidRPr="00614D6A">
        <w:rPr>
          <w:rFonts w:ascii="Arial" w:hAnsi="Arial" w:cs="Arial"/>
        </w:rPr>
        <w:t>врска со</w:t>
      </w:r>
      <w:r w:rsidRPr="00614D6A">
        <w:rPr>
          <w:rFonts w:ascii="Arial" w:hAnsi="Arial" w:cs="Arial"/>
        </w:rPr>
        <w:t xml:space="preserve"> постапката за сертификација на операторот на системот за пренос на природен гас. Службената евиденција се става на </w:t>
      </w:r>
      <w:r w:rsidR="00522612" w:rsidRPr="00614D6A">
        <w:rPr>
          <w:rFonts w:ascii="Arial" w:hAnsi="Arial" w:cs="Arial"/>
        </w:rPr>
        <w:t xml:space="preserve">увид </w:t>
      </w:r>
      <w:r w:rsidRPr="00614D6A">
        <w:rPr>
          <w:rFonts w:ascii="Arial" w:hAnsi="Arial" w:cs="Arial"/>
        </w:rPr>
        <w:t xml:space="preserve">на </w:t>
      </w:r>
      <w:r w:rsidR="00522612" w:rsidRPr="00614D6A">
        <w:rPr>
          <w:rFonts w:ascii="Arial" w:hAnsi="Arial" w:cs="Arial"/>
        </w:rPr>
        <w:t xml:space="preserve">операторот на системот за пренос на природен гас </w:t>
      </w:r>
      <w:r w:rsidRPr="00614D6A">
        <w:rPr>
          <w:rFonts w:ascii="Arial" w:hAnsi="Arial" w:cs="Arial"/>
        </w:rPr>
        <w:t>ко</w:t>
      </w:r>
      <w:r w:rsidR="004E3F59" w:rsidRPr="00614D6A">
        <w:rPr>
          <w:rFonts w:ascii="Arial" w:hAnsi="Arial" w:cs="Arial"/>
        </w:rPr>
        <w:t>ј</w:t>
      </w:r>
      <w:r w:rsidRPr="00614D6A">
        <w:rPr>
          <w:rFonts w:ascii="Arial" w:hAnsi="Arial" w:cs="Arial"/>
        </w:rPr>
        <w:t xml:space="preserve"> бара сертификација, </w:t>
      </w:r>
      <w:r w:rsidR="004E3F59" w:rsidRPr="00614D6A">
        <w:rPr>
          <w:rFonts w:ascii="Arial" w:hAnsi="Arial" w:cs="Arial"/>
        </w:rPr>
        <w:t xml:space="preserve">како </w:t>
      </w:r>
      <w:r w:rsidR="00522612" w:rsidRPr="00614D6A">
        <w:rPr>
          <w:rFonts w:ascii="Arial" w:hAnsi="Arial" w:cs="Arial"/>
        </w:rPr>
        <w:t xml:space="preserve">и </w:t>
      </w:r>
      <w:r w:rsidRPr="00614D6A">
        <w:rPr>
          <w:rFonts w:ascii="Arial" w:hAnsi="Arial" w:cs="Arial"/>
        </w:rPr>
        <w:t>на засегнатите институции од јавн</w:t>
      </w:r>
      <w:r w:rsidR="00522612" w:rsidRPr="00614D6A">
        <w:rPr>
          <w:rFonts w:ascii="Arial" w:hAnsi="Arial" w:cs="Arial"/>
        </w:rPr>
        <w:t>иот</w:t>
      </w:r>
      <w:r w:rsidRPr="00614D6A">
        <w:rPr>
          <w:rFonts w:ascii="Arial" w:hAnsi="Arial" w:cs="Arial"/>
        </w:rPr>
        <w:t xml:space="preserve"> сектор. Регулаторната комисија за енергетика е должна да ги чува деловно чувствителните податоци како доверливи.</w:t>
      </w:r>
    </w:p>
    <w:p w:rsidR="00B2049D" w:rsidRPr="00614D6A" w:rsidRDefault="00B2049D" w:rsidP="008A622C">
      <w:pPr>
        <w:pStyle w:val="Stavovi"/>
        <w:numPr>
          <w:ilvl w:val="0"/>
          <w:numId w:val="123"/>
        </w:numPr>
        <w:rPr>
          <w:rFonts w:ascii="Arial" w:hAnsi="Arial" w:cs="Arial"/>
        </w:rPr>
      </w:pPr>
      <w:r w:rsidRPr="00614D6A">
        <w:rPr>
          <w:rFonts w:ascii="Arial" w:hAnsi="Arial" w:cs="Arial"/>
        </w:rPr>
        <w:t>Операторот на системот за пренос на природен гас</w:t>
      </w:r>
      <w:r w:rsidR="005102E7" w:rsidRPr="00614D6A">
        <w:rPr>
          <w:rFonts w:ascii="Arial" w:hAnsi="Arial" w:cs="Arial"/>
        </w:rPr>
        <w:t>, операторите на системите за дистрибуција</w:t>
      </w:r>
      <w:r w:rsidRPr="00614D6A">
        <w:rPr>
          <w:rFonts w:ascii="Arial" w:hAnsi="Arial" w:cs="Arial"/>
        </w:rPr>
        <w:t xml:space="preserve"> и снабдувачите или трговците со природен гас, во </w:t>
      </w:r>
      <w:r w:rsidR="005102E7" w:rsidRPr="00614D6A">
        <w:rPr>
          <w:rFonts w:ascii="Arial" w:hAnsi="Arial" w:cs="Arial"/>
        </w:rPr>
        <w:t>текот на</w:t>
      </w:r>
      <w:r w:rsidRPr="00614D6A">
        <w:rPr>
          <w:rFonts w:ascii="Arial" w:hAnsi="Arial" w:cs="Arial"/>
        </w:rPr>
        <w:t xml:space="preserve"> постапката за сертификација на барање на Регулаторната комисија за енергетика и/или Секретаријатот на Енергетската заедница, </w:t>
      </w:r>
      <w:r w:rsidR="005102E7" w:rsidRPr="00614D6A">
        <w:rPr>
          <w:rFonts w:ascii="Arial" w:hAnsi="Arial" w:cs="Arial"/>
        </w:rPr>
        <w:t xml:space="preserve">се должни </w:t>
      </w:r>
      <w:r w:rsidRPr="00614D6A">
        <w:rPr>
          <w:rFonts w:ascii="Arial" w:hAnsi="Arial" w:cs="Arial"/>
        </w:rPr>
        <w:t xml:space="preserve">веднаш </w:t>
      </w:r>
      <w:r w:rsidR="005102E7" w:rsidRPr="00614D6A">
        <w:rPr>
          <w:rFonts w:ascii="Arial" w:hAnsi="Arial" w:cs="Arial"/>
        </w:rPr>
        <w:t xml:space="preserve">да </w:t>
      </w:r>
      <w:r w:rsidRPr="00614D6A">
        <w:rPr>
          <w:rFonts w:ascii="Arial" w:hAnsi="Arial" w:cs="Arial"/>
        </w:rPr>
        <w:t xml:space="preserve">ги </w:t>
      </w:r>
      <w:r w:rsidR="005102E7" w:rsidRPr="00614D6A">
        <w:rPr>
          <w:rFonts w:ascii="Arial" w:hAnsi="Arial" w:cs="Arial"/>
        </w:rPr>
        <w:t>достават</w:t>
      </w:r>
      <w:r w:rsidRPr="00614D6A">
        <w:rPr>
          <w:rFonts w:ascii="Arial" w:hAnsi="Arial" w:cs="Arial"/>
        </w:rPr>
        <w:t xml:space="preserve"> сите </w:t>
      </w:r>
      <w:r w:rsidR="005102E7" w:rsidRPr="00614D6A">
        <w:rPr>
          <w:rFonts w:ascii="Arial" w:hAnsi="Arial" w:cs="Arial"/>
        </w:rPr>
        <w:t xml:space="preserve">потребни </w:t>
      </w:r>
      <w:r w:rsidRPr="00614D6A">
        <w:rPr>
          <w:rFonts w:ascii="Arial" w:hAnsi="Arial" w:cs="Arial"/>
        </w:rPr>
        <w:t>податоци и информации.</w:t>
      </w:r>
    </w:p>
    <w:p w:rsidR="00065710" w:rsidRDefault="00065710" w:rsidP="008A622C">
      <w:pPr>
        <w:pStyle w:val="Stavovi"/>
        <w:numPr>
          <w:ilvl w:val="0"/>
          <w:numId w:val="123"/>
        </w:numPr>
        <w:rPr>
          <w:rFonts w:ascii="Arial" w:hAnsi="Arial" w:cs="Arial"/>
        </w:rPr>
      </w:pPr>
      <w:r w:rsidRPr="00614D6A">
        <w:rPr>
          <w:rFonts w:ascii="Arial" w:hAnsi="Arial" w:cs="Arial"/>
        </w:rPr>
        <w:t xml:space="preserve">По спроведувањето на постапката за сертификација, Регулаторната комисија за енергетика на операторот на системот за пренос на природен гас му издава сертификат со кој се назначува за оператор на системот за пренос на природен гас и се потврдува дека ги исполнува условите во поглед на сопственичкото раздвојување и независноста како и условите во поглед на финансиско-материјалната способност и техничката и кадровската оспособеност, како и другите услови пропишани со овој закон. </w:t>
      </w:r>
    </w:p>
    <w:p w:rsidR="00EB3D9F" w:rsidRDefault="00EB3D9F" w:rsidP="00EB3D9F">
      <w:pPr>
        <w:pStyle w:val="Stavovi"/>
        <w:numPr>
          <w:ilvl w:val="0"/>
          <w:numId w:val="0"/>
        </w:numPr>
        <w:ind w:left="450"/>
        <w:rPr>
          <w:rFonts w:ascii="Arial" w:hAnsi="Arial" w:cs="Arial"/>
        </w:rPr>
      </w:pPr>
    </w:p>
    <w:p w:rsidR="00EB3D9F" w:rsidRPr="00614D6A" w:rsidRDefault="00EB3D9F" w:rsidP="00EB3D9F">
      <w:pPr>
        <w:pStyle w:val="Stavovi"/>
        <w:numPr>
          <w:ilvl w:val="0"/>
          <w:numId w:val="0"/>
        </w:numPr>
        <w:ind w:left="450"/>
        <w:rPr>
          <w:rFonts w:ascii="Arial" w:hAnsi="Arial" w:cs="Arial"/>
        </w:rPr>
      </w:pPr>
    </w:p>
    <w:p w:rsidR="00B2049D" w:rsidRPr="00614D6A" w:rsidRDefault="00B2049D" w:rsidP="00B2049D">
      <w:pPr>
        <w:pStyle w:val="Heading2"/>
        <w:rPr>
          <w:rFonts w:ascii="Arial" w:hAnsi="Arial" w:cs="Arial"/>
          <w:b w:val="0"/>
          <w:szCs w:val="22"/>
        </w:rPr>
      </w:pPr>
      <w:bookmarkStart w:id="530" w:name="_Toc507587350"/>
      <w:bookmarkStart w:id="531" w:name="_Toc507587583"/>
      <w:r w:rsidRPr="00614D6A">
        <w:rPr>
          <w:rFonts w:ascii="Arial" w:hAnsi="Arial" w:cs="Arial"/>
          <w:b w:val="0"/>
          <w:szCs w:val="22"/>
        </w:rPr>
        <w:lastRenderedPageBreak/>
        <w:t>Постапка за сертификација на лица од трети држави</w:t>
      </w:r>
      <w:bookmarkEnd w:id="530"/>
      <w:bookmarkEnd w:id="531"/>
    </w:p>
    <w:p w:rsidR="00B2049D" w:rsidRPr="00614D6A" w:rsidRDefault="00B2049D" w:rsidP="00B2049D">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114</w:t>
      </w:r>
      <w:r w:rsidR="00804955" w:rsidRPr="00614D6A">
        <w:rPr>
          <w:rFonts w:ascii="Arial" w:hAnsi="Arial" w:cs="Arial"/>
          <w:b w:val="0"/>
          <w:sz w:val="22"/>
          <w:szCs w:val="22"/>
        </w:rPr>
        <w:fldChar w:fldCharType="end"/>
      </w:r>
    </w:p>
    <w:p w:rsidR="00B2049D" w:rsidRPr="00614D6A" w:rsidRDefault="00B2049D" w:rsidP="008A622C">
      <w:pPr>
        <w:pStyle w:val="Stavovi"/>
        <w:numPr>
          <w:ilvl w:val="0"/>
          <w:numId w:val="164"/>
        </w:numPr>
        <w:rPr>
          <w:rFonts w:ascii="Arial" w:hAnsi="Arial" w:cs="Arial"/>
        </w:rPr>
      </w:pPr>
      <w:r w:rsidRPr="00614D6A">
        <w:rPr>
          <w:rFonts w:ascii="Arial" w:hAnsi="Arial" w:cs="Arial"/>
        </w:rPr>
        <w:t>По барање од операторот или сопственикот на системот за пренос на природен гас, Регулаторната комисија за енергетика спроведува постапка за сертификација на операторот на системот за пренос на природен гас којшто е под контрола од лице или група лица од трета држава или трети држави.</w:t>
      </w:r>
    </w:p>
    <w:p w:rsidR="00B2049D" w:rsidRPr="00614D6A" w:rsidRDefault="00B2049D" w:rsidP="008A622C">
      <w:pPr>
        <w:pStyle w:val="Stavovi"/>
        <w:numPr>
          <w:ilvl w:val="0"/>
          <w:numId w:val="164"/>
        </w:numPr>
        <w:rPr>
          <w:rFonts w:ascii="Arial" w:hAnsi="Arial" w:cs="Arial"/>
        </w:rPr>
      </w:pPr>
      <w:r w:rsidRPr="00614D6A">
        <w:rPr>
          <w:rFonts w:ascii="Arial" w:hAnsi="Arial" w:cs="Arial"/>
        </w:rPr>
        <w:t xml:space="preserve">Операторот </w:t>
      </w:r>
      <w:r w:rsidR="003C6481" w:rsidRPr="00614D6A">
        <w:rPr>
          <w:rFonts w:ascii="Arial" w:hAnsi="Arial" w:cs="Arial"/>
        </w:rPr>
        <w:t xml:space="preserve">или сопственикот </w:t>
      </w:r>
      <w:r w:rsidRPr="00614D6A">
        <w:rPr>
          <w:rFonts w:ascii="Arial" w:hAnsi="Arial" w:cs="Arial"/>
        </w:rPr>
        <w:t>од став (1) од овој член е должен веднаш да ја извести Регулаторната комисија за енергетика за околностите коишто можат да доведат до преземање на контрола врз него од страна на лице или група лица од трета држава или трети држави.</w:t>
      </w:r>
    </w:p>
    <w:p w:rsidR="00B2049D" w:rsidRPr="00614D6A" w:rsidRDefault="00B2049D" w:rsidP="008A622C">
      <w:pPr>
        <w:pStyle w:val="Stavovi"/>
        <w:numPr>
          <w:ilvl w:val="0"/>
          <w:numId w:val="164"/>
        </w:numPr>
        <w:rPr>
          <w:rFonts w:ascii="Arial" w:hAnsi="Arial" w:cs="Arial"/>
        </w:rPr>
      </w:pPr>
      <w:r w:rsidRPr="00614D6A">
        <w:rPr>
          <w:rFonts w:ascii="Arial" w:hAnsi="Arial" w:cs="Arial"/>
        </w:rPr>
        <w:t>Регулаторната комисија за енергетика е должна за барањето за сертификација од став (1) од овој член и известувањето од став (2) од овој член, како и за последиците од преземањето на операторот на системот за пренос на природен гас, веднаш да ги извести Министерството и Секретаријатот на Енергетската заедница.</w:t>
      </w:r>
    </w:p>
    <w:p w:rsidR="00B2049D" w:rsidRPr="00614D6A" w:rsidRDefault="00B2049D" w:rsidP="008A622C">
      <w:pPr>
        <w:pStyle w:val="Stavovi"/>
        <w:numPr>
          <w:ilvl w:val="0"/>
          <w:numId w:val="164"/>
        </w:numPr>
        <w:rPr>
          <w:rFonts w:ascii="Arial" w:hAnsi="Arial" w:cs="Arial"/>
        </w:rPr>
      </w:pPr>
      <w:r w:rsidRPr="00614D6A">
        <w:rPr>
          <w:rFonts w:ascii="Arial" w:hAnsi="Arial" w:cs="Arial"/>
        </w:rPr>
        <w:t xml:space="preserve">Министерството, во рок од </w:t>
      </w:r>
      <w:r w:rsidR="00AB493C" w:rsidRPr="00614D6A">
        <w:rPr>
          <w:rFonts w:ascii="Arial" w:hAnsi="Arial" w:cs="Arial"/>
        </w:rPr>
        <w:t>два</w:t>
      </w:r>
      <w:r w:rsidRPr="00614D6A">
        <w:rPr>
          <w:rFonts w:ascii="Arial" w:hAnsi="Arial" w:cs="Arial"/>
        </w:rPr>
        <w:t xml:space="preserve"> месеци</w:t>
      </w:r>
      <w:r w:rsidR="00AB493C" w:rsidRPr="00614D6A">
        <w:rPr>
          <w:rFonts w:ascii="Arial" w:hAnsi="Arial" w:cs="Arial"/>
        </w:rPr>
        <w:t xml:space="preserve"> од приемот на известувањето од став (3) од овој член</w:t>
      </w:r>
      <w:r w:rsidRPr="00614D6A">
        <w:rPr>
          <w:rFonts w:ascii="Arial" w:hAnsi="Arial" w:cs="Arial"/>
        </w:rPr>
        <w:t xml:space="preserve">, </w:t>
      </w:r>
      <w:r w:rsidR="003C6481" w:rsidRPr="00614D6A">
        <w:rPr>
          <w:rFonts w:ascii="Arial" w:hAnsi="Arial" w:cs="Arial"/>
        </w:rPr>
        <w:t>изготвува мислење во кое е содржана проценка</w:t>
      </w:r>
      <w:r w:rsidRPr="00614D6A">
        <w:rPr>
          <w:rFonts w:ascii="Arial" w:hAnsi="Arial" w:cs="Arial"/>
        </w:rPr>
        <w:t xml:space="preserve"> дали издавањето на сертификатот може да ја загрози сигурноста во снабдувањето во Република Македонија и/или сигурноста на снабдувањето на договорна страна или земја-членка на Енергетската заедница, особено земајќи ги предвид:</w:t>
      </w:r>
    </w:p>
    <w:p w:rsidR="00B2049D" w:rsidRPr="00614D6A" w:rsidRDefault="00B2049D" w:rsidP="008A622C">
      <w:pPr>
        <w:pStyle w:val="ListParagraph"/>
        <w:numPr>
          <w:ilvl w:val="0"/>
          <w:numId w:val="165"/>
        </w:numPr>
        <w:rPr>
          <w:rFonts w:ascii="Arial" w:hAnsi="Arial" w:cs="Arial"/>
          <w:szCs w:val="22"/>
        </w:rPr>
      </w:pPr>
      <w:r w:rsidRPr="00614D6A">
        <w:rPr>
          <w:rFonts w:ascii="Arial" w:hAnsi="Arial" w:cs="Arial"/>
          <w:szCs w:val="22"/>
        </w:rPr>
        <w:t>права</w:t>
      </w:r>
      <w:r w:rsidR="00A43491" w:rsidRPr="00614D6A">
        <w:rPr>
          <w:rFonts w:ascii="Arial" w:hAnsi="Arial" w:cs="Arial"/>
          <w:szCs w:val="22"/>
        </w:rPr>
        <w:t>та и обврските на Енергетската з</w:t>
      </w:r>
      <w:r w:rsidRPr="00614D6A">
        <w:rPr>
          <w:rFonts w:ascii="Arial" w:hAnsi="Arial" w:cs="Arial"/>
          <w:szCs w:val="22"/>
        </w:rPr>
        <w:t>аедница во однос на државата</w:t>
      </w:r>
      <w:r w:rsidR="0018695E" w:rsidRPr="00614D6A">
        <w:rPr>
          <w:rFonts w:ascii="Arial" w:hAnsi="Arial" w:cs="Arial"/>
          <w:szCs w:val="22"/>
        </w:rPr>
        <w:t xml:space="preserve"> или државите</w:t>
      </w:r>
      <w:r w:rsidRPr="00614D6A">
        <w:rPr>
          <w:rFonts w:ascii="Arial" w:hAnsi="Arial" w:cs="Arial"/>
          <w:szCs w:val="22"/>
        </w:rPr>
        <w:t xml:space="preserve"> од став (1) од овој член кои настанале на основа на меѓународното право и ратификуваните меѓународни договори во однос на сигурност </w:t>
      </w:r>
      <w:r w:rsidR="00A2578D" w:rsidRPr="00614D6A">
        <w:rPr>
          <w:rFonts w:ascii="Arial" w:hAnsi="Arial" w:cs="Arial"/>
          <w:szCs w:val="22"/>
        </w:rPr>
        <w:t>во</w:t>
      </w:r>
      <w:r w:rsidRPr="00614D6A">
        <w:rPr>
          <w:rFonts w:ascii="Arial" w:hAnsi="Arial" w:cs="Arial"/>
          <w:szCs w:val="22"/>
        </w:rPr>
        <w:t xml:space="preserve"> снабдувањето, вклучувајќи и други договори што се однесуваат на сигурност </w:t>
      </w:r>
      <w:r w:rsidR="00A2578D" w:rsidRPr="00614D6A">
        <w:rPr>
          <w:rFonts w:ascii="Arial" w:hAnsi="Arial" w:cs="Arial"/>
          <w:szCs w:val="22"/>
        </w:rPr>
        <w:t xml:space="preserve">во </w:t>
      </w:r>
      <w:r w:rsidRPr="00614D6A">
        <w:rPr>
          <w:rFonts w:ascii="Arial" w:hAnsi="Arial" w:cs="Arial"/>
          <w:szCs w:val="22"/>
        </w:rPr>
        <w:t xml:space="preserve">снабдувањето склучени со една или повеќе трети држави </w:t>
      </w:r>
      <w:r w:rsidR="00A2578D" w:rsidRPr="00614D6A">
        <w:rPr>
          <w:rFonts w:ascii="Arial" w:hAnsi="Arial" w:cs="Arial"/>
          <w:szCs w:val="22"/>
        </w:rPr>
        <w:t xml:space="preserve">во </w:t>
      </w:r>
      <w:r w:rsidRPr="00614D6A">
        <w:rPr>
          <w:rFonts w:ascii="Arial" w:hAnsi="Arial" w:cs="Arial"/>
          <w:szCs w:val="22"/>
        </w:rPr>
        <w:t>кои Енергетската заедница</w:t>
      </w:r>
      <w:r w:rsidR="00A2578D" w:rsidRPr="00614D6A">
        <w:rPr>
          <w:rFonts w:ascii="Arial" w:hAnsi="Arial" w:cs="Arial"/>
          <w:szCs w:val="22"/>
        </w:rPr>
        <w:t xml:space="preserve"> е договорна страна</w:t>
      </w:r>
      <w:r w:rsidRPr="00614D6A">
        <w:rPr>
          <w:rFonts w:ascii="Arial" w:hAnsi="Arial" w:cs="Arial"/>
          <w:szCs w:val="22"/>
        </w:rPr>
        <w:t>,</w:t>
      </w:r>
    </w:p>
    <w:p w:rsidR="00B2049D" w:rsidRPr="00614D6A" w:rsidRDefault="00B2049D" w:rsidP="005A5F3B">
      <w:pPr>
        <w:pStyle w:val="ListParagraph"/>
        <w:rPr>
          <w:rFonts w:ascii="Arial" w:hAnsi="Arial" w:cs="Arial"/>
          <w:szCs w:val="22"/>
        </w:rPr>
      </w:pPr>
      <w:r w:rsidRPr="00614D6A">
        <w:rPr>
          <w:rFonts w:ascii="Arial" w:hAnsi="Arial" w:cs="Arial"/>
          <w:szCs w:val="22"/>
        </w:rPr>
        <w:t xml:space="preserve">правата и обврските на Република Македонија кон државата </w:t>
      </w:r>
      <w:r w:rsidR="00A2578D" w:rsidRPr="00614D6A">
        <w:rPr>
          <w:rFonts w:ascii="Arial" w:hAnsi="Arial" w:cs="Arial"/>
          <w:szCs w:val="22"/>
        </w:rPr>
        <w:t xml:space="preserve">или државите </w:t>
      </w:r>
      <w:r w:rsidRPr="00614D6A">
        <w:rPr>
          <w:rFonts w:ascii="Arial" w:hAnsi="Arial" w:cs="Arial"/>
          <w:szCs w:val="22"/>
        </w:rPr>
        <w:t>од став (1) од овој член коишто настанале врз основа на ратификуваните меѓународни договори со таа држава</w:t>
      </w:r>
      <w:r w:rsidR="0018695E" w:rsidRPr="00614D6A">
        <w:rPr>
          <w:rFonts w:ascii="Arial" w:hAnsi="Arial" w:cs="Arial"/>
          <w:szCs w:val="22"/>
        </w:rPr>
        <w:t xml:space="preserve"> или држави</w:t>
      </w:r>
      <w:r w:rsidRPr="00614D6A">
        <w:rPr>
          <w:rFonts w:ascii="Arial" w:hAnsi="Arial" w:cs="Arial"/>
          <w:szCs w:val="22"/>
        </w:rPr>
        <w:t xml:space="preserve"> </w:t>
      </w:r>
      <w:r w:rsidR="00A2578D" w:rsidRPr="00614D6A">
        <w:rPr>
          <w:rFonts w:ascii="Arial" w:hAnsi="Arial" w:cs="Arial"/>
          <w:szCs w:val="22"/>
        </w:rPr>
        <w:t>до степен во кој тие договори се во</w:t>
      </w:r>
      <w:r w:rsidRPr="00614D6A">
        <w:rPr>
          <w:rFonts w:ascii="Arial" w:hAnsi="Arial" w:cs="Arial"/>
          <w:szCs w:val="22"/>
        </w:rPr>
        <w:t xml:space="preserve"> согласност со законодавството на Енергетската заедница, и</w:t>
      </w:r>
    </w:p>
    <w:p w:rsidR="00B2049D" w:rsidRPr="00614D6A" w:rsidRDefault="00B2049D" w:rsidP="005A5F3B">
      <w:pPr>
        <w:pStyle w:val="ListParagraph"/>
        <w:rPr>
          <w:rFonts w:ascii="Arial" w:hAnsi="Arial" w:cs="Arial"/>
          <w:szCs w:val="22"/>
        </w:rPr>
      </w:pPr>
      <w:r w:rsidRPr="00614D6A">
        <w:rPr>
          <w:rFonts w:ascii="Arial" w:hAnsi="Arial" w:cs="Arial"/>
          <w:szCs w:val="22"/>
        </w:rPr>
        <w:t>други специфични околности.</w:t>
      </w:r>
    </w:p>
    <w:p w:rsidR="00B2049D" w:rsidRPr="00614D6A" w:rsidRDefault="00B2049D" w:rsidP="008A622C">
      <w:pPr>
        <w:pStyle w:val="Stavovi"/>
        <w:numPr>
          <w:ilvl w:val="0"/>
          <w:numId w:val="164"/>
        </w:numPr>
        <w:rPr>
          <w:rFonts w:ascii="Arial" w:hAnsi="Arial" w:cs="Arial"/>
        </w:rPr>
      </w:pPr>
      <w:r w:rsidRPr="00614D6A">
        <w:rPr>
          <w:rFonts w:ascii="Arial" w:hAnsi="Arial" w:cs="Arial"/>
        </w:rPr>
        <w:t>Регулаторната комисија за енергетика, во рок од четири месеци од датумот на прием на барањето од ставот (1) од овој член, изготвува предлог-одлука за  сертификација, односно одбивање на барањето за сертификација.</w:t>
      </w:r>
    </w:p>
    <w:p w:rsidR="00B2049D" w:rsidRPr="00614D6A" w:rsidRDefault="00B2049D" w:rsidP="008A622C">
      <w:pPr>
        <w:pStyle w:val="Stavovi"/>
        <w:numPr>
          <w:ilvl w:val="0"/>
          <w:numId w:val="164"/>
        </w:numPr>
        <w:rPr>
          <w:rFonts w:ascii="Arial" w:hAnsi="Arial" w:cs="Arial"/>
        </w:rPr>
      </w:pPr>
      <w:r w:rsidRPr="00614D6A">
        <w:rPr>
          <w:rFonts w:ascii="Arial" w:hAnsi="Arial" w:cs="Arial"/>
        </w:rPr>
        <w:t>Регулаторната комисија за енергетика го одб</w:t>
      </w:r>
      <w:r w:rsidR="00A2578D" w:rsidRPr="00614D6A">
        <w:rPr>
          <w:rFonts w:ascii="Arial" w:hAnsi="Arial" w:cs="Arial"/>
        </w:rPr>
        <w:t>ива</w:t>
      </w:r>
      <w:r w:rsidRPr="00614D6A">
        <w:rPr>
          <w:rFonts w:ascii="Arial" w:hAnsi="Arial" w:cs="Arial"/>
        </w:rPr>
        <w:t xml:space="preserve"> барањето за сертификација од став (1) од овој член ако:</w:t>
      </w:r>
    </w:p>
    <w:p w:rsidR="00B2049D" w:rsidRPr="00614D6A" w:rsidRDefault="00B2049D" w:rsidP="008A622C">
      <w:pPr>
        <w:pStyle w:val="ListParagraph"/>
        <w:numPr>
          <w:ilvl w:val="0"/>
          <w:numId w:val="166"/>
        </w:numPr>
        <w:rPr>
          <w:rFonts w:ascii="Arial" w:hAnsi="Arial" w:cs="Arial"/>
          <w:szCs w:val="22"/>
        </w:rPr>
      </w:pPr>
      <w:r w:rsidRPr="00614D6A">
        <w:rPr>
          <w:rFonts w:ascii="Arial" w:hAnsi="Arial" w:cs="Arial"/>
          <w:szCs w:val="22"/>
        </w:rPr>
        <w:t xml:space="preserve">операторот на системот за пренос на природен гас не докаже дека ги исполнува условите пропишани во </w:t>
      </w:r>
      <w:fldSimple w:instr=" REF _Ref499120823 \h  \* MERGEFORMAT ">
        <w:r w:rsidR="00D6168B" w:rsidRPr="00614D6A">
          <w:rPr>
            <w:rFonts w:ascii="Arial" w:hAnsi="Arial" w:cs="Arial"/>
            <w:szCs w:val="22"/>
          </w:rPr>
          <w:t xml:space="preserve">Член </w:t>
        </w:r>
        <w:r w:rsidR="00D6168B" w:rsidRPr="00D6168B">
          <w:rPr>
            <w:rFonts w:ascii="Arial" w:hAnsi="Arial" w:cs="Arial"/>
            <w:szCs w:val="22"/>
          </w:rPr>
          <w:t>41</w:t>
        </w:r>
      </w:fldSimple>
      <w:r w:rsidRPr="00614D6A">
        <w:rPr>
          <w:rFonts w:ascii="Arial" w:hAnsi="Arial" w:cs="Arial"/>
          <w:szCs w:val="22"/>
        </w:rPr>
        <w:t xml:space="preserve"> од овој закон, </w:t>
      </w:r>
      <w:r w:rsidR="00971926" w:rsidRPr="00614D6A">
        <w:rPr>
          <w:rFonts w:ascii="Arial" w:hAnsi="Arial" w:cs="Arial"/>
          <w:szCs w:val="22"/>
        </w:rPr>
        <w:t xml:space="preserve">во </w:t>
      </w:r>
      <w:fldSimple w:instr=" REF _Ref500238848 \h  \* MERGEFORMAT ">
        <w:r w:rsidR="00D6168B" w:rsidRPr="00614D6A">
          <w:rPr>
            <w:rFonts w:ascii="Arial" w:hAnsi="Arial" w:cs="Arial"/>
            <w:szCs w:val="22"/>
          </w:rPr>
          <w:t xml:space="preserve">Член </w:t>
        </w:r>
        <w:r w:rsidR="00D6168B" w:rsidRPr="00D6168B">
          <w:rPr>
            <w:rFonts w:ascii="Arial" w:hAnsi="Arial" w:cs="Arial"/>
            <w:noProof/>
            <w:szCs w:val="22"/>
          </w:rPr>
          <w:t>109</w:t>
        </w:r>
      </w:fldSimple>
      <w:r w:rsidR="00971926" w:rsidRPr="00614D6A">
        <w:rPr>
          <w:rFonts w:ascii="Arial" w:hAnsi="Arial" w:cs="Arial"/>
          <w:szCs w:val="22"/>
        </w:rPr>
        <w:t xml:space="preserve"> </w:t>
      </w:r>
      <w:r w:rsidRPr="00614D6A">
        <w:rPr>
          <w:rFonts w:ascii="Arial" w:hAnsi="Arial" w:cs="Arial"/>
          <w:szCs w:val="22"/>
        </w:rPr>
        <w:t>ставовите 3) и 5) од овој закон,</w:t>
      </w:r>
      <w:r w:rsidR="005A7AE8" w:rsidRPr="00614D6A">
        <w:rPr>
          <w:rFonts w:ascii="Arial" w:hAnsi="Arial" w:cs="Arial"/>
          <w:szCs w:val="22"/>
        </w:rPr>
        <w:t xml:space="preserve"> или</w:t>
      </w:r>
    </w:p>
    <w:p w:rsidR="00B2049D" w:rsidRPr="00614D6A" w:rsidRDefault="00B2049D" w:rsidP="008A622C">
      <w:pPr>
        <w:pStyle w:val="ListParagraph"/>
        <w:numPr>
          <w:ilvl w:val="0"/>
          <w:numId w:val="166"/>
        </w:numPr>
        <w:rPr>
          <w:rFonts w:ascii="Arial" w:hAnsi="Arial" w:cs="Arial"/>
          <w:szCs w:val="22"/>
        </w:rPr>
      </w:pPr>
      <w:r w:rsidRPr="00614D6A">
        <w:rPr>
          <w:rFonts w:ascii="Arial" w:hAnsi="Arial" w:cs="Arial"/>
          <w:szCs w:val="22"/>
        </w:rPr>
        <w:t>издавањето на сертификатот ја загрозува сигурноста на снабдувањето на Република Македонија и/или сигурноста на снабдувањето на договорна страна ил</w:t>
      </w:r>
      <w:r w:rsidR="00A43491" w:rsidRPr="00614D6A">
        <w:rPr>
          <w:rFonts w:ascii="Arial" w:hAnsi="Arial" w:cs="Arial"/>
          <w:szCs w:val="22"/>
        </w:rPr>
        <w:t>и земја-членка на Енергетската з</w:t>
      </w:r>
      <w:r w:rsidRPr="00614D6A">
        <w:rPr>
          <w:rFonts w:ascii="Arial" w:hAnsi="Arial" w:cs="Arial"/>
          <w:szCs w:val="22"/>
        </w:rPr>
        <w:t>аедница.</w:t>
      </w:r>
    </w:p>
    <w:p w:rsidR="00B2049D" w:rsidRPr="00614D6A" w:rsidRDefault="00B2049D" w:rsidP="008A622C">
      <w:pPr>
        <w:pStyle w:val="Stavovi"/>
        <w:numPr>
          <w:ilvl w:val="0"/>
          <w:numId w:val="164"/>
        </w:numPr>
        <w:rPr>
          <w:rFonts w:ascii="Arial" w:hAnsi="Arial" w:cs="Arial"/>
        </w:rPr>
      </w:pPr>
      <w:r w:rsidRPr="00614D6A">
        <w:rPr>
          <w:rFonts w:ascii="Arial" w:hAnsi="Arial" w:cs="Arial"/>
        </w:rPr>
        <w:t xml:space="preserve">Регулаторната комисија за енергетика е должна веднаш да ја достави до </w:t>
      </w:r>
      <w:r w:rsidR="005109CE" w:rsidRPr="00614D6A">
        <w:rPr>
          <w:rFonts w:ascii="Arial" w:hAnsi="Arial" w:cs="Arial"/>
        </w:rPr>
        <w:t xml:space="preserve">Секретаријатот на </w:t>
      </w:r>
      <w:r w:rsidR="00A43491" w:rsidRPr="00614D6A">
        <w:rPr>
          <w:rFonts w:ascii="Arial" w:hAnsi="Arial" w:cs="Arial"/>
        </w:rPr>
        <w:t>Енергетската з</w:t>
      </w:r>
      <w:r w:rsidRPr="00614D6A">
        <w:rPr>
          <w:rFonts w:ascii="Arial" w:hAnsi="Arial" w:cs="Arial"/>
        </w:rPr>
        <w:t>аедница предлог-одлуката од став (5) од овој член, заедно со пропратната документација врз основа на која е донесена одлуката, заради добивање на мислење.</w:t>
      </w:r>
    </w:p>
    <w:p w:rsidR="00B2049D" w:rsidRPr="00614D6A" w:rsidRDefault="00B2049D" w:rsidP="008A622C">
      <w:pPr>
        <w:pStyle w:val="Stavovi"/>
        <w:numPr>
          <w:ilvl w:val="0"/>
          <w:numId w:val="164"/>
        </w:numPr>
        <w:rPr>
          <w:rFonts w:ascii="Arial" w:hAnsi="Arial" w:cs="Arial"/>
        </w:rPr>
      </w:pPr>
      <w:r w:rsidRPr="00614D6A">
        <w:rPr>
          <w:rFonts w:ascii="Arial" w:hAnsi="Arial" w:cs="Arial"/>
        </w:rPr>
        <w:t>Регулаторната комисија за енергетика, во рок од 60 дена од денот на доставувањето на мислењето, односно истекувањето на рокот за доставување на мислењето на</w:t>
      </w:r>
      <w:r w:rsidR="005109CE" w:rsidRPr="00614D6A">
        <w:rPr>
          <w:rFonts w:ascii="Arial" w:hAnsi="Arial" w:cs="Arial"/>
        </w:rPr>
        <w:t xml:space="preserve"> Секретаријатот</w:t>
      </w:r>
      <w:r w:rsidRPr="00614D6A">
        <w:rPr>
          <w:rFonts w:ascii="Arial" w:hAnsi="Arial" w:cs="Arial"/>
        </w:rPr>
        <w:t xml:space="preserve"> </w:t>
      </w:r>
      <w:r w:rsidR="005109CE" w:rsidRPr="00614D6A">
        <w:rPr>
          <w:rFonts w:ascii="Arial" w:hAnsi="Arial" w:cs="Arial"/>
        </w:rPr>
        <w:t xml:space="preserve">на </w:t>
      </w:r>
      <w:r w:rsidR="00A43491" w:rsidRPr="00614D6A">
        <w:rPr>
          <w:rFonts w:ascii="Arial" w:hAnsi="Arial" w:cs="Arial"/>
        </w:rPr>
        <w:t>Енергетската з</w:t>
      </w:r>
      <w:r w:rsidRPr="00614D6A">
        <w:rPr>
          <w:rFonts w:ascii="Arial" w:hAnsi="Arial" w:cs="Arial"/>
        </w:rPr>
        <w:t>аедница, донесува одлука за сертификација, односно одбивање на барањето за сертификација.</w:t>
      </w:r>
    </w:p>
    <w:p w:rsidR="00B2049D" w:rsidRPr="00614D6A" w:rsidRDefault="00B2049D" w:rsidP="008A622C">
      <w:pPr>
        <w:pStyle w:val="Stavovi"/>
        <w:numPr>
          <w:ilvl w:val="0"/>
          <w:numId w:val="164"/>
        </w:numPr>
        <w:rPr>
          <w:rFonts w:ascii="Arial" w:hAnsi="Arial" w:cs="Arial"/>
        </w:rPr>
      </w:pPr>
      <w:r w:rsidRPr="00614D6A">
        <w:rPr>
          <w:rFonts w:ascii="Arial" w:hAnsi="Arial" w:cs="Arial"/>
        </w:rPr>
        <w:lastRenderedPageBreak/>
        <w:t xml:space="preserve">При донесувањето на одлуката од став (8) од овој член  Регулаторната комисија за енергетика е должна целосно да го земе предвид мислењето на Министерството и мислењето на </w:t>
      </w:r>
      <w:r w:rsidR="005109CE" w:rsidRPr="00614D6A">
        <w:rPr>
          <w:rFonts w:ascii="Arial" w:hAnsi="Arial" w:cs="Arial"/>
        </w:rPr>
        <w:t xml:space="preserve">Секретаријатот на </w:t>
      </w:r>
      <w:r w:rsidR="00A43491" w:rsidRPr="00614D6A">
        <w:rPr>
          <w:rFonts w:ascii="Arial" w:hAnsi="Arial" w:cs="Arial"/>
        </w:rPr>
        <w:t>Енергетската з</w:t>
      </w:r>
      <w:r w:rsidRPr="00614D6A">
        <w:rPr>
          <w:rFonts w:ascii="Arial" w:hAnsi="Arial" w:cs="Arial"/>
        </w:rPr>
        <w:t>аедница.</w:t>
      </w:r>
    </w:p>
    <w:p w:rsidR="00B2049D" w:rsidRDefault="00B2049D" w:rsidP="008A622C">
      <w:pPr>
        <w:pStyle w:val="Stavovi"/>
        <w:numPr>
          <w:ilvl w:val="0"/>
          <w:numId w:val="164"/>
        </w:numPr>
        <w:rPr>
          <w:rFonts w:ascii="Arial" w:hAnsi="Arial" w:cs="Arial"/>
        </w:rPr>
      </w:pPr>
      <w:r w:rsidRPr="00614D6A">
        <w:rPr>
          <w:rFonts w:ascii="Arial" w:hAnsi="Arial" w:cs="Arial"/>
        </w:rPr>
        <w:t xml:space="preserve">Одлуката на  Регулаторната комисија за енергетика и мислењето на </w:t>
      </w:r>
      <w:r w:rsidR="005109CE" w:rsidRPr="00614D6A">
        <w:rPr>
          <w:rFonts w:ascii="Arial" w:hAnsi="Arial" w:cs="Arial"/>
        </w:rPr>
        <w:t xml:space="preserve">Секретаријатот на </w:t>
      </w:r>
      <w:r w:rsidR="00A43491" w:rsidRPr="00614D6A">
        <w:rPr>
          <w:rFonts w:ascii="Arial" w:hAnsi="Arial" w:cs="Arial"/>
        </w:rPr>
        <w:t>Енергетската з</w:t>
      </w:r>
      <w:r w:rsidRPr="00614D6A">
        <w:rPr>
          <w:rFonts w:ascii="Arial" w:hAnsi="Arial" w:cs="Arial"/>
        </w:rPr>
        <w:t>аедница се објавуваат во „Службен весник на Република Македонија</w:t>
      </w:r>
      <w:r w:rsidR="00D43AAD" w:rsidRPr="00614D6A">
        <w:rPr>
          <w:rFonts w:ascii="Arial" w:hAnsi="Arial" w:cs="Arial"/>
        </w:rPr>
        <w:t>“</w:t>
      </w:r>
      <w:r w:rsidRPr="00614D6A">
        <w:rPr>
          <w:rFonts w:ascii="Arial" w:hAnsi="Arial" w:cs="Arial"/>
        </w:rPr>
        <w:t>.</w:t>
      </w:r>
    </w:p>
    <w:p w:rsidR="00797EDD" w:rsidRPr="00614D6A" w:rsidRDefault="00797EDD" w:rsidP="00797EDD">
      <w:pPr>
        <w:pStyle w:val="Stavovi"/>
        <w:numPr>
          <w:ilvl w:val="0"/>
          <w:numId w:val="0"/>
        </w:numPr>
        <w:ind w:left="450"/>
        <w:rPr>
          <w:rFonts w:ascii="Arial" w:hAnsi="Arial" w:cs="Arial"/>
        </w:rPr>
      </w:pPr>
    </w:p>
    <w:p w:rsidR="008C0984" w:rsidRPr="00614D6A" w:rsidRDefault="00B2049D" w:rsidP="008A622C">
      <w:pPr>
        <w:pStyle w:val="Stavovi"/>
        <w:numPr>
          <w:ilvl w:val="0"/>
          <w:numId w:val="164"/>
        </w:numPr>
        <w:rPr>
          <w:rFonts w:ascii="Arial" w:hAnsi="Arial" w:cs="Arial"/>
        </w:rPr>
      </w:pPr>
      <w:r w:rsidRPr="00614D6A">
        <w:rPr>
          <w:rFonts w:ascii="Arial" w:hAnsi="Arial" w:cs="Arial"/>
        </w:rPr>
        <w:t>Ако одлуката на Регулаторната комисија за енергетика не е во согласност со мислењето на</w:t>
      </w:r>
      <w:r w:rsidR="008C0984" w:rsidRPr="00614D6A">
        <w:rPr>
          <w:rFonts w:ascii="Arial" w:hAnsi="Arial" w:cs="Arial"/>
        </w:rPr>
        <w:t xml:space="preserve"> Секретаријатот на</w:t>
      </w:r>
      <w:r w:rsidRPr="00614D6A">
        <w:rPr>
          <w:rFonts w:ascii="Arial" w:hAnsi="Arial" w:cs="Arial"/>
        </w:rPr>
        <w:t xml:space="preserve"> Енергетската </w:t>
      </w:r>
      <w:r w:rsidR="00A43491" w:rsidRPr="00614D6A">
        <w:rPr>
          <w:rFonts w:ascii="Arial" w:hAnsi="Arial" w:cs="Arial"/>
        </w:rPr>
        <w:t>з</w:t>
      </w:r>
      <w:r w:rsidRPr="00614D6A">
        <w:rPr>
          <w:rFonts w:ascii="Arial" w:hAnsi="Arial" w:cs="Arial"/>
        </w:rPr>
        <w:t>аедница, со одлуката се објавува и образложение.</w:t>
      </w:r>
      <w:r w:rsidR="008C0984" w:rsidRPr="00614D6A">
        <w:rPr>
          <w:rFonts w:ascii="Arial" w:hAnsi="Arial" w:cs="Arial"/>
        </w:rPr>
        <w:t xml:space="preserve"> </w:t>
      </w:r>
    </w:p>
    <w:p w:rsidR="008D2289" w:rsidRPr="00614D6A" w:rsidRDefault="008D2289" w:rsidP="00D16D7A">
      <w:pPr>
        <w:pStyle w:val="Heading2"/>
        <w:rPr>
          <w:rFonts w:ascii="Arial" w:hAnsi="Arial" w:cs="Arial"/>
          <w:b w:val="0"/>
          <w:szCs w:val="22"/>
        </w:rPr>
      </w:pPr>
      <w:bookmarkStart w:id="532" w:name="_Toc507587351"/>
      <w:bookmarkStart w:id="533" w:name="_Toc507587584"/>
      <w:r w:rsidRPr="00614D6A">
        <w:rPr>
          <w:rFonts w:ascii="Arial" w:hAnsi="Arial" w:cs="Arial"/>
          <w:b w:val="0"/>
          <w:szCs w:val="22"/>
        </w:rPr>
        <w:t>Ревизија на сертификацијата</w:t>
      </w:r>
      <w:bookmarkEnd w:id="532"/>
      <w:bookmarkEnd w:id="533"/>
    </w:p>
    <w:p w:rsidR="00B42840" w:rsidRPr="00614D6A" w:rsidRDefault="00B42840" w:rsidP="004801AB">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115</w:t>
      </w:r>
      <w:r w:rsidR="00804955" w:rsidRPr="00614D6A">
        <w:rPr>
          <w:rFonts w:ascii="Arial" w:hAnsi="Arial" w:cs="Arial"/>
          <w:b w:val="0"/>
          <w:sz w:val="22"/>
          <w:szCs w:val="22"/>
        </w:rPr>
        <w:fldChar w:fldCharType="end"/>
      </w:r>
    </w:p>
    <w:p w:rsidR="00B42840" w:rsidRPr="00614D6A" w:rsidRDefault="00B42840" w:rsidP="008A622C">
      <w:pPr>
        <w:pStyle w:val="Stavovi"/>
        <w:numPr>
          <w:ilvl w:val="0"/>
          <w:numId w:val="499"/>
        </w:numPr>
        <w:rPr>
          <w:rFonts w:ascii="Arial" w:hAnsi="Arial" w:cs="Arial"/>
        </w:rPr>
      </w:pPr>
      <w:r w:rsidRPr="00614D6A">
        <w:rPr>
          <w:rFonts w:ascii="Arial" w:hAnsi="Arial" w:cs="Arial"/>
        </w:rPr>
        <w:t>Регулаторната комисија за енергетика започнува постапка за ревизија на сертификацијата ако при вршење на надзор врз работењето на операторот на системот за пренос на природен гас, или ако била известена од операторот</w:t>
      </w:r>
      <w:r w:rsidR="008D2289" w:rsidRPr="00614D6A">
        <w:rPr>
          <w:rFonts w:ascii="Arial" w:hAnsi="Arial" w:cs="Arial"/>
        </w:rPr>
        <w:t xml:space="preserve"> или од службеникот за усогласеност од </w:t>
      </w:r>
      <w:r w:rsidRPr="00614D6A">
        <w:rPr>
          <w:rFonts w:ascii="Arial" w:hAnsi="Arial" w:cs="Arial"/>
        </w:rPr>
        <w:t xml:space="preserve"> </w:t>
      </w:r>
      <w:fldSimple w:instr=" REF _Ref503483186 \h  \* MERGEFORMAT ">
        <w:r w:rsidR="00D6168B" w:rsidRPr="00614D6A">
          <w:rPr>
            <w:rFonts w:ascii="Arial" w:hAnsi="Arial" w:cs="Arial"/>
          </w:rPr>
          <w:t xml:space="preserve">Член </w:t>
        </w:r>
        <w:r w:rsidR="00D6168B" w:rsidRPr="00D6168B">
          <w:rPr>
            <w:rFonts w:ascii="Arial" w:hAnsi="Arial" w:cs="Arial"/>
            <w:noProof/>
          </w:rPr>
          <w:t>112</w:t>
        </w:r>
      </w:fldSimple>
      <w:r w:rsidR="008D2289" w:rsidRPr="00614D6A">
        <w:rPr>
          <w:rFonts w:ascii="Arial" w:hAnsi="Arial" w:cs="Arial"/>
        </w:rPr>
        <w:t xml:space="preserve"> од овој закон, </w:t>
      </w:r>
      <w:r w:rsidRPr="00614D6A">
        <w:rPr>
          <w:rFonts w:ascii="Arial" w:hAnsi="Arial" w:cs="Arial"/>
        </w:rPr>
        <w:t xml:space="preserve">или на друг начин дошла до сознанија дека настанала или се планира настанување на промена во сопственичката структура на операторот, или друга промена којашто може да влијае врз исполнувањето на обврските утврдени во </w:t>
      </w:r>
      <w:fldSimple w:instr=" REF _Ref500238848 \h  \* MERGEFORMAT ">
        <w:r w:rsidR="00D6168B" w:rsidRPr="00614D6A">
          <w:rPr>
            <w:rFonts w:ascii="Arial" w:hAnsi="Arial" w:cs="Arial"/>
          </w:rPr>
          <w:t xml:space="preserve">Член </w:t>
        </w:r>
        <w:r w:rsidR="00D6168B" w:rsidRPr="00D6168B">
          <w:rPr>
            <w:rFonts w:ascii="Arial" w:hAnsi="Arial" w:cs="Arial"/>
            <w:noProof/>
          </w:rPr>
          <w:t>109</w:t>
        </w:r>
      </w:fldSimple>
      <w:r w:rsidRPr="00614D6A">
        <w:rPr>
          <w:rFonts w:ascii="Arial" w:hAnsi="Arial" w:cs="Arial"/>
        </w:rPr>
        <w:t xml:space="preserve">, </w:t>
      </w:r>
      <w:fldSimple w:instr=" REF _Ref506905684 \h  \* MERGEFORMAT ">
        <w:r w:rsidR="00D6168B" w:rsidRPr="00614D6A">
          <w:rPr>
            <w:rFonts w:ascii="Arial" w:hAnsi="Arial" w:cs="Arial"/>
          </w:rPr>
          <w:t xml:space="preserve">Член </w:t>
        </w:r>
        <w:r w:rsidR="00D6168B" w:rsidRPr="00D6168B">
          <w:rPr>
            <w:rFonts w:ascii="Arial" w:hAnsi="Arial" w:cs="Arial"/>
            <w:noProof/>
          </w:rPr>
          <w:t>110</w:t>
        </w:r>
      </w:fldSimple>
      <w:r w:rsidRPr="00614D6A">
        <w:rPr>
          <w:rFonts w:ascii="Arial" w:hAnsi="Arial" w:cs="Arial"/>
        </w:rPr>
        <w:t xml:space="preserve">, </w:t>
      </w:r>
      <w:fldSimple w:instr=" REF _Ref503483672 \h  \* MERGEFORMAT ">
        <w:r w:rsidR="00D6168B" w:rsidRPr="00614D6A">
          <w:rPr>
            <w:rFonts w:ascii="Arial" w:hAnsi="Arial" w:cs="Arial"/>
          </w:rPr>
          <w:t xml:space="preserve">Член </w:t>
        </w:r>
        <w:r w:rsidR="00D6168B" w:rsidRPr="00D6168B">
          <w:rPr>
            <w:rFonts w:ascii="Arial" w:hAnsi="Arial" w:cs="Arial"/>
            <w:noProof/>
          </w:rPr>
          <w:t>116</w:t>
        </w:r>
      </w:fldSimple>
      <w:r w:rsidRPr="00614D6A">
        <w:rPr>
          <w:rFonts w:ascii="Arial" w:hAnsi="Arial" w:cs="Arial"/>
        </w:rPr>
        <w:t xml:space="preserve"> од овој закон. </w:t>
      </w:r>
    </w:p>
    <w:p w:rsidR="00B42840" w:rsidRPr="00614D6A" w:rsidRDefault="00B42840" w:rsidP="008A622C">
      <w:pPr>
        <w:pStyle w:val="Stavovi"/>
        <w:numPr>
          <w:ilvl w:val="0"/>
          <w:numId w:val="164"/>
        </w:numPr>
        <w:rPr>
          <w:rFonts w:ascii="Arial" w:hAnsi="Arial" w:cs="Arial"/>
        </w:rPr>
      </w:pPr>
      <w:r w:rsidRPr="00614D6A">
        <w:rPr>
          <w:rFonts w:ascii="Arial" w:hAnsi="Arial" w:cs="Arial"/>
        </w:rPr>
        <w:t xml:space="preserve">Постапката од став (1) на овој член Регулаторната комисија за енергетика ја започнува и по барање од </w:t>
      </w:r>
      <w:r w:rsidR="00A43491" w:rsidRPr="00614D6A">
        <w:rPr>
          <w:rFonts w:ascii="Arial" w:hAnsi="Arial" w:cs="Arial"/>
        </w:rPr>
        <w:t>Секретаријатот на Енергетската з</w:t>
      </w:r>
      <w:r w:rsidRPr="00614D6A">
        <w:rPr>
          <w:rFonts w:ascii="Arial" w:hAnsi="Arial" w:cs="Arial"/>
        </w:rPr>
        <w:t xml:space="preserve">аедница. </w:t>
      </w:r>
    </w:p>
    <w:p w:rsidR="00B42840" w:rsidRPr="00614D6A" w:rsidRDefault="00B42840" w:rsidP="008A622C">
      <w:pPr>
        <w:pStyle w:val="Stavovi"/>
        <w:numPr>
          <w:ilvl w:val="0"/>
          <w:numId w:val="164"/>
        </w:numPr>
        <w:rPr>
          <w:rFonts w:ascii="Arial" w:hAnsi="Arial" w:cs="Arial"/>
        </w:rPr>
      </w:pPr>
      <w:r w:rsidRPr="00614D6A">
        <w:rPr>
          <w:rFonts w:ascii="Arial" w:hAnsi="Arial" w:cs="Arial"/>
        </w:rPr>
        <w:t>Регулаторната комисија за енергетика доставува до операторот на системот за пренос на природен гас известување за започнување на постапката за ревизија на сертификацијата со кое го задолжува да ја обезбеди потребната документација, податоци</w:t>
      </w:r>
      <w:r w:rsidR="009A4A6F" w:rsidRPr="00614D6A">
        <w:rPr>
          <w:rFonts w:ascii="Arial" w:hAnsi="Arial" w:cs="Arial"/>
        </w:rPr>
        <w:t>те</w:t>
      </w:r>
      <w:r w:rsidRPr="00614D6A">
        <w:rPr>
          <w:rFonts w:ascii="Arial" w:hAnsi="Arial" w:cs="Arial"/>
        </w:rPr>
        <w:t xml:space="preserve"> и информации</w:t>
      </w:r>
      <w:r w:rsidR="009A4A6F" w:rsidRPr="00614D6A">
        <w:rPr>
          <w:rFonts w:ascii="Arial" w:hAnsi="Arial" w:cs="Arial"/>
        </w:rPr>
        <w:t>те</w:t>
      </w:r>
      <w:r w:rsidRPr="00614D6A">
        <w:rPr>
          <w:rFonts w:ascii="Arial" w:hAnsi="Arial" w:cs="Arial"/>
        </w:rPr>
        <w:t xml:space="preserve">  од коишто може да се утврди планираната или настанатата промена, како и рок</w:t>
      </w:r>
      <w:r w:rsidR="009A4A6F" w:rsidRPr="00614D6A">
        <w:rPr>
          <w:rFonts w:ascii="Arial" w:hAnsi="Arial" w:cs="Arial"/>
        </w:rPr>
        <w:t>от</w:t>
      </w:r>
      <w:r w:rsidRPr="00614D6A">
        <w:rPr>
          <w:rFonts w:ascii="Arial" w:hAnsi="Arial" w:cs="Arial"/>
        </w:rPr>
        <w:t xml:space="preserve"> за нивно доставување којшто не може да биде покус од 15 дена.  </w:t>
      </w:r>
    </w:p>
    <w:p w:rsidR="00B42840" w:rsidRPr="00614D6A" w:rsidRDefault="00B42840" w:rsidP="008A622C">
      <w:pPr>
        <w:pStyle w:val="Stavovi"/>
        <w:numPr>
          <w:ilvl w:val="0"/>
          <w:numId w:val="164"/>
        </w:numPr>
        <w:rPr>
          <w:rFonts w:ascii="Arial" w:hAnsi="Arial" w:cs="Arial"/>
        </w:rPr>
      </w:pPr>
      <w:r w:rsidRPr="00614D6A">
        <w:rPr>
          <w:rFonts w:ascii="Arial" w:hAnsi="Arial" w:cs="Arial"/>
        </w:rPr>
        <w:t xml:space="preserve">Во рок од 60 дена по добивањето на бараните податоци, информации и документација, Регулаторната комисија за енергетика изготвува предлог одлука за издавање на нов или одземање на постојниот сертификат и ја доставува на мислење до Секретаријатот на Енергетската </w:t>
      </w:r>
      <w:r w:rsidR="00A43491" w:rsidRPr="00614D6A">
        <w:rPr>
          <w:rFonts w:ascii="Arial" w:hAnsi="Arial" w:cs="Arial"/>
        </w:rPr>
        <w:t>з</w:t>
      </w:r>
      <w:r w:rsidRPr="00614D6A">
        <w:rPr>
          <w:rFonts w:ascii="Arial" w:hAnsi="Arial" w:cs="Arial"/>
        </w:rPr>
        <w:t>аедница.</w:t>
      </w:r>
    </w:p>
    <w:p w:rsidR="00B42840" w:rsidRDefault="00B42840" w:rsidP="008A622C">
      <w:pPr>
        <w:pStyle w:val="Stavovi"/>
        <w:numPr>
          <w:ilvl w:val="0"/>
          <w:numId w:val="164"/>
        </w:numPr>
        <w:rPr>
          <w:rFonts w:ascii="Arial" w:hAnsi="Arial" w:cs="Arial"/>
        </w:rPr>
      </w:pPr>
      <w:r w:rsidRPr="00614D6A">
        <w:rPr>
          <w:rFonts w:ascii="Arial" w:hAnsi="Arial" w:cs="Arial"/>
        </w:rPr>
        <w:t>Во рок од 60 дена по добивање на мислење од страна на Секретаријатот на Енергетската заедница, Регулаторната комисија за енергетика донесува одлука за издавање на нов или одземање на постојниот сертификат и ја објавува во „Службен весник на Република Македонија“ и на својата веб страница. При донесување на одлуката, Регулаторната комисија за енергетика го зема предвид мислењето на Секретаријатот на Енергетската заедница и на својата веб страница ги објавува причините за можните отстапки од мислењето.</w:t>
      </w:r>
    </w:p>
    <w:p w:rsidR="00BA689D" w:rsidRPr="00614D6A" w:rsidRDefault="00BA689D" w:rsidP="00BA689D">
      <w:pPr>
        <w:pStyle w:val="Stavovi"/>
        <w:numPr>
          <w:ilvl w:val="0"/>
          <w:numId w:val="0"/>
        </w:numPr>
        <w:ind w:left="450"/>
        <w:rPr>
          <w:rFonts w:ascii="Arial" w:hAnsi="Arial" w:cs="Arial"/>
        </w:rPr>
      </w:pPr>
    </w:p>
    <w:p w:rsidR="00372DAD" w:rsidRPr="00614D6A" w:rsidRDefault="00372DAD" w:rsidP="00372DAD">
      <w:pPr>
        <w:pStyle w:val="Heading2"/>
        <w:rPr>
          <w:rFonts w:ascii="Arial" w:hAnsi="Arial" w:cs="Arial"/>
          <w:b w:val="0"/>
          <w:szCs w:val="22"/>
        </w:rPr>
      </w:pPr>
      <w:bookmarkStart w:id="534" w:name="_Toc507587352"/>
      <w:bookmarkStart w:id="535" w:name="_Toc507587585"/>
      <w:r w:rsidRPr="00614D6A">
        <w:rPr>
          <w:rFonts w:ascii="Arial" w:hAnsi="Arial" w:cs="Arial"/>
          <w:b w:val="0"/>
          <w:szCs w:val="22"/>
        </w:rPr>
        <w:t>Должности на оператор на системот за пренос</w:t>
      </w:r>
      <w:bookmarkEnd w:id="534"/>
      <w:bookmarkEnd w:id="535"/>
    </w:p>
    <w:p w:rsidR="00372DAD" w:rsidRPr="00614D6A" w:rsidRDefault="00372DAD" w:rsidP="00372DAD">
      <w:pPr>
        <w:pStyle w:val="Caption"/>
        <w:rPr>
          <w:rFonts w:ascii="Arial" w:hAnsi="Arial" w:cs="Arial"/>
          <w:b w:val="0"/>
          <w:sz w:val="22"/>
          <w:szCs w:val="22"/>
        </w:rPr>
      </w:pPr>
      <w:bookmarkStart w:id="536" w:name="_Ref50348367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116</w:t>
      </w:r>
      <w:r w:rsidR="00804955" w:rsidRPr="00614D6A">
        <w:rPr>
          <w:rFonts w:ascii="Arial" w:hAnsi="Arial" w:cs="Arial"/>
          <w:b w:val="0"/>
          <w:sz w:val="22"/>
          <w:szCs w:val="22"/>
        </w:rPr>
        <w:fldChar w:fldCharType="end"/>
      </w:r>
      <w:bookmarkEnd w:id="536"/>
    </w:p>
    <w:p w:rsidR="00372DAD" w:rsidRPr="00614D6A" w:rsidRDefault="00372DAD" w:rsidP="008A622C">
      <w:pPr>
        <w:pStyle w:val="Stavovi"/>
        <w:numPr>
          <w:ilvl w:val="0"/>
          <w:numId w:val="413"/>
        </w:numPr>
        <w:rPr>
          <w:rFonts w:ascii="Arial" w:hAnsi="Arial" w:cs="Arial"/>
        </w:rPr>
      </w:pPr>
      <w:r w:rsidRPr="00614D6A">
        <w:rPr>
          <w:rFonts w:ascii="Arial" w:hAnsi="Arial" w:cs="Arial"/>
        </w:rPr>
        <w:t>Операторот на системот за пренос на природен гас ја одржува, надградува и проширува преносната мрежа за природен гас, управува со системот за пренос на природен гас, и обезбедува поврзување со други системи вклучувајќи и системи за пренос на природен гас на други држави.</w:t>
      </w:r>
    </w:p>
    <w:p w:rsidR="00372DAD" w:rsidRPr="00614D6A" w:rsidRDefault="00372DAD" w:rsidP="008A622C">
      <w:pPr>
        <w:pStyle w:val="Stavovi"/>
        <w:numPr>
          <w:ilvl w:val="0"/>
          <w:numId w:val="413"/>
        </w:numPr>
        <w:rPr>
          <w:rFonts w:ascii="Arial" w:hAnsi="Arial" w:cs="Arial"/>
        </w:rPr>
      </w:pPr>
      <w:r w:rsidRPr="00614D6A">
        <w:rPr>
          <w:rFonts w:ascii="Arial" w:hAnsi="Arial" w:cs="Arial"/>
        </w:rPr>
        <w:lastRenderedPageBreak/>
        <w:t xml:space="preserve">Операторот на системот за пренос на природен гас е должен во согласност со овој </w:t>
      </w:r>
      <w:r w:rsidR="005710C9" w:rsidRPr="00614D6A">
        <w:rPr>
          <w:rFonts w:ascii="Arial" w:hAnsi="Arial" w:cs="Arial"/>
        </w:rPr>
        <w:t>з</w:t>
      </w:r>
      <w:r w:rsidRPr="00614D6A">
        <w:rPr>
          <w:rFonts w:ascii="Arial" w:hAnsi="Arial" w:cs="Arial"/>
        </w:rPr>
        <w:t xml:space="preserve">акон и прописите и правилата донесени врз основа на овој </w:t>
      </w:r>
      <w:r w:rsidR="005710C9" w:rsidRPr="00614D6A">
        <w:rPr>
          <w:rFonts w:ascii="Arial" w:hAnsi="Arial" w:cs="Arial"/>
        </w:rPr>
        <w:t>з</w:t>
      </w:r>
      <w:r w:rsidRPr="00614D6A">
        <w:rPr>
          <w:rFonts w:ascii="Arial" w:hAnsi="Arial" w:cs="Arial"/>
        </w:rPr>
        <w:t>акон:</w:t>
      </w:r>
    </w:p>
    <w:p w:rsidR="00372DAD" w:rsidRPr="00614D6A" w:rsidRDefault="00372DAD" w:rsidP="008A622C">
      <w:pPr>
        <w:pStyle w:val="ListParagraph"/>
        <w:numPr>
          <w:ilvl w:val="0"/>
          <w:numId w:val="73"/>
        </w:numPr>
        <w:rPr>
          <w:rFonts w:ascii="Arial" w:hAnsi="Arial" w:cs="Arial"/>
          <w:szCs w:val="22"/>
        </w:rPr>
      </w:pPr>
      <w:r w:rsidRPr="00614D6A">
        <w:rPr>
          <w:rFonts w:ascii="Arial" w:hAnsi="Arial" w:cs="Arial"/>
          <w:szCs w:val="22"/>
        </w:rPr>
        <w:t>да придонесе за сигурност во снабдувањето со природен гас, преку обезбедување на сигурен, безбеден, економски исплатлив и квалитетен пренос и испорака на природен гас преку систем</w:t>
      </w:r>
      <w:r w:rsidR="009A4A6F" w:rsidRPr="00614D6A">
        <w:rPr>
          <w:rFonts w:ascii="Arial" w:hAnsi="Arial" w:cs="Arial"/>
          <w:szCs w:val="22"/>
        </w:rPr>
        <w:t>от за пренос</w:t>
      </w:r>
      <w:r w:rsidRPr="00614D6A">
        <w:rPr>
          <w:rFonts w:ascii="Arial" w:hAnsi="Arial" w:cs="Arial"/>
          <w:szCs w:val="22"/>
        </w:rPr>
        <w:t xml:space="preserve">, </w:t>
      </w:r>
    </w:p>
    <w:p w:rsidR="00372DAD" w:rsidRPr="00614D6A" w:rsidRDefault="00372DAD" w:rsidP="00624A39">
      <w:pPr>
        <w:pStyle w:val="ListParagraph"/>
        <w:rPr>
          <w:rFonts w:ascii="Arial" w:hAnsi="Arial" w:cs="Arial"/>
          <w:szCs w:val="22"/>
        </w:rPr>
      </w:pPr>
      <w:r w:rsidRPr="00614D6A">
        <w:rPr>
          <w:rFonts w:ascii="Arial" w:hAnsi="Arial" w:cs="Arial"/>
          <w:szCs w:val="22"/>
        </w:rPr>
        <w:t>да обезбеди доверливо и сигурно функционирање на системот за пренос на природен гас и унапредување на оперативноста,</w:t>
      </w:r>
    </w:p>
    <w:p w:rsidR="00372DAD" w:rsidRPr="00614D6A" w:rsidRDefault="00372DAD" w:rsidP="005E2FAD">
      <w:pPr>
        <w:pStyle w:val="ListParagraph"/>
        <w:rPr>
          <w:rFonts w:ascii="Arial" w:hAnsi="Arial" w:cs="Arial"/>
          <w:szCs w:val="22"/>
        </w:rPr>
      </w:pPr>
      <w:r w:rsidRPr="00614D6A">
        <w:rPr>
          <w:rFonts w:ascii="Arial" w:hAnsi="Arial" w:cs="Arial"/>
          <w:szCs w:val="22"/>
        </w:rPr>
        <w:t xml:space="preserve">во секое време да има на располагање материјални, технички и човечки ресурси, како и финансиски средства потребни за исполнување на </w:t>
      </w:r>
      <w:r w:rsidR="009A4A6F" w:rsidRPr="00614D6A">
        <w:rPr>
          <w:rFonts w:ascii="Arial" w:hAnsi="Arial" w:cs="Arial"/>
          <w:szCs w:val="22"/>
        </w:rPr>
        <w:t xml:space="preserve">своите </w:t>
      </w:r>
      <w:r w:rsidRPr="00614D6A">
        <w:rPr>
          <w:rFonts w:ascii="Arial" w:hAnsi="Arial" w:cs="Arial"/>
          <w:szCs w:val="22"/>
        </w:rPr>
        <w:t>обврски во однос на развојот, надградувањето и одржувањето на системот за пренос на природен гас,</w:t>
      </w:r>
    </w:p>
    <w:p w:rsidR="00372DAD" w:rsidRPr="00614D6A" w:rsidRDefault="00372DAD" w:rsidP="009979C7">
      <w:pPr>
        <w:pStyle w:val="ListParagraph"/>
        <w:rPr>
          <w:rFonts w:ascii="Arial" w:hAnsi="Arial" w:cs="Arial"/>
          <w:szCs w:val="22"/>
        </w:rPr>
      </w:pPr>
      <w:r w:rsidRPr="00614D6A">
        <w:rPr>
          <w:rFonts w:ascii="Arial" w:hAnsi="Arial" w:cs="Arial"/>
          <w:szCs w:val="22"/>
        </w:rPr>
        <w:t xml:space="preserve">да </w:t>
      </w:r>
      <w:r w:rsidR="00EE586D" w:rsidRPr="00614D6A">
        <w:rPr>
          <w:rFonts w:ascii="Arial" w:hAnsi="Arial" w:cs="Arial"/>
          <w:szCs w:val="22"/>
        </w:rPr>
        <w:t xml:space="preserve">им </w:t>
      </w:r>
      <w:r w:rsidRPr="00614D6A">
        <w:rPr>
          <w:rFonts w:ascii="Arial" w:hAnsi="Arial" w:cs="Arial"/>
          <w:szCs w:val="22"/>
        </w:rPr>
        <w:t xml:space="preserve">ги обезбеди сите информации потребни за пристап и користење на системот за пренос на природен гас </w:t>
      </w:r>
      <w:r w:rsidR="00EE481F" w:rsidRPr="00614D6A">
        <w:rPr>
          <w:rFonts w:ascii="Arial" w:hAnsi="Arial" w:cs="Arial"/>
          <w:szCs w:val="22"/>
        </w:rPr>
        <w:t xml:space="preserve">и </w:t>
      </w:r>
      <w:r w:rsidRPr="00614D6A">
        <w:rPr>
          <w:rFonts w:ascii="Arial" w:hAnsi="Arial" w:cs="Arial"/>
          <w:szCs w:val="22"/>
        </w:rPr>
        <w:t>да</w:t>
      </w:r>
      <w:r w:rsidR="00EE586D" w:rsidRPr="00614D6A">
        <w:rPr>
          <w:rFonts w:ascii="Arial" w:hAnsi="Arial" w:cs="Arial"/>
          <w:szCs w:val="22"/>
        </w:rPr>
        <w:t xml:space="preserve"> им</w:t>
      </w:r>
      <w:r w:rsidRPr="00614D6A">
        <w:rPr>
          <w:rFonts w:ascii="Arial" w:hAnsi="Arial" w:cs="Arial"/>
          <w:szCs w:val="22"/>
        </w:rPr>
        <w:t xml:space="preserve"> обезбеди пристап на корисниците на системот за пренос на природен гас,</w:t>
      </w:r>
    </w:p>
    <w:p w:rsidR="00372DAD" w:rsidRPr="00614D6A" w:rsidRDefault="00372DAD" w:rsidP="00DF613A">
      <w:pPr>
        <w:pStyle w:val="ListParagraph"/>
        <w:rPr>
          <w:rFonts w:ascii="Arial" w:hAnsi="Arial" w:cs="Arial"/>
          <w:szCs w:val="22"/>
        </w:rPr>
      </w:pPr>
      <w:r w:rsidRPr="00614D6A">
        <w:rPr>
          <w:rFonts w:ascii="Arial" w:hAnsi="Arial" w:cs="Arial"/>
          <w:szCs w:val="22"/>
        </w:rPr>
        <w:t>да ги одобри барањата на корисниците за приклучување на систем</w:t>
      </w:r>
      <w:r w:rsidR="009A4A6F" w:rsidRPr="00614D6A">
        <w:rPr>
          <w:rFonts w:ascii="Arial" w:hAnsi="Arial" w:cs="Arial"/>
          <w:szCs w:val="22"/>
        </w:rPr>
        <w:t>от за пренос</w:t>
      </w:r>
      <w:r w:rsidRPr="00614D6A">
        <w:rPr>
          <w:rFonts w:ascii="Arial" w:hAnsi="Arial" w:cs="Arial"/>
          <w:szCs w:val="22"/>
        </w:rPr>
        <w:t xml:space="preserve"> согласно мрежните правила за пренос на природен гас, доколку тоа е економски оправдано,</w:t>
      </w:r>
    </w:p>
    <w:p w:rsidR="00372DAD" w:rsidRPr="00614D6A" w:rsidRDefault="00372DAD" w:rsidP="005A5F3B">
      <w:pPr>
        <w:pStyle w:val="ListParagraph"/>
        <w:rPr>
          <w:rFonts w:ascii="Arial" w:hAnsi="Arial" w:cs="Arial"/>
          <w:szCs w:val="22"/>
        </w:rPr>
      </w:pPr>
      <w:r w:rsidRPr="00614D6A">
        <w:rPr>
          <w:rFonts w:ascii="Arial" w:hAnsi="Arial" w:cs="Arial"/>
          <w:szCs w:val="22"/>
        </w:rPr>
        <w:t>да ги објави на својата веб страница</w:t>
      </w:r>
      <w:r w:rsidRPr="00614D6A" w:rsidDel="008F1FCA">
        <w:rPr>
          <w:rFonts w:ascii="Arial" w:hAnsi="Arial" w:cs="Arial"/>
          <w:szCs w:val="22"/>
        </w:rPr>
        <w:t xml:space="preserve"> </w:t>
      </w:r>
      <w:r w:rsidRPr="00614D6A">
        <w:rPr>
          <w:rFonts w:ascii="Arial" w:hAnsi="Arial" w:cs="Arial"/>
          <w:szCs w:val="22"/>
        </w:rPr>
        <w:t>тарифите за пренос, претходно одобрени од Регулаторната комисија за енергетика,</w:t>
      </w:r>
    </w:p>
    <w:p w:rsidR="00372DAD" w:rsidRPr="00614D6A" w:rsidRDefault="00372DAD" w:rsidP="005A5F3B">
      <w:pPr>
        <w:pStyle w:val="ListParagraph"/>
        <w:rPr>
          <w:rFonts w:ascii="Arial" w:hAnsi="Arial" w:cs="Arial"/>
          <w:szCs w:val="22"/>
        </w:rPr>
      </w:pPr>
      <w:r w:rsidRPr="00614D6A">
        <w:rPr>
          <w:rFonts w:ascii="Arial" w:hAnsi="Arial" w:cs="Arial"/>
          <w:szCs w:val="22"/>
        </w:rPr>
        <w:t xml:space="preserve">да гради нови и да ги надградува постојните интерконективни капацитети со соседните држави, водејќи сметка за ефикасно искористување на постојните интерконективни капацитети и рамнотежа помеѓу инвестициските трошоци и придобивките за потрошувачите, </w:t>
      </w:r>
    </w:p>
    <w:p w:rsidR="00372DAD" w:rsidRPr="00614D6A" w:rsidRDefault="00372DAD" w:rsidP="005A5F3B">
      <w:pPr>
        <w:pStyle w:val="ListParagraph"/>
        <w:rPr>
          <w:rFonts w:ascii="Arial" w:hAnsi="Arial" w:cs="Arial"/>
          <w:szCs w:val="22"/>
        </w:rPr>
      </w:pPr>
      <w:r w:rsidRPr="00614D6A">
        <w:rPr>
          <w:rFonts w:ascii="Arial" w:hAnsi="Arial" w:cs="Arial"/>
          <w:szCs w:val="22"/>
        </w:rPr>
        <w:t xml:space="preserve">да ги обезбеди прекуграничните текови на природен гас преку својата мрежа за пренос во рамките на расположивиот преносен капацитет, </w:t>
      </w:r>
    </w:p>
    <w:p w:rsidR="00372DAD" w:rsidRPr="00614D6A" w:rsidRDefault="00372DAD" w:rsidP="005A5F3B">
      <w:pPr>
        <w:pStyle w:val="ListParagraph"/>
        <w:rPr>
          <w:rFonts w:ascii="Arial" w:hAnsi="Arial" w:cs="Arial"/>
          <w:szCs w:val="22"/>
        </w:rPr>
      </w:pPr>
      <w:r w:rsidRPr="00614D6A">
        <w:rPr>
          <w:rFonts w:ascii="Arial" w:hAnsi="Arial" w:cs="Arial"/>
          <w:szCs w:val="22"/>
        </w:rPr>
        <w:t>да изработи годишен план за одржување на систем</w:t>
      </w:r>
      <w:r w:rsidR="009A4A6F" w:rsidRPr="00614D6A">
        <w:rPr>
          <w:rFonts w:ascii="Arial" w:hAnsi="Arial" w:cs="Arial"/>
          <w:szCs w:val="22"/>
        </w:rPr>
        <w:t>от за пренос</w:t>
      </w:r>
      <w:r w:rsidRPr="00614D6A">
        <w:rPr>
          <w:rFonts w:ascii="Arial" w:hAnsi="Arial" w:cs="Arial"/>
          <w:szCs w:val="22"/>
        </w:rPr>
        <w:t xml:space="preserve"> и по неговото одобрување од страна на Регулаторната комисија за енергетика да го објави на својата веб страница,</w:t>
      </w:r>
    </w:p>
    <w:p w:rsidR="00372DAD" w:rsidRPr="00614D6A" w:rsidRDefault="00372DAD" w:rsidP="005A5F3B">
      <w:pPr>
        <w:pStyle w:val="ListParagraph"/>
        <w:rPr>
          <w:rFonts w:ascii="Arial" w:hAnsi="Arial" w:cs="Arial"/>
          <w:szCs w:val="22"/>
        </w:rPr>
      </w:pPr>
      <w:r w:rsidRPr="00614D6A">
        <w:rPr>
          <w:rFonts w:ascii="Arial" w:hAnsi="Arial" w:cs="Arial"/>
          <w:szCs w:val="22"/>
        </w:rPr>
        <w:t>да изработи конечен дневен распоред за пренос и оптоварување на системот за пренос на природен гас и да ги евидентира и чува податоците добиени во процесот на изработка на конечниот дневен распоред,</w:t>
      </w:r>
    </w:p>
    <w:p w:rsidR="00372DAD" w:rsidRPr="00614D6A" w:rsidRDefault="00372DAD" w:rsidP="005A5F3B">
      <w:pPr>
        <w:pStyle w:val="ListParagraph"/>
        <w:rPr>
          <w:rFonts w:ascii="Arial" w:hAnsi="Arial" w:cs="Arial"/>
          <w:szCs w:val="22"/>
        </w:rPr>
      </w:pPr>
      <w:r w:rsidRPr="00614D6A">
        <w:rPr>
          <w:rFonts w:ascii="Arial" w:hAnsi="Arial" w:cs="Arial"/>
          <w:szCs w:val="22"/>
        </w:rPr>
        <w:t>да обезбеди дневно диспечирање и управување во реално време со протокот на природен гас водејќи сметка за внатрешните и прекуграничните трансакции преку системот за пренос на природен гас, врз основа на конечниот дневен распоред,</w:t>
      </w:r>
    </w:p>
    <w:p w:rsidR="00372DAD" w:rsidRPr="00614D6A" w:rsidRDefault="00372DAD" w:rsidP="005A5F3B">
      <w:pPr>
        <w:pStyle w:val="ListParagraph"/>
        <w:rPr>
          <w:rFonts w:ascii="Arial" w:hAnsi="Arial" w:cs="Arial"/>
          <w:szCs w:val="22"/>
        </w:rPr>
      </w:pPr>
      <w:r w:rsidRPr="00614D6A">
        <w:rPr>
          <w:rFonts w:ascii="Arial" w:hAnsi="Arial" w:cs="Arial"/>
          <w:szCs w:val="22"/>
        </w:rPr>
        <w:t>да обезбеди синхронизирана работа на системот за пренос на природен гас со системите за пренос со кои е директно поврзан, како и да соработува и разменува податоци со операторите на други системи за пренос на природен гас,</w:t>
      </w:r>
    </w:p>
    <w:p w:rsidR="00372DAD" w:rsidRPr="00614D6A" w:rsidRDefault="00372DAD" w:rsidP="005A5F3B">
      <w:pPr>
        <w:pStyle w:val="ListParagraph"/>
        <w:rPr>
          <w:rFonts w:ascii="Arial" w:hAnsi="Arial" w:cs="Arial"/>
          <w:szCs w:val="22"/>
        </w:rPr>
      </w:pPr>
      <w:r w:rsidRPr="00614D6A">
        <w:rPr>
          <w:rFonts w:ascii="Arial" w:hAnsi="Arial" w:cs="Arial"/>
          <w:szCs w:val="22"/>
        </w:rPr>
        <w:t>да објавува податоци и навремено да обезбеди информации од операторите на соседните системи за пренос на природен гас за расположивите преносни капацитети на интерконективните водови или транснационалните гасоводи, заради обезбедување на ефикасен, недискриминаторен, објективен и транспарентен пристап и користење на системот за пренос на природен гас,</w:t>
      </w:r>
    </w:p>
    <w:p w:rsidR="00372DAD" w:rsidRPr="00614D6A" w:rsidRDefault="00372DAD" w:rsidP="005A5F3B">
      <w:pPr>
        <w:pStyle w:val="ListParagraph"/>
        <w:rPr>
          <w:rFonts w:ascii="Arial" w:hAnsi="Arial" w:cs="Arial"/>
          <w:szCs w:val="22"/>
        </w:rPr>
      </w:pPr>
      <w:r w:rsidRPr="00614D6A">
        <w:rPr>
          <w:rFonts w:ascii="Arial" w:hAnsi="Arial" w:cs="Arial"/>
          <w:szCs w:val="22"/>
        </w:rPr>
        <w:t>да обезбеди инсталирање и одржување на мерни уреди и да го мери протокот на природен гас на сите мерни места во точките за прием и испорака во системот за пренос и да ги достави податоците од мерењата до корисници на системот и до операторот на пазарот на природен гас,</w:t>
      </w:r>
    </w:p>
    <w:p w:rsidR="00372DAD" w:rsidRPr="00614D6A" w:rsidRDefault="00372DAD" w:rsidP="005A5F3B">
      <w:pPr>
        <w:pStyle w:val="ListParagraph"/>
        <w:rPr>
          <w:rFonts w:ascii="Arial" w:hAnsi="Arial" w:cs="Arial"/>
          <w:szCs w:val="22"/>
        </w:rPr>
      </w:pPr>
      <w:r w:rsidRPr="00614D6A">
        <w:rPr>
          <w:rFonts w:ascii="Arial" w:hAnsi="Arial" w:cs="Arial"/>
          <w:szCs w:val="22"/>
        </w:rPr>
        <w:t>да им обезбеди пристап на корисниците на системот за пренос на природен гас до мерните уреди што се во негова сопственост,</w:t>
      </w:r>
    </w:p>
    <w:p w:rsidR="00372DAD" w:rsidRPr="00614D6A" w:rsidRDefault="00372DAD" w:rsidP="005A5F3B">
      <w:pPr>
        <w:pStyle w:val="ListParagraph"/>
        <w:rPr>
          <w:rFonts w:ascii="Arial" w:hAnsi="Arial" w:cs="Arial"/>
          <w:szCs w:val="22"/>
        </w:rPr>
      </w:pPr>
      <w:r w:rsidRPr="00614D6A">
        <w:rPr>
          <w:rFonts w:ascii="Arial" w:hAnsi="Arial" w:cs="Arial"/>
          <w:szCs w:val="22"/>
        </w:rPr>
        <w:lastRenderedPageBreak/>
        <w:t xml:space="preserve">да набави системски услуги за балансирање на </w:t>
      </w:r>
      <w:r w:rsidR="00795988" w:rsidRPr="00614D6A">
        <w:rPr>
          <w:rFonts w:ascii="Arial" w:hAnsi="Arial" w:cs="Arial"/>
          <w:szCs w:val="22"/>
        </w:rPr>
        <w:t>системот за пренос на природен</w:t>
      </w:r>
      <w:r w:rsidRPr="00614D6A">
        <w:rPr>
          <w:rFonts w:ascii="Arial" w:hAnsi="Arial" w:cs="Arial"/>
          <w:szCs w:val="22"/>
        </w:rPr>
        <w:t xml:space="preserve"> гас, согласно правилата за  балансирање на системот за</w:t>
      </w:r>
      <w:r w:rsidR="00795988" w:rsidRPr="00614D6A">
        <w:rPr>
          <w:rFonts w:ascii="Arial" w:hAnsi="Arial" w:cs="Arial"/>
          <w:szCs w:val="22"/>
        </w:rPr>
        <w:t xml:space="preserve"> пренос на</w:t>
      </w:r>
      <w:r w:rsidRPr="00614D6A">
        <w:rPr>
          <w:rFonts w:ascii="Arial" w:hAnsi="Arial" w:cs="Arial"/>
          <w:szCs w:val="22"/>
        </w:rPr>
        <w:t xml:space="preserve"> природен гас,</w:t>
      </w:r>
    </w:p>
    <w:p w:rsidR="00683F38" w:rsidRPr="00614D6A" w:rsidRDefault="00F04711" w:rsidP="00683F38">
      <w:pPr>
        <w:pStyle w:val="ListParagraph"/>
        <w:rPr>
          <w:rFonts w:ascii="Arial" w:hAnsi="Arial" w:cs="Arial"/>
          <w:szCs w:val="22"/>
        </w:rPr>
      </w:pPr>
      <w:r w:rsidRPr="00614D6A">
        <w:rPr>
          <w:rFonts w:ascii="Arial" w:hAnsi="Arial" w:cs="Arial"/>
          <w:szCs w:val="22"/>
        </w:rPr>
        <w:t xml:space="preserve">да </w:t>
      </w:r>
      <w:r w:rsidR="00683F38" w:rsidRPr="00614D6A">
        <w:rPr>
          <w:rFonts w:ascii="Arial" w:hAnsi="Arial" w:cs="Arial"/>
          <w:szCs w:val="22"/>
        </w:rPr>
        <w:t>воспостав</w:t>
      </w:r>
      <w:r w:rsidRPr="00614D6A">
        <w:rPr>
          <w:rFonts w:ascii="Arial" w:hAnsi="Arial" w:cs="Arial"/>
          <w:szCs w:val="22"/>
        </w:rPr>
        <w:t>и</w:t>
      </w:r>
      <w:r w:rsidR="00683F38" w:rsidRPr="00614D6A">
        <w:rPr>
          <w:rFonts w:ascii="Arial" w:hAnsi="Arial" w:cs="Arial"/>
          <w:szCs w:val="22"/>
        </w:rPr>
        <w:t xml:space="preserve"> и води регистар на даватели на услуги за балансирање и регистар на балансно одговорни страни и балансни групи,</w:t>
      </w:r>
    </w:p>
    <w:p w:rsidR="00372DAD" w:rsidRPr="00614D6A" w:rsidRDefault="00372DAD" w:rsidP="005A5F3B">
      <w:pPr>
        <w:pStyle w:val="ListParagraph"/>
        <w:rPr>
          <w:rFonts w:ascii="Arial" w:hAnsi="Arial" w:cs="Arial"/>
          <w:szCs w:val="22"/>
        </w:rPr>
      </w:pPr>
      <w:r w:rsidRPr="00614D6A">
        <w:rPr>
          <w:rFonts w:ascii="Arial" w:hAnsi="Arial" w:cs="Arial"/>
          <w:szCs w:val="22"/>
        </w:rPr>
        <w:t>да изготви правила за набавка на природен гас за покривање на загубите во системот за пренос на природен гас и да ги достави до Регулаторната комисија за енергетика за одобрување,</w:t>
      </w:r>
    </w:p>
    <w:p w:rsidR="00372DAD" w:rsidRPr="00614D6A" w:rsidRDefault="00372DAD" w:rsidP="005A5F3B">
      <w:pPr>
        <w:pStyle w:val="ListParagraph"/>
        <w:rPr>
          <w:rFonts w:ascii="Arial" w:hAnsi="Arial" w:cs="Arial"/>
          <w:szCs w:val="22"/>
        </w:rPr>
      </w:pPr>
      <w:r w:rsidRPr="00614D6A">
        <w:rPr>
          <w:rFonts w:ascii="Arial" w:hAnsi="Arial" w:cs="Arial"/>
          <w:szCs w:val="22"/>
        </w:rPr>
        <w:t>да набави природен гас за покривање на загубите во системот за пренос на природен гас со цел да обезбеди сигурно и доверливо функционирање на системот за пренос на природен гас по пазарни услови на транспарентен, недискриминаторен и конкурентен начин,</w:t>
      </w:r>
    </w:p>
    <w:p w:rsidR="00372DAD" w:rsidRPr="00614D6A" w:rsidRDefault="00372DAD" w:rsidP="005A5F3B">
      <w:pPr>
        <w:pStyle w:val="ListParagraph"/>
        <w:rPr>
          <w:rFonts w:ascii="Arial" w:hAnsi="Arial" w:cs="Arial"/>
          <w:szCs w:val="22"/>
        </w:rPr>
      </w:pPr>
      <w:r w:rsidRPr="00614D6A">
        <w:rPr>
          <w:rFonts w:ascii="Arial" w:hAnsi="Arial" w:cs="Arial"/>
          <w:szCs w:val="22"/>
        </w:rPr>
        <w:t>да ги решава преоптоварувањата во преносната мрежа за природен гас, во согласност со мрежните правила за пренос на природен гас,</w:t>
      </w:r>
    </w:p>
    <w:p w:rsidR="00372DAD" w:rsidRPr="00614D6A" w:rsidRDefault="00372DAD" w:rsidP="005A5F3B">
      <w:pPr>
        <w:pStyle w:val="ListParagraph"/>
        <w:rPr>
          <w:rFonts w:ascii="Arial" w:hAnsi="Arial" w:cs="Arial"/>
          <w:szCs w:val="22"/>
        </w:rPr>
      </w:pPr>
      <w:r w:rsidRPr="00614D6A">
        <w:rPr>
          <w:rFonts w:ascii="Arial" w:hAnsi="Arial" w:cs="Arial"/>
          <w:szCs w:val="22"/>
        </w:rPr>
        <w:t>да обезбеди балансирање на системот за пренос на природен гас и порамнување на отстапувањата и услугите за балансирање, во однос на давателите и корисниците на услугите за балансирање, како и да ги обезбеди пресметувањето, фактурирањето и наплатата на услугите за балансирање,</w:t>
      </w:r>
    </w:p>
    <w:p w:rsidR="00372DAD" w:rsidRPr="00614D6A" w:rsidRDefault="00372DAD" w:rsidP="005A5F3B">
      <w:pPr>
        <w:pStyle w:val="ListParagraph"/>
        <w:rPr>
          <w:rFonts w:ascii="Arial" w:hAnsi="Arial" w:cs="Arial"/>
          <w:szCs w:val="22"/>
        </w:rPr>
      </w:pPr>
      <w:r w:rsidRPr="00614D6A">
        <w:rPr>
          <w:rFonts w:ascii="Arial" w:hAnsi="Arial" w:cs="Arial"/>
          <w:szCs w:val="22"/>
        </w:rPr>
        <w:t xml:space="preserve">да води евиденција и распоред на физичките трансакции и да ги утврди потребните измени во распоредот на диспечирање на природен гас во случај на загрозување во снабдувањето со природен гас, хаварии или поголеми отстапувања на потрошувачката на природен гас од утврдените количини во рамките на техничките можности на системот за пренос на природен гас, при што трошоците за набавка на природниот гас, со примена на балансниот механизам, се надоместуваат од учесниците на пазарот на природен гас коишто предизвикале отстапување, </w:t>
      </w:r>
    </w:p>
    <w:p w:rsidR="00372DAD" w:rsidRPr="00614D6A" w:rsidRDefault="00372DAD" w:rsidP="005A5F3B">
      <w:pPr>
        <w:pStyle w:val="ListParagraph"/>
        <w:rPr>
          <w:rFonts w:ascii="Arial" w:hAnsi="Arial" w:cs="Arial"/>
          <w:szCs w:val="22"/>
        </w:rPr>
      </w:pPr>
      <w:r w:rsidRPr="00614D6A">
        <w:rPr>
          <w:rFonts w:ascii="Arial" w:hAnsi="Arial" w:cs="Arial"/>
          <w:szCs w:val="22"/>
        </w:rPr>
        <w:t>да им обезбеди доверливост на деловните податоци на корисниците на системот за пренос на природен гас,</w:t>
      </w:r>
    </w:p>
    <w:p w:rsidR="00372DAD" w:rsidRPr="00614D6A" w:rsidRDefault="00372DAD" w:rsidP="005A5F3B">
      <w:pPr>
        <w:pStyle w:val="ListParagraph"/>
        <w:rPr>
          <w:rFonts w:ascii="Arial" w:hAnsi="Arial" w:cs="Arial"/>
          <w:szCs w:val="22"/>
        </w:rPr>
      </w:pPr>
      <w:r w:rsidRPr="00614D6A">
        <w:rPr>
          <w:rFonts w:ascii="Arial" w:hAnsi="Arial" w:cs="Arial"/>
          <w:szCs w:val="22"/>
        </w:rPr>
        <w:t>да учествува во работата на  регионалните и меѓународните организации, и</w:t>
      </w:r>
    </w:p>
    <w:p w:rsidR="00372DAD" w:rsidRPr="00614D6A" w:rsidRDefault="00372DAD" w:rsidP="005A5F3B">
      <w:pPr>
        <w:pStyle w:val="ListParagraph"/>
        <w:rPr>
          <w:rFonts w:ascii="Arial" w:hAnsi="Arial" w:cs="Arial"/>
          <w:szCs w:val="22"/>
        </w:rPr>
      </w:pPr>
      <w:r w:rsidRPr="00614D6A">
        <w:rPr>
          <w:rFonts w:ascii="Arial" w:hAnsi="Arial" w:cs="Arial"/>
          <w:szCs w:val="22"/>
        </w:rPr>
        <w:t>навремено</w:t>
      </w:r>
      <w:r w:rsidR="00795988" w:rsidRPr="00614D6A">
        <w:rPr>
          <w:rFonts w:ascii="Arial" w:hAnsi="Arial" w:cs="Arial"/>
          <w:szCs w:val="22"/>
        </w:rPr>
        <w:t xml:space="preserve"> да им обезбеди</w:t>
      </w:r>
      <w:r w:rsidRPr="00614D6A">
        <w:rPr>
          <w:rFonts w:ascii="Arial" w:hAnsi="Arial" w:cs="Arial"/>
          <w:szCs w:val="22"/>
        </w:rPr>
        <w:t xml:space="preserve"> информации на операторите на преносните и дистрибутивните системи на природен гас со кои е поврзан со цел сигурно и ефикасно функционирање на системите и интерконективните водови. </w:t>
      </w:r>
    </w:p>
    <w:p w:rsidR="00372DAD" w:rsidRPr="00614D6A" w:rsidRDefault="00372DAD" w:rsidP="008A622C">
      <w:pPr>
        <w:pStyle w:val="Stavovi"/>
        <w:numPr>
          <w:ilvl w:val="0"/>
          <w:numId w:val="413"/>
        </w:numPr>
        <w:rPr>
          <w:rFonts w:ascii="Arial" w:hAnsi="Arial" w:cs="Arial"/>
        </w:rPr>
      </w:pPr>
      <w:r w:rsidRPr="00614D6A">
        <w:rPr>
          <w:rFonts w:ascii="Arial" w:hAnsi="Arial" w:cs="Arial"/>
        </w:rPr>
        <w:t>Операторот на системот за пренос на природен гас на учесниците на пазарот на природен гас им го става на располагање, на сите влезни и излезни точки, севкупниот капацитет на системот водејќи притоа сметка за интегритетот на системот и ефикасното функционирање на мрежата.</w:t>
      </w:r>
    </w:p>
    <w:p w:rsidR="00372DAD" w:rsidRPr="00614D6A" w:rsidRDefault="00372DAD" w:rsidP="008A622C">
      <w:pPr>
        <w:pStyle w:val="Stavovi"/>
        <w:numPr>
          <w:ilvl w:val="0"/>
          <w:numId w:val="413"/>
        </w:numPr>
        <w:rPr>
          <w:rFonts w:ascii="Arial" w:hAnsi="Arial" w:cs="Arial"/>
        </w:rPr>
      </w:pPr>
      <w:r w:rsidRPr="00614D6A">
        <w:rPr>
          <w:rFonts w:ascii="Arial" w:hAnsi="Arial" w:cs="Arial"/>
        </w:rPr>
        <w:t>Операторот на системот за пренос на природен гас е должен да води диспечерска книга, записи за доверливоста на систем</w:t>
      </w:r>
      <w:r w:rsidR="00266A92" w:rsidRPr="00614D6A">
        <w:rPr>
          <w:rFonts w:ascii="Arial" w:hAnsi="Arial" w:cs="Arial"/>
        </w:rPr>
        <w:t>от за пренос</w:t>
      </w:r>
      <w:r w:rsidRPr="00614D6A">
        <w:rPr>
          <w:rFonts w:ascii="Arial" w:hAnsi="Arial" w:cs="Arial"/>
        </w:rPr>
        <w:t>, податоци од системот за надзор и управување и мерни податоци и тие книги, записи и податоци да ги чува најмалку десет години,</w:t>
      </w:r>
    </w:p>
    <w:p w:rsidR="00372DAD" w:rsidRPr="00614D6A" w:rsidRDefault="00372DAD" w:rsidP="008A622C">
      <w:pPr>
        <w:pStyle w:val="Stavovi"/>
        <w:numPr>
          <w:ilvl w:val="0"/>
          <w:numId w:val="413"/>
        </w:numPr>
        <w:rPr>
          <w:rFonts w:ascii="Arial" w:hAnsi="Arial" w:cs="Arial"/>
        </w:rPr>
      </w:pPr>
      <w:r w:rsidRPr="00614D6A">
        <w:rPr>
          <w:rFonts w:ascii="Arial" w:hAnsi="Arial" w:cs="Arial"/>
        </w:rPr>
        <w:t xml:space="preserve">Операторот на системот за пренос на природен гас е должен </w:t>
      </w:r>
      <w:r w:rsidR="00212855" w:rsidRPr="00614D6A">
        <w:rPr>
          <w:rFonts w:ascii="Arial" w:hAnsi="Arial" w:cs="Arial"/>
        </w:rPr>
        <w:t xml:space="preserve">на начин утврден со мрежните правила за пренос на природен гас </w:t>
      </w:r>
      <w:r w:rsidRPr="00614D6A">
        <w:rPr>
          <w:rFonts w:ascii="Arial" w:hAnsi="Arial" w:cs="Arial"/>
        </w:rPr>
        <w:t>да води евиденц</w:t>
      </w:r>
      <w:r w:rsidR="00266A92" w:rsidRPr="00614D6A">
        <w:rPr>
          <w:rFonts w:ascii="Arial" w:hAnsi="Arial" w:cs="Arial"/>
        </w:rPr>
        <w:t xml:space="preserve">ија за работењето на </w:t>
      </w:r>
      <w:r w:rsidRPr="00614D6A">
        <w:rPr>
          <w:rFonts w:ascii="Arial" w:hAnsi="Arial" w:cs="Arial"/>
        </w:rPr>
        <w:t>систем</w:t>
      </w:r>
      <w:r w:rsidR="00266A92" w:rsidRPr="00614D6A">
        <w:rPr>
          <w:rFonts w:ascii="Arial" w:hAnsi="Arial" w:cs="Arial"/>
        </w:rPr>
        <w:t>от за пренос</w:t>
      </w:r>
      <w:r w:rsidRPr="00614D6A">
        <w:rPr>
          <w:rFonts w:ascii="Arial" w:hAnsi="Arial" w:cs="Arial"/>
        </w:rPr>
        <w:t xml:space="preserve"> и за тоа да ја известува Регулаторната комисија за енергетика, по нејзино барање.</w:t>
      </w:r>
    </w:p>
    <w:p w:rsidR="00372DAD" w:rsidRPr="00614D6A" w:rsidRDefault="00372DAD" w:rsidP="008A622C">
      <w:pPr>
        <w:pStyle w:val="Stavovi"/>
        <w:numPr>
          <w:ilvl w:val="0"/>
          <w:numId w:val="413"/>
        </w:numPr>
        <w:rPr>
          <w:rFonts w:ascii="Arial" w:hAnsi="Arial" w:cs="Arial"/>
        </w:rPr>
      </w:pPr>
      <w:r w:rsidRPr="00614D6A">
        <w:rPr>
          <w:rFonts w:ascii="Arial" w:hAnsi="Arial" w:cs="Arial"/>
        </w:rPr>
        <w:t>Операторот на системот за пренос на природен гас може привремено да ја прекине испораката на природен гас од преносната мрежа со која управува при вршење на планирани прегледи, испитувања, контролни мерења, поправки, одржување, реконструкции и проширувања на објектите, уредите и инсталациите, приклучување на нови корисници, како и во случај на потреба од спречување на ризици од нарушување во системот за пренос на природен гас. Начинот, постапката и известувањата за ваквите прекини, операторот на си</w:t>
      </w:r>
      <w:r w:rsidR="00795988" w:rsidRPr="00614D6A">
        <w:rPr>
          <w:rFonts w:ascii="Arial" w:hAnsi="Arial" w:cs="Arial"/>
        </w:rPr>
        <w:t>стемот за пренос ги врши</w:t>
      </w:r>
      <w:r w:rsidRPr="00614D6A">
        <w:rPr>
          <w:rFonts w:ascii="Arial" w:hAnsi="Arial" w:cs="Arial"/>
        </w:rPr>
        <w:t xml:space="preserve"> во согласност со мрежните правила за пренос на природен гас. </w:t>
      </w:r>
    </w:p>
    <w:p w:rsidR="00372DAD" w:rsidRPr="00614D6A" w:rsidRDefault="00372DAD" w:rsidP="008A622C">
      <w:pPr>
        <w:pStyle w:val="Stavovi"/>
        <w:numPr>
          <w:ilvl w:val="0"/>
          <w:numId w:val="413"/>
        </w:numPr>
        <w:rPr>
          <w:rFonts w:ascii="Arial" w:hAnsi="Arial" w:cs="Arial"/>
        </w:rPr>
      </w:pPr>
      <w:r w:rsidRPr="00614D6A">
        <w:rPr>
          <w:rFonts w:ascii="Arial" w:hAnsi="Arial" w:cs="Arial"/>
        </w:rPr>
        <w:lastRenderedPageBreak/>
        <w:t>Операторот на системот за пренос на природен гас заради надзор, контрола и одржување има право на пристап до инсталациите и мерно-регулационите станици коишто се составен дел на преносната мрежа со која управува, а кои се наоѓаат на имотите на потрошувачите, на начин и под услови утврдени во мрежните правила за пренос на природен гас.</w:t>
      </w:r>
    </w:p>
    <w:p w:rsidR="00372DAD" w:rsidRPr="00614D6A" w:rsidRDefault="00372DAD" w:rsidP="00372DAD">
      <w:pPr>
        <w:pStyle w:val="Heading2"/>
        <w:rPr>
          <w:rFonts w:ascii="Arial" w:hAnsi="Arial" w:cs="Arial"/>
          <w:b w:val="0"/>
          <w:szCs w:val="22"/>
        </w:rPr>
      </w:pPr>
      <w:bookmarkStart w:id="537" w:name="_Toc507587353"/>
      <w:bookmarkStart w:id="538" w:name="_Toc507587586"/>
      <w:r w:rsidRPr="00614D6A">
        <w:rPr>
          <w:rFonts w:ascii="Arial" w:hAnsi="Arial" w:cs="Arial"/>
          <w:b w:val="0"/>
          <w:szCs w:val="22"/>
        </w:rPr>
        <w:t>Планирање на развој</w:t>
      </w:r>
      <w:bookmarkEnd w:id="537"/>
      <w:bookmarkEnd w:id="538"/>
    </w:p>
    <w:p w:rsidR="00372DAD" w:rsidRPr="00614D6A" w:rsidRDefault="00372DAD" w:rsidP="00372DAD">
      <w:pPr>
        <w:pStyle w:val="Caption"/>
        <w:rPr>
          <w:rFonts w:ascii="Arial" w:hAnsi="Arial" w:cs="Arial"/>
          <w:b w:val="0"/>
          <w:sz w:val="22"/>
          <w:szCs w:val="22"/>
        </w:rPr>
      </w:pPr>
      <w:bookmarkStart w:id="539" w:name="_Ref50348401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117</w:t>
      </w:r>
      <w:r w:rsidR="00804955" w:rsidRPr="00614D6A">
        <w:rPr>
          <w:rFonts w:ascii="Arial" w:hAnsi="Arial" w:cs="Arial"/>
          <w:b w:val="0"/>
          <w:sz w:val="22"/>
          <w:szCs w:val="22"/>
        </w:rPr>
        <w:fldChar w:fldCharType="end"/>
      </w:r>
      <w:bookmarkEnd w:id="539"/>
    </w:p>
    <w:p w:rsidR="00372DAD" w:rsidRPr="00614D6A" w:rsidRDefault="00372DAD" w:rsidP="008A622C">
      <w:pPr>
        <w:pStyle w:val="Stavovi"/>
        <w:numPr>
          <w:ilvl w:val="0"/>
          <w:numId w:val="414"/>
        </w:numPr>
        <w:rPr>
          <w:rFonts w:ascii="Arial" w:hAnsi="Arial" w:cs="Arial"/>
        </w:rPr>
      </w:pPr>
      <w:r w:rsidRPr="00614D6A">
        <w:rPr>
          <w:rFonts w:ascii="Arial" w:hAnsi="Arial" w:cs="Arial"/>
        </w:rPr>
        <w:t>Операторот на системот за пренос на природен гас е должен секоја година да подготвува план за развој на систем</w:t>
      </w:r>
      <w:r w:rsidR="00C81B75" w:rsidRPr="00614D6A">
        <w:rPr>
          <w:rFonts w:ascii="Arial" w:hAnsi="Arial" w:cs="Arial"/>
        </w:rPr>
        <w:t>от за пренос н</w:t>
      </w:r>
      <w:r w:rsidRPr="00614D6A">
        <w:rPr>
          <w:rFonts w:ascii="Arial" w:hAnsi="Arial" w:cs="Arial"/>
        </w:rPr>
        <w:t>а природен гас за период од наредните десет години.</w:t>
      </w:r>
      <w:r w:rsidR="00284C7C" w:rsidRPr="00614D6A">
        <w:rPr>
          <w:rFonts w:ascii="Arial" w:hAnsi="Arial" w:cs="Arial"/>
        </w:rPr>
        <w:t xml:space="preserve">Содржината на планот се уредува со мрежните правила за пренос на природен гас и во него се содржани сите неопходни информации за проширувањето и надградбата на системот за пренос на природен гас вклучувајќи ги и приоритетите за изградба на нови интерконективни водови усогласени со операторите на системите за пренос на природен гас во регионот. </w:t>
      </w:r>
      <w:r w:rsidRPr="00614D6A">
        <w:rPr>
          <w:rFonts w:ascii="Arial" w:hAnsi="Arial" w:cs="Arial"/>
        </w:rPr>
        <w:t xml:space="preserve">Операторот на системот за пренос на природен гас го доставува планот </w:t>
      </w:r>
      <w:r w:rsidR="00284C7C" w:rsidRPr="00614D6A">
        <w:rPr>
          <w:rFonts w:ascii="Arial" w:hAnsi="Arial" w:cs="Arial"/>
        </w:rPr>
        <w:t xml:space="preserve">за одобрување </w:t>
      </w:r>
      <w:r w:rsidRPr="00614D6A">
        <w:rPr>
          <w:rFonts w:ascii="Arial" w:hAnsi="Arial" w:cs="Arial"/>
        </w:rPr>
        <w:t>до Регулаторната комисија за енергетика најдоцна до 31 октомври во календарската година и по добиеното одобрување планот го донесува и објавува на својата веб страница.</w:t>
      </w:r>
    </w:p>
    <w:p w:rsidR="00372DAD" w:rsidRPr="00614D6A" w:rsidRDefault="00372DAD" w:rsidP="008A622C">
      <w:pPr>
        <w:pStyle w:val="Stavovi"/>
        <w:numPr>
          <w:ilvl w:val="0"/>
          <w:numId w:val="414"/>
        </w:numPr>
        <w:rPr>
          <w:rFonts w:ascii="Arial" w:hAnsi="Arial" w:cs="Arial"/>
        </w:rPr>
      </w:pPr>
      <w:r w:rsidRPr="00614D6A">
        <w:rPr>
          <w:rFonts w:ascii="Arial" w:hAnsi="Arial" w:cs="Arial"/>
        </w:rPr>
        <w:t>Операторот на системот за пренос на природен гас подгот</w:t>
      </w:r>
      <w:r w:rsidR="00284C7C" w:rsidRPr="00614D6A">
        <w:rPr>
          <w:rFonts w:ascii="Arial" w:hAnsi="Arial" w:cs="Arial"/>
        </w:rPr>
        <w:t>вува</w:t>
      </w:r>
      <w:r w:rsidRPr="00614D6A">
        <w:rPr>
          <w:rFonts w:ascii="Arial" w:hAnsi="Arial" w:cs="Arial"/>
        </w:rPr>
        <w:t xml:space="preserve"> и најдоцна до 31 октомври секоја календарска година достав</w:t>
      </w:r>
      <w:r w:rsidR="00284C7C" w:rsidRPr="00614D6A">
        <w:rPr>
          <w:rFonts w:ascii="Arial" w:hAnsi="Arial" w:cs="Arial"/>
        </w:rPr>
        <w:t>ува</w:t>
      </w:r>
      <w:r w:rsidRPr="00614D6A">
        <w:rPr>
          <w:rFonts w:ascii="Arial" w:hAnsi="Arial" w:cs="Arial"/>
        </w:rPr>
        <w:t xml:space="preserve"> до Министерството и </w:t>
      </w:r>
      <w:r w:rsidR="00284C7C" w:rsidRPr="00614D6A">
        <w:rPr>
          <w:rFonts w:ascii="Arial" w:hAnsi="Arial" w:cs="Arial"/>
        </w:rPr>
        <w:t xml:space="preserve">до </w:t>
      </w:r>
      <w:r w:rsidRPr="00614D6A">
        <w:rPr>
          <w:rFonts w:ascii="Arial" w:hAnsi="Arial" w:cs="Arial"/>
        </w:rPr>
        <w:t xml:space="preserve">Регулаторната комисија за енергетика едногодишни, петгодишни и десетгодишни прогнози за побарувачката на природен гас </w:t>
      </w:r>
      <w:r w:rsidR="00284C7C" w:rsidRPr="00614D6A">
        <w:rPr>
          <w:rFonts w:ascii="Arial" w:hAnsi="Arial" w:cs="Arial"/>
        </w:rPr>
        <w:t>во Република Македонија</w:t>
      </w:r>
      <w:r w:rsidRPr="00614D6A">
        <w:rPr>
          <w:rFonts w:ascii="Arial" w:hAnsi="Arial" w:cs="Arial"/>
        </w:rPr>
        <w:t>.</w:t>
      </w:r>
    </w:p>
    <w:p w:rsidR="00372DAD" w:rsidRPr="00614D6A" w:rsidRDefault="00372DAD" w:rsidP="008A622C">
      <w:pPr>
        <w:pStyle w:val="Stavovi"/>
        <w:numPr>
          <w:ilvl w:val="0"/>
          <w:numId w:val="414"/>
        </w:numPr>
        <w:rPr>
          <w:rFonts w:ascii="Arial" w:hAnsi="Arial" w:cs="Arial"/>
        </w:rPr>
      </w:pPr>
      <w:r w:rsidRPr="00614D6A">
        <w:rPr>
          <w:rFonts w:ascii="Arial" w:hAnsi="Arial" w:cs="Arial"/>
        </w:rPr>
        <w:t>Операторот на системот за пренос на природен гас за секој р</w:t>
      </w:r>
      <w:r w:rsidR="001D32FC" w:rsidRPr="00614D6A">
        <w:rPr>
          <w:rFonts w:ascii="Arial" w:hAnsi="Arial" w:cs="Arial"/>
        </w:rPr>
        <w:t>егулиран</w:t>
      </w:r>
      <w:r w:rsidRPr="00614D6A">
        <w:rPr>
          <w:rFonts w:ascii="Arial" w:hAnsi="Arial" w:cs="Arial"/>
        </w:rPr>
        <w:t xml:space="preserve"> период изготвува и доставува за одобрување до Регулаторната комисија за енергетика планови за инвестирање во системот за пренос, во кои особено треба да биде прикажано очекуваното зголемување на ефикасноста на работата на системот како резултат на предвидените инвестиции.</w:t>
      </w:r>
    </w:p>
    <w:p w:rsidR="002F6F6C" w:rsidRPr="00614D6A" w:rsidRDefault="002F6F6C" w:rsidP="002F6F6C">
      <w:pPr>
        <w:pStyle w:val="Stavovi"/>
        <w:numPr>
          <w:ilvl w:val="0"/>
          <w:numId w:val="0"/>
        </w:numPr>
        <w:ind w:left="450" w:hanging="360"/>
        <w:rPr>
          <w:rFonts w:ascii="Arial" w:hAnsi="Arial" w:cs="Arial"/>
        </w:rPr>
      </w:pPr>
    </w:p>
    <w:p w:rsidR="000E5907" w:rsidRPr="00614D6A" w:rsidRDefault="000E5907" w:rsidP="005A5F3B">
      <w:pPr>
        <w:pStyle w:val="Heading2"/>
        <w:rPr>
          <w:rFonts w:ascii="Arial" w:hAnsi="Arial" w:cs="Arial"/>
          <w:b w:val="0"/>
          <w:szCs w:val="22"/>
        </w:rPr>
      </w:pPr>
      <w:bookmarkStart w:id="540" w:name="_Toc507587354"/>
      <w:bookmarkStart w:id="541" w:name="_Toc507587587"/>
      <w:r w:rsidRPr="00614D6A">
        <w:rPr>
          <w:rFonts w:ascii="Arial" w:hAnsi="Arial" w:cs="Arial"/>
          <w:b w:val="0"/>
          <w:szCs w:val="22"/>
        </w:rPr>
        <w:t>Договори за пренос за природен гас</w:t>
      </w:r>
      <w:bookmarkEnd w:id="518"/>
      <w:bookmarkEnd w:id="540"/>
      <w:bookmarkEnd w:id="541"/>
    </w:p>
    <w:p w:rsidR="000E5907" w:rsidRPr="00614D6A" w:rsidRDefault="0050396A" w:rsidP="0050396A">
      <w:pPr>
        <w:pStyle w:val="Caption"/>
        <w:rPr>
          <w:rFonts w:ascii="Arial" w:hAnsi="Arial" w:cs="Arial"/>
          <w:b w:val="0"/>
          <w:sz w:val="22"/>
          <w:szCs w:val="22"/>
        </w:rPr>
      </w:pPr>
      <w:bookmarkStart w:id="542" w:name="_Toc49907194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118</w:t>
      </w:r>
      <w:bookmarkEnd w:id="542"/>
      <w:r w:rsidR="00804955" w:rsidRPr="00614D6A">
        <w:rPr>
          <w:rFonts w:ascii="Arial" w:hAnsi="Arial" w:cs="Arial"/>
          <w:b w:val="0"/>
          <w:sz w:val="22"/>
          <w:szCs w:val="22"/>
        </w:rPr>
        <w:fldChar w:fldCharType="end"/>
      </w:r>
    </w:p>
    <w:p w:rsidR="000E5907" w:rsidRPr="00614D6A" w:rsidRDefault="000E5907" w:rsidP="008A622C">
      <w:pPr>
        <w:pStyle w:val="Stavovi"/>
        <w:numPr>
          <w:ilvl w:val="0"/>
          <w:numId w:val="74"/>
        </w:numPr>
        <w:rPr>
          <w:rFonts w:ascii="Arial" w:hAnsi="Arial" w:cs="Arial"/>
        </w:rPr>
      </w:pPr>
      <w:r w:rsidRPr="00614D6A">
        <w:rPr>
          <w:rFonts w:ascii="Arial" w:hAnsi="Arial" w:cs="Arial"/>
        </w:rPr>
        <w:t>Операторот на системот за пренос на природен гас е должен:</w:t>
      </w:r>
    </w:p>
    <w:p w:rsidR="000E5907" w:rsidRPr="00614D6A" w:rsidRDefault="000E5907" w:rsidP="008A622C">
      <w:pPr>
        <w:pStyle w:val="ListParagraph"/>
        <w:numPr>
          <w:ilvl w:val="0"/>
          <w:numId w:val="75"/>
        </w:numPr>
        <w:rPr>
          <w:rFonts w:ascii="Arial" w:hAnsi="Arial" w:cs="Arial"/>
          <w:szCs w:val="22"/>
        </w:rPr>
      </w:pPr>
      <w:r w:rsidRPr="00614D6A">
        <w:rPr>
          <w:rFonts w:ascii="Arial" w:hAnsi="Arial" w:cs="Arial"/>
          <w:szCs w:val="22"/>
        </w:rPr>
        <w:t>да обезбеди ус</w:t>
      </w:r>
      <w:r w:rsidR="00AB6B52" w:rsidRPr="00614D6A">
        <w:rPr>
          <w:rFonts w:ascii="Arial" w:hAnsi="Arial" w:cs="Arial"/>
          <w:szCs w:val="22"/>
        </w:rPr>
        <w:t xml:space="preserve">луги за постојан или прекинлив </w:t>
      </w:r>
      <w:r w:rsidR="00847A66" w:rsidRPr="00614D6A">
        <w:rPr>
          <w:rFonts w:ascii="Arial" w:hAnsi="Arial" w:cs="Arial"/>
          <w:szCs w:val="22"/>
        </w:rPr>
        <w:t>пристап на трета страна</w:t>
      </w:r>
      <w:r w:rsidRPr="00614D6A">
        <w:rPr>
          <w:rFonts w:ascii="Arial" w:hAnsi="Arial" w:cs="Arial"/>
          <w:szCs w:val="22"/>
        </w:rPr>
        <w:t xml:space="preserve"> и да </w:t>
      </w:r>
      <w:r w:rsidR="00C14E2C" w:rsidRPr="00614D6A">
        <w:rPr>
          <w:rFonts w:ascii="Arial" w:hAnsi="Arial" w:cs="Arial"/>
          <w:szCs w:val="22"/>
        </w:rPr>
        <w:t>обезбеди</w:t>
      </w:r>
      <w:r w:rsidR="00D86C85" w:rsidRPr="00614D6A">
        <w:rPr>
          <w:rFonts w:ascii="Arial" w:hAnsi="Arial" w:cs="Arial"/>
          <w:szCs w:val="22"/>
        </w:rPr>
        <w:t xml:space="preserve"> </w:t>
      </w:r>
      <w:r w:rsidRPr="00614D6A">
        <w:rPr>
          <w:rFonts w:ascii="Arial" w:hAnsi="Arial" w:cs="Arial"/>
          <w:szCs w:val="22"/>
        </w:rPr>
        <w:t>дека цената за капацитетот што подлежи на прекини ја одразува веројатноста за прекини,</w:t>
      </w:r>
    </w:p>
    <w:p w:rsidR="000E5907" w:rsidRPr="00614D6A" w:rsidRDefault="000E5907" w:rsidP="005E2FAD">
      <w:pPr>
        <w:pStyle w:val="ListParagraph"/>
        <w:rPr>
          <w:rFonts w:ascii="Arial" w:hAnsi="Arial" w:cs="Arial"/>
          <w:szCs w:val="22"/>
        </w:rPr>
      </w:pPr>
      <w:r w:rsidRPr="00614D6A">
        <w:rPr>
          <w:rFonts w:ascii="Arial" w:hAnsi="Arial" w:cs="Arial"/>
          <w:szCs w:val="22"/>
        </w:rPr>
        <w:t>да им понуди на корисниците на системот долгорочни и краткорочни услуги.</w:t>
      </w:r>
    </w:p>
    <w:p w:rsidR="00C86A03" w:rsidRPr="00614D6A" w:rsidRDefault="00C86A03" w:rsidP="008A622C">
      <w:pPr>
        <w:pStyle w:val="Stavovi"/>
        <w:numPr>
          <w:ilvl w:val="0"/>
          <w:numId w:val="74"/>
        </w:numPr>
        <w:rPr>
          <w:rFonts w:ascii="Arial" w:hAnsi="Arial" w:cs="Arial"/>
        </w:rPr>
      </w:pPr>
      <w:r w:rsidRPr="00614D6A">
        <w:rPr>
          <w:rFonts w:ascii="Arial" w:hAnsi="Arial" w:cs="Arial"/>
        </w:rPr>
        <w:t>Операторот на системот за пренос на природен гас е должен на корисниците на системот да им нуди услуги за пренос на природен гас со примена на еднакви договорни услови, претходно одобрени Регулаторната комисија за енергетика и објавени на неговата веб страницата.</w:t>
      </w:r>
    </w:p>
    <w:p w:rsidR="00891D97" w:rsidRPr="00614D6A" w:rsidRDefault="00C86A03" w:rsidP="008A622C">
      <w:pPr>
        <w:pStyle w:val="Stavovi"/>
        <w:numPr>
          <w:ilvl w:val="0"/>
          <w:numId w:val="74"/>
        </w:numPr>
        <w:rPr>
          <w:rFonts w:ascii="Arial" w:hAnsi="Arial" w:cs="Arial"/>
        </w:rPr>
      </w:pPr>
      <w:r w:rsidRPr="00614D6A">
        <w:rPr>
          <w:rFonts w:ascii="Arial" w:hAnsi="Arial" w:cs="Arial"/>
        </w:rPr>
        <w:t xml:space="preserve">Тарифите коишто операторот на системот за пренос на природен гас ги применува за договори за пренос со нестандардни датуми на почнување на </w:t>
      </w:r>
      <w:r w:rsidR="00795988" w:rsidRPr="00614D6A">
        <w:rPr>
          <w:rFonts w:ascii="Arial" w:hAnsi="Arial" w:cs="Arial"/>
        </w:rPr>
        <w:t>преносот</w:t>
      </w:r>
      <w:r w:rsidRPr="00614D6A">
        <w:rPr>
          <w:rFonts w:ascii="Arial" w:hAnsi="Arial" w:cs="Arial"/>
        </w:rPr>
        <w:t xml:space="preserve">  или пократко времетраење од стандардните годишни договори за пренос на природен гас се утврдуваат согласно тарифниот систем за пренос на природен гас</w:t>
      </w:r>
      <w:r w:rsidR="00B75253" w:rsidRPr="00614D6A">
        <w:rPr>
          <w:rFonts w:ascii="Arial" w:hAnsi="Arial" w:cs="Arial"/>
        </w:rPr>
        <w:t>,</w:t>
      </w:r>
      <w:r w:rsidRPr="00614D6A">
        <w:rPr>
          <w:rFonts w:ascii="Arial" w:hAnsi="Arial" w:cs="Arial"/>
        </w:rPr>
        <w:t xml:space="preserve"> со примена на начелата утврдени со </w:t>
      </w:r>
      <w:fldSimple w:instr=" REF _Ref499124982 \h  \* MERGEFORMAT ">
        <w:r w:rsidR="00D6168B" w:rsidRPr="00614D6A">
          <w:rPr>
            <w:rFonts w:ascii="Arial" w:hAnsi="Arial" w:cs="Arial"/>
          </w:rPr>
          <w:t xml:space="preserve">Член </w:t>
        </w:r>
        <w:r w:rsidR="00D6168B" w:rsidRPr="00D6168B">
          <w:rPr>
            <w:rFonts w:ascii="Arial" w:hAnsi="Arial" w:cs="Arial"/>
            <w:noProof/>
          </w:rPr>
          <w:t>29</w:t>
        </w:r>
      </w:fldSimple>
      <w:r w:rsidR="006D0E69" w:rsidRPr="00614D6A">
        <w:rPr>
          <w:rFonts w:ascii="Arial" w:hAnsi="Arial" w:cs="Arial"/>
        </w:rPr>
        <w:t xml:space="preserve"> </w:t>
      </w:r>
      <w:r w:rsidRPr="00614D6A">
        <w:rPr>
          <w:rFonts w:ascii="Arial" w:hAnsi="Arial" w:cs="Arial"/>
        </w:rPr>
        <w:t>став (4) од овој закон.</w:t>
      </w:r>
    </w:p>
    <w:p w:rsidR="00C86A03" w:rsidRDefault="00C86A03" w:rsidP="008A622C">
      <w:pPr>
        <w:pStyle w:val="Stavovi"/>
        <w:numPr>
          <w:ilvl w:val="0"/>
          <w:numId w:val="74"/>
        </w:numPr>
        <w:rPr>
          <w:rFonts w:ascii="Arial" w:hAnsi="Arial" w:cs="Arial"/>
        </w:rPr>
      </w:pPr>
      <w:r w:rsidRPr="00614D6A">
        <w:rPr>
          <w:rFonts w:ascii="Arial" w:hAnsi="Arial" w:cs="Arial"/>
        </w:rPr>
        <w:t>Операторот на системот за пренос на природен гас одобрува пристап на трета страна доколку барателот на пристапот обезбеди гаранции за плаќањето на услугата, кои што се определуваат врз основа на начелата на недискриминација</w:t>
      </w:r>
      <w:r w:rsidR="00115F5A" w:rsidRPr="00614D6A">
        <w:rPr>
          <w:rFonts w:ascii="Arial" w:hAnsi="Arial" w:cs="Arial"/>
        </w:rPr>
        <w:t>,</w:t>
      </w:r>
      <w:r w:rsidRPr="00614D6A">
        <w:rPr>
          <w:rFonts w:ascii="Arial" w:hAnsi="Arial" w:cs="Arial"/>
        </w:rPr>
        <w:t xml:space="preserve"> </w:t>
      </w:r>
      <w:r w:rsidRPr="00614D6A">
        <w:rPr>
          <w:rFonts w:ascii="Arial" w:hAnsi="Arial" w:cs="Arial"/>
        </w:rPr>
        <w:lastRenderedPageBreak/>
        <w:t>транспарентност</w:t>
      </w:r>
      <w:r w:rsidR="00115F5A" w:rsidRPr="00614D6A">
        <w:rPr>
          <w:rFonts w:ascii="Arial" w:hAnsi="Arial" w:cs="Arial"/>
        </w:rPr>
        <w:t xml:space="preserve"> и</w:t>
      </w:r>
      <w:r w:rsidRPr="00614D6A">
        <w:rPr>
          <w:rFonts w:ascii="Arial" w:hAnsi="Arial" w:cs="Arial"/>
        </w:rPr>
        <w:t xml:space="preserve"> пропорционалн</w:t>
      </w:r>
      <w:r w:rsidR="00115F5A" w:rsidRPr="00614D6A">
        <w:rPr>
          <w:rFonts w:ascii="Arial" w:hAnsi="Arial" w:cs="Arial"/>
        </w:rPr>
        <w:t>ост</w:t>
      </w:r>
      <w:r w:rsidRPr="00614D6A">
        <w:rPr>
          <w:rFonts w:ascii="Arial" w:hAnsi="Arial" w:cs="Arial"/>
        </w:rPr>
        <w:t xml:space="preserve"> и не претставуваат пречка за влез на пазарот на природен гас.</w:t>
      </w:r>
    </w:p>
    <w:p w:rsidR="00BA689D" w:rsidRPr="00614D6A" w:rsidRDefault="00BA689D" w:rsidP="00BA689D">
      <w:pPr>
        <w:pStyle w:val="Stavovi"/>
        <w:numPr>
          <w:ilvl w:val="0"/>
          <w:numId w:val="0"/>
        </w:numPr>
        <w:ind w:left="450"/>
        <w:rPr>
          <w:rFonts w:ascii="Arial" w:hAnsi="Arial" w:cs="Arial"/>
        </w:rPr>
      </w:pPr>
    </w:p>
    <w:p w:rsidR="00DE12D2" w:rsidRPr="00614D6A" w:rsidRDefault="00DE12D2" w:rsidP="00DE12D2">
      <w:pPr>
        <w:pStyle w:val="Heading2"/>
        <w:rPr>
          <w:rFonts w:ascii="Arial" w:hAnsi="Arial" w:cs="Arial"/>
          <w:b w:val="0"/>
          <w:szCs w:val="22"/>
        </w:rPr>
      </w:pPr>
      <w:bookmarkStart w:id="543" w:name="_Toc507587355"/>
      <w:bookmarkStart w:id="544" w:name="_Toc507587588"/>
      <w:r w:rsidRPr="00614D6A">
        <w:rPr>
          <w:rFonts w:ascii="Arial" w:hAnsi="Arial" w:cs="Arial"/>
          <w:b w:val="0"/>
          <w:szCs w:val="22"/>
        </w:rPr>
        <w:t>Тргување со правата на капацитети</w:t>
      </w:r>
      <w:bookmarkEnd w:id="543"/>
      <w:bookmarkEnd w:id="544"/>
    </w:p>
    <w:p w:rsidR="00DE12D2" w:rsidRPr="00614D6A" w:rsidRDefault="00DE12D2" w:rsidP="00DE12D2">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119</w:t>
      </w:r>
      <w:r w:rsidR="00804955" w:rsidRPr="00614D6A">
        <w:rPr>
          <w:rFonts w:ascii="Arial" w:hAnsi="Arial" w:cs="Arial"/>
          <w:b w:val="0"/>
          <w:sz w:val="22"/>
          <w:szCs w:val="22"/>
        </w:rPr>
        <w:fldChar w:fldCharType="end"/>
      </w:r>
    </w:p>
    <w:p w:rsidR="00DE12D2" w:rsidRPr="00614D6A" w:rsidRDefault="00DE12D2" w:rsidP="008A622C">
      <w:pPr>
        <w:pStyle w:val="Stavovi"/>
        <w:numPr>
          <w:ilvl w:val="0"/>
          <w:numId w:val="85"/>
        </w:numPr>
        <w:rPr>
          <w:rFonts w:ascii="Arial" w:hAnsi="Arial" w:cs="Arial"/>
        </w:rPr>
      </w:pPr>
      <w:r w:rsidRPr="00614D6A">
        <w:rPr>
          <w:rFonts w:ascii="Arial" w:hAnsi="Arial" w:cs="Arial"/>
        </w:rPr>
        <w:t>Операторот на системот за пренос на природен гас, во согласност со мрежните правила за пренос за природен гас и правилата за пазар на природен гас, утврдува транспарентни и недискриминаторни постапки и услови во договорите за тргување со кои на корисниците на системот им се овозможува неискористениот капацитет за пренос на природен гас што го закупиле на примарниот пазар да го продадат на секундарниот пазар на капацитет, како и начинот на известување и признавање на правото на капацитет набавено на секундарниот пазар.</w:t>
      </w:r>
    </w:p>
    <w:p w:rsidR="00A77DC4" w:rsidRPr="00614D6A" w:rsidRDefault="00A77DC4" w:rsidP="008A622C">
      <w:pPr>
        <w:pStyle w:val="Stavovi"/>
        <w:numPr>
          <w:ilvl w:val="0"/>
          <w:numId w:val="85"/>
        </w:numPr>
        <w:rPr>
          <w:rFonts w:ascii="Arial" w:hAnsi="Arial" w:cs="Arial"/>
        </w:rPr>
      </w:pPr>
      <w:r w:rsidRPr="00614D6A">
        <w:rPr>
          <w:rFonts w:ascii="Arial" w:hAnsi="Arial" w:cs="Arial"/>
        </w:rPr>
        <w:t>Операторот на системот за пренос на природен гас е должен, по претходно одобрување од  Регулаторната комисија за енергетика, да ги објави на својата веб страница постапките и условите од договорите од став (1) на овој член за тргување со капацитети на примарниот и секундарниот пазар.</w:t>
      </w:r>
    </w:p>
    <w:p w:rsidR="00BB656F" w:rsidRPr="00614D6A" w:rsidRDefault="00BB656F" w:rsidP="00BB656F">
      <w:pPr>
        <w:pStyle w:val="Heading2"/>
        <w:rPr>
          <w:rFonts w:ascii="Arial" w:hAnsi="Arial" w:cs="Arial"/>
          <w:b w:val="0"/>
          <w:szCs w:val="22"/>
        </w:rPr>
      </w:pPr>
      <w:bookmarkStart w:id="545" w:name="_Toc507587356"/>
      <w:bookmarkStart w:id="546" w:name="_Toc507587589"/>
      <w:r w:rsidRPr="00614D6A">
        <w:rPr>
          <w:rFonts w:ascii="Arial" w:hAnsi="Arial" w:cs="Arial"/>
          <w:b w:val="0"/>
          <w:szCs w:val="22"/>
        </w:rPr>
        <w:t>Балансна одговорност</w:t>
      </w:r>
      <w:bookmarkEnd w:id="545"/>
      <w:bookmarkEnd w:id="546"/>
    </w:p>
    <w:p w:rsidR="00BB656F" w:rsidRPr="00614D6A" w:rsidRDefault="00BB656F" w:rsidP="00BB656F">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120</w:t>
      </w:r>
      <w:r w:rsidR="00804955" w:rsidRPr="00614D6A">
        <w:rPr>
          <w:rFonts w:ascii="Arial" w:hAnsi="Arial" w:cs="Arial"/>
          <w:b w:val="0"/>
          <w:sz w:val="22"/>
          <w:szCs w:val="22"/>
        </w:rPr>
        <w:fldChar w:fldCharType="end"/>
      </w:r>
    </w:p>
    <w:p w:rsidR="00BB656F" w:rsidRPr="00614D6A" w:rsidRDefault="00BB656F" w:rsidP="008A622C">
      <w:pPr>
        <w:pStyle w:val="Stavovi"/>
        <w:numPr>
          <w:ilvl w:val="0"/>
          <w:numId w:val="84"/>
        </w:numPr>
        <w:rPr>
          <w:rFonts w:ascii="Arial" w:hAnsi="Arial" w:cs="Arial"/>
        </w:rPr>
      </w:pPr>
      <w:r w:rsidRPr="00614D6A">
        <w:rPr>
          <w:rFonts w:ascii="Arial" w:hAnsi="Arial" w:cs="Arial"/>
        </w:rPr>
        <w:t xml:space="preserve">Секој од учесниците на пазарот на природен гас од </w:t>
      </w:r>
      <w:fldSimple w:instr=" REF _Ref499126390 \h  \* MERGEFORMAT ">
        <w:r w:rsidR="00D6168B" w:rsidRPr="00614D6A">
          <w:rPr>
            <w:rFonts w:ascii="Arial" w:hAnsi="Arial" w:cs="Arial"/>
          </w:rPr>
          <w:t xml:space="preserve">Член </w:t>
        </w:r>
        <w:r w:rsidR="00D6168B" w:rsidRPr="00D6168B">
          <w:rPr>
            <w:rFonts w:ascii="Arial" w:hAnsi="Arial" w:cs="Arial"/>
          </w:rPr>
          <w:t>108</w:t>
        </w:r>
      </w:fldSimple>
      <w:r w:rsidR="00795988" w:rsidRPr="00614D6A">
        <w:rPr>
          <w:rFonts w:ascii="Arial" w:hAnsi="Arial" w:cs="Arial"/>
        </w:rPr>
        <w:t xml:space="preserve"> став (2) точки 1) до 6)</w:t>
      </w:r>
      <w:r w:rsidRPr="00614D6A">
        <w:rPr>
          <w:rFonts w:ascii="Arial" w:hAnsi="Arial" w:cs="Arial"/>
        </w:rPr>
        <w:t xml:space="preserve"> има балансна одговорност.</w:t>
      </w:r>
    </w:p>
    <w:p w:rsidR="00BB656F" w:rsidRPr="00614D6A" w:rsidRDefault="00BB656F" w:rsidP="008A622C">
      <w:pPr>
        <w:pStyle w:val="Stavovi"/>
        <w:numPr>
          <w:ilvl w:val="0"/>
          <w:numId w:val="84"/>
        </w:numPr>
        <w:rPr>
          <w:rFonts w:ascii="Arial" w:hAnsi="Arial" w:cs="Arial"/>
        </w:rPr>
      </w:pPr>
      <w:r w:rsidRPr="00614D6A">
        <w:rPr>
          <w:rFonts w:ascii="Arial" w:hAnsi="Arial" w:cs="Arial"/>
        </w:rPr>
        <w:t>Учесникот на пазарот на природен гас може да ја организира својата балансна одговорност со склучување на договор за балансна одговорност со операторот на системот за пренос на природен гас, по што се стекнува со статус на балансно одговорна страна.</w:t>
      </w:r>
    </w:p>
    <w:p w:rsidR="00BB656F" w:rsidRPr="00614D6A" w:rsidRDefault="00BB656F" w:rsidP="008A622C">
      <w:pPr>
        <w:pStyle w:val="Stavovi"/>
        <w:numPr>
          <w:ilvl w:val="0"/>
          <w:numId w:val="84"/>
        </w:numPr>
        <w:rPr>
          <w:rFonts w:ascii="Arial" w:hAnsi="Arial" w:cs="Arial"/>
        </w:rPr>
      </w:pPr>
      <w:r w:rsidRPr="00614D6A">
        <w:rPr>
          <w:rFonts w:ascii="Arial" w:hAnsi="Arial" w:cs="Arial"/>
        </w:rPr>
        <w:t>Учесник на пазарот на природен гас може да ја организира својата баланса одговорност со пренесување на балансната одговорност на неговиот избран претставник, кој е балансно одговорна страна, со што станува член на балансната група на балансно одговорната страна.</w:t>
      </w:r>
    </w:p>
    <w:p w:rsidR="00AB6B52" w:rsidRPr="00614D6A" w:rsidRDefault="00AB6B52" w:rsidP="00AB6B52">
      <w:pPr>
        <w:pStyle w:val="Heading2"/>
        <w:rPr>
          <w:rFonts w:ascii="Arial" w:hAnsi="Arial" w:cs="Arial"/>
          <w:b w:val="0"/>
          <w:szCs w:val="22"/>
        </w:rPr>
      </w:pPr>
      <w:bookmarkStart w:id="547" w:name="_Toc498721403"/>
      <w:bookmarkStart w:id="548" w:name="_Toc507587357"/>
      <w:bookmarkStart w:id="549" w:name="_Toc507587590"/>
      <w:bookmarkStart w:id="550" w:name="_Toc498586729"/>
      <w:bookmarkStart w:id="551" w:name="_Toc498721401"/>
      <w:r w:rsidRPr="00614D6A">
        <w:rPr>
          <w:rFonts w:ascii="Arial" w:hAnsi="Arial" w:cs="Arial"/>
          <w:b w:val="0"/>
          <w:szCs w:val="22"/>
        </w:rPr>
        <w:t>Правила за балансирање</w:t>
      </w:r>
      <w:bookmarkEnd w:id="547"/>
      <w:bookmarkEnd w:id="548"/>
      <w:bookmarkEnd w:id="549"/>
    </w:p>
    <w:p w:rsidR="00AB6B52" w:rsidRPr="00614D6A" w:rsidRDefault="00AB6B52" w:rsidP="005A5F3B">
      <w:pPr>
        <w:pStyle w:val="Caption"/>
        <w:rPr>
          <w:rFonts w:ascii="Arial" w:hAnsi="Arial" w:cs="Arial"/>
          <w:b w:val="0"/>
          <w:sz w:val="22"/>
          <w:szCs w:val="22"/>
        </w:rPr>
      </w:pPr>
      <w:bookmarkStart w:id="552" w:name="_Toc499071948"/>
      <w:bookmarkStart w:id="553" w:name="_Ref49918385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9E5FCF"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121</w:t>
      </w:r>
      <w:bookmarkEnd w:id="552"/>
      <w:r w:rsidR="00804955" w:rsidRPr="00614D6A">
        <w:rPr>
          <w:rFonts w:ascii="Arial" w:hAnsi="Arial" w:cs="Arial"/>
          <w:b w:val="0"/>
          <w:sz w:val="22"/>
          <w:szCs w:val="22"/>
        </w:rPr>
        <w:fldChar w:fldCharType="end"/>
      </w:r>
      <w:bookmarkEnd w:id="553"/>
    </w:p>
    <w:p w:rsidR="00AB6B52" w:rsidRPr="00614D6A" w:rsidRDefault="00AA2FC6" w:rsidP="008A622C">
      <w:pPr>
        <w:pStyle w:val="Stavovi"/>
        <w:numPr>
          <w:ilvl w:val="0"/>
          <w:numId w:val="408"/>
        </w:numPr>
        <w:rPr>
          <w:rFonts w:ascii="Arial" w:hAnsi="Arial" w:cs="Arial"/>
        </w:rPr>
      </w:pPr>
      <w:r w:rsidRPr="00614D6A">
        <w:rPr>
          <w:rFonts w:ascii="Arial" w:hAnsi="Arial" w:cs="Arial"/>
        </w:rPr>
        <w:t xml:space="preserve">Операторот на системот за пренос на природен гас </w:t>
      </w:r>
      <w:r w:rsidR="00BE1909" w:rsidRPr="00614D6A">
        <w:rPr>
          <w:rFonts w:ascii="Arial" w:hAnsi="Arial" w:cs="Arial"/>
        </w:rPr>
        <w:t xml:space="preserve">ги изготвува правилата за балансирање на системот за пренос на природен гас </w:t>
      </w:r>
      <w:r w:rsidRPr="00614D6A">
        <w:rPr>
          <w:rFonts w:ascii="Arial" w:hAnsi="Arial" w:cs="Arial"/>
        </w:rPr>
        <w:t xml:space="preserve">и по претходно одобрување од Регулаторната комисија за енергетика ги </w:t>
      </w:r>
      <w:r w:rsidR="00DE515C" w:rsidRPr="00614D6A">
        <w:rPr>
          <w:rFonts w:ascii="Arial" w:hAnsi="Arial" w:cs="Arial"/>
        </w:rPr>
        <w:t xml:space="preserve">донесува и ги </w:t>
      </w:r>
      <w:r w:rsidRPr="00614D6A">
        <w:rPr>
          <w:rFonts w:ascii="Arial" w:hAnsi="Arial" w:cs="Arial"/>
        </w:rPr>
        <w:t>објавува во „Службен весник на Република Македонија“ и на својата веб страница</w:t>
      </w:r>
      <w:r w:rsidR="00AB6B52" w:rsidRPr="00614D6A">
        <w:rPr>
          <w:rFonts w:ascii="Arial" w:hAnsi="Arial" w:cs="Arial"/>
        </w:rPr>
        <w:t xml:space="preserve">. </w:t>
      </w:r>
    </w:p>
    <w:p w:rsidR="00AB6B52" w:rsidRPr="00614D6A" w:rsidRDefault="00BE1909" w:rsidP="008A622C">
      <w:pPr>
        <w:pStyle w:val="Stavovi"/>
        <w:numPr>
          <w:ilvl w:val="0"/>
          <w:numId w:val="408"/>
        </w:numPr>
        <w:rPr>
          <w:rFonts w:ascii="Arial" w:hAnsi="Arial" w:cs="Arial"/>
        </w:rPr>
      </w:pPr>
      <w:r w:rsidRPr="00614D6A">
        <w:rPr>
          <w:rFonts w:ascii="Arial" w:hAnsi="Arial" w:cs="Arial"/>
        </w:rPr>
        <w:t>П</w:t>
      </w:r>
      <w:r w:rsidR="00EB45CF" w:rsidRPr="00614D6A">
        <w:rPr>
          <w:rFonts w:ascii="Arial" w:hAnsi="Arial" w:cs="Arial"/>
        </w:rPr>
        <w:t xml:space="preserve">равилата од став (1) на овој член </w:t>
      </w:r>
      <w:r w:rsidRPr="00614D6A">
        <w:rPr>
          <w:rFonts w:ascii="Arial" w:hAnsi="Arial" w:cs="Arial"/>
        </w:rPr>
        <w:t xml:space="preserve">се </w:t>
      </w:r>
      <w:r w:rsidR="00EB45CF" w:rsidRPr="00614D6A">
        <w:rPr>
          <w:rFonts w:ascii="Arial" w:hAnsi="Arial" w:cs="Arial"/>
        </w:rPr>
        <w:t xml:space="preserve">објективни, транспарентни, недискриминаторни и пазарно-ориентирани и ги одразуваат потребите на системот имајќи ги предвид ресурсите со кои располага операторот на системот за пренос на природен гас, </w:t>
      </w:r>
      <w:r w:rsidRPr="00614D6A">
        <w:rPr>
          <w:rFonts w:ascii="Arial" w:hAnsi="Arial" w:cs="Arial"/>
        </w:rPr>
        <w:t xml:space="preserve">а со нив </w:t>
      </w:r>
      <w:r w:rsidR="00EB45CF" w:rsidRPr="00614D6A">
        <w:rPr>
          <w:rFonts w:ascii="Arial" w:hAnsi="Arial" w:cs="Arial"/>
        </w:rPr>
        <w:t>особено се уредува</w:t>
      </w:r>
      <w:r w:rsidR="00B75253" w:rsidRPr="00614D6A">
        <w:rPr>
          <w:rFonts w:ascii="Arial" w:hAnsi="Arial" w:cs="Arial"/>
        </w:rPr>
        <w:t>ат</w:t>
      </w:r>
      <w:r w:rsidR="00EB45CF" w:rsidRPr="00614D6A">
        <w:rPr>
          <w:rFonts w:ascii="Arial" w:hAnsi="Arial" w:cs="Arial"/>
        </w:rPr>
        <w:t>:</w:t>
      </w:r>
      <w:r w:rsidR="00AB6B52" w:rsidRPr="00614D6A">
        <w:rPr>
          <w:rFonts w:ascii="Arial" w:hAnsi="Arial" w:cs="Arial"/>
        </w:rPr>
        <w:t xml:space="preserve"> </w:t>
      </w:r>
    </w:p>
    <w:p w:rsidR="00AB6B52" w:rsidRPr="00614D6A" w:rsidRDefault="00414F61" w:rsidP="008A622C">
      <w:pPr>
        <w:pStyle w:val="ListParagraph"/>
        <w:numPr>
          <w:ilvl w:val="0"/>
          <w:numId w:val="80"/>
        </w:numPr>
        <w:rPr>
          <w:rFonts w:ascii="Arial" w:hAnsi="Arial" w:cs="Arial"/>
          <w:szCs w:val="22"/>
        </w:rPr>
      </w:pPr>
      <w:r w:rsidRPr="00614D6A">
        <w:rPr>
          <w:rFonts w:ascii="Arial" w:hAnsi="Arial" w:cs="Arial"/>
          <w:szCs w:val="22"/>
        </w:rPr>
        <w:t xml:space="preserve">правата и обврските на </w:t>
      </w:r>
      <w:r w:rsidR="00AB6B52" w:rsidRPr="00614D6A">
        <w:rPr>
          <w:rFonts w:ascii="Arial" w:hAnsi="Arial" w:cs="Arial"/>
          <w:szCs w:val="22"/>
        </w:rPr>
        <w:t>давателите на услуги за балансирање,</w:t>
      </w:r>
    </w:p>
    <w:p w:rsidR="00AB6B52" w:rsidRPr="00614D6A" w:rsidRDefault="00414F61" w:rsidP="00624A39">
      <w:pPr>
        <w:pStyle w:val="ListParagraph"/>
        <w:rPr>
          <w:rFonts w:ascii="Arial" w:hAnsi="Arial" w:cs="Arial"/>
          <w:szCs w:val="22"/>
        </w:rPr>
      </w:pPr>
      <w:r w:rsidRPr="00614D6A">
        <w:rPr>
          <w:rFonts w:ascii="Arial" w:hAnsi="Arial" w:cs="Arial"/>
          <w:szCs w:val="22"/>
        </w:rPr>
        <w:t xml:space="preserve">постапката за </w:t>
      </w:r>
      <w:r w:rsidR="00AB6B52" w:rsidRPr="00614D6A">
        <w:rPr>
          <w:rFonts w:ascii="Arial" w:hAnsi="Arial" w:cs="Arial"/>
          <w:szCs w:val="22"/>
        </w:rPr>
        <w:t>набавката на услуги за балансирање,</w:t>
      </w:r>
    </w:p>
    <w:p w:rsidR="00AB6B52" w:rsidRPr="00614D6A" w:rsidRDefault="00F87C74" w:rsidP="005E2FAD">
      <w:pPr>
        <w:pStyle w:val="ListParagraph"/>
        <w:rPr>
          <w:rFonts w:ascii="Arial" w:hAnsi="Arial" w:cs="Arial"/>
          <w:szCs w:val="22"/>
        </w:rPr>
      </w:pPr>
      <w:r w:rsidRPr="00614D6A">
        <w:rPr>
          <w:rFonts w:ascii="Arial" w:hAnsi="Arial" w:cs="Arial"/>
          <w:szCs w:val="22"/>
        </w:rPr>
        <w:t>методологијата за формирање на цени за услугите за балансирање, како и постапката за нивна пресметка, фактурирање и наплата, која што треба да биде недискриминаторна, да ги одразува реално направените трошоците и да овозможи минимизирање на трошоците за балансирање</w:t>
      </w:r>
      <w:r w:rsidR="00AB6B52" w:rsidRPr="00614D6A">
        <w:rPr>
          <w:rFonts w:ascii="Arial" w:hAnsi="Arial" w:cs="Arial"/>
          <w:szCs w:val="22"/>
        </w:rPr>
        <w:t>,</w:t>
      </w:r>
    </w:p>
    <w:p w:rsidR="00AB6B52" w:rsidRPr="00614D6A" w:rsidRDefault="00BE1909" w:rsidP="009979C7">
      <w:pPr>
        <w:pStyle w:val="ListParagraph"/>
        <w:rPr>
          <w:rFonts w:ascii="Arial" w:hAnsi="Arial" w:cs="Arial"/>
          <w:szCs w:val="22"/>
        </w:rPr>
      </w:pPr>
      <w:r w:rsidRPr="00614D6A">
        <w:rPr>
          <w:rFonts w:ascii="Arial" w:hAnsi="Arial" w:cs="Arial"/>
          <w:szCs w:val="22"/>
        </w:rPr>
        <w:lastRenderedPageBreak/>
        <w:t>начинот на утврдување на</w:t>
      </w:r>
      <w:r w:rsidR="00AB6B52" w:rsidRPr="00614D6A">
        <w:rPr>
          <w:rFonts w:ascii="Arial" w:hAnsi="Arial" w:cs="Arial"/>
          <w:szCs w:val="22"/>
        </w:rPr>
        <w:t xml:space="preserve"> активирани</w:t>
      </w:r>
      <w:r w:rsidRPr="00614D6A">
        <w:rPr>
          <w:rFonts w:ascii="Arial" w:hAnsi="Arial" w:cs="Arial"/>
          <w:szCs w:val="22"/>
        </w:rPr>
        <w:t>те</w:t>
      </w:r>
      <w:r w:rsidR="00AB6B52" w:rsidRPr="00614D6A">
        <w:rPr>
          <w:rFonts w:ascii="Arial" w:hAnsi="Arial" w:cs="Arial"/>
          <w:szCs w:val="22"/>
        </w:rPr>
        <w:t xml:space="preserve"> количини </w:t>
      </w:r>
      <w:r w:rsidR="0059518C" w:rsidRPr="00614D6A">
        <w:rPr>
          <w:rFonts w:ascii="Arial" w:hAnsi="Arial" w:cs="Arial"/>
          <w:szCs w:val="22"/>
        </w:rPr>
        <w:t xml:space="preserve">на услугите за балансирање кои </w:t>
      </w:r>
      <w:r w:rsidR="00AB6B52" w:rsidRPr="00614D6A">
        <w:rPr>
          <w:rFonts w:ascii="Arial" w:hAnsi="Arial" w:cs="Arial"/>
          <w:szCs w:val="22"/>
        </w:rPr>
        <w:t>што се порамн</w:t>
      </w:r>
      <w:r w:rsidR="0059518C" w:rsidRPr="00614D6A">
        <w:rPr>
          <w:rFonts w:ascii="Arial" w:hAnsi="Arial" w:cs="Arial"/>
          <w:szCs w:val="22"/>
        </w:rPr>
        <w:t>ува</w:t>
      </w:r>
      <w:r w:rsidR="00AB6B52" w:rsidRPr="00614D6A">
        <w:rPr>
          <w:rFonts w:ascii="Arial" w:hAnsi="Arial" w:cs="Arial"/>
          <w:szCs w:val="22"/>
        </w:rPr>
        <w:t xml:space="preserve">ат </w:t>
      </w:r>
      <w:r w:rsidR="0059518C" w:rsidRPr="00614D6A">
        <w:rPr>
          <w:rFonts w:ascii="Arial" w:hAnsi="Arial" w:cs="Arial"/>
          <w:szCs w:val="22"/>
        </w:rPr>
        <w:t xml:space="preserve">помеѓу </w:t>
      </w:r>
      <w:r w:rsidR="00AB6B52" w:rsidRPr="00614D6A">
        <w:rPr>
          <w:rFonts w:ascii="Arial" w:hAnsi="Arial" w:cs="Arial"/>
          <w:szCs w:val="22"/>
        </w:rPr>
        <w:t>давателите на услуги</w:t>
      </w:r>
      <w:r w:rsidR="0059518C" w:rsidRPr="00614D6A">
        <w:rPr>
          <w:rFonts w:ascii="Arial" w:hAnsi="Arial" w:cs="Arial"/>
          <w:szCs w:val="22"/>
        </w:rPr>
        <w:t>те</w:t>
      </w:r>
      <w:r w:rsidR="00AB6B52" w:rsidRPr="00614D6A">
        <w:rPr>
          <w:rFonts w:ascii="Arial" w:hAnsi="Arial" w:cs="Arial"/>
          <w:szCs w:val="22"/>
        </w:rPr>
        <w:t xml:space="preserve"> на бaлансирање,</w:t>
      </w:r>
    </w:p>
    <w:p w:rsidR="00AB6B52" w:rsidRPr="00614D6A" w:rsidRDefault="00AB6B52" w:rsidP="00DF613A">
      <w:pPr>
        <w:pStyle w:val="ListParagraph"/>
        <w:rPr>
          <w:rFonts w:ascii="Arial" w:hAnsi="Arial" w:cs="Arial"/>
          <w:szCs w:val="22"/>
        </w:rPr>
      </w:pPr>
      <w:r w:rsidRPr="00614D6A">
        <w:rPr>
          <w:rFonts w:ascii="Arial" w:hAnsi="Arial" w:cs="Arial"/>
          <w:szCs w:val="22"/>
        </w:rPr>
        <w:t>финансиското порамнување со давателите на услуги за балансирање</w:t>
      </w:r>
      <w:r w:rsidR="000C1103" w:rsidRPr="00614D6A">
        <w:rPr>
          <w:rFonts w:ascii="Arial" w:hAnsi="Arial" w:cs="Arial"/>
          <w:szCs w:val="22"/>
        </w:rPr>
        <w:t xml:space="preserve"> и со балансно одговорните страни</w:t>
      </w:r>
      <w:r w:rsidRPr="00614D6A">
        <w:rPr>
          <w:rFonts w:ascii="Arial" w:hAnsi="Arial" w:cs="Arial"/>
          <w:szCs w:val="22"/>
        </w:rPr>
        <w:t>,</w:t>
      </w:r>
    </w:p>
    <w:p w:rsidR="00AB6B52" w:rsidRPr="00614D6A" w:rsidRDefault="0059518C" w:rsidP="005A5F3B">
      <w:pPr>
        <w:pStyle w:val="ListParagraph"/>
        <w:rPr>
          <w:rFonts w:ascii="Arial" w:hAnsi="Arial" w:cs="Arial"/>
          <w:szCs w:val="22"/>
        </w:rPr>
      </w:pPr>
      <w:r w:rsidRPr="00614D6A">
        <w:rPr>
          <w:rFonts w:ascii="Arial" w:hAnsi="Arial" w:cs="Arial"/>
          <w:szCs w:val="22"/>
        </w:rPr>
        <w:t xml:space="preserve">одговорностите на балансно одговорните страни, </w:t>
      </w:r>
      <w:r w:rsidR="00AB6B52" w:rsidRPr="00614D6A">
        <w:rPr>
          <w:rFonts w:ascii="Arial" w:hAnsi="Arial" w:cs="Arial"/>
          <w:szCs w:val="22"/>
        </w:rPr>
        <w:t>вклучувајќи го и склучувањето на договорите за балансна одговорност,</w:t>
      </w:r>
    </w:p>
    <w:p w:rsidR="00AB6B52" w:rsidRPr="00614D6A" w:rsidRDefault="00F04711" w:rsidP="00BD417B">
      <w:pPr>
        <w:pStyle w:val="ListParagraph"/>
        <w:rPr>
          <w:rFonts w:ascii="Arial" w:hAnsi="Arial" w:cs="Arial"/>
          <w:szCs w:val="22"/>
        </w:rPr>
      </w:pPr>
      <w:r w:rsidRPr="00614D6A">
        <w:rPr>
          <w:rFonts w:ascii="Arial" w:hAnsi="Arial" w:cs="Arial"/>
          <w:szCs w:val="22"/>
        </w:rPr>
        <w:t xml:space="preserve">формата, содржината и начинот на </w:t>
      </w:r>
      <w:r w:rsidR="0059518C" w:rsidRPr="00614D6A">
        <w:rPr>
          <w:rFonts w:ascii="Arial" w:hAnsi="Arial" w:cs="Arial"/>
          <w:szCs w:val="22"/>
        </w:rPr>
        <w:t>водење на регистар на давателите на услуги</w:t>
      </w:r>
      <w:r w:rsidR="00683F38" w:rsidRPr="00614D6A">
        <w:rPr>
          <w:rFonts w:ascii="Arial" w:hAnsi="Arial" w:cs="Arial"/>
          <w:szCs w:val="22"/>
        </w:rPr>
        <w:t xml:space="preserve"> за балансирање и </w:t>
      </w:r>
      <w:r w:rsidR="00AB6B52" w:rsidRPr="00614D6A">
        <w:rPr>
          <w:rFonts w:ascii="Arial" w:hAnsi="Arial" w:cs="Arial"/>
          <w:szCs w:val="22"/>
        </w:rPr>
        <w:t xml:space="preserve"> регистар </w:t>
      </w:r>
      <w:r w:rsidRPr="00614D6A">
        <w:rPr>
          <w:rFonts w:ascii="Arial" w:hAnsi="Arial" w:cs="Arial"/>
          <w:szCs w:val="22"/>
        </w:rPr>
        <w:t>н</w:t>
      </w:r>
      <w:r w:rsidR="00AB6B52" w:rsidRPr="00614D6A">
        <w:rPr>
          <w:rFonts w:ascii="Arial" w:hAnsi="Arial" w:cs="Arial"/>
          <w:szCs w:val="22"/>
        </w:rPr>
        <w:t>а балансно одговорни страни</w:t>
      </w:r>
      <w:r w:rsidR="00BE1909" w:rsidRPr="00614D6A">
        <w:rPr>
          <w:rFonts w:ascii="Arial" w:hAnsi="Arial" w:cs="Arial"/>
          <w:szCs w:val="22"/>
        </w:rPr>
        <w:t xml:space="preserve"> и балансни групи</w:t>
      </w:r>
      <w:r w:rsidR="00AB6B52" w:rsidRPr="00614D6A">
        <w:rPr>
          <w:rFonts w:ascii="Arial" w:hAnsi="Arial" w:cs="Arial"/>
          <w:szCs w:val="22"/>
        </w:rPr>
        <w:t>,</w:t>
      </w:r>
      <w:r w:rsidR="000C1103" w:rsidRPr="00614D6A">
        <w:rPr>
          <w:rFonts w:ascii="Arial" w:hAnsi="Arial" w:cs="Arial"/>
          <w:szCs w:val="22"/>
        </w:rPr>
        <w:t xml:space="preserve"> и</w:t>
      </w:r>
    </w:p>
    <w:p w:rsidR="00AB6B52" w:rsidRPr="00614D6A" w:rsidRDefault="00BE1909" w:rsidP="005A5F3B">
      <w:pPr>
        <w:pStyle w:val="ListParagraph"/>
        <w:rPr>
          <w:rFonts w:ascii="Arial" w:hAnsi="Arial" w:cs="Arial"/>
          <w:szCs w:val="22"/>
        </w:rPr>
      </w:pPr>
      <w:r w:rsidRPr="00614D6A">
        <w:rPr>
          <w:rFonts w:ascii="Arial" w:hAnsi="Arial" w:cs="Arial"/>
          <w:szCs w:val="22"/>
        </w:rPr>
        <w:t xml:space="preserve">начинот на </w:t>
      </w:r>
      <w:r w:rsidR="00AB6B52" w:rsidRPr="00614D6A">
        <w:rPr>
          <w:rFonts w:ascii="Arial" w:hAnsi="Arial" w:cs="Arial"/>
          <w:szCs w:val="22"/>
        </w:rPr>
        <w:t>пресметка на дебаланси</w:t>
      </w:r>
      <w:r w:rsidR="0059518C" w:rsidRPr="00614D6A">
        <w:rPr>
          <w:rFonts w:ascii="Arial" w:hAnsi="Arial" w:cs="Arial"/>
          <w:szCs w:val="22"/>
        </w:rPr>
        <w:t>те помеѓу номинираните и реализираните трансакции врз основа на мерењата направени од страна на операторот на системот за пренос на природен гас и операторот на системот за дистрибуција на природен гас</w:t>
      </w:r>
      <w:r w:rsidR="000C1103" w:rsidRPr="00614D6A">
        <w:rPr>
          <w:rFonts w:ascii="Arial" w:hAnsi="Arial" w:cs="Arial"/>
          <w:szCs w:val="22"/>
        </w:rPr>
        <w:t>.</w:t>
      </w:r>
    </w:p>
    <w:p w:rsidR="00AB6B52" w:rsidRPr="00614D6A" w:rsidRDefault="000C1103" w:rsidP="005A5F3B">
      <w:pPr>
        <w:pStyle w:val="Stavovi"/>
        <w:rPr>
          <w:rFonts w:ascii="Arial" w:hAnsi="Arial" w:cs="Arial"/>
        </w:rPr>
      </w:pPr>
      <w:r w:rsidRPr="00614D6A">
        <w:rPr>
          <w:rFonts w:ascii="Arial" w:hAnsi="Arial" w:cs="Arial"/>
        </w:rPr>
        <w:t xml:space="preserve">За да се овозможи преземање на навремени корективни мерки од страна на корисниците на системот, операторот на системот за пренос на природен гас, на својата веб страница обезбедува без надоместок, навремени, доволни, и сигурни информации за балансниот статус на корисниците на системот. </w:t>
      </w:r>
    </w:p>
    <w:p w:rsidR="00AB6B52" w:rsidRPr="00614D6A" w:rsidRDefault="006F179D" w:rsidP="008A622C">
      <w:pPr>
        <w:pStyle w:val="Stavovi"/>
        <w:numPr>
          <w:ilvl w:val="0"/>
          <w:numId w:val="408"/>
        </w:numPr>
        <w:rPr>
          <w:rFonts w:ascii="Arial" w:hAnsi="Arial" w:cs="Arial"/>
        </w:rPr>
      </w:pPr>
      <w:r w:rsidRPr="00614D6A">
        <w:rPr>
          <w:rFonts w:ascii="Arial" w:hAnsi="Arial" w:cs="Arial"/>
        </w:rPr>
        <w:t xml:space="preserve">Во согласност со </w:t>
      </w:r>
      <w:r w:rsidR="00DE515C" w:rsidRPr="00614D6A">
        <w:rPr>
          <w:rFonts w:ascii="Arial" w:hAnsi="Arial" w:cs="Arial"/>
        </w:rPr>
        <w:t xml:space="preserve">одредбите од овој закон и </w:t>
      </w:r>
      <w:r w:rsidRPr="00614D6A">
        <w:rPr>
          <w:rFonts w:ascii="Arial" w:hAnsi="Arial" w:cs="Arial"/>
        </w:rPr>
        <w:t>правилата од став (1) на овој член, о</w:t>
      </w:r>
      <w:r w:rsidR="00AB6B52" w:rsidRPr="00614D6A">
        <w:rPr>
          <w:rFonts w:ascii="Arial" w:hAnsi="Arial" w:cs="Arial"/>
        </w:rPr>
        <w:t>ператорот на системот за пренос на природен гас е должен да:</w:t>
      </w:r>
    </w:p>
    <w:p w:rsidR="00AB6B52" w:rsidRPr="00614D6A" w:rsidRDefault="0059518C" w:rsidP="008A622C">
      <w:pPr>
        <w:pStyle w:val="ListParagraph"/>
        <w:numPr>
          <w:ilvl w:val="0"/>
          <w:numId w:val="81"/>
        </w:numPr>
        <w:rPr>
          <w:rFonts w:ascii="Arial" w:hAnsi="Arial" w:cs="Arial"/>
          <w:szCs w:val="22"/>
        </w:rPr>
      </w:pPr>
      <w:r w:rsidRPr="00614D6A">
        <w:rPr>
          <w:rFonts w:ascii="Arial" w:hAnsi="Arial" w:cs="Arial"/>
          <w:szCs w:val="22"/>
        </w:rPr>
        <w:t>ги</w:t>
      </w:r>
      <w:r w:rsidR="00AB6B52" w:rsidRPr="00614D6A">
        <w:rPr>
          <w:rFonts w:ascii="Arial" w:hAnsi="Arial" w:cs="Arial"/>
          <w:szCs w:val="22"/>
        </w:rPr>
        <w:t xml:space="preserve"> утврд</w:t>
      </w:r>
      <w:r w:rsidRPr="00614D6A">
        <w:rPr>
          <w:rFonts w:ascii="Arial" w:hAnsi="Arial" w:cs="Arial"/>
          <w:szCs w:val="22"/>
        </w:rPr>
        <w:t>и</w:t>
      </w:r>
      <w:r w:rsidR="00AB6B52" w:rsidRPr="00614D6A">
        <w:rPr>
          <w:rFonts w:ascii="Arial" w:hAnsi="Arial" w:cs="Arial"/>
          <w:szCs w:val="22"/>
        </w:rPr>
        <w:t xml:space="preserve"> активирани</w:t>
      </w:r>
      <w:r w:rsidR="00DE515C" w:rsidRPr="00614D6A">
        <w:rPr>
          <w:rFonts w:ascii="Arial" w:hAnsi="Arial" w:cs="Arial"/>
          <w:szCs w:val="22"/>
        </w:rPr>
        <w:t>те</w:t>
      </w:r>
      <w:r w:rsidR="00AB6B52" w:rsidRPr="00614D6A">
        <w:rPr>
          <w:rFonts w:ascii="Arial" w:hAnsi="Arial" w:cs="Arial"/>
          <w:szCs w:val="22"/>
        </w:rPr>
        <w:t xml:space="preserve"> количини </w:t>
      </w:r>
      <w:r w:rsidRPr="00614D6A">
        <w:rPr>
          <w:rFonts w:ascii="Arial" w:hAnsi="Arial" w:cs="Arial"/>
          <w:szCs w:val="22"/>
        </w:rPr>
        <w:t xml:space="preserve">на услугите за балансирање </w:t>
      </w:r>
      <w:r w:rsidR="00AB6B52" w:rsidRPr="00614D6A">
        <w:rPr>
          <w:rFonts w:ascii="Arial" w:hAnsi="Arial" w:cs="Arial"/>
          <w:szCs w:val="22"/>
        </w:rPr>
        <w:t>со секој давател на услуги за балансирање,</w:t>
      </w:r>
    </w:p>
    <w:p w:rsidR="0059518C" w:rsidRPr="00614D6A" w:rsidRDefault="0059518C" w:rsidP="00624A39">
      <w:pPr>
        <w:pStyle w:val="ListParagraph"/>
        <w:rPr>
          <w:rFonts w:ascii="Arial" w:hAnsi="Arial" w:cs="Arial"/>
          <w:szCs w:val="22"/>
        </w:rPr>
      </w:pPr>
      <w:r w:rsidRPr="00614D6A">
        <w:rPr>
          <w:rFonts w:ascii="Arial" w:hAnsi="Arial" w:cs="Arial"/>
          <w:szCs w:val="22"/>
        </w:rPr>
        <w:t>ги</w:t>
      </w:r>
      <w:r w:rsidR="00AB6B52" w:rsidRPr="00614D6A">
        <w:rPr>
          <w:rFonts w:ascii="Arial" w:hAnsi="Arial" w:cs="Arial"/>
          <w:szCs w:val="22"/>
        </w:rPr>
        <w:t xml:space="preserve"> утврди</w:t>
      </w:r>
      <w:r w:rsidRPr="00614D6A">
        <w:rPr>
          <w:rFonts w:ascii="Arial" w:hAnsi="Arial" w:cs="Arial"/>
          <w:szCs w:val="22"/>
        </w:rPr>
        <w:t xml:space="preserve"> сите</w:t>
      </w:r>
      <w:r w:rsidR="00AB6B52" w:rsidRPr="00614D6A">
        <w:rPr>
          <w:rFonts w:ascii="Arial" w:hAnsi="Arial" w:cs="Arial"/>
          <w:szCs w:val="22"/>
        </w:rPr>
        <w:t xml:space="preserve"> дебаланси со секоја балансно одговорна страна</w:t>
      </w:r>
      <w:r w:rsidRPr="00614D6A">
        <w:rPr>
          <w:rFonts w:ascii="Arial" w:hAnsi="Arial" w:cs="Arial"/>
          <w:szCs w:val="22"/>
        </w:rPr>
        <w:t>,</w:t>
      </w:r>
    </w:p>
    <w:p w:rsidR="0059518C" w:rsidRPr="00614D6A" w:rsidRDefault="0059518C" w:rsidP="00624A39">
      <w:pPr>
        <w:pStyle w:val="ListParagraph"/>
        <w:rPr>
          <w:rFonts w:ascii="Arial" w:hAnsi="Arial" w:cs="Arial"/>
          <w:szCs w:val="22"/>
        </w:rPr>
      </w:pPr>
      <w:r w:rsidRPr="00614D6A">
        <w:rPr>
          <w:rFonts w:ascii="Arial" w:hAnsi="Arial" w:cs="Arial"/>
          <w:szCs w:val="22"/>
        </w:rPr>
        <w:t>ги пресмета сите потребни количини на системски услуги кои ги набавува на пазарот на балансна енергија,</w:t>
      </w:r>
    </w:p>
    <w:p w:rsidR="0059518C" w:rsidRPr="00614D6A" w:rsidRDefault="0059518C" w:rsidP="005E2FAD">
      <w:pPr>
        <w:pStyle w:val="ListParagraph"/>
        <w:rPr>
          <w:rFonts w:ascii="Arial" w:hAnsi="Arial" w:cs="Arial"/>
          <w:szCs w:val="22"/>
        </w:rPr>
      </w:pPr>
      <w:r w:rsidRPr="00614D6A">
        <w:rPr>
          <w:rFonts w:ascii="Arial" w:hAnsi="Arial" w:cs="Arial"/>
          <w:szCs w:val="22"/>
        </w:rPr>
        <w:t>ја пресмета цената на порамнување за отстапување на балансно одговорните страни, и</w:t>
      </w:r>
    </w:p>
    <w:p w:rsidR="00AB6B52" w:rsidRPr="00614D6A" w:rsidRDefault="0059518C" w:rsidP="009979C7">
      <w:pPr>
        <w:pStyle w:val="ListParagraph"/>
        <w:rPr>
          <w:rFonts w:ascii="Arial" w:hAnsi="Arial" w:cs="Arial"/>
          <w:szCs w:val="22"/>
        </w:rPr>
      </w:pPr>
      <w:r w:rsidRPr="00614D6A">
        <w:rPr>
          <w:rFonts w:ascii="Arial" w:hAnsi="Arial" w:cs="Arial"/>
          <w:szCs w:val="22"/>
        </w:rPr>
        <w:t>направи финансиско порамнување со давателите и корисниците на услуги</w:t>
      </w:r>
      <w:r w:rsidR="00683F38" w:rsidRPr="00614D6A">
        <w:rPr>
          <w:rFonts w:ascii="Arial" w:hAnsi="Arial" w:cs="Arial"/>
          <w:szCs w:val="22"/>
        </w:rPr>
        <w:t xml:space="preserve"> за балансирање</w:t>
      </w:r>
      <w:r w:rsidR="00AB6B52" w:rsidRPr="00614D6A">
        <w:rPr>
          <w:rFonts w:ascii="Arial" w:hAnsi="Arial" w:cs="Arial"/>
          <w:szCs w:val="22"/>
        </w:rPr>
        <w:t>.</w:t>
      </w:r>
    </w:p>
    <w:p w:rsidR="00AB6B52" w:rsidRPr="00614D6A" w:rsidRDefault="00AB6B52" w:rsidP="005A5F3B">
      <w:pPr>
        <w:pStyle w:val="Stavovi"/>
        <w:rPr>
          <w:rFonts w:ascii="Arial" w:hAnsi="Arial" w:cs="Arial"/>
        </w:rPr>
      </w:pPr>
      <w:r w:rsidRPr="00614D6A">
        <w:rPr>
          <w:rFonts w:ascii="Arial" w:hAnsi="Arial" w:cs="Arial"/>
        </w:rPr>
        <w:t xml:space="preserve">Операторот на системот за пренос на природен гас </w:t>
      </w:r>
      <w:r w:rsidR="0080159B" w:rsidRPr="00614D6A">
        <w:rPr>
          <w:rFonts w:ascii="Arial" w:hAnsi="Arial" w:cs="Arial"/>
        </w:rPr>
        <w:t xml:space="preserve">квартално </w:t>
      </w:r>
      <w:r w:rsidRPr="00614D6A">
        <w:rPr>
          <w:rFonts w:ascii="Arial" w:hAnsi="Arial" w:cs="Arial"/>
        </w:rPr>
        <w:t xml:space="preserve">ја известува Регулаторната комисија за енергетика за договорите кои ги склучил со давателите на услуги за балансирање </w:t>
      </w:r>
      <w:r w:rsidR="00683F38" w:rsidRPr="00614D6A">
        <w:rPr>
          <w:rFonts w:ascii="Arial" w:hAnsi="Arial" w:cs="Arial"/>
        </w:rPr>
        <w:t>и за нивната реализација</w:t>
      </w:r>
      <w:r w:rsidRPr="00614D6A">
        <w:rPr>
          <w:rFonts w:ascii="Arial" w:hAnsi="Arial" w:cs="Arial"/>
        </w:rPr>
        <w:t xml:space="preserve">. </w:t>
      </w:r>
    </w:p>
    <w:p w:rsidR="00AB6B52" w:rsidRPr="00614D6A" w:rsidRDefault="00AB6B52" w:rsidP="008A622C">
      <w:pPr>
        <w:pStyle w:val="Stavovi"/>
        <w:numPr>
          <w:ilvl w:val="0"/>
          <w:numId w:val="408"/>
        </w:numPr>
        <w:rPr>
          <w:rFonts w:ascii="Arial" w:hAnsi="Arial" w:cs="Arial"/>
        </w:rPr>
      </w:pPr>
      <w:r w:rsidRPr="00614D6A">
        <w:rPr>
          <w:rFonts w:ascii="Arial" w:hAnsi="Arial" w:cs="Arial"/>
        </w:rPr>
        <w:t>Надоместоци</w:t>
      </w:r>
      <w:r w:rsidR="00683F38" w:rsidRPr="00614D6A">
        <w:rPr>
          <w:rFonts w:ascii="Arial" w:hAnsi="Arial" w:cs="Arial"/>
        </w:rPr>
        <w:t>те</w:t>
      </w:r>
      <w:r w:rsidRPr="00614D6A">
        <w:rPr>
          <w:rFonts w:ascii="Arial" w:hAnsi="Arial" w:cs="Arial"/>
        </w:rPr>
        <w:t xml:space="preserve"> за дебаланси</w:t>
      </w:r>
      <w:r w:rsidR="00683F38" w:rsidRPr="00614D6A">
        <w:rPr>
          <w:rFonts w:ascii="Arial" w:hAnsi="Arial" w:cs="Arial"/>
        </w:rPr>
        <w:t>те</w:t>
      </w:r>
      <w:r w:rsidRPr="00614D6A">
        <w:rPr>
          <w:rFonts w:ascii="Arial" w:hAnsi="Arial" w:cs="Arial"/>
        </w:rPr>
        <w:t xml:space="preserve"> кои операторот на системот за пренос на природен гас ги наплаќа:</w:t>
      </w:r>
    </w:p>
    <w:p w:rsidR="00DE408F" w:rsidRPr="00614D6A" w:rsidRDefault="00DE408F" w:rsidP="008A622C">
      <w:pPr>
        <w:pStyle w:val="ListParagraph"/>
        <w:numPr>
          <w:ilvl w:val="0"/>
          <w:numId w:val="82"/>
        </w:numPr>
        <w:rPr>
          <w:rFonts w:ascii="Arial" w:hAnsi="Arial" w:cs="Arial"/>
          <w:szCs w:val="22"/>
        </w:rPr>
      </w:pPr>
      <w:r w:rsidRPr="00614D6A">
        <w:rPr>
          <w:rFonts w:ascii="Arial" w:hAnsi="Arial" w:cs="Arial"/>
          <w:szCs w:val="22"/>
        </w:rPr>
        <w:t>ги одразуваат трошоците за балансирање и обезбедуваат соодветни стимулативни мерки за корисниците на системот за</w:t>
      </w:r>
      <w:r w:rsidR="00B75253" w:rsidRPr="00614D6A">
        <w:rPr>
          <w:rFonts w:ascii="Arial" w:hAnsi="Arial" w:cs="Arial"/>
          <w:szCs w:val="22"/>
        </w:rPr>
        <w:t>ради</w:t>
      </w:r>
      <w:r w:rsidRPr="00614D6A">
        <w:rPr>
          <w:rFonts w:ascii="Arial" w:hAnsi="Arial" w:cs="Arial"/>
          <w:szCs w:val="22"/>
        </w:rPr>
        <w:t xml:space="preserve"> балансирање на нивната испорака и преземање на природен гас,</w:t>
      </w:r>
    </w:p>
    <w:p w:rsidR="00AB6B52" w:rsidRPr="00614D6A" w:rsidRDefault="00AB6B52" w:rsidP="00624A39">
      <w:pPr>
        <w:pStyle w:val="ListParagraph"/>
        <w:rPr>
          <w:rFonts w:ascii="Arial" w:hAnsi="Arial" w:cs="Arial"/>
          <w:szCs w:val="22"/>
        </w:rPr>
      </w:pPr>
      <w:r w:rsidRPr="00614D6A">
        <w:rPr>
          <w:rFonts w:ascii="Arial" w:hAnsi="Arial" w:cs="Arial"/>
          <w:szCs w:val="22"/>
        </w:rPr>
        <w:t>не содржат вкрстено субвенционирање помеѓу корисниците на системот, и</w:t>
      </w:r>
    </w:p>
    <w:p w:rsidR="00AB6B52" w:rsidRPr="00614D6A" w:rsidRDefault="00AB6B52" w:rsidP="005E2FAD">
      <w:pPr>
        <w:pStyle w:val="ListParagraph"/>
        <w:rPr>
          <w:rFonts w:ascii="Arial" w:hAnsi="Arial" w:cs="Arial"/>
          <w:szCs w:val="22"/>
        </w:rPr>
      </w:pPr>
      <w:r w:rsidRPr="00614D6A">
        <w:rPr>
          <w:rFonts w:ascii="Arial" w:hAnsi="Arial" w:cs="Arial"/>
          <w:szCs w:val="22"/>
        </w:rPr>
        <w:t>не го попречуваат влезот на нови учесници на пазарот.</w:t>
      </w:r>
    </w:p>
    <w:p w:rsidR="00A152D2" w:rsidRPr="00614D6A" w:rsidRDefault="00A152D2" w:rsidP="008A622C">
      <w:pPr>
        <w:pStyle w:val="Stavovi"/>
        <w:numPr>
          <w:ilvl w:val="0"/>
          <w:numId w:val="408"/>
        </w:numPr>
        <w:rPr>
          <w:rFonts w:ascii="Arial" w:hAnsi="Arial" w:cs="Arial"/>
        </w:rPr>
      </w:pPr>
      <w:r w:rsidRPr="00614D6A">
        <w:rPr>
          <w:rFonts w:ascii="Arial" w:hAnsi="Arial" w:cs="Arial"/>
        </w:rPr>
        <w:t>Операторот на системот за пренос на природен гас му ги обезбедува на операторот на пазарот на природен гас сите податоци потребни за пресметка на дебалансите.</w:t>
      </w:r>
    </w:p>
    <w:p w:rsidR="00AB6B52" w:rsidRPr="00614D6A" w:rsidRDefault="00AB6B52" w:rsidP="008A622C">
      <w:pPr>
        <w:pStyle w:val="Stavovi"/>
        <w:numPr>
          <w:ilvl w:val="0"/>
          <w:numId w:val="408"/>
        </w:numPr>
        <w:rPr>
          <w:rFonts w:ascii="Arial" w:hAnsi="Arial" w:cs="Arial"/>
        </w:rPr>
      </w:pPr>
      <w:r w:rsidRPr="00614D6A">
        <w:rPr>
          <w:rFonts w:ascii="Arial" w:hAnsi="Arial" w:cs="Arial"/>
        </w:rPr>
        <w:t>Операторот на системот за пренос на природен гас е должен:</w:t>
      </w:r>
    </w:p>
    <w:p w:rsidR="00AB6B52" w:rsidRPr="00614D6A" w:rsidRDefault="00AB6B52" w:rsidP="008A622C">
      <w:pPr>
        <w:pStyle w:val="ListParagraph"/>
        <w:numPr>
          <w:ilvl w:val="0"/>
          <w:numId w:val="83"/>
        </w:numPr>
        <w:rPr>
          <w:rFonts w:ascii="Arial" w:hAnsi="Arial" w:cs="Arial"/>
          <w:szCs w:val="22"/>
        </w:rPr>
      </w:pPr>
      <w:r w:rsidRPr="00614D6A">
        <w:rPr>
          <w:rFonts w:ascii="Arial" w:hAnsi="Arial" w:cs="Arial"/>
          <w:szCs w:val="22"/>
        </w:rPr>
        <w:t>да го усогласи балансн</w:t>
      </w:r>
      <w:r w:rsidR="00576F08" w:rsidRPr="00614D6A">
        <w:rPr>
          <w:rFonts w:ascii="Arial" w:hAnsi="Arial" w:cs="Arial"/>
          <w:szCs w:val="22"/>
        </w:rPr>
        <w:t>и</w:t>
      </w:r>
      <w:r w:rsidRPr="00614D6A">
        <w:rPr>
          <w:rFonts w:ascii="Arial" w:hAnsi="Arial" w:cs="Arial"/>
          <w:szCs w:val="22"/>
        </w:rPr>
        <w:t xml:space="preserve">от механизам </w:t>
      </w:r>
      <w:r w:rsidR="009C1DFF" w:rsidRPr="00614D6A">
        <w:rPr>
          <w:rFonts w:ascii="Arial" w:hAnsi="Arial" w:cs="Arial"/>
          <w:szCs w:val="22"/>
        </w:rPr>
        <w:t>утврден во правилата од став (1) на овој член</w:t>
      </w:r>
      <w:r w:rsidR="009C1DFF" w:rsidRPr="00614D6A" w:rsidDel="009C1DFF">
        <w:rPr>
          <w:rFonts w:ascii="Arial" w:hAnsi="Arial" w:cs="Arial"/>
          <w:szCs w:val="22"/>
        </w:rPr>
        <w:t xml:space="preserve"> </w:t>
      </w:r>
      <w:r w:rsidRPr="00614D6A">
        <w:rPr>
          <w:rFonts w:ascii="Arial" w:hAnsi="Arial" w:cs="Arial"/>
          <w:szCs w:val="22"/>
        </w:rPr>
        <w:t>со</w:t>
      </w:r>
      <w:r w:rsidR="009C1DFF" w:rsidRPr="00614D6A">
        <w:rPr>
          <w:rFonts w:ascii="Arial" w:hAnsi="Arial" w:cs="Arial"/>
          <w:szCs w:val="22"/>
        </w:rPr>
        <w:t xml:space="preserve"> </w:t>
      </w:r>
      <w:r w:rsidRPr="00614D6A">
        <w:rPr>
          <w:rFonts w:ascii="Arial" w:hAnsi="Arial" w:cs="Arial"/>
          <w:szCs w:val="22"/>
        </w:rPr>
        <w:t>соодветните балансни механизми на другите договорни страни и држави учесници во Енергетската заедница и да го оптимизира балансниот механизам и нивоата на надоместоците за балансирање со цел да ја олесни трговијата со гас, и</w:t>
      </w:r>
    </w:p>
    <w:p w:rsidR="00DF7A27" w:rsidRPr="00614D6A" w:rsidRDefault="00AB6B52" w:rsidP="005A5F3B">
      <w:pPr>
        <w:pStyle w:val="ListParagraph"/>
        <w:rPr>
          <w:rFonts w:ascii="Arial" w:hAnsi="Arial" w:cs="Arial"/>
          <w:szCs w:val="22"/>
        </w:rPr>
      </w:pPr>
      <w:r w:rsidRPr="00614D6A">
        <w:rPr>
          <w:rFonts w:ascii="Arial" w:hAnsi="Arial" w:cs="Arial"/>
          <w:szCs w:val="22"/>
        </w:rPr>
        <w:t>да соработува со другите оператори на системи за пренос на природен гас заради олеснување на развојот на пазарот на услуги за балансирање на регионално ниво.</w:t>
      </w:r>
    </w:p>
    <w:p w:rsidR="001505FD" w:rsidRPr="00614D6A" w:rsidRDefault="008C2C26" w:rsidP="001505FD">
      <w:pPr>
        <w:pStyle w:val="Heading2"/>
        <w:rPr>
          <w:rFonts w:ascii="Arial" w:hAnsi="Arial" w:cs="Arial"/>
          <w:b w:val="0"/>
          <w:szCs w:val="22"/>
        </w:rPr>
      </w:pPr>
      <w:bookmarkStart w:id="554" w:name="_Toc507587358"/>
      <w:bookmarkStart w:id="555" w:name="_Toc507587591"/>
      <w:r w:rsidRPr="00614D6A">
        <w:rPr>
          <w:rFonts w:ascii="Arial" w:hAnsi="Arial" w:cs="Arial"/>
          <w:b w:val="0"/>
          <w:szCs w:val="22"/>
        </w:rPr>
        <w:lastRenderedPageBreak/>
        <w:t>Над</w:t>
      </w:r>
      <w:r w:rsidR="001505FD" w:rsidRPr="00614D6A">
        <w:rPr>
          <w:rFonts w:ascii="Arial" w:hAnsi="Arial" w:cs="Arial"/>
          <w:b w:val="0"/>
          <w:szCs w:val="22"/>
        </w:rPr>
        <w:t xml:space="preserve">оместоци за </w:t>
      </w:r>
      <w:r w:rsidR="00127C3C" w:rsidRPr="00614D6A">
        <w:rPr>
          <w:rFonts w:ascii="Arial" w:hAnsi="Arial" w:cs="Arial"/>
          <w:b w:val="0"/>
          <w:szCs w:val="22"/>
        </w:rPr>
        <w:t xml:space="preserve">пристап </w:t>
      </w:r>
      <w:r w:rsidR="001505FD" w:rsidRPr="00614D6A">
        <w:rPr>
          <w:rFonts w:ascii="Arial" w:hAnsi="Arial" w:cs="Arial"/>
          <w:b w:val="0"/>
          <w:szCs w:val="22"/>
        </w:rPr>
        <w:t xml:space="preserve">на </w:t>
      </w:r>
      <w:r w:rsidR="00D92123" w:rsidRPr="00614D6A">
        <w:rPr>
          <w:rFonts w:ascii="Arial" w:hAnsi="Arial" w:cs="Arial"/>
          <w:b w:val="0"/>
          <w:szCs w:val="22"/>
        </w:rPr>
        <w:t>системот</w:t>
      </w:r>
      <w:r w:rsidR="001505FD" w:rsidRPr="00614D6A">
        <w:rPr>
          <w:rFonts w:ascii="Arial" w:hAnsi="Arial" w:cs="Arial"/>
          <w:b w:val="0"/>
          <w:szCs w:val="22"/>
        </w:rPr>
        <w:t xml:space="preserve"> за пренос на природен гас</w:t>
      </w:r>
      <w:bookmarkEnd w:id="554"/>
      <w:bookmarkEnd w:id="555"/>
    </w:p>
    <w:p w:rsidR="001505FD" w:rsidRPr="00614D6A" w:rsidRDefault="001505FD" w:rsidP="001505FD">
      <w:pPr>
        <w:pStyle w:val="Caption"/>
        <w:rPr>
          <w:rFonts w:ascii="Arial" w:hAnsi="Arial" w:cs="Arial"/>
          <w:b w:val="0"/>
          <w:sz w:val="22"/>
          <w:szCs w:val="22"/>
        </w:rPr>
      </w:pPr>
      <w:bookmarkStart w:id="556" w:name="_Toc499071951"/>
      <w:bookmarkStart w:id="557" w:name="_Ref49912204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122</w:t>
      </w:r>
      <w:bookmarkEnd w:id="556"/>
      <w:r w:rsidR="00804955" w:rsidRPr="00614D6A">
        <w:rPr>
          <w:rFonts w:ascii="Arial" w:hAnsi="Arial" w:cs="Arial"/>
          <w:b w:val="0"/>
          <w:sz w:val="22"/>
          <w:szCs w:val="22"/>
        </w:rPr>
        <w:fldChar w:fldCharType="end"/>
      </w:r>
      <w:bookmarkEnd w:id="557"/>
    </w:p>
    <w:p w:rsidR="000B1732" w:rsidRPr="00614D6A" w:rsidRDefault="000B1732" w:rsidP="008A622C">
      <w:pPr>
        <w:pStyle w:val="Stavovi"/>
        <w:numPr>
          <w:ilvl w:val="0"/>
          <w:numId w:val="78"/>
        </w:numPr>
        <w:rPr>
          <w:rFonts w:ascii="Arial" w:hAnsi="Arial" w:cs="Arial"/>
        </w:rPr>
      </w:pPr>
      <w:r w:rsidRPr="00614D6A">
        <w:rPr>
          <w:rFonts w:ascii="Arial" w:hAnsi="Arial" w:cs="Arial"/>
        </w:rPr>
        <w:t xml:space="preserve">Надоместоците коишто операторот на системот за пренос на природен гас ги наплаќа за пристап до системот за пренос на природен гас се утврдуваат врз основа на тарифите одобрени од Регулаторната комисија за енергетика. </w:t>
      </w:r>
    </w:p>
    <w:p w:rsidR="000B1732" w:rsidRPr="00614D6A" w:rsidRDefault="000B1732" w:rsidP="008A622C">
      <w:pPr>
        <w:pStyle w:val="Stavovi"/>
        <w:numPr>
          <w:ilvl w:val="0"/>
          <w:numId w:val="78"/>
        </w:numPr>
        <w:rPr>
          <w:rFonts w:ascii="Arial" w:hAnsi="Arial" w:cs="Arial"/>
        </w:rPr>
      </w:pPr>
      <w:r w:rsidRPr="00614D6A">
        <w:rPr>
          <w:rFonts w:ascii="Arial" w:hAnsi="Arial" w:cs="Arial"/>
        </w:rPr>
        <w:t xml:space="preserve">Операторот на системот за пренос на природен гас е должен при утврдувањето на надоместоците од ставот (1) на овој член да овозможи надоместоците да:   </w:t>
      </w:r>
    </w:p>
    <w:p w:rsidR="000B1732" w:rsidRPr="00614D6A" w:rsidRDefault="000B1732" w:rsidP="008A622C">
      <w:pPr>
        <w:pStyle w:val="ListParagraph"/>
        <w:numPr>
          <w:ilvl w:val="0"/>
          <w:numId w:val="409"/>
        </w:numPr>
        <w:rPr>
          <w:rFonts w:ascii="Arial" w:hAnsi="Arial" w:cs="Arial"/>
          <w:szCs w:val="22"/>
        </w:rPr>
      </w:pPr>
      <w:r w:rsidRPr="00614D6A">
        <w:rPr>
          <w:rFonts w:ascii="Arial" w:hAnsi="Arial" w:cs="Arial"/>
          <w:szCs w:val="22"/>
        </w:rPr>
        <w:t>обезбедат одржување и подобрување на интегритетот на системот за пренос на природен гас</w:t>
      </w:r>
      <w:r w:rsidR="00380D7C" w:rsidRPr="00614D6A">
        <w:rPr>
          <w:rFonts w:ascii="Arial" w:hAnsi="Arial" w:cs="Arial"/>
          <w:szCs w:val="22"/>
        </w:rPr>
        <w:t>,</w:t>
      </w:r>
    </w:p>
    <w:p w:rsidR="000B1732" w:rsidRPr="00614D6A" w:rsidRDefault="000B1732" w:rsidP="005A5F3B">
      <w:pPr>
        <w:pStyle w:val="ListParagraph"/>
        <w:rPr>
          <w:rFonts w:ascii="Arial" w:hAnsi="Arial" w:cs="Arial"/>
          <w:szCs w:val="22"/>
        </w:rPr>
      </w:pPr>
      <w:r w:rsidRPr="00614D6A">
        <w:rPr>
          <w:rFonts w:ascii="Arial" w:hAnsi="Arial" w:cs="Arial"/>
          <w:szCs w:val="22"/>
        </w:rPr>
        <w:t xml:space="preserve">ги одразуваат реално направените трошоци за пристап, доколку таквите трошоци се транспарентни, </w:t>
      </w:r>
    </w:p>
    <w:p w:rsidR="000B1732" w:rsidRPr="00614D6A" w:rsidRDefault="000B1732" w:rsidP="005A5F3B">
      <w:pPr>
        <w:pStyle w:val="ListParagraph"/>
        <w:rPr>
          <w:rFonts w:ascii="Arial" w:hAnsi="Arial" w:cs="Arial"/>
          <w:szCs w:val="22"/>
        </w:rPr>
      </w:pPr>
      <w:r w:rsidRPr="00614D6A">
        <w:rPr>
          <w:rFonts w:ascii="Arial" w:hAnsi="Arial" w:cs="Arial"/>
          <w:szCs w:val="22"/>
        </w:rPr>
        <w:t>се применуваат на недискриминаторен начин,</w:t>
      </w:r>
    </w:p>
    <w:p w:rsidR="000B1732" w:rsidRPr="00614D6A" w:rsidRDefault="000B1732" w:rsidP="005A5F3B">
      <w:pPr>
        <w:pStyle w:val="ListParagraph"/>
        <w:rPr>
          <w:rFonts w:ascii="Arial" w:hAnsi="Arial" w:cs="Arial"/>
          <w:szCs w:val="22"/>
        </w:rPr>
      </w:pPr>
      <w:r w:rsidRPr="00614D6A">
        <w:rPr>
          <w:rFonts w:ascii="Arial" w:hAnsi="Arial" w:cs="Arial"/>
          <w:szCs w:val="22"/>
        </w:rPr>
        <w:t>вклуч</w:t>
      </w:r>
      <w:r w:rsidR="00A96D4B" w:rsidRPr="00614D6A">
        <w:rPr>
          <w:rFonts w:ascii="Arial" w:hAnsi="Arial" w:cs="Arial"/>
          <w:szCs w:val="22"/>
        </w:rPr>
        <w:t>ат</w:t>
      </w:r>
      <w:r w:rsidRPr="00614D6A">
        <w:rPr>
          <w:rFonts w:ascii="Arial" w:hAnsi="Arial" w:cs="Arial"/>
          <w:szCs w:val="22"/>
        </w:rPr>
        <w:t xml:space="preserve"> соодветен поврат на инвестициите во системот за пренос на природен гас</w:t>
      </w:r>
      <w:r w:rsidR="00380D7C" w:rsidRPr="00614D6A">
        <w:rPr>
          <w:rFonts w:ascii="Arial" w:hAnsi="Arial" w:cs="Arial"/>
          <w:szCs w:val="22"/>
        </w:rPr>
        <w:t>,</w:t>
      </w:r>
    </w:p>
    <w:p w:rsidR="000B1732" w:rsidRPr="00614D6A" w:rsidRDefault="000B1732" w:rsidP="005A5F3B">
      <w:pPr>
        <w:pStyle w:val="ListParagraph"/>
        <w:rPr>
          <w:rFonts w:ascii="Arial" w:hAnsi="Arial" w:cs="Arial"/>
          <w:szCs w:val="22"/>
        </w:rPr>
      </w:pPr>
      <w:r w:rsidRPr="00614D6A">
        <w:rPr>
          <w:rFonts w:ascii="Arial" w:hAnsi="Arial" w:cs="Arial"/>
          <w:szCs w:val="22"/>
        </w:rPr>
        <w:t>не ја ограничуваат ликвидноста на пазарот на природен гас</w:t>
      </w:r>
      <w:r w:rsidR="00380D7C" w:rsidRPr="00614D6A">
        <w:rPr>
          <w:rFonts w:ascii="Arial" w:hAnsi="Arial" w:cs="Arial"/>
          <w:szCs w:val="22"/>
        </w:rPr>
        <w:t>,</w:t>
      </w:r>
    </w:p>
    <w:p w:rsidR="000B1732" w:rsidRPr="00614D6A" w:rsidRDefault="000B1732" w:rsidP="005A5F3B">
      <w:pPr>
        <w:pStyle w:val="ListParagraph"/>
        <w:rPr>
          <w:rFonts w:ascii="Arial" w:hAnsi="Arial" w:cs="Arial"/>
          <w:szCs w:val="22"/>
        </w:rPr>
      </w:pPr>
      <w:r w:rsidRPr="00614D6A">
        <w:rPr>
          <w:rFonts w:ascii="Arial" w:hAnsi="Arial" w:cs="Arial"/>
          <w:szCs w:val="22"/>
        </w:rPr>
        <w:t>не ја нарушуваат прекуграничната трговија помеѓу системи</w:t>
      </w:r>
      <w:r w:rsidR="00AC050C" w:rsidRPr="00614D6A">
        <w:rPr>
          <w:rFonts w:ascii="Arial" w:hAnsi="Arial" w:cs="Arial"/>
          <w:szCs w:val="22"/>
        </w:rPr>
        <w:t>те</w:t>
      </w:r>
      <w:r w:rsidRPr="00614D6A">
        <w:rPr>
          <w:rFonts w:ascii="Arial" w:hAnsi="Arial" w:cs="Arial"/>
          <w:szCs w:val="22"/>
        </w:rPr>
        <w:t xml:space="preserve"> за пренос на природен гас,</w:t>
      </w:r>
      <w:r w:rsidR="00380D7C" w:rsidRPr="00614D6A">
        <w:rPr>
          <w:rFonts w:ascii="Arial" w:hAnsi="Arial" w:cs="Arial"/>
          <w:szCs w:val="22"/>
        </w:rPr>
        <w:t xml:space="preserve"> </w:t>
      </w:r>
      <w:r w:rsidRPr="00614D6A">
        <w:rPr>
          <w:rFonts w:ascii="Arial" w:hAnsi="Arial" w:cs="Arial"/>
          <w:szCs w:val="22"/>
        </w:rPr>
        <w:t xml:space="preserve">и </w:t>
      </w:r>
    </w:p>
    <w:p w:rsidR="000B1732" w:rsidRPr="00614D6A" w:rsidRDefault="000B1732" w:rsidP="005A5F3B">
      <w:pPr>
        <w:pStyle w:val="ListParagraph"/>
        <w:rPr>
          <w:rFonts w:ascii="Arial" w:hAnsi="Arial" w:cs="Arial"/>
          <w:szCs w:val="22"/>
        </w:rPr>
      </w:pPr>
      <w:r w:rsidRPr="00614D6A">
        <w:rPr>
          <w:rFonts w:ascii="Arial" w:hAnsi="Arial" w:cs="Arial"/>
          <w:szCs w:val="22"/>
        </w:rPr>
        <w:t>не се пресметуваат врз основа на должината и времетраењето на транспортот на природниот гас</w:t>
      </w:r>
      <w:r w:rsidR="00380D7C" w:rsidRPr="00614D6A">
        <w:rPr>
          <w:rFonts w:ascii="Arial" w:hAnsi="Arial" w:cs="Arial"/>
          <w:szCs w:val="22"/>
        </w:rPr>
        <w:t>.</w:t>
      </w:r>
    </w:p>
    <w:p w:rsidR="001505FD" w:rsidRPr="00614D6A" w:rsidRDefault="000B1732" w:rsidP="00624A39">
      <w:pPr>
        <w:pStyle w:val="Stavovi"/>
        <w:rPr>
          <w:rFonts w:ascii="Arial" w:hAnsi="Arial" w:cs="Arial"/>
        </w:rPr>
      </w:pPr>
      <w:r w:rsidRPr="00614D6A">
        <w:rPr>
          <w:rFonts w:ascii="Arial" w:hAnsi="Arial" w:cs="Arial"/>
        </w:rPr>
        <w:t xml:space="preserve">Во согласност со тарифните системи од </w:t>
      </w:r>
      <w:fldSimple w:instr=" REF _Ref499124982 \h  \* MERGEFORMAT ">
        <w:r w:rsidR="00D6168B" w:rsidRPr="00614D6A">
          <w:rPr>
            <w:rFonts w:ascii="Arial" w:hAnsi="Arial" w:cs="Arial"/>
          </w:rPr>
          <w:t xml:space="preserve">Член </w:t>
        </w:r>
        <w:r w:rsidR="00D6168B" w:rsidRPr="00D6168B">
          <w:rPr>
            <w:rFonts w:ascii="Arial" w:hAnsi="Arial" w:cs="Arial"/>
          </w:rPr>
          <w:t>29</w:t>
        </w:r>
      </w:fldSimple>
      <w:r w:rsidRPr="00614D6A">
        <w:rPr>
          <w:rFonts w:ascii="Arial" w:hAnsi="Arial" w:cs="Arial"/>
        </w:rPr>
        <w:t xml:space="preserve"> од овој закон, Регулаторната комисија за енергетика може да одлучи при утврдување на тарифите да се користат пазарни механизми како што се аукциите, под услов тие механизми и приходите кои произлегуваат од нив да бидат одобрени од нејзина страна.</w:t>
      </w:r>
    </w:p>
    <w:p w:rsidR="001505FD" w:rsidRPr="00614D6A" w:rsidRDefault="000B1732" w:rsidP="008A622C">
      <w:pPr>
        <w:pStyle w:val="Stavovi"/>
        <w:numPr>
          <w:ilvl w:val="0"/>
          <w:numId w:val="78"/>
        </w:numPr>
        <w:rPr>
          <w:rFonts w:ascii="Arial" w:hAnsi="Arial" w:cs="Arial"/>
        </w:rPr>
      </w:pPr>
      <w:r w:rsidRPr="00614D6A">
        <w:rPr>
          <w:rFonts w:ascii="Arial" w:hAnsi="Arial" w:cs="Arial"/>
        </w:rPr>
        <w:t xml:space="preserve">Надоместоците </w:t>
      </w:r>
      <w:r w:rsidR="00380D7C" w:rsidRPr="00614D6A">
        <w:rPr>
          <w:rFonts w:ascii="Arial" w:hAnsi="Arial" w:cs="Arial"/>
        </w:rPr>
        <w:t xml:space="preserve">за секоја влезна или излезна точка на системот за пренос </w:t>
      </w:r>
      <w:r w:rsidRPr="00614D6A">
        <w:rPr>
          <w:rFonts w:ascii="Arial" w:hAnsi="Arial" w:cs="Arial"/>
        </w:rPr>
        <w:t>коишто операторот им ги наплаќа на корисниците на системот за пренос на природен гас</w:t>
      </w:r>
      <w:r w:rsidR="00380D7C" w:rsidRPr="00614D6A">
        <w:rPr>
          <w:rFonts w:ascii="Arial" w:hAnsi="Arial" w:cs="Arial"/>
        </w:rPr>
        <w:t xml:space="preserve"> се определуваат во согласност со механизми</w:t>
      </w:r>
      <w:r w:rsidR="003D2023" w:rsidRPr="00614D6A">
        <w:rPr>
          <w:rFonts w:ascii="Arial" w:hAnsi="Arial" w:cs="Arial"/>
        </w:rPr>
        <w:t>те</w:t>
      </w:r>
      <w:r w:rsidR="00380D7C" w:rsidRPr="00614D6A">
        <w:rPr>
          <w:rFonts w:ascii="Arial" w:hAnsi="Arial" w:cs="Arial"/>
        </w:rPr>
        <w:t xml:space="preserve"> и методологи</w:t>
      </w:r>
      <w:r w:rsidR="003D2023" w:rsidRPr="00614D6A">
        <w:rPr>
          <w:rFonts w:ascii="Arial" w:hAnsi="Arial" w:cs="Arial"/>
        </w:rPr>
        <w:t>ите</w:t>
      </w:r>
      <w:r w:rsidR="00380D7C" w:rsidRPr="00614D6A">
        <w:rPr>
          <w:rFonts w:ascii="Arial" w:hAnsi="Arial" w:cs="Arial"/>
        </w:rPr>
        <w:t xml:space="preserve"> </w:t>
      </w:r>
      <w:r w:rsidR="003D2023" w:rsidRPr="00614D6A">
        <w:rPr>
          <w:rFonts w:ascii="Arial" w:hAnsi="Arial" w:cs="Arial"/>
        </w:rPr>
        <w:t>за утврдување и распределба на трошоците во однос на влезните и излезните точки, претходно одобрени од Регулаторната комисија за енергетика и</w:t>
      </w:r>
      <w:r w:rsidR="00380D7C" w:rsidRPr="00614D6A">
        <w:rPr>
          <w:rFonts w:ascii="Arial" w:hAnsi="Arial" w:cs="Arial"/>
        </w:rPr>
        <w:t xml:space="preserve"> се применуваат на недискриминаторен начин.</w:t>
      </w:r>
    </w:p>
    <w:p w:rsidR="000859E2" w:rsidRPr="00614D6A" w:rsidRDefault="000859E2" w:rsidP="008A622C">
      <w:pPr>
        <w:pStyle w:val="Stavovi"/>
        <w:numPr>
          <w:ilvl w:val="0"/>
          <w:numId w:val="78"/>
        </w:numPr>
        <w:rPr>
          <w:rFonts w:ascii="Arial" w:hAnsi="Arial" w:cs="Arial"/>
        </w:rPr>
      </w:pPr>
      <w:r w:rsidRPr="00614D6A">
        <w:rPr>
          <w:rFonts w:ascii="Arial" w:hAnsi="Arial" w:cs="Arial"/>
        </w:rPr>
        <w:t xml:space="preserve">Ако разликите во тарифите или во механизмите за балансирање утврдени од операторите на системите за пренос на природен гас во регионот ја попречуваат трговијата на природен гас во регионот, операторот на системот за пренос на природен гас во соработка со Регулаторната комисија за енергетика ќе побара од Секретаријатот на енергетската заедница преземање на мерки за соодветно усогласување на тарифите и механизмите за балансирање на регионално ниво. </w:t>
      </w:r>
    </w:p>
    <w:p w:rsidR="001505FD" w:rsidRPr="00614D6A" w:rsidRDefault="001505FD" w:rsidP="00624A39">
      <w:pPr>
        <w:pStyle w:val="Stavovi"/>
        <w:rPr>
          <w:rFonts w:ascii="Arial" w:hAnsi="Arial" w:cs="Arial"/>
        </w:rPr>
      </w:pPr>
      <w:r w:rsidRPr="00614D6A">
        <w:rPr>
          <w:rFonts w:ascii="Arial" w:hAnsi="Arial" w:cs="Arial"/>
        </w:rPr>
        <w:t>Операторот им го фактурира надоместокот за користење на сис</w:t>
      </w:r>
      <w:r w:rsidR="00B75253" w:rsidRPr="00614D6A">
        <w:rPr>
          <w:rFonts w:ascii="Arial" w:hAnsi="Arial" w:cs="Arial"/>
        </w:rPr>
        <w:t>темот за пренос на природен гас</w:t>
      </w:r>
      <w:r w:rsidRPr="00614D6A">
        <w:rPr>
          <w:rFonts w:ascii="Arial" w:hAnsi="Arial" w:cs="Arial"/>
        </w:rPr>
        <w:t xml:space="preserve"> на:</w:t>
      </w:r>
    </w:p>
    <w:p w:rsidR="001505FD" w:rsidRPr="00614D6A" w:rsidRDefault="001505FD" w:rsidP="008A622C">
      <w:pPr>
        <w:pStyle w:val="ListParagraph"/>
        <w:numPr>
          <w:ilvl w:val="0"/>
          <w:numId w:val="79"/>
        </w:numPr>
        <w:rPr>
          <w:rFonts w:ascii="Arial" w:hAnsi="Arial" w:cs="Arial"/>
          <w:szCs w:val="22"/>
        </w:rPr>
      </w:pPr>
      <w:r w:rsidRPr="00614D6A">
        <w:rPr>
          <w:rFonts w:ascii="Arial" w:hAnsi="Arial" w:cs="Arial"/>
          <w:szCs w:val="22"/>
        </w:rPr>
        <w:t>потрошувачи</w:t>
      </w:r>
      <w:r w:rsidR="00D65646" w:rsidRPr="00614D6A">
        <w:rPr>
          <w:rFonts w:ascii="Arial" w:hAnsi="Arial" w:cs="Arial"/>
          <w:szCs w:val="22"/>
        </w:rPr>
        <w:t>те</w:t>
      </w:r>
      <w:r w:rsidRPr="00614D6A">
        <w:rPr>
          <w:rFonts w:ascii="Arial" w:hAnsi="Arial" w:cs="Arial"/>
          <w:szCs w:val="22"/>
        </w:rPr>
        <w:t xml:space="preserve"> </w:t>
      </w:r>
      <w:r w:rsidR="00747644" w:rsidRPr="00614D6A">
        <w:rPr>
          <w:rFonts w:ascii="Arial" w:hAnsi="Arial" w:cs="Arial"/>
          <w:szCs w:val="22"/>
        </w:rPr>
        <w:t>приклучени на системот за пренос коишто самостојно настапуваат на пазарот на природен гас</w:t>
      </w:r>
      <w:r w:rsidR="00C866DD" w:rsidRPr="00614D6A">
        <w:rPr>
          <w:rFonts w:ascii="Arial" w:hAnsi="Arial" w:cs="Arial"/>
          <w:szCs w:val="22"/>
        </w:rPr>
        <w:t>,</w:t>
      </w:r>
      <w:r w:rsidRPr="00614D6A">
        <w:rPr>
          <w:rFonts w:ascii="Arial" w:hAnsi="Arial" w:cs="Arial"/>
          <w:szCs w:val="22"/>
        </w:rPr>
        <w:t xml:space="preserve"> и </w:t>
      </w:r>
    </w:p>
    <w:p w:rsidR="001505FD" w:rsidRPr="00614D6A" w:rsidRDefault="001505FD" w:rsidP="009979C7">
      <w:pPr>
        <w:pStyle w:val="ListParagraph"/>
        <w:rPr>
          <w:rFonts w:ascii="Arial" w:hAnsi="Arial" w:cs="Arial"/>
          <w:szCs w:val="22"/>
        </w:rPr>
      </w:pPr>
      <w:r w:rsidRPr="00614D6A">
        <w:rPr>
          <w:rFonts w:ascii="Arial" w:hAnsi="Arial" w:cs="Arial"/>
          <w:szCs w:val="22"/>
        </w:rPr>
        <w:t xml:space="preserve">снабдувачите </w:t>
      </w:r>
      <w:r w:rsidR="00756504" w:rsidRPr="00614D6A">
        <w:rPr>
          <w:rFonts w:ascii="Arial" w:hAnsi="Arial" w:cs="Arial"/>
          <w:szCs w:val="22"/>
        </w:rPr>
        <w:t xml:space="preserve">или трговците </w:t>
      </w:r>
      <w:r w:rsidR="00F057AE" w:rsidRPr="00614D6A">
        <w:rPr>
          <w:rFonts w:ascii="Arial" w:hAnsi="Arial" w:cs="Arial"/>
          <w:szCs w:val="22"/>
        </w:rPr>
        <w:t xml:space="preserve">коишто </w:t>
      </w:r>
      <w:r w:rsidR="00F176FE" w:rsidRPr="00614D6A">
        <w:rPr>
          <w:rFonts w:ascii="Arial" w:hAnsi="Arial" w:cs="Arial"/>
          <w:szCs w:val="22"/>
        </w:rPr>
        <w:t>обезбедуваат природен гас н</w:t>
      </w:r>
      <w:r w:rsidRPr="00614D6A">
        <w:rPr>
          <w:rFonts w:ascii="Arial" w:hAnsi="Arial" w:cs="Arial"/>
          <w:szCs w:val="22"/>
        </w:rPr>
        <w:t>а потрошувачи</w:t>
      </w:r>
      <w:r w:rsidR="00F176FE" w:rsidRPr="00614D6A">
        <w:rPr>
          <w:rFonts w:ascii="Arial" w:hAnsi="Arial" w:cs="Arial"/>
          <w:szCs w:val="22"/>
        </w:rPr>
        <w:t>те</w:t>
      </w:r>
      <w:r w:rsidRPr="00614D6A">
        <w:rPr>
          <w:rFonts w:ascii="Arial" w:hAnsi="Arial" w:cs="Arial"/>
          <w:szCs w:val="22"/>
        </w:rPr>
        <w:t xml:space="preserve"> </w:t>
      </w:r>
      <w:r w:rsidR="00A96D4B" w:rsidRPr="00614D6A">
        <w:rPr>
          <w:rFonts w:ascii="Arial" w:hAnsi="Arial" w:cs="Arial"/>
          <w:szCs w:val="22"/>
        </w:rPr>
        <w:t>приклучени</w:t>
      </w:r>
      <w:r w:rsidRPr="00614D6A">
        <w:rPr>
          <w:rFonts w:ascii="Arial" w:hAnsi="Arial" w:cs="Arial"/>
          <w:szCs w:val="22"/>
        </w:rPr>
        <w:t xml:space="preserve"> </w:t>
      </w:r>
      <w:r w:rsidR="00747644" w:rsidRPr="00614D6A">
        <w:rPr>
          <w:rFonts w:ascii="Arial" w:hAnsi="Arial" w:cs="Arial"/>
          <w:szCs w:val="22"/>
        </w:rPr>
        <w:t xml:space="preserve">на </w:t>
      </w:r>
      <w:r w:rsidRPr="00614D6A">
        <w:rPr>
          <w:rFonts w:ascii="Arial" w:hAnsi="Arial" w:cs="Arial"/>
          <w:szCs w:val="22"/>
        </w:rPr>
        <w:t xml:space="preserve">системот за пренос </w:t>
      </w:r>
      <w:r w:rsidR="00F057AE" w:rsidRPr="00614D6A">
        <w:rPr>
          <w:rFonts w:ascii="Arial" w:hAnsi="Arial" w:cs="Arial"/>
          <w:szCs w:val="22"/>
        </w:rPr>
        <w:t xml:space="preserve">на природен гас </w:t>
      </w:r>
      <w:r w:rsidR="00A96D4B" w:rsidRPr="00614D6A">
        <w:rPr>
          <w:rFonts w:ascii="Arial" w:hAnsi="Arial" w:cs="Arial"/>
          <w:szCs w:val="22"/>
        </w:rPr>
        <w:t>што не настапуваат самостојно на пазарот на природен гас</w:t>
      </w:r>
      <w:r w:rsidR="00F057AE" w:rsidRPr="00614D6A">
        <w:rPr>
          <w:rFonts w:ascii="Arial" w:hAnsi="Arial" w:cs="Arial"/>
          <w:szCs w:val="22"/>
        </w:rPr>
        <w:t xml:space="preserve"> и операторите на системите за </w:t>
      </w:r>
      <w:r w:rsidRPr="00614D6A">
        <w:rPr>
          <w:rFonts w:ascii="Arial" w:hAnsi="Arial" w:cs="Arial"/>
          <w:szCs w:val="22"/>
        </w:rPr>
        <w:t>дистрибуција на природен гас.</w:t>
      </w:r>
    </w:p>
    <w:p w:rsidR="001505FD" w:rsidRPr="00614D6A" w:rsidRDefault="001505FD" w:rsidP="001505FD">
      <w:pPr>
        <w:pStyle w:val="Heading2"/>
        <w:rPr>
          <w:rFonts w:ascii="Arial" w:hAnsi="Arial" w:cs="Arial"/>
          <w:b w:val="0"/>
          <w:szCs w:val="22"/>
        </w:rPr>
      </w:pPr>
      <w:bookmarkStart w:id="558" w:name="_Toc498721407"/>
      <w:bookmarkStart w:id="559" w:name="_Toc507587359"/>
      <w:bookmarkStart w:id="560" w:name="_Toc507587592"/>
      <w:bookmarkStart w:id="561" w:name="_Toc498721406"/>
      <w:r w:rsidRPr="00614D6A">
        <w:rPr>
          <w:rFonts w:ascii="Arial" w:hAnsi="Arial" w:cs="Arial"/>
          <w:b w:val="0"/>
          <w:szCs w:val="22"/>
        </w:rPr>
        <w:t>Мрежни правила</w:t>
      </w:r>
      <w:bookmarkEnd w:id="558"/>
      <w:r w:rsidRPr="00614D6A">
        <w:rPr>
          <w:rFonts w:ascii="Arial" w:hAnsi="Arial" w:cs="Arial"/>
          <w:b w:val="0"/>
          <w:szCs w:val="22"/>
        </w:rPr>
        <w:t xml:space="preserve"> за пренос на природен гас</w:t>
      </w:r>
      <w:bookmarkEnd w:id="559"/>
      <w:bookmarkEnd w:id="560"/>
    </w:p>
    <w:p w:rsidR="001505FD" w:rsidRPr="00614D6A" w:rsidRDefault="001505FD" w:rsidP="001505FD">
      <w:pPr>
        <w:pStyle w:val="Caption"/>
        <w:rPr>
          <w:rFonts w:ascii="Arial" w:hAnsi="Arial" w:cs="Arial"/>
          <w:b w:val="0"/>
          <w:sz w:val="22"/>
          <w:szCs w:val="22"/>
        </w:rPr>
      </w:pPr>
      <w:bookmarkStart w:id="562" w:name="_Toc499071953"/>
      <w:bookmarkStart w:id="563" w:name="_Ref49918372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123</w:t>
      </w:r>
      <w:bookmarkEnd w:id="562"/>
      <w:r w:rsidR="00804955" w:rsidRPr="00614D6A">
        <w:rPr>
          <w:rFonts w:ascii="Arial" w:hAnsi="Arial" w:cs="Arial"/>
          <w:b w:val="0"/>
          <w:sz w:val="22"/>
          <w:szCs w:val="22"/>
        </w:rPr>
        <w:fldChar w:fldCharType="end"/>
      </w:r>
      <w:bookmarkEnd w:id="563"/>
    </w:p>
    <w:p w:rsidR="001505FD" w:rsidRPr="00614D6A" w:rsidRDefault="001505FD" w:rsidP="008A622C">
      <w:pPr>
        <w:pStyle w:val="Stavovi"/>
        <w:numPr>
          <w:ilvl w:val="0"/>
          <w:numId w:val="86"/>
        </w:numPr>
        <w:rPr>
          <w:rFonts w:ascii="Arial" w:hAnsi="Arial" w:cs="Arial"/>
        </w:rPr>
      </w:pPr>
      <w:r w:rsidRPr="00614D6A">
        <w:rPr>
          <w:rFonts w:ascii="Arial" w:hAnsi="Arial" w:cs="Arial"/>
        </w:rPr>
        <w:t>Операторот на сис</w:t>
      </w:r>
      <w:r w:rsidR="00B75253" w:rsidRPr="00614D6A">
        <w:rPr>
          <w:rFonts w:ascii="Arial" w:hAnsi="Arial" w:cs="Arial"/>
        </w:rPr>
        <w:t>темот за пренос на природен гас</w:t>
      </w:r>
      <w:r w:rsidRPr="00614D6A">
        <w:rPr>
          <w:rFonts w:ascii="Arial" w:hAnsi="Arial" w:cs="Arial"/>
        </w:rPr>
        <w:t xml:space="preserve"> е должен</w:t>
      </w:r>
      <w:r w:rsidR="00B75253" w:rsidRPr="00614D6A">
        <w:rPr>
          <w:rFonts w:ascii="Arial" w:hAnsi="Arial" w:cs="Arial"/>
        </w:rPr>
        <w:t>,</w:t>
      </w:r>
      <w:r w:rsidRPr="00614D6A">
        <w:rPr>
          <w:rFonts w:ascii="Arial" w:hAnsi="Arial" w:cs="Arial"/>
        </w:rPr>
        <w:t xml:space="preserve"> по претходно одобрување од Регулаторната комисија за енергетика, да ги донесе и да ги објави </w:t>
      </w:r>
      <w:r w:rsidRPr="00614D6A">
        <w:rPr>
          <w:rFonts w:ascii="Arial" w:hAnsi="Arial" w:cs="Arial"/>
        </w:rPr>
        <w:lastRenderedPageBreak/>
        <w:t>во „Службен весник на Република Македонија</w:t>
      </w:r>
      <w:r w:rsidR="00D43AAD" w:rsidRPr="00614D6A">
        <w:rPr>
          <w:rFonts w:ascii="Arial" w:hAnsi="Arial" w:cs="Arial"/>
        </w:rPr>
        <w:t>“</w:t>
      </w:r>
      <w:r w:rsidRPr="00614D6A">
        <w:rPr>
          <w:rFonts w:ascii="Arial" w:hAnsi="Arial" w:cs="Arial"/>
        </w:rPr>
        <w:t xml:space="preserve"> и на својата веб страница мрежните правила за пренос на природен гас. </w:t>
      </w:r>
      <w:r w:rsidR="00CD782D" w:rsidRPr="00614D6A">
        <w:rPr>
          <w:rFonts w:ascii="Arial" w:hAnsi="Arial" w:cs="Arial"/>
        </w:rPr>
        <w:t>М</w:t>
      </w:r>
      <w:r w:rsidRPr="00614D6A">
        <w:rPr>
          <w:rFonts w:ascii="Arial" w:hAnsi="Arial" w:cs="Arial"/>
        </w:rPr>
        <w:t>режните правила за пр</w:t>
      </w:r>
      <w:r w:rsidR="00CD782D" w:rsidRPr="00614D6A">
        <w:rPr>
          <w:rFonts w:ascii="Arial" w:hAnsi="Arial" w:cs="Arial"/>
        </w:rPr>
        <w:t>енос на природен гас особено ги</w:t>
      </w:r>
      <w:r w:rsidRPr="00614D6A">
        <w:rPr>
          <w:rFonts w:ascii="Arial" w:hAnsi="Arial" w:cs="Arial"/>
        </w:rPr>
        <w:t xml:space="preserve"> уредуваат:</w:t>
      </w:r>
    </w:p>
    <w:p w:rsidR="001505FD" w:rsidRPr="00614D6A" w:rsidRDefault="001505FD" w:rsidP="008A622C">
      <w:pPr>
        <w:pStyle w:val="ListParagraph"/>
        <w:numPr>
          <w:ilvl w:val="0"/>
          <w:numId w:val="87"/>
        </w:numPr>
        <w:rPr>
          <w:rFonts w:ascii="Arial" w:hAnsi="Arial" w:cs="Arial"/>
          <w:szCs w:val="22"/>
        </w:rPr>
      </w:pPr>
      <w:r w:rsidRPr="00614D6A">
        <w:rPr>
          <w:rFonts w:ascii="Arial" w:hAnsi="Arial" w:cs="Arial"/>
          <w:szCs w:val="22"/>
        </w:rPr>
        <w:t>техничките и другите услови за сигурно</w:t>
      </w:r>
      <w:r w:rsidR="007A608D" w:rsidRPr="00614D6A">
        <w:rPr>
          <w:rFonts w:ascii="Arial" w:hAnsi="Arial" w:cs="Arial"/>
          <w:szCs w:val="22"/>
        </w:rPr>
        <w:t xml:space="preserve"> и</w:t>
      </w:r>
      <w:r w:rsidRPr="00614D6A">
        <w:rPr>
          <w:rFonts w:ascii="Arial" w:hAnsi="Arial" w:cs="Arial"/>
          <w:szCs w:val="22"/>
        </w:rPr>
        <w:t xml:space="preserve"> </w:t>
      </w:r>
      <w:r w:rsidR="007A608D" w:rsidRPr="00614D6A">
        <w:rPr>
          <w:rFonts w:ascii="Arial" w:hAnsi="Arial" w:cs="Arial"/>
          <w:szCs w:val="22"/>
        </w:rPr>
        <w:t xml:space="preserve">безбедно </w:t>
      </w:r>
      <w:r w:rsidRPr="00614D6A">
        <w:rPr>
          <w:rFonts w:ascii="Arial" w:hAnsi="Arial" w:cs="Arial"/>
          <w:szCs w:val="22"/>
        </w:rPr>
        <w:t xml:space="preserve">функционирање на </w:t>
      </w:r>
      <w:r w:rsidR="007A608D" w:rsidRPr="00614D6A">
        <w:rPr>
          <w:rFonts w:ascii="Arial" w:hAnsi="Arial" w:cs="Arial"/>
          <w:szCs w:val="22"/>
        </w:rPr>
        <w:t xml:space="preserve">системот за </w:t>
      </w:r>
      <w:r w:rsidRPr="00614D6A">
        <w:rPr>
          <w:rFonts w:ascii="Arial" w:hAnsi="Arial" w:cs="Arial"/>
          <w:szCs w:val="22"/>
        </w:rPr>
        <w:t xml:space="preserve">пренос </w:t>
      </w:r>
      <w:r w:rsidR="007A608D" w:rsidRPr="00614D6A">
        <w:rPr>
          <w:rFonts w:ascii="Arial" w:hAnsi="Arial" w:cs="Arial"/>
          <w:szCs w:val="22"/>
        </w:rPr>
        <w:t>н</w:t>
      </w:r>
      <w:r w:rsidRPr="00614D6A">
        <w:rPr>
          <w:rFonts w:ascii="Arial" w:hAnsi="Arial" w:cs="Arial"/>
          <w:szCs w:val="22"/>
        </w:rPr>
        <w:t>а природен гас,</w:t>
      </w:r>
    </w:p>
    <w:p w:rsidR="001505FD" w:rsidRPr="00614D6A" w:rsidRDefault="001505FD" w:rsidP="005E2FAD">
      <w:pPr>
        <w:pStyle w:val="ListParagraph"/>
        <w:rPr>
          <w:rFonts w:ascii="Arial" w:hAnsi="Arial" w:cs="Arial"/>
          <w:szCs w:val="22"/>
        </w:rPr>
      </w:pPr>
      <w:r w:rsidRPr="00614D6A">
        <w:rPr>
          <w:rFonts w:ascii="Arial" w:hAnsi="Arial" w:cs="Arial"/>
          <w:szCs w:val="22"/>
        </w:rPr>
        <w:t xml:space="preserve">техничко-технолошките услови </w:t>
      </w:r>
      <w:r w:rsidR="007A608D" w:rsidRPr="00614D6A">
        <w:rPr>
          <w:rFonts w:ascii="Arial" w:hAnsi="Arial" w:cs="Arial"/>
          <w:szCs w:val="22"/>
        </w:rPr>
        <w:t xml:space="preserve">и начинот </w:t>
      </w:r>
      <w:r w:rsidRPr="00614D6A">
        <w:rPr>
          <w:rFonts w:ascii="Arial" w:hAnsi="Arial" w:cs="Arial"/>
          <w:szCs w:val="22"/>
        </w:rPr>
        <w:t xml:space="preserve">за приклучување на објектите, уредите и постројките </w:t>
      </w:r>
      <w:r w:rsidR="007A608D" w:rsidRPr="00614D6A">
        <w:rPr>
          <w:rFonts w:ascii="Arial" w:hAnsi="Arial" w:cs="Arial"/>
          <w:szCs w:val="22"/>
        </w:rPr>
        <w:t>на</w:t>
      </w:r>
      <w:r w:rsidRPr="00614D6A">
        <w:rPr>
          <w:rFonts w:ascii="Arial" w:hAnsi="Arial" w:cs="Arial"/>
          <w:szCs w:val="22"/>
        </w:rPr>
        <w:t xml:space="preserve"> системот за пренос на природен гас, </w:t>
      </w:r>
    </w:p>
    <w:p w:rsidR="001605C7" w:rsidRPr="00614D6A" w:rsidRDefault="001605C7" w:rsidP="009979C7">
      <w:pPr>
        <w:pStyle w:val="ListParagraph"/>
        <w:rPr>
          <w:rFonts w:ascii="Arial" w:hAnsi="Arial" w:cs="Arial"/>
          <w:szCs w:val="22"/>
        </w:rPr>
      </w:pPr>
      <w:r w:rsidRPr="00614D6A">
        <w:rPr>
          <w:rFonts w:ascii="Arial" w:hAnsi="Arial" w:cs="Arial"/>
          <w:szCs w:val="22"/>
        </w:rPr>
        <w:t>постапката за давање на согласност на корисниците за приклучување на преносната мрежа, како и соработката и обврските на операторот на системот за пренос,</w:t>
      </w:r>
    </w:p>
    <w:p w:rsidR="001505FD" w:rsidRPr="00614D6A" w:rsidRDefault="001505FD" w:rsidP="00DF613A">
      <w:pPr>
        <w:pStyle w:val="ListParagraph"/>
        <w:rPr>
          <w:rFonts w:ascii="Arial" w:hAnsi="Arial" w:cs="Arial"/>
          <w:szCs w:val="22"/>
        </w:rPr>
      </w:pPr>
      <w:r w:rsidRPr="00614D6A">
        <w:rPr>
          <w:rFonts w:ascii="Arial" w:hAnsi="Arial" w:cs="Arial"/>
          <w:szCs w:val="22"/>
        </w:rPr>
        <w:t xml:space="preserve">методологијата за определување на надоместокот за приклучување на преносната мрежа, </w:t>
      </w:r>
    </w:p>
    <w:p w:rsidR="001505FD" w:rsidRPr="00614D6A" w:rsidRDefault="001505FD" w:rsidP="005A5F3B">
      <w:pPr>
        <w:pStyle w:val="ListParagraph"/>
        <w:rPr>
          <w:rFonts w:ascii="Arial" w:hAnsi="Arial" w:cs="Arial"/>
          <w:szCs w:val="22"/>
        </w:rPr>
      </w:pPr>
      <w:r w:rsidRPr="00614D6A">
        <w:rPr>
          <w:rFonts w:ascii="Arial" w:hAnsi="Arial" w:cs="Arial"/>
          <w:szCs w:val="22"/>
        </w:rPr>
        <w:t xml:space="preserve">условите и начинот на </w:t>
      </w:r>
      <w:r w:rsidR="00847A66" w:rsidRPr="00614D6A">
        <w:rPr>
          <w:rFonts w:ascii="Arial" w:hAnsi="Arial" w:cs="Arial"/>
          <w:szCs w:val="22"/>
        </w:rPr>
        <w:t>пристап на трета страна</w:t>
      </w:r>
      <w:r w:rsidRPr="00614D6A">
        <w:rPr>
          <w:rFonts w:ascii="Arial" w:hAnsi="Arial" w:cs="Arial"/>
          <w:szCs w:val="22"/>
        </w:rPr>
        <w:t xml:space="preserve"> на системот за пренос, </w:t>
      </w:r>
      <w:r w:rsidR="00115F5A" w:rsidRPr="00614D6A">
        <w:rPr>
          <w:rFonts w:ascii="Arial" w:hAnsi="Arial" w:cs="Arial"/>
          <w:szCs w:val="22"/>
        </w:rPr>
        <w:t>како и начин на определување на гаранциите за плаќање на услугите за пренос на природен гас,</w:t>
      </w:r>
    </w:p>
    <w:p w:rsidR="004A22B4" w:rsidRPr="00614D6A" w:rsidRDefault="004A22B4" w:rsidP="005A5F3B">
      <w:pPr>
        <w:pStyle w:val="ListParagraph"/>
        <w:rPr>
          <w:rFonts w:ascii="Arial" w:hAnsi="Arial" w:cs="Arial"/>
          <w:szCs w:val="22"/>
        </w:rPr>
      </w:pPr>
      <w:r w:rsidRPr="00614D6A">
        <w:rPr>
          <w:rFonts w:ascii="Arial" w:hAnsi="Arial" w:cs="Arial"/>
          <w:szCs w:val="22"/>
        </w:rPr>
        <w:t>начин</w:t>
      </w:r>
      <w:r w:rsidR="00B75253" w:rsidRPr="00614D6A">
        <w:rPr>
          <w:rFonts w:ascii="Arial" w:hAnsi="Arial" w:cs="Arial"/>
          <w:szCs w:val="22"/>
        </w:rPr>
        <w:t>от</w:t>
      </w:r>
      <w:r w:rsidRPr="00614D6A">
        <w:rPr>
          <w:rFonts w:ascii="Arial" w:hAnsi="Arial" w:cs="Arial"/>
          <w:szCs w:val="22"/>
        </w:rPr>
        <w:t xml:space="preserve"> на усогласување со корисниците на системот за пренос на природен гас во случаи на планирани прекини,</w:t>
      </w:r>
    </w:p>
    <w:p w:rsidR="001505FD" w:rsidRPr="00614D6A" w:rsidRDefault="001505FD" w:rsidP="005A5F3B">
      <w:pPr>
        <w:pStyle w:val="ListParagraph"/>
        <w:rPr>
          <w:rFonts w:ascii="Arial" w:hAnsi="Arial" w:cs="Arial"/>
          <w:szCs w:val="22"/>
        </w:rPr>
      </w:pPr>
      <w:r w:rsidRPr="00614D6A">
        <w:rPr>
          <w:rFonts w:ascii="Arial" w:hAnsi="Arial" w:cs="Arial"/>
          <w:szCs w:val="22"/>
        </w:rPr>
        <w:t xml:space="preserve">содржината на плановите за развој и одржување на системот за пренос, како и начинот и постапката според која корисниците на системот ги доставуваат неопходните податоци за изготвување на тие планови, </w:t>
      </w:r>
    </w:p>
    <w:p w:rsidR="001505FD" w:rsidRPr="00614D6A" w:rsidRDefault="001505FD" w:rsidP="005A5F3B">
      <w:pPr>
        <w:pStyle w:val="ListParagraph"/>
        <w:rPr>
          <w:rFonts w:ascii="Arial" w:hAnsi="Arial" w:cs="Arial"/>
          <w:szCs w:val="22"/>
        </w:rPr>
      </w:pPr>
      <w:r w:rsidRPr="00614D6A">
        <w:rPr>
          <w:rFonts w:ascii="Arial" w:hAnsi="Arial" w:cs="Arial"/>
          <w:szCs w:val="22"/>
        </w:rPr>
        <w:t>начинот и постапката за прогнозирање на потребите од природен гас, како и обврските на корисниците на системот за пренос на природен гас во поглед на доставувањето на неопходните податоци потребни за изготвување на прогнозите</w:t>
      </w:r>
      <w:r w:rsidR="00481EB2" w:rsidRPr="00614D6A">
        <w:rPr>
          <w:rFonts w:ascii="Arial" w:hAnsi="Arial" w:cs="Arial"/>
          <w:szCs w:val="22"/>
        </w:rPr>
        <w:t xml:space="preserve"> за потребите од природен гас</w:t>
      </w:r>
      <w:r w:rsidRPr="00614D6A">
        <w:rPr>
          <w:rFonts w:ascii="Arial" w:hAnsi="Arial" w:cs="Arial"/>
          <w:szCs w:val="22"/>
        </w:rPr>
        <w:t xml:space="preserve">, </w:t>
      </w:r>
    </w:p>
    <w:p w:rsidR="001505FD" w:rsidRPr="00614D6A" w:rsidRDefault="001505FD" w:rsidP="005A5F3B">
      <w:pPr>
        <w:pStyle w:val="ListParagraph"/>
        <w:rPr>
          <w:rFonts w:ascii="Arial" w:hAnsi="Arial" w:cs="Arial"/>
          <w:szCs w:val="22"/>
        </w:rPr>
      </w:pPr>
      <w:r w:rsidRPr="00614D6A">
        <w:rPr>
          <w:rFonts w:ascii="Arial" w:hAnsi="Arial" w:cs="Arial"/>
          <w:szCs w:val="22"/>
        </w:rPr>
        <w:t xml:space="preserve">мерките, активностите и постапките во случај на </w:t>
      </w:r>
      <w:r w:rsidR="00481EB2" w:rsidRPr="00614D6A">
        <w:rPr>
          <w:rFonts w:ascii="Arial" w:hAnsi="Arial" w:cs="Arial"/>
          <w:szCs w:val="22"/>
        </w:rPr>
        <w:t>нарушувања и хаварии</w:t>
      </w:r>
      <w:r w:rsidRPr="00614D6A">
        <w:rPr>
          <w:rFonts w:ascii="Arial" w:hAnsi="Arial" w:cs="Arial"/>
          <w:szCs w:val="22"/>
        </w:rPr>
        <w:t xml:space="preserve">, </w:t>
      </w:r>
    </w:p>
    <w:p w:rsidR="001505FD" w:rsidRPr="00614D6A" w:rsidRDefault="001505FD" w:rsidP="005A5F3B">
      <w:pPr>
        <w:pStyle w:val="ListParagraph"/>
        <w:rPr>
          <w:rFonts w:ascii="Arial" w:hAnsi="Arial" w:cs="Arial"/>
          <w:szCs w:val="22"/>
        </w:rPr>
      </w:pPr>
      <w:r w:rsidRPr="00614D6A">
        <w:rPr>
          <w:rFonts w:ascii="Arial" w:hAnsi="Arial" w:cs="Arial"/>
          <w:szCs w:val="22"/>
        </w:rPr>
        <w:t xml:space="preserve">функционалните барања и класата на точност на мерните уреди, како и начинот на мерење на количините на природниот гас, </w:t>
      </w:r>
    </w:p>
    <w:p w:rsidR="001505FD" w:rsidRPr="00614D6A" w:rsidRDefault="00481EB2" w:rsidP="005A5F3B">
      <w:pPr>
        <w:pStyle w:val="ListParagraph"/>
        <w:rPr>
          <w:rFonts w:ascii="Arial" w:hAnsi="Arial" w:cs="Arial"/>
          <w:szCs w:val="22"/>
        </w:rPr>
      </w:pPr>
      <w:r w:rsidRPr="00614D6A">
        <w:rPr>
          <w:rFonts w:ascii="Arial" w:hAnsi="Arial" w:cs="Arial"/>
          <w:szCs w:val="22"/>
        </w:rPr>
        <w:t xml:space="preserve">техничките </w:t>
      </w:r>
      <w:r w:rsidR="001505FD" w:rsidRPr="00614D6A">
        <w:rPr>
          <w:rFonts w:ascii="Arial" w:hAnsi="Arial" w:cs="Arial"/>
          <w:szCs w:val="22"/>
        </w:rPr>
        <w:t xml:space="preserve">критериумите за обезбедување на </w:t>
      </w:r>
      <w:r w:rsidRPr="00614D6A">
        <w:rPr>
          <w:rFonts w:ascii="Arial" w:hAnsi="Arial" w:cs="Arial"/>
          <w:szCs w:val="22"/>
        </w:rPr>
        <w:t xml:space="preserve">системски </w:t>
      </w:r>
      <w:r w:rsidR="001505FD" w:rsidRPr="00614D6A">
        <w:rPr>
          <w:rFonts w:ascii="Arial" w:hAnsi="Arial" w:cs="Arial"/>
          <w:szCs w:val="22"/>
        </w:rPr>
        <w:t xml:space="preserve">услуги, </w:t>
      </w:r>
    </w:p>
    <w:p w:rsidR="001505FD" w:rsidRPr="00614D6A" w:rsidRDefault="001505FD" w:rsidP="005A5F3B">
      <w:pPr>
        <w:pStyle w:val="ListParagraph"/>
        <w:rPr>
          <w:rFonts w:ascii="Arial" w:hAnsi="Arial" w:cs="Arial"/>
          <w:szCs w:val="22"/>
        </w:rPr>
      </w:pPr>
      <w:r w:rsidRPr="00614D6A">
        <w:rPr>
          <w:rFonts w:ascii="Arial" w:hAnsi="Arial" w:cs="Arial"/>
          <w:szCs w:val="22"/>
        </w:rPr>
        <w:t>начинот и постапката за објавување и доделување на расположивиот преносен капацитет и управувањето со преоптоварувањата во системот</w:t>
      </w:r>
      <w:r w:rsidR="00481EB2" w:rsidRPr="00614D6A">
        <w:rPr>
          <w:rFonts w:ascii="Arial" w:hAnsi="Arial" w:cs="Arial"/>
          <w:szCs w:val="22"/>
        </w:rPr>
        <w:t xml:space="preserve"> </w:t>
      </w:r>
      <w:r w:rsidRPr="00614D6A">
        <w:rPr>
          <w:rFonts w:ascii="Arial" w:hAnsi="Arial" w:cs="Arial"/>
          <w:szCs w:val="22"/>
        </w:rPr>
        <w:t xml:space="preserve">за пренос на природен гас, </w:t>
      </w:r>
    </w:p>
    <w:p w:rsidR="001505FD" w:rsidRPr="00614D6A" w:rsidRDefault="001505FD" w:rsidP="005A5F3B">
      <w:pPr>
        <w:pStyle w:val="ListParagraph"/>
        <w:rPr>
          <w:rFonts w:ascii="Arial" w:hAnsi="Arial" w:cs="Arial"/>
          <w:szCs w:val="22"/>
        </w:rPr>
      </w:pPr>
      <w:r w:rsidRPr="00614D6A">
        <w:rPr>
          <w:rFonts w:ascii="Arial" w:hAnsi="Arial" w:cs="Arial"/>
          <w:szCs w:val="22"/>
        </w:rPr>
        <w:t>начинот и постапката за пристап до инсталациите и мерно-регулационите станици што се составен дел на системот за пренос, а се во сопственост на потрошувачи</w:t>
      </w:r>
      <w:r w:rsidR="00B75253" w:rsidRPr="00614D6A">
        <w:rPr>
          <w:rFonts w:ascii="Arial" w:hAnsi="Arial" w:cs="Arial"/>
          <w:szCs w:val="22"/>
        </w:rPr>
        <w:t>те</w:t>
      </w:r>
      <w:r w:rsidRPr="00614D6A">
        <w:rPr>
          <w:rFonts w:ascii="Arial" w:hAnsi="Arial" w:cs="Arial"/>
          <w:szCs w:val="22"/>
        </w:rPr>
        <w:t xml:space="preserve"> или корисниците,</w:t>
      </w:r>
    </w:p>
    <w:p w:rsidR="001505FD" w:rsidRPr="00614D6A" w:rsidRDefault="001505FD" w:rsidP="005A5F3B">
      <w:pPr>
        <w:pStyle w:val="ListParagraph"/>
        <w:rPr>
          <w:rFonts w:ascii="Arial" w:hAnsi="Arial" w:cs="Arial"/>
          <w:szCs w:val="22"/>
        </w:rPr>
      </w:pPr>
      <w:r w:rsidRPr="00614D6A">
        <w:rPr>
          <w:rFonts w:ascii="Arial" w:hAnsi="Arial" w:cs="Arial"/>
          <w:szCs w:val="22"/>
        </w:rPr>
        <w:t xml:space="preserve">квалитетот на услугите </w:t>
      </w:r>
      <w:r w:rsidR="00481EB2" w:rsidRPr="00614D6A">
        <w:rPr>
          <w:rFonts w:ascii="Arial" w:hAnsi="Arial" w:cs="Arial"/>
          <w:szCs w:val="22"/>
        </w:rPr>
        <w:t>што</w:t>
      </w:r>
      <w:r w:rsidRPr="00614D6A">
        <w:rPr>
          <w:rFonts w:ascii="Arial" w:hAnsi="Arial" w:cs="Arial"/>
          <w:szCs w:val="22"/>
        </w:rPr>
        <w:t xml:space="preserve"> операторот на системот за пренос на природен гас </w:t>
      </w:r>
      <w:r w:rsidR="00481EB2" w:rsidRPr="00614D6A">
        <w:rPr>
          <w:rFonts w:ascii="Arial" w:hAnsi="Arial" w:cs="Arial"/>
          <w:szCs w:val="22"/>
        </w:rPr>
        <w:t>ги обезбедува н</w:t>
      </w:r>
      <w:r w:rsidRPr="00614D6A">
        <w:rPr>
          <w:rFonts w:ascii="Arial" w:hAnsi="Arial" w:cs="Arial"/>
          <w:szCs w:val="22"/>
        </w:rPr>
        <w:t>а</w:t>
      </w:r>
      <w:r w:rsidR="00481EB2" w:rsidRPr="00614D6A">
        <w:rPr>
          <w:rFonts w:ascii="Arial" w:hAnsi="Arial" w:cs="Arial"/>
          <w:szCs w:val="22"/>
        </w:rPr>
        <w:t xml:space="preserve"> </w:t>
      </w:r>
      <w:r w:rsidRPr="00614D6A">
        <w:rPr>
          <w:rFonts w:ascii="Arial" w:hAnsi="Arial" w:cs="Arial"/>
          <w:szCs w:val="22"/>
        </w:rPr>
        <w:t>корисниците,</w:t>
      </w:r>
    </w:p>
    <w:p w:rsidR="001505FD" w:rsidRPr="00614D6A" w:rsidRDefault="001505FD" w:rsidP="005A5F3B">
      <w:pPr>
        <w:pStyle w:val="ListParagraph"/>
        <w:rPr>
          <w:rFonts w:ascii="Arial" w:hAnsi="Arial" w:cs="Arial"/>
          <w:szCs w:val="22"/>
        </w:rPr>
      </w:pPr>
      <w:r w:rsidRPr="00614D6A">
        <w:rPr>
          <w:rFonts w:ascii="Arial" w:hAnsi="Arial" w:cs="Arial"/>
          <w:szCs w:val="22"/>
        </w:rPr>
        <w:t xml:space="preserve">работата на системите за </w:t>
      </w:r>
      <w:r w:rsidR="004B75E2" w:rsidRPr="00614D6A">
        <w:rPr>
          <w:rFonts w:ascii="Arial" w:hAnsi="Arial" w:cs="Arial"/>
          <w:szCs w:val="22"/>
        </w:rPr>
        <w:t xml:space="preserve">оперативно </w:t>
      </w:r>
      <w:r w:rsidRPr="00614D6A">
        <w:rPr>
          <w:rFonts w:ascii="Arial" w:hAnsi="Arial" w:cs="Arial"/>
          <w:szCs w:val="22"/>
        </w:rPr>
        <w:t xml:space="preserve">управување, </w:t>
      </w:r>
    </w:p>
    <w:p w:rsidR="001505FD" w:rsidRPr="00614D6A" w:rsidRDefault="001505FD" w:rsidP="005A5F3B">
      <w:pPr>
        <w:pStyle w:val="ListParagraph"/>
        <w:rPr>
          <w:rFonts w:ascii="Arial" w:hAnsi="Arial" w:cs="Arial"/>
          <w:szCs w:val="22"/>
        </w:rPr>
      </w:pPr>
      <w:r w:rsidRPr="00614D6A">
        <w:rPr>
          <w:rFonts w:ascii="Arial" w:hAnsi="Arial" w:cs="Arial"/>
          <w:szCs w:val="22"/>
        </w:rPr>
        <w:t>начинот на објавување на информациите кои</w:t>
      </w:r>
      <w:r w:rsidR="004B75E2" w:rsidRPr="00614D6A">
        <w:rPr>
          <w:rFonts w:ascii="Arial" w:hAnsi="Arial" w:cs="Arial"/>
          <w:szCs w:val="22"/>
        </w:rPr>
        <w:t>што</w:t>
      </w:r>
      <w:r w:rsidRPr="00614D6A">
        <w:rPr>
          <w:rFonts w:ascii="Arial" w:hAnsi="Arial" w:cs="Arial"/>
          <w:szCs w:val="22"/>
        </w:rPr>
        <w:t xml:space="preserve"> согласно со одредбите од</w:t>
      </w:r>
      <w:r w:rsidR="00481EB2" w:rsidRPr="00614D6A">
        <w:rPr>
          <w:rFonts w:ascii="Arial" w:hAnsi="Arial" w:cs="Arial"/>
          <w:szCs w:val="22"/>
        </w:rPr>
        <w:t xml:space="preserve"> </w:t>
      </w:r>
      <w:r w:rsidRPr="00614D6A">
        <w:rPr>
          <w:rFonts w:ascii="Arial" w:hAnsi="Arial" w:cs="Arial"/>
          <w:szCs w:val="22"/>
        </w:rPr>
        <w:t xml:space="preserve">овој </w:t>
      </w:r>
      <w:r w:rsidR="005710C9" w:rsidRPr="00614D6A">
        <w:rPr>
          <w:rFonts w:ascii="Arial" w:hAnsi="Arial" w:cs="Arial"/>
          <w:szCs w:val="22"/>
        </w:rPr>
        <w:t>з</w:t>
      </w:r>
      <w:r w:rsidRPr="00614D6A">
        <w:rPr>
          <w:rFonts w:ascii="Arial" w:hAnsi="Arial" w:cs="Arial"/>
          <w:szCs w:val="22"/>
        </w:rPr>
        <w:t>акон</w:t>
      </w:r>
      <w:r w:rsidR="004B75E2" w:rsidRPr="00614D6A">
        <w:rPr>
          <w:rFonts w:ascii="Arial" w:hAnsi="Arial" w:cs="Arial"/>
          <w:szCs w:val="22"/>
        </w:rPr>
        <w:t xml:space="preserve"> е должен да ги објавува</w:t>
      </w:r>
      <w:r w:rsidRPr="00614D6A">
        <w:rPr>
          <w:rFonts w:ascii="Arial" w:hAnsi="Arial" w:cs="Arial"/>
          <w:szCs w:val="22"/>
        </w:rPr>
        <w:t xml:space="preserve">, </w:t>
      </w:r>
    </w:p>
    <w:p w:rsidR="001505FD" w:rsidRPr="00614D6A" w:rsidRDefault="001505FD" w:rsidP="005A5F3B">
      <w:pPr>
        <w:pStyle w:val="ListParagraph"/>
        <w:rPr>
          <w:rFonts w:ascii="Arial" w:hAnsi="Arial" w:cs="Arial"/>
          <w:szCs w:val="22"/>
        </w:rPr>
      </w:pPr>
      <w:r w:rsidRPr="00614D6A">
        <w:rPr>
          <w:rFonts w:ascii="Arial" w:hAnsi="Arial" w:cs="Arial"/>
          <w:szCs w:val="22"/>
        </w:rPr>
        <w:t xml:space="preserve">начинот и постапката за </w:t>
      </w:r>
      <w:r w:rsidR="00CF61BC" w:rsidRPr="00614D6A">
        <w:rPr>
          <w:rFonts w:ascii="Arial" w:hAnsi="Arial" w:cs="Arial"/>
          <w:szCs w:val="22"/>
        </w:rPr>
        <w:t>обезбедување на информации з</w:t>
      </w:r>
      <w:r w:rsidRPr="00614D6A">
        <w:rPr>
          <w:rFonts w:ascii="Arial" w:hAnsi="Arial" w:cs="Arial"/>
          <w:szCs w:val="22"/>
        </w:rPr>
        <w:t xml:space="preserve">а корисниците на системот, и </w:t>
      </w:r>
    </w:p>
    <w:p w:rsidR="001505FD" w:rsidRPr="00614D6A" w:rsidRDefault="004F27C3" w:rsidP="005A5F3B">
      <w:pPr>
        <w:pStyle w:val="ListParagraph"/>
        <w:rPr>
          <w:rFonts w:ascii="Arial" w:hAnsi="Arial" w:cs="Arial"/>
          <w:szCs w:val="22"/>
        </w:rPr>
      </w:pPr>
      <w:r w:rsidRPr="00614D6A">
        <w:rPr>
          <w:rFonts w:ascii="Arial" w:hAnsi="Arial" w:cs="Arial"/>
          <w:szCs w:val="22"/>
        </w:rPr>
        <w:t xml:space="preserve">начинот на соработка со операторите на системите </w:t>
      </w:r>
      <w:r w:rsidR="00B75253" w:rsidRPr="00614D6A">
        <w:rPr>
          <w:rFonts w:ascii="Arial" w:hAnsi="Arial" w:cs="Arial"/>
          <w:szCs w:val="22"/>
        </w:rPr>
        <w:t xml:space="preserve">за </w:t>
      </w:r>
      <w:r w:rsidRPr="00614D6A">
        <w:rPr>
          <w:rFonts w:ascii="Arial" w:hAnsi="Arial" w:cs="Arial"/>
          <w:szCs w:val="22"/>
        </w:rPr>
        <w:t>пренос на природен гас со кои е поврзан, како и со операторите на дистрибутивните системи приклучени на системот за пренос на природен гас</w:t>
      </w:r>
      <w:r w:rsidR="001505FD" w:rsidRPr="00614D6A">
        <w:rPr>
          <w:rFonts w:ascii="Arial" w:hAnsi="Arial" w:cs="Arial"/>
          <w:szCs w:val="22"/>
        </w:rPr>
        <w:t>.</w:t>
      </w:r>
    </w:p>
    <w:p w:rsidR="00F26614" w:rsidRDefault="00F26614" w:rsidP="008A622C">
      <w:pPr>
        <w:pStyle w:val="Stavovi"/>
        <w:numPr>
          <w:ilvl w:val="0"/>
          <w:numId w:val="86"/>
        </w:numPr>
        <w:rPr>
          <w:rFonts w:ascii="Arial" w:hAnsi="Arial" w:cs="Arial"/>
        </w:rPr>
      </w:pPr>
      <w:r w:rsidRPr="00614D6A">
        <w:rPr>
          <w:rFonts w:ascii="Arial" w:hAnsi="Arial" w:cs="Arial"/>
        </w:rPr>
        <w:t>Мрежните правила на ENTSO-G се сметаат за прифатени и директно се применуваат од страна на операторот на системот за пренос на природен гас во согласност со обврските на Република Македонија преземени со ратификуваните меѓународни договори, како и обврските на операторот на системот за пренос на природен гас од членството во ENTSO-G.</w:t>
      </w:r>
    </w:p>
    <w:p w:rsidR="008A2936" w:rsidRPr="00614D6A" w:rsidRDefault="008A2936" w:rsidP="008A2936">
      <w:pPr>
        <w:pStyle w:val="Stavovi"/>
        <w:numPr>
          <w:ilvl w:val="0"/>
          <w:numId w:val="0"/>
        </w:numPr>
        <w:ind w:left="450"/>
        <w:rPr>
          <w:rFonts w:ascii="Arial" w:hAnsi="Arial" w:cs="Arial"/>
        </w:rPr>
      </w:pPr>
    </w:p>
    <w:p w:rsidR="000E5907" w:rsidRPr="00614D6A" w:rsidRDefault="004B75E2" w:rsidP="000E5907">
      <w:pPr>
        <w:pStyle w:val="Heading2"/>
        <w:rPr>
          <w:rFonts w:ascii="Arial" w:hAnsi="Arial" w:cs="Arial"/>
          <w:b w:val="0"/>
          <w:szCs w:val="22"/>
        </w:rPr>
      </w:pPr>
      <w:bookmarkStart w:id="564" w:name="_Toc507587360"/>
      <w:bookmarkStart w:id="565" w:name="_Toc507587593"/>
      <w:bookmarkEnd w:id="561"/>
      <w:r w:rsidRPr="00614D6A">
        <w:rPr>
          <w:rFonts w:ascii="Arial" w:hAnsi="Arial" w:cs="Arial"/>
          <w:b w:val="0"/>
          <w:szCs w:val="22"/>
        </w:rPr>
        <w:lastRenderedPageBreak/>
        <w:t>Правила за доделување на п</w:t>
      </w:r>
      <w:r w:rsidR="008A1089" w:rsidRPr="00614D6A">
        <w:rPr>
          <w:rFonts w:ascii="Arial" w:hAnsi="Arial" w:cs="Arial"/>
          <w:b w:val="0"/>
          <w:szCs w:val="22"/>
        </w:rPr>
        <w:t>рек</w:t>
      </w:r>
      <w:r w:rsidR="000E5907" w:rsidRPr="00614D6A">
        <w:rPr>
          <w:rFonts w:ascii="Arial" w:hAnsi="Arial" w:cs="Arial"/>
          <w:b w:val="0"/>
          <w:szCs w:val="22"/>
        </w:rPr>
        <w:t>угранични</w:t>
      </w:r>
      <w:r w:rsidRPr="00614D6A">
        <w:rPr>
          <w:rFonts w:ascii="Arial" w:hAnsi="Arial" w:cs="Arial"/>
          <w:b w:val="0"/>
          <w:szCs w:val="22"/>
        </w:rPr>
        <w:t xml:space="preserve"> преносни</w:t>
      </w:r>
      <w:r w:rsidR="000E5907" w:rsidRPr="00614D6A">
        <w:rPr>
          <w:rFonts w:ascii="Arial" w:hAnsi="Arial" w:cs="Arial"/>
          <w:b w:val="0"/>
          <w:szCs w:val="22"/>
        </w:rPr>
        <w:t xml:space="preserve"> капацитети</w:t>
      </w:r>
      <w:bookmarkEnd w:id="550"/>
      <w:bookmarkEnd w:id="551"/>
      <w:bookmarkEnd w:id="564"/>
      <w:bookmarkEnd w:id="565"/>
    </w:p>
    <w:p w:rsidR="001B7ECF" w:rsidRPr="00614D6A" w:rsidRDefault="0050396A" w:rsidP="005A5F3B">
      <w:pPr>
        <w:pStyle w:val="Caption"/>
        <w:rPr>
          <w:rFonts w:ascii="Arial" w:hAnsi="Arial" w:cs="Arial"/>
          <w:b w:val="0"/>
          <w:sz w:val="22"/>
          <w:szCs w:val="22"/>
        </w:rPr>
      </w:pPr>
      <w:bookmarkStart w:id="566" w:name="_Toc499071954"/>
      <w:bookmarkStart w:id="567" w:name="_Ref49918382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9E5FCF"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124</w:t>
      </w:r>
      <w:bookmarkEnd w:id="566"/>
      <w:r w:rsidR="00804955" w:rsidRPr="00614D6A">
        <w:rPr>
          <w:rFonts w:ascii="Arial" w:hAnsi="Arial" w:cs="Arial"/>
          <w:b w:val="0"/>
          <w:sz w:val="22"/>
          <w:szCs w:val="22"/>
        </w:rPr>
        <w:fldChar w:fldCharType="end"/>
      </w:r>
      <w:bookmarkEnd w:id="567"/>
    </w:p>
    <w:p w:rsidR="004B75E2" w:rsidRPr="00614D6A" w:rsidRDefault="001B7ECF" w:rsidP="008A622C">
      <w:pPr>
        <w:pStyle w:val="Stavovi"/>
        <w:numPr>
          <w:ilvl w:val="0"/>
          <w:numId w:val="490"/>
        </w:numPr>
        <w:rPr>
          <w:rFonts w:ascii="Arial" w:hAnsi="Arial" w:cs="Arial"/>
        </w:rPr>
      </w:pPr>
      <w:r w:rsidRPr="00614D6A">
        <w:rPr>
          <w:rFonts w:ascii="Arial" w:hAnsi="Arial" w:cs="Arial"/>
        </w:rPr>
        <w:t>Операторот на системот за пренос на природен гас</w:t>
      </w:r>
      <w:r w:rsidR="004B75E2" w:rsidRPr="00614D6A">
        <w:rPr>
          <w:rFonts w:ascii="Arial" w:hAnsi="Arial" w:cs="Arial"/>
        </w:rPr>
        <w:t>,</w:t>
      </w:r>
      <w:r w:rsidRPr="00614D6A">
        <w:rPr>
          <w:rFonts w:ascii="Arial" w:hAnsi="Arial" w:cs="Arial"/>
        </w:rPr>
        <w:t xml:space="preserve"> по претходно одобрување од Регулаторната комисија за енергетика, ги донес</w:t>
      </w:r>
      <w:r w:rsidR="004B75E2" w:rsidRPr="00614D6A">
        <w:rPr>
          <w:rFonts w:ascii="Arial" w:hAnsi="Arial" w:cs="Arial"/>
        </w:rPr>
        <w:t>ува</w:t>
      </w:r>
      <w:r w:rsidRPr="00614D6A">
        <w:rPr>
          <w:rFonts w:ascii="Arial" w:hAnsi="Arial" w:cs="Arial"/>
        </w:rPr>
        <w:t xml:space="preserve"> </w:t>
      </w:r>
      <w:r w:rsidR="004B75E2" w:rsidRPr="00614D6A">
        <w:rPr>
          <w:rFonts w:ascii="Arial" w:hAnsi="Arial" w:cs="Arial"/>
        </w:rPr>
        <w:t xml:space="preserve">правилата за доделување на </w:t>
      </w:r>
      <w:r w:rsidR="004B75E2" w:rsidRPr="00614D6A" w:rsidDel="00BB73AE">
        <w:rPr>
          <w:rFonts w:ascii="Arial" w:hAnsi="Arial" w:cs="Arial"/>
        </w:rPr>
        <w:t xml:space="preserve"> </w:t>
      </w:r>
      <w:r w:rsidR="004B75E2" w:rsidRPr="00614D6A">
        <w:rPr>
          <w:rFonts w:ascii="Arial" w:hAnsi="Arial" w:cs="Arial"/>
        </w:rPr>
        <w:t xml:space="preserve">преносни капацитети за природен гас </w:t>
      </w:r>
      <w:r w:rsidRPr="00614D6A">
        <w:rPr>
          <w:rFonts w:ascii="Arial" w:hAnsi="Arial" w:cs="Arial"/>
        </w:rPr>
        <w:t xml:space="preserve">и </w:t>
      </w:r>
      <w:r w:rsidR="004B75E2" w:rsidRPr="00614D6A">
        <w:rPr>
          <w:rFonts w:ascii="Arial" w:hAnsi="Arial" w:cs="Arial"/>
        </w:rPr>
        <w:t xml:space="preserve">ги </w:t>
      </w:r>
      <w:r w:rsidRPr="00614D6A">
        <w:rPr>
          <w:rFonts w:ascii="Arial" w:hAnsi="Arial" w:cs="Arial"/>
        </w:rPr>
        <w:t>обја</w:t>
      </w:r>
      <w:r w:rsidR="004B75E2" w:rsidRPr="00614D6A">
        <w:rPr>
          <w:rFonts w:ascii="Arial" w:hAnsi="Arial" w:cs="Arial"/>
        </w:rPr>
        <w:t>вува</w:t>
      </w:r>
      <w:r w:rsidRPr="00614D6A">
        <w:rPr>
          <w:rFonts w:ascii="Arial" w:hAnsi="Arial" w:cs="Arial"/>
        </w:rPr>
        <w:t xml:space="preserve"> во „Службен весник на Република Македонија“ и на својата веб страница</w:t>
      </w:r>
      <w:r w:rsidR="004B75E2" w:rsidRPr="00614D6A">
        <w:rPr>
          <w:rFonts w:ascii="Arial" w:hAnsi="Arial" w:cs="Arial"/>
        </w:rPr>
        <w:t>.</w:t>
      </w:r>
    </w:p>
    <w:p w:rsidR="001B7ECF" w:rsidRPr="00614D6A" w:rsidRDefault="004C69AE" w:rsidP="0082641B">
      <w:pPr>
        <w:pStyle w:val="Stavovi"/>
        <w:rPr>
          <w:rFonts w:ascii="Arial" w:hAnsi="Arial" w:cs="Arial"/>
        </w:rPr>
      </w:pPr>
      <w:r w:rsidRPr="00614D6A">
        <w:rPr>
          <w:rFonts w:ascii="Arial" w:hAnsi="Arial" w:cs="Arial"/>
        </w:rPr>
        <w:t>П</w:t>
      </w:r>
      <w:r w:rsidR="00301622" w:rsidRPr="00614D6A">
        <w:rPr>
          <w:rFonts w:ascii="Arial" w:hAnsi="Arial" w:cs="Arial"/>
        </w:rPr>
        <w:t>равила</w:t>
      </w:r>
      <w:r w:rsidRPr="00614D6A">
        <w:rPr>
          <w:rFonts w:ascii="Arial" w:hAnsi="Arial" w:cs="Arial"/>
        </w:rPr>
        <w:t>та од став (1) од овој член се</w:t>
      </w:r>
      <w:r w:rsidR="001B7ECF" w:rsidRPr="00614D6A">
        <w:rPr>
          <w:rFonts w:ascii="Arial" w:hAnsi="Arial" w:cs="Arial"/>
        </w:rPr>
        <w:t>:</w:t>
      </w:r>
    </w:p>
    <w:p w:rsidR="001B7ECF" w:rsidRPr="00614D6A" w:rsidRDefault="00301622" w:rsidP="008A622C">
      <w:pPr>
        <w:pStyle w:val="ListParagraph"/>
        <w:numPr>
          <w:ilvl w:val="0"/>
          <w:numId w:val="76"/>
        </w:numPr>
        <w:rPr>
          <w:rFonts w:ascii="Arial" w:hAnsi="Arial" w:cs="Arial"/>
          <w:szCs w:val="22"/>
        </w:rPr>
      </w:pPr>
      <w:r w:rsidRPr="00614D6A">
        <w:rPr>
          <w:rFonts w:ascii="Arial" w:hAnsi="Arial" w:cs="Arial"/>
          <w:szCs w:val="22"/>
        </w:rPr>
        <w:t>пазарно ориентирани и се применуваат на транспарентен и недискриминаторен начин во однос на корисниците на системот</w:t>
      </w:r>
      <w:r w:rsidR="004C69AE" w:rsidRPr="00614D6A">
        <w:rPr>
          <w:rFonts w:ascii="Arial" w:hAnsi="Arial" w:cs="Arial"/>
          <w:szCs w:val="22"/>
        </w:rPr>
        <w:t>,</w:t>
      </w:r>
    </w:p>
    <w:p w:rsidR="001B7ECF" w:rsidRPr="00614D6A" w:rsidRDefault="001B7ECF" w:rsidP="005E2FAD">
      <w:pPr>
        <w:pStyle w:val="ListParagraph"/>
        <w:rPr>
          <w:rFonts w:ascii="Arial" w:hAnsi="Arial" w:cs="Arial"/>
          <w:szCs w:val="22"/>
        </w:rPr>
      </w:pPr>
      <w:r w:rsidRPr="00614D6A">
        <w:rPr>
          <w:rFonts w:ascii="Arial" w:hAnsi="Arial" w:cs="Arial"/>
          <w:szCs w:val="22"/>
        </w:rPr>
        <w:t xml:space="preserve">усогласени со пазарните </w:t>
      </w:r>
      <w:r w:rsidR="00301622" w:rsidRPr="00614D6A">
        <w:rPr>
          <w:rFonts w:ascii="Arial" w:hAnsi="Arial" w:cs="Arial"/>
          <w:szCs w:val="22"/>
        </w:rPr>
        <w:t>правила</w:t>
      </w:r>
      <w:r w:rsidRPr="00614D6A">
        <w:rPr>
          <w:rFonts w:ascii="Arial" w:hAnsi="Arial" w:cs="Arial"/>
          <w:szCs w:val="22"/>
        </w:rPr>
        <w:t xml:space="preserve"> и се способни да се прилагодат на промените на пазарот, и</w:t>
      </w:r>
    </w:p>
    <w:p w:rsidR="001B7ECF" w:rsidRPr="00614D6A" w:rsidRDefault="00301622" w:rsidP="005A5F3B">
      <w:pPr>
        <w:pStyle w:val="ListParagraph"/>
        <w:rPr>
          <w:rFonts w:ascii="Arial" w:hAnsi="Arial" w:cs="Arial"/>
          <w:szCs w:val="22"/>
        </w:rPr>
      </w:pPr>
      <w:r w:rsidRPr="00614D6A">
        <w:rPr>
          <w:rFonts w:ascii="Arial" w:hAnsi="Arial" w:cs="Arial"/>
          <w:szCs w:val="22"/>
        </w:rPr>
        <w:t>во согласност</w:t>
      </w:r>
      <w:r w:rsidR="001B7ECF" w:rsidRPr="00614D6A">
        <w:rPr>
          <w:rFonts w:ascii="Arial" w:hAnsi="Arial" w:cs="Arial"/>
          <w:szCs w:val="22"/>
        </w:rPr>
        <w:t xml:space="preserve"> со техничките спецификации на системот за пренос на природен гас во Република Македонија и системот за пренос на природен гас на договорните страни на Енергетската заедница.</w:t>
      </w:r>
    </w:p>
    <w:p w:rsidR="004C69AE" w:rsidRPr="00614D6A" w:rsidRDefault="004C69AE" w:rsidP="00313813">
      <w:pPr>
        <w:pStyle w:val="Stavovi"/>
        <w:rPr>
          <w:rFonts w:ascii="Arial" w:hAnsi="Arial" w:cs="Arial"/>
        </w:rPr>
      </w:pPr>
      <w:r w:rsidRPr="00614D6A">
        <w:rPr>
          <w:rFonts w:ascii="Arial" w:hAnsi="Arial" w:cs="Arial"/>
        </w:rPr>
        <w:t>Со правилата од став (1) од овој член се обезбедуваат соодветни економски показатели за ефикасна и максимална употреба на техничкиот капацитет, се олеснуваат инвестициите во нова инфраструктура за природен гас и се олеснува прекуграничната размена на природен гас.</w:t>
      </w:r>
    </w:p>
    <w:p w:rsidR="000E5907" w:rsidRPr="00614D6A" w:rsidRDefault="00301622" w:rsidP="00313813">
      <w:pPr>
        <w:pStyle w:val="Stavovi"/>
        <w:rPr>
          <w:rFonts w:ascii="Arial" w:hAnsi="Arial" w:cs="Arial"/>
        </w:rPr>
      </w:pPr>
      <w:r w:rsidRPr="00614D6A">
        <w:rPr>
          <w:rFonts w:ascii="Arial" w:hAnsi="Arial" w:cs="Arial"/>
        </w:rPr>
        <w:t xml:space="preserve">Правилата </w:t>
      </w:r>
      <w:r w:rsidR="000E5907" w:rsidRPr="00614D6A">
        <w:rPr>
          <w:rFonts w:ascii="Arial" w:hAnsi="Arial" w:cs="Arial"/>
        </w:rPr>
        <w:t>од став (</w:t>
      </w:r>
      <w:r w:rsidR="00C659BE" w:rsidRPr="00614D6A">
        <w:rPr>
          <w:rFonts w:ascii="Arial" w:hAnsi="Arial" w:cs="Arial"/>
        </w:rPr>
        <w:t>1</w:t>
      </w:r>
      <w:r w:rsidR="000E5907" w:rsidRPr="00614D6A">
        <w:rPr>
          <w:rFonts w:ascii="Arial" w:hAnsi="Arial" w:cs="Arial"/>
        </w:rPr>
        <w:t xml:space="preserve">) од овој член </w:t>
      </w:r>
      <w:r w:rsidR="006A3ED1" w:rsidRPr="00614D6A">
        <w:rPr>
          <w:rFonts w:ascii="Arial" w:hAnsi="Arial" w:cs="Arial"/>
        </w:rPr>
        <w:t>особено обезбедуваат дека</w:t>
      </w:r>
      <w:r w:rsidR="000E5907" w:rsidRPr="00614D6A">
        <w:rPr>
          <w:rFonts w:ascii="Arial" w:hAnsi="Arial" w:cs="Arial"/>
        </w:rPr>
        <w:t>:</w:t>
      </w:r>
    </w:p>
    <w:p w:rsidR="000E5907" w:rsidRPr="00614D6A" w:rsidRDefault="000E5907" w:rsidP="008A622C">
      <w:pPr>
        <w:pStyle w:val="ListParagraph"/>
        <w:numPr>
          <w:ilvl w:val="0"/>
          <w:numId w:val="77"/>
        </w:numPr>
        <w:rPr>
          <w:rFonts w:ascii="Arial" w:hAnsi="Arial" w:cs="Arial"/>
          <w:szCs w:val="22"/>
        </w:rPr>
      </w:pPr>
      <w:r w:rsidRPr="00614D6A">
        <w:rPr>
          <w:rFonts w:ascii="Arial" w:hAnsi="Arial" w:cs="Arial"/>
          <w:szCs w:val="22"/>
        </w:rPr>
        <w:t>во случај на договорено загушување во системот за пренос на природен гас, операторот на системот за пренос го нуди неискористениот капацитет на примарниот пазар најмалку ден однапред или како прекинлив капацитет,</w:t>
      </w:r>
    </w:p>
    <w:p w:rsidR="000E5907" w:rsidRPr="00614D6A" w:rsidRDefault="006A3ED1" w:rsidP="00624A39">
      <w:pPr>
        <w:pStyle w:val="ListParagraph"/>
        <w:rPr>
          <w:rFonts w:ascii="Arial" w:hAnsi="Arial" w:cs="Arial"/>
          <w:szCs w:val="22"/>
        </w:rPr>
      </w:pPr>
      <w:r w:rsidRPr="00614D6A">
        <w:rPr>
          <w:rFonts w:ascii="Arial" w:hAnsi="Arial" w:cs="Arial"/>
          <w:szCs w:val="22"/>
        </w:rPr>
        <w:t xml:space="preserve">кога </w:t>
      </w:r>
      <w:r w:rsidR="000E5907" w:rsidRPr="00614D6A">
        <w:rPr>
          <w:rFonts w:ascii="Arial" w:hAnsi="Arial" w:cs="Arial"/>
          <w:szCs w:val="22"/>
        </w:rPr>
        <w:t>корисни</w:t>
      </w:r>
      <w:r w:rsidRPr="00614D6A">
        <w:rPr>
          <w:rFonts w:ascii="Arial" w:hAnsi="Arial" w:cs="Arial"/>
          <w:szCs w:val="22"/>
        </w:rPr>
        <w:t xml:space="preserve">к </w:t>
      </w:r>
      <w:r w:rsidR="000E5907" w:rsidRPr="00614D6A">
        <w:rPr>
          <w:rFonts w:ascii="Arial" w:hAnsi="Arial" w:cs="Arial"/>
          <w:szCs w:val="22"/>
        </w:rPr>
        <w:t>на систем за природен гас го прода</w:t>
      </w:r>
      <w:r w:rsidRPr="00614D6A">
        <w:rPr>
          <w:rFonts w:ascii="Arial" w:hAnsi="Arial" w:cs="Arial"/>
          <w:szCs w:val="22"/>
        </w:rPr>
        <w:t>ва</w:t>
      </w:r>
      <w:r w:rsidR="000E5907" w:rsidRPr="00614D6A">
        <w:rPr>
          <w:rFonts w:ascii="Arial" w:hAnsi="Arial" w:cs="Arial"/>
          <w:szCs w:val="22"/>
        </w:rPr>
        <w:t xml:space="preserve"> или пренес</w:t>
      </w:r>
      <w:r w:rsidRPr="00614D6A">
        <w:rPr>
          <w:rFonts w:ascii="Arial" w:hAnsi="Arial" w:cs="Arial"/>
          <w:szCs w:val="22"/>
        </w:rPr>
        <w:t xml:space="preserve">ува </w:t>
      </w:r>
      <w:r w:rsidR="000E5907" w:rsidRPr="00614D6A">
        <w:rPr>
          <w:rFonts w:ascii="Arial" w:hAnsi="Arial" w:cs="Arial"/>
          <w:szCs w:val="22"/>
        </w:rPr>
        <w:t>неискористен</w:t>
      </w:r>
      <w:r w:rsidRPr="00614D6A">
        <w:rPr>
          <w:rFonts w:ascii="Arial" w:hAnsi="Arial" w:cs="Arial"/>
          <w:szCs w:val="22"/>
        </w:rPr>
        <w:t>иот</w:t>
      </w:r>
      <w:r w:rsidR="000E5907" w:rsidRPr="00614D6A">
        <w:rPr>
          <w:rFonts w:ascii="Arial" w:hAnsi="Arial" w:cs="Arial"/>
          <w:szCs w:val="22"/>
        </w:rPr>
        <w:t xml:space="preserve"> договорен капацитет во системот на секундарниот пазар, претходно го извест</w:t>
      </w:r>
      <w:r w:rsidRPr="00614D6A">
        <w:rPr>
          <w:rFonts w:ascii="Arial" w:hAnsi="Arial" w:cs="Arial"/>
          <w:szCs w:val="22"/>
        </w:rPr>
        <w:t>ув</w:t>
      </w:r>
      <w:r w:rsidR="000E5907" w:rsidRPr="00614D6A">
        <w:rPr>
          <w:rFonts w:ascii="Arial" w:hAnsi="Arial" w:cs="Arial"/>
          <w:szCs w:val="22"/>
        </w:rPr>
        <w:t xml:space="preserve">а операторот </w:t>
      </w:r>
      <w:r w:rsidR="008A1089" w:rsidRPr="00614D6A">
        <w:rPr>
          <w:rFonts w:ascii="Arial" w:hAnsi="Arial" w:cs="Arial"/>
          <w:szCs w:val="22"/>
        </w:rPr>
        <w:t xml:space="preserve">на системот </w:t>
      </w:r>
      <w:r w:rsidR="000E5907" w:rsidRPr="00614D6A">
        <w:rPr>
          <w:rFonts w:ascii="Arial" w:hAnsi="Arial" w:cs="Arial"/>
          <w:szCs w:val="22"/>
        </w:rPr>
        <w:t>за пренос на природен гас</w:t>
      </w:r>
      <w:r w:rsidR="00A152D2" w:rsidRPr="00614D6A">
        <w:rPr>
          <w:rFonts w:ascii="Arial" w:hAnsi="Arial" w:cs="Arial"/>
          <w:szCs w:val="22"/>
        </w:rPr>
        <w:t xml:space="preserve"> кој што </w:t>
      </w:r>
      <w:r w:rsidRPr="00614D6A">
        <w:rPr>
          <w:rFonts w:ascii="Arial" w:hAnsi="Arial" w:cs="Arial"/>
          <w:szCs w:val="22"/>
        </w:rPr>
        <w:t xml:space="preserve">му </w:t>
      </w:r>
      <w:r w:rsidR="00A152D2" w:rsidRPr="00614D6A">
        <w:rPr>
          <w:rFonts w:ascii="Arial" w:hAnsi="Arial" w:cs="Arial"/>
          <w:szCs w:val="22"/>
        </w:rPr>
        <w:t>го доделил капацитетот</w:t>
      </w:r>
      <w:r w:rsidR="000E5907" w:rsidRPr="00614D6A">
        <w:rPr>
          <w:rFonts w:ascii="Arial" w:hAnsi="Arial" w:cs="Arial"/>
          <w:szCs w:val="22"/>
        </w:rPr>
        <w:t>,</w:t>
      </w:r>
      <w:r w:rsidRPr="00614D6A">
        <w:rPr>
          <w:rFonts w:ascii="Arial" w:hAnsi="Arial" w:cs="Arial"/>
          <w:szCs w:val="22"/>
        </w:rPr>
        <w:t xml:space="preserve"> и</w:t>
      </w:r>
    </w:p>
    <w:p w:rsidR="000E5907" w:rsidRPr="00614D6A" w:rsidRDefault="000E5907" w:rsidP="005E2FAD">
      <w:pPr>
        <w:pStyle w:val="ListParagraph"/>
        <w:rPr>
          <w:rFonts w:ascii="Arial" w:hAnsi="Arial" w:cs="Arial"/>
          <w:szCs w:val="22"/>
        </w:rPr>
      </w:pPr>
      <w:r w:rsidRPr="00614D6A">
        <w:rPr>
          <w:rFonts w:ascii="Arial" w:hAnsi="Arial" w:cs="Arial"/>
          <w:szCs w:val="22"/>
        </w:rPr>
        <w:t>во случај кога постои физичко загушување во системот за пренос на природен гас, операторот на системот за пренос на природен гас применува недискриминаторен и транспарентен механизам за доделување на капацитети.</w:t>
      </w:r>
    </w:p>
    <w:p w:rsidR="007F1A77" w:rsidRPr="00614D6A" w:rsidRDefault="001E39C9" w:rsidP="001E39C9">
      <w:pPr>
        <w:pStyle w:val="Heading2"/>
        <w:rPr>
          <w:rFonts w:ascii="Arial" w:hAnsi="Arial" w:cs="Arial"/>
          <w:b w:val="0"/>
          <w:szCs w:val="22"/>
        </w:rPr>
      </w:pPr>
      <w:bookmarkStart w:id="568" w:name="_Toc507587361"/>
      <w:bookmarkStart w:id="569" w:name="_Toc507587594"/>
      <w:r w:rsidRPr="00614D6A">
        <w:rPr>
          <w:rFonts w:ascii="Arial" w:hAnsi="Arial" w:cs="Arial"/>
          <w:b w:val="0"/>
          <w:szCs w:val="22"/>
        </w:rPr>
        <w:t xml:space="preserve">Комуникација со </w:t>
      </w:r>
      <w:r w:rsidR="00927F47" w:rsidRPr="00614D6A">
        <w:rPr>
          <w:rFonts w:ascii="Arial" w:hAnsi="Arial" w:cs="Arial"/>
          <w:b w:val="0"/>
          <w:szCs w:val="22"/>
        </w:rPr>
        <w:t>корисници</w:t>
      </w:r>
      <w:bookmarkEnd w:id="568"/>
      <w:bookmarkEnd w:id="569"/>
    </w:p>
    <w:p w:rsidR="0050396A" w:rsidRPr="00614D6A" w:rsidRDefault="0050396A" w:rsidP="0050396A">
      <w:pPr>
        <w:pStyle w:val="Caption"/>
        <w:rPr>
          <w:rFonts w:ascii="Arial" w:hAnsi="Arial" w:cs="Arial"/>
          <w:b w:val="0"/>
          <w:sz w:val="22"/>
          <w:szCs w:val="22"/>
        </w:rPr>
      </w:pPr>
      <w:bookmarkStart w:id="570" w:name="_Toc499071956"/>
      <w:bookmarkStart w:id="571" w:name="_Ref50018555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125</w:t>
      </w:r>
      <w:bookmarkEnd w:id="570"/>
      <w:r w:rsidR="00804955" w:rsidRPr="00614D6A">
        <w:rPr>
          <w:rFonts w:ascii="Arial" w:hAnsi="Arial" w:cs="Arial"/>
          <w:b w:val="0"/>
          <w:sz w:val="22"/>
          <w:szCs w:val="22"/>
        </w:rPr>
        <w:fldChar w:fldCharType="end"/>
      </w:r>
      <w:bookmarkEnd w:id="571"/>
    </w:p>
    <w:p w:rsidR="00601308" w:rsidRPr="00614D6A" w:rsidRDefault="00601308" w:rsidP="008A622C">
      <w:pPr>
        <w:pStyle w:val="Stavovi"/>
        <w:numPr>
          <w:ilvl w:val="0"/>
          <w:numId w:val="411"/>
        </w:numPr>
        <w:rPr>
          <w:rFonts w:ascii="Arial" w:hAnsi="Arial" w:cs="Arial"/>
        </w:rPr>
      </w:pPr>
      <w:r w:rsidRPr="00614D6A">
        <w:rPr>
          <w:rFonts w:ascii="Arial" w:hAnsi="Arial" w:cs="Arial"/>
        </w:rPr>
        <w:t>Заради обезбедување на транспарентност, објективност и недискриминаторност во примена на тарифите, како и ефикасно користење на системот за природен гас од страна на корисниците,  операторот на системот за пренос на природен гас е должен постојано да ја ажурира својата веб страница и да објавува детални информации со кои располага, а кои се однесуваат на:</w:t>
      </w:r>
    </w:p>
    <w:p w:rsidR="00601308" w:rsidRPr="00614D6A" w:rsidRDefault="00601308" w:rsidP="008A622C">
      <w:pPr>
        <w:pStyle w:val="ListParagraph"/>
        <w:numPr>
          <w:ilvl w:val="0"/>
          <w:numId w:val="412"/>
        </w:numPr>
        <w:rPr>
          <w:rFonts w:ascii="Arial" w:hAnsi="Arial" w:cs="Arial"/>
          <w:szCs w:val="22"/>
        </w:rPr>
      </w:pPr>
      <w:r w:rsidRPr="00614D6A">
        <w:rPr>
          <w:rFonts w:ascii="Arial" w:hAnsi="Arial" w:cs="Arial"/>
          <w:szCs w:val="22"/>
        </w:rPr>
        <w:t>услугите, како и условите под кои се обезбедува ефикасен пристап на трета страна на системот, вклучително и техничките информации потреб</w:t>
      </w:r>
      <w:r w:rsidR="00B75253" w:rsidRPr="00614D6A">
        <w:rPr>
          <w:rFonts w:ascii="Arial" w:hAnsi="Arial" w:cs="Arial"/>
          <w:szCs w:val="22"/>
        </w:rPr>
        <w:t>ни за обезбедување на пристапот,</w:t>
      </w:r>
    </w:p>
    <w:p w:rsidR="00601308" w:rsidRPr="00614D6A" w:rsidRDefault="00601308" w:rsidP="005A5F3B">
      <w:pPr>
        <w:pStyle w:val="ListParagraph"/>
        <w:rPr>
          <w:rFonts w:ascii="Arial" w:hAnsi="Arial" w:cs="Arial"/>
          <w:szCs w:val="22"/>
        </w:rPr>
      </w:pPr>
      <w:r w:rsidRPr="00614D6A">
        <w:rPr>
          <w:rFonts w:ascii="Arial" w:hAnsi="Arial" w:cs="Arial"/>
          <w:szCs w:val="22"/>
        </w:rPr>
        <w:t>техн</w:t>
      </w:r>
      <w:r w:rsidR="0035483F" w:rsidRPr="00614D6A">
        <w:rPr>
          <w:rFonts w:ascii="Arial" w:hAnsi="Arial" w:cs="Arial"/>
          <w:szCs w:val="22"/>
        </w:rPr>
        <w:t>ичките, договорените и располож</w:t>
      </w:r>
      <w:r w:rsidRPr="00614D6A">
        <w:rPr>
          <w:rFonts w:ascii="Arial" w:hAnsi="Arial" w:cs="Arial"/>
          <w:szCs w:val="22"/>
        </w:rPr>
        <w:t>ивите капацитети за сите релевантни точки на нумеричка основа, вклучувајќи ги влезните и излезните точки, на редовна и постојана основа, на стандард</w:t>
      </w:r>
      <w:r w:rsidR="00B75253" w:rsidRPr="00614D6A">
        <w:rPr>
          <w:rFonts w:ascii="Arial" w:hAnsi="Arial" w:cs="Arial"/>
          <w:szCs w:val="22"/>
        </w:rPr>
        <w:t>изиран начин лесен за користење,</w:t>
      </w:r>
      <w:r w:rsidRPr="00614D6A">
        <w:rPr>
          <w:rFonts w:ascii="Arial" w:hAnsi="Arial" w:cs="Arial"/>
          <w:szCs w:val="22"/>
        </w:rPr>
        <w:t xml:space="preserve"> </w:t>
      </w:r>
    </w:p>
    <w:p w:rsidR="00601308" w:rsidRPr="00614D6A" w:rsidRDefault="00601308" w:rsidP="005A5F3B">
      <w:pPr>
        <w:pStyle w:val="ListParagraph"/>
        <w:rPr>
          <w:rFonts w:ascii="Arial" w:hAnsi="Arial" w:cs="Arial"/>
          <w:szCs w:val="22"/>
        </w:rPr>
      </w:pPr>
      <w:r w:rsidRPr="00614D6A">
        <w:rPr>
          <w:rFonts w:ascii="Arial" w:hAnsi="Arial" w:cs="Arial"/>
          <w:szCs w:val="22"/>
        </w:rPr>
        <w:t xml:space="preserve">методологијата за формирање и структурата на тарифите, како и отстапувањето од тарифите, </w:t>
      </w:r>
    </w:p>
    <w:p w:rsidR="00601308" w:rsidRPr="00614D6A" w:rsidRDefault="00601308" w:rsidP="005A5F3B">
      <w:pPr>
        <w:pStyle w:val="ListParagraph"/>
        <w:rPr>
          <w:rFonts w:ascii="Arial" w:hAnsi="Arial" w:cs="Arial"/>
          <w:szCs w:val="22"/>
        </w:rPr>
      </w:pPr>
      <w:r w:rsidRPr="00614D6A">
        <w:rPr>
          <w:rFonts w:ascii="Arial" w:hAnsi="Arial" w:cs="Arial"/>
          <w:szCs w:val="22"/>
        </w:rPr>
        <w:lastRenderedPageBreak/>
        <w:t>понудата и побарувачката пред и по реализираните трансакции, врз основа на номинации, предвидувања и реализирани текови на природен гас, во и надвор од системот за пренос на природен гас</w:t>
      </w:r>
      <w:r w:rsidR="006A3ED1" w:rsidRPr="00614D6A">
        <w:rPr>
          <w:rFonts w:ascii="Arial" w:hAnsi="Arial" w:cs="Arial"/>
          <w:szCs w:val="22"/>
        </w:rPr>
        <w:t>, и</w:t>
      </w:r>
    </w:p>
    <w:p w:rsidR="00601308" w:rsidRPr="00614D6A" w:rsidRDefault="00601308" w:rsidP="005A5F3B">
      <w:pPr>
        <w:pStyle w:val="ListParagraph"/>
        <w:rPr>
          <w:rFonts w:ascii="Arial" w:hAnsi="Arial" w:cs="Arial"/>
          <w:szCs w:val="22"/>
        </w:rPr>
      </w:pPr>
      <w:r w:rsidRPr="00614D6A">
        <w:rPr>
          <w:rFonts w:ascii="Arial" w:hAnsi="Arial" w:cs="Arial"/>
          <w:szCs w:val="22"/>
        </w:rPr>
        <w:t>преземените мерки, како и направените трошоци и приходи за балансирање на системот за пренос на природен гас.</w:t>
      </w:r>
    </w:p>
    <w:p w:rsidR="00601308" w:rsidRPr="00614D6A" w:rsidRDefault="00601308" w:rsidP="008A622C">
      <w:pPr>
        <w:pStyle w:val="Stavovi"/>
        <w:numPr>
          <w:ilvl w:val="0"/>
          <w:numId w:val="411"/>
        </w:numPr>
        <w:rPr>
          <w:rFonts w:ascii="Arial" w:hAnsi="Arial" w:cs="Arial"/>
        </w:rPr>
      </w:pPr>
      <w:r w:rsidRPr="00614D6A">
        <w:rPr>
          <w:rFonts w:ascii="Arial" w:hAnsi="Arial" w:cs="Arial"/>
        </w:rPr>
        <w:t>Регулаторната комисија за енергетика, по консултации со корисниците на системот, ги одобрува информациите од став (1) точка 2) на овој член коишто ги објавува операторот на системот за пренос на природен гас.</w:t>
      </w:r>
    </w:p>
    <w:p w:rsidR="00601308" w:rsidRPr="00614D6A" w:rsidRDefault="00601308" w:rsidP="008A622C">
      <w:pPr>
        <w:pStyle w:val="Stavovi"/>
        <w:numPr>
          <w:ilvl w:val="0"/>
          <w:numId w:val="411"/>
        </w:numPr>
        <w:rPr>
          <w:rFonts w:ascii="Arial" w:hAnsi="Arial" w:cs="Arial"/>
        </w:rPr>
      </w:pPr>
      <w:r w:rsidRPr="00614D6A">
        <w:rPr>
          <w:rFonts w:ascii="Arial" w:hAnsi="Arial" w:cs="Arial"/>
        </w:rPr>
        <w:t>Регулаторната комисија за енергетика обезбедува информациите од став (1) на овој член да бидат достапни навремено и без надоместок.</w:t>
      </w:r>
    </w:p>
    <w:p w:rsidR="00E037E7" w:rsidRPr="00614D6A" w:rsidRDefault="00E037E7" w:rsidP="00802815">
      <w:pPr>
        <w:pStyle w:val="Heading1"/>
        <w:numPr>
          <w:ilvl w:val="0"/>
          <w:numId w:val="0"/>
        </w:numPr>
        <w:ind w:left="426"/>
        <w:rPr>
          <w:rFonts w:ascii="Arial" w:hAnsi="Arial" w:cs="Arial"/>
          <w:b w:val="0"/>
          <w:sz w:val="22"/>
          <w:szCs w:val="22"/>
        </w:rPr>
      </w:pPr>
      <w:bookmarkStart w:id="572" w:name="_Toc498721409"/>
      <w:bookmarkStart w:id="573" w:name="_Toc507587362"/>
      <w:bookmarkStart w:id="574" w:name="_Toc507587595"/>
      <w:r w:rsidRPr="00614D6A">
        <w:rPr>
          <w:rFonts w:ascii="Arial" w:hAnsi="Arial" w:cs="Arial"/>
          <w:b w:val="0"/>
          <w:sz w:val="22"/>
          <w:szCs w:val="22"/>
        </w:rPr>
        <w:t>VII. 3. ОПЕРАТОР НА ПАЗАР НА ПРИРОДЕН ГАС</w:t>
      </w:r>
    </w:p>
    <w:p w:rsidR="000E5907" w:rsidRPr="00614D6A" w:rsidRDefault="000E5907" w:rsidP="00325C8B">
      <w:pPr>
        <w:pStyle w:val="Heading2"/>
        <w:rPr>
          <w:rFonts w:ascii="Arial" w:hAnsi="Arial" w:cs="Arial"/>
          <w:b w:val="0"/>
          <w:szCs w:val="22"/>
        </w:rPr>
      </w:pPr>
      <w:r w:rsidRPr="00614D6A">
        <w:rPr>
          <w:rFonts w:ascii="Arial" w:hAnsi="Arial" w:cs="Arial"/>
          <w:b w:val="0"/>
          <w:szCs w:val="22"/>
        </w:rPr>
        <w:t>Оператор на пазар на природен гас</w:t>
      </w:r>
      <w:bookmarkEnd w:id="572"/>
      <w:bookmarkEnd w:id="573"/>
      <w:bookmarkEnd w:id="574"/>
      <w:r w:rsidRPr="00614D6A">
        <w:rPr>
          <w:rFonts w:ascii="Arial" w:hAnsi="Arial" w:cs="Arial"/>
          <w:b w:val="0"/>
          <w:szCs w:val="22"/>
        </w:rPr>
        <w:t xml:space="preserve"> </w:t>
      </w:r>
    </w:p>
    <w:p w:rsidR="000E5907" w:rsidRPr="00614D6A" w:rsidRDefault="0050396A" w:rsidP="0050396A">
      <w:pPr>
        <w:pStyle w:val="Caption"/>
        <w:rPr>
          <w:rFonts w:ascii="Arial" w:hAnsi="Arial" w:cs="Arial"/>
          <w:b w:val="0"/>
          <w:sz w:val="22"/>
          <w:szCs w:val="22"/>
        </w:rPr>
      </w:pPr>
      <w:bookmarkStart w:id="575" w:name="_Toc499071957"/>
      <w:bookmarkStart w:id="576" w:name="_Ref50036197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126</w:t>
      </w:r>
      <w:bookmarkEnd w:id="575"/>
      <w:r w:rsidR="00804955" w:rsidRPr="00614D6A">
        <w:rPr>
          <w:rFonts w:ascii="Arial" w:hAnsi="Arial" w:cs="Arial"/>
          <w:b w:val="0"/>
          <w:sz w:val="22"/>
          <w:szCs w:val="22"/>
        </w:rPr>
        <w:fldChar w:fldCharType="end"/>
      </w:r>
      <w:bookmarkEnd w:id="576"/>
    </w:p>
    <w:p w:rsidR="000E5907" w:rsidRPr="00614D6A" w:rsidRDefault="000E5907" w:rsidP="008A622C">
      <w:pPr>
        <w:pStyle w:val="Stavovi"/>
        <w:numPr>
          <w:ilvl w:val="0"/>
          <w:numId w:val="88"/>
        </w:numPr>
        <w:rPr>
          <w:rFonts w:ascii="Arial" w:hAnsi="Arial" w:cs="Arial"/>
        </w:rPr>
      </w:pPr>
      <w:r w:rsidRPr="00614D6A">
        <w:rPr>
          <w:rFonts w:ascii="Arial" w:hAnsi="Arial" w:cs="Arial"/>
        </w:rPr>
        <w:t xml:space="preserve">Операторот на пазарот на природен гас е </w:t>
      </w:r>
      <w:r w:rsidR="0083669C" w:rsidRPr="00614D6A">
        <w:rPr>
          <w:rFonts w:ascii="Arial" w:hAnsi="Arial" w:cs="Arial"/>
        </w:rPr>
        <w:t>друштво</w:t>
      </w:r>
      <w:r w:rsidR="00373E49" w:rsidRPr="00614D6A">
        <w:rPr>
          <w:rFonts w:ascii="Arial" w:hAnsi="Arial" w:cs="Arial"/>
        </w:rPr>
        <w:t xml:space="preserve"> кое ги врши работите што се однесуваат на</w:t>
      </w:r>
      <w:r w:rsidRPr="00614D6A">
        <w:rPr>
          <w:rFonts w:ascii="Arial" w:hAnsi="Arial" w:cs="Arial"/>
        </w:rPr>
        <w:t xml:space="preserve"> организација</w:t>
      </w:r>
      <w:r w:rsidR="00373E49" w:rsidRPr="00614D6A">
        <w:rPr>
          <w:rFonts w:ascii="Arial" w:hAnsi="Arial" w:cs="Arial"/>
        </w:rPr>
        <w:t>та</w:t>
      </w:r>
      <w:r w:rsidRPr="00614D6A">
        <w:rPr>
          <w:rFonts w:ascii="Arial" w:hAnsi="Arial" w:cs="Arial"/>
        </w:rPr>
        <w:t xml:space="preserve">, ефикасно функционирање и развој на </w:t>
      </w:r>
      <w:r w:rsidR="00373E49" w:rsidRPr="00614D6A">
        <w:rPr>
          <w:rFonts w:ascii="Arial" w:hAnsi="Arial" w:cs="Arial"/>
        </w:rPr>
        <w:t xml:space="preserve">организираниот </w:t>
      </w:r>
      <w:r w:rsidRPr="00614D6A">
        <w:rPr>
          <w:rFonts w:ascii="Arial" w:hAnsi="Arial" w:cs="Arial"/>
        </w:rPr>
        <w:t>пазар на природен гас.</w:t>
      </w:r>
    </w:p>
    <w:p w:rsidR="000E5907" w:rsidRPr="00614D6A" w:rsidRDefault="000E5907" w:rsidP="008A622C">
      <w:pPr>
        <w:pStyle w:val="Stavovi"/>
        <w:numPr>
          <w:ilvl w:val="0"/>
          <w:numId w:val="88"/>
        </w:numPr>
        <w:rPr>
          <w:rFonts w:ascii="Arial" w:hAnsi="Arial" w:cs="Arial"/>
        </w:rPr>
      </w:pPr>
      <w:r w:rsidRPr="00614D6A">
        <w:rPr>
          <w:rFonts w:ascii="Arial" w:hAnsi="Arial" w:cs="Arial"/>
        </w:rPr>
        <w:t xml:space="preserve">Операторот на пазарот на природен гас е должен во согласност со овој </w:t>
      </w:r>
      <w:r w:rsidR="005710C9" w:rsidRPr="00614D6A">
        <w:rPr>
          <w:rFonts w:ascii="Arial" w:hAnsi="Arial" w:cs="Arial"/>
        </w:rPr>
        <w:t>з</w:t>
      </w:r>
      <w:r w:rsidRPr="00614D6A">
        <w:rPr>
          <w:rFonts w:ascii="Arial" w:hAnsi="Arial" w:cs="Arial"/>
        </w:rPr>
        <w:t xml:space="preserve">акон и правилата и прописите донесени врз основа на овој </w:t>
      </w:r>
      <w:r w:rsidR="005710C9" w:rsidRPr="00614D6A">
        <w:rPr>
          <w:rFonts w:ascii="Arial" w:hAnsi="Arial" w:cs="Arial"/>
        </w:rPr>
        <w:t>з</w:t>
      </w:r>
      <w:r w:rsidRPr="00614D6A">
        <w:rPr>
          <w:rFonts w:ascii="Arial" w:hAnsi="Arial" w:cs="Arial"/>
        </w:rPr>
        <w:t>акон</w:t>
      </w:r>
      <w:r w:rsidR="00A460C6" w:rsidRPr="00614D6A">
        <w:rPr>
          <w:rFonts w:ascii="Arial" w:hAnsi="Arial" w:cs="Arial"/>
        </w:rPr>
        <w:t xml:space="preserve"> да врши:</w:t>
      </w:r>
      <w:r w:rsidRPr="00614D6A">
        <w:rPr>
          <w:rFonts w:ascii="Arial" w:hAnsi="Arial" w:cs="Arial"/>
        </w:rPr>
        <w:t xml:space="preserve"> </w:t>
      </w:r>
    </w:p>
    <w:p w:rsidR="000E5907" w:rsidRPr="00614D6A" w:rsidRDefault="003F753A" w:rsidP="008A622C">
      <w:pPr>
        <w:pStyle w:val="ListParagraph"/>
        <w:numPr>
          <w:ilvl w:val="0"/>
          <w:numId w:val="89"/>
        </w:numPr>
        <w:rPr>
          <w:rFonts w:ascii="Arial" w:hAnsi="Arial" w:cs="Arial"/>
          <w:szCs w:val="22"/>
        </w:rPr>
      </w:pPr>
      <w:r w:rsidRPr="00614D6A">
        <w:rPr>
          <w:rFonts w:ascii="Arial" w:hAnsi="Arial" w:cs="Arial"/>
          <w:szCs w:val="22"/>
        </w:rPr>
        <w:t>администрирање</w:t>
      </w:r>
      <w:r w:rsidR="00A460C6" w:rsidRPr="00614D6A">
        <w:rPr>
          <w:rFonts w:ascii="Arial" w:hAnsi="Arial" w:cs="Arial"/>
          <w:szCs w:val="22"/>
        </w:rPr>
        <w:t xml:space="preserve"> на</w:t>
      </w:r>
      <w:r w:rsidR="000E5907" w:rsidRPr="00614D6A">
        <w:rPr>
          <w:rFonts w:ascii="Arial" w:hAnsi="Arial" w:cs="Arial"/>
          <w:szCs w:val="22"/>
        </w:rPr>
        <w:t xml:space="preserve"> пазарот на приро</w:t>
      </w:r>
      <w:r w:rsidR="00A460C6" w:rsidRPr="00614D6A">
        <w:rPr>
          <w:rFonts w:ascii="Arial" w:hAnsi="Arial" w:cs="Arial"/>
          <w:szCs w:val="22"/>
        </w:rPr>
        <w:t>ден гас со билатерални договори,</w:t>
      </w:r>
    </w:p>
    <w:p w:rsidR="000E5907" w:rsidRPr="00614D6A" w:rsidRDefault="00A460C6" w:rsidP="00624A39">
      <w:pPr>
        <w:pStyle w:val="ListParagraph"/>
        <w:rPr>
          <w:rFonts w:ascii="Arial" w:hAnsi="Arial" w:cs="Arial"/>
          <w:szCs w:val="22"/>
        </w:rPr>
      </w:pPr>
      <w:r w:rsidRPr="00614D6A">
        <w:rPr>
          <w:rFonts w:ascii="Arial" w:hAnsi="Arial" w:cs="Arial"/>
          <w:szCs w:val="22"/>
        </w:rPr>
        <w:t>организирање и управување на организираниот пазар на природен гас за трговија со природен гас</w:t>
      </w:r>
      <w:r w:rsidR="000E5907" w:rsidRPr="00614D6A">
        <w:rPr>
          <w:rFonts w:ascii="Arial" w:hAnsi="Arial" w:cs="Arial"/>
          <w:szCs w:val="22"/>
        </w:rPr>
        <w:t xml:space="preserve"> </w:t>
      </w:r>
      <w:r w:rsidRPr="00614D6A">
        <w:rPr>
          <w:rFonts w:ascii="Arial" w:hAnsi="Arial" w:cs="Arial"/>
          <w:szCs w:val="22"/>
        </w:rPr>
        <w:t>во</w:t>
      </w:r>
      <w:r w:rsidR="000E5907" w:rsidRPr="00614D6A">
        <w:rPr>
          <w:rFonts w:ascii="Arial" w:hAnsi="Arial" w:cs="Arial"/>
          <w:szCs w:val="22"/>
        </w:rPr>
        <w:t xml:space="preserve"> Република Македонија и/или приклучување со други организирани пазари на </w:t>
      </w:r>
      <w:r w:rsidR="00F74A37" w:rsidRPr="00614D6A">
        <w:rPr>
          <w:rFonts w:ascii="Arial" w:hAnsi="Arial" w:cs="Arial"/>
          <w:szCs w:val="22"/>
        </w:rPr>
        <w:t>природен гас</w:t>
      </w:r>
      <w:r w:rsidRPr="00614D6A">
        <w:rPr>
          <w:rFonts w:ascii="Arial" w:hAnsi="Arial" w:cs="Arial"/>
          <w:szCs w:val="22"/>
        </w:rPr>
        <w:t>,</w:t>
      </w:r>
    </w:p>
    <w:p w:rsidR="00967D87" w:rsidRPr="00614D6A" w:rsidRDefault="00967D87" w:rsidP="005E2FAD">
      <w:pPr>
        <w:pStyle w:val="ListParagraph"/>
        <w:rPr>
          <w:rFonts w:ascii="Arial" w:hAnsi="Arial" w:cs="Arial"/>
          <w:szCs w:val="22"/>
        </w:rPr>
      </w:pPr>
      <w:r w:rsidRPr="00614D6A">
        <w:rPr>
          <w:rFonts w:ascii="Arial" w:hAnsi="Arial" w:cs="Arial"/>
          <w:szCs w:val="22"/>
        </w:rPr>
        <w:t xml:space="preserve">пресметка на количините на потребната балансна енергија заради одредување на цената на дебалансната енергија, а согласно податоците добиени од операторот на </w:t>
      </w:r>
      <w:r w:rsidR="00EE2DC1" w:rsidRPr="00614D6A">
        <w:rPr>
          <w:rFonts w:ascii="Arial" w:hAnsi="Arial" w:cs="Arial"/>
          <w:szCs w:val="22"/>
        </w:rPr>
        <w:t>системот за пренос на природен гас</w:t>
      </w:r>
      <w:r w:rsidRPr="00614D6A">
        <w:rPr>
          <w:rFonts w:ascii="Arial" w:hAnsi="Arial" w:cs="Arial"/>
          <w:szCs w:val="22"/>
        </w:rPr>
        <w:t>,</w:t>
      </w:r>
    </w:p>
    <w:p w:rsidR="00967D87" w:rsidRPr="00614D6A" w:rsidRDefault="00967D87" w:rsidP="009979C7">
      <w:pPr>
        <w:pStyle w:val="ListParagraph"/>
        <w:rPr>
          <w:rFonts w:ascii="Arial" w:hAnsi="Arial" w:cs="Arial"/>
          <w:szCs w:val="22"/>
        </w:rPr>
      </w:pPr>
      <w:r w:rsidRPr="00614D6A">
        <w:rPr>
          <w:rFonts w:ascii="Arial" w:hAnsi="Arial" w:cs="Arial"/>
          <w:szCs w:val="22"/>
        </w:rPr>
        <w:t xml:space="preserve">пресметка на дебалансите на балансно одговорните страни согласно </w:t>
      </w:r>
      <w:r w:rsidR="005E2FAD" w:rsidRPr="00614D6A">
        <w:rPr>
          <w:rFonts w:ascii="Arial" w:hAnsi="Arial" w:cs="Arial"/>
          <w:szCs w:val="22"/>
        </w:rPr>
        <w:t>конечниот дневен распоред и мерењата добиени</w:t>
      </w:r>
      <w:r w:rsidRPr="00614D6A">
        <w:rPr>
          <w:rFonts w:ascii="Arial" w:hAnsi="Arial" w:cs="Arial"/>
          <w:szCs w:val="22"/>
        </w:rPr>
        <w:t xml:space="preserve"> од операторот на </w:t>
      </w:r>
      <w:r w:rsidR="00EE2DC1" w:rsidRPr="00614D6A">
        <w:rPr>
          <w:rFonts w:ascii="Arial" w:hAnsi="Arial" w:cs="Arial"/>
          <w:szCs w:val="22"/>
        </w:rPr>
        <w:t xml:space="preserve">системот за пренос на природен гас, операторите на </w:t>
      </w:r>
      <w:r w:rsidRPr="00614D6A">
        <w:rPr>
          <w:rFonts w:ascii="Arial" w:hAnsi="Arial" w:cs="Arial"/>
          <w:szCs w:val="22"/>
        </w:rPr>
        <w:t>системи</w:t>
      </w:r>
      <w:r w:rsidR="00EE2DC1" w:rsidRPr="00614D6A">
        <w:rPr>
          <w:rFonts w:ascii="Arial" w:hAnsi="Arial" w:cs="Arial"/>
          <w:szCs w:val="22"/>
        </w:rPr>
        <w:t>те за дистрибуција на природен</w:t>
      </w:r>
      <w:r w:rsidR="00B75253" w:rsidRPr="00614D6A">
        <w:rPr>
          <w:rFonts w:ascii="Arial" w:hAnsi="Arial" w:cs="Arial"/>
          <w:szCs w:val="22"/>
        </w:rPr>
        <w:t xml:space="preserve"> гас</w:t>
      </w:r>
      <w:r w:rsidRPr="00614D6A">
        <w:rPr>
          <w:rFonts w:ascii="Arial" w:hAnsi="Arial" w:cs="Arial"/>
          <w:szCs w:val="22"/>
        </w:rPr>
        <w:t>,</w:t>
      </w:r>
    </w:p>
    <w:p w:rsidR="00967D87" w:rsidRPr="00614D6A" w:rsidRDefault="00967D87" w:rsidP="009979C7">
      <w:pPr>
        <w:pStyle w:val="ListParagraph"/>
        <w:rPr>
          <w:rFonts w:ascii="Arial" w:hAnsi="Arial" w:cs="Arial"/>
          <w:szCs w:val="22"/>
        </w:rPr>
      </w:pPr>
      <w:r w:rsidRPr="00614D6A">
        <w:rPr>
          <w:rFonts w:ascii="Arial" w:hAnsi="Arial" w:cs="Arial"/>
          <w:szCs w:val="22"/>
        </w:rPr>
        <w:t>финансиско порамнување и контрола врз финансиското покривање на признаените дебаланси врз основа на квантитативно порамнување на дебалансите,</w:t>
      </w:r>
    </w:p>
    <w:p w:rsidR="00967D87" w:rsidRPr="00614D6A" w:rsidRDefault="00967D87" w:rsidP="00DF613A">
      <w:pPr>
        <w:pStyle w:val="ListParagraph"/>
        <w:rPr>
          <w:rFonts w:ascii="Arial" w:hAnsi="Arial" w:cs="Arial"/>
          <w:szCs w:val="22"/>
        </w:rPr>
      </w:pPr>
      <w:r w:rsidRPr="00614D6A">
        <w:rPr>
          <w:rFonts w:ascii="Arial" w:hAnsi="Arial" w:cs="Arial"/>
          <w:szCs w:val="22"/>
        </w:rPr>
        <w:t xml:space="preserve">навремено доставување до операторот на системот за пренос на природен гас на сите информации потребни за изработка на конечните дневни распореди за купување и продажба на </w:t>
      </w:r>
      <w:r w:rsidR="00EE2DC1" w:rsidRPr="00614D6A">
        <w:rPr>
          <w:rFonts w:ascii="Arial" w:hAnsi="Arial" w:cs="Arial"/>
          <w:szCs w:val="22"/>
        </w:rPr>
        <w:t>природен гас</w:t>
      </w:r>
      <w:r w:rsidRPr="00614D6A">
        <w:rPr>
          <w:rFonts w:ascii="Arial" w:hAnsi="Arial" w:cs="Arial"/>
          <w:szCs w:val="22"/>
        </w:rPr>
        <w:t xml:space="preserve"> во и надвор од границите на Република Македонија,</w:t>
      </w:r>
    </w:p>
    <w:p w:rsidR="000E5907" w:rsidRPr="00614D6A" w:rsidRDefault="00967D87" w:rsidP="005A5F3B">
      <w:pPr>
        <w:pStyle w:val="ListParagraph"/>
        <w:rPr>
          <w:rFonts w:ascii="Arial" w:hAnsi="Arial" w:cs="Arial"/>
          <w:szCs w:val="22"/>
        </w:rPr>
      </w:pPr>
      <w:r w:rsidRPr="00614D6A">
        <w:rPr>
          <w:rFonts w:ascii="Arial" w:hAnsi="Arial" w:cs="Arial"/>
          <w:szCs w:val="22"/>
        </w:rPr>
        <w:t>водење</w:t>
      </w:r>
      <w:r w:rsidR="000E5907" w:rsidRPr="00614D6A">
        <w:rPr>
          <w:rFonts w:ascii="Arial" w:hAnsi="Arial" w:cs="Arial"/>
          <w:szCs w:val="22"/>
        </w:rPr>
        <w:t xml:space="preserve"> </w:t>
      </w:r>
      <w:r w:rsidRPr="00614D6A">
        <w:rPr>
          <w:rFonts w:ascii="Arial" w:hAnsi="Arial" w:cs="Arial"/>
          <w:szCs w:val="22"/>
        </w:rPr>
        <w:t xml:space="preserve">на </w:t>
      </w:r>
      <w:r w:rsidR="000E5907" w:rsidRPr="00614D6A">
        <w:rPr>
          <w:rFonts w:ascii="Arial" w:hAnsi="Arial" w:cs="Arial"/>
          <w:szCs w:val="22"/>
        </w:rPr>
        <w:t xml:space="preserve">евиденција на </w:t>
      </w:r>
      <w:r w:rsidRPr="00614D6A">
        <w:rPr>
          <w:rFonts w:ascii="Arial" w:hAnsi="Arial" w:cs="Arial"/>
          <w:szCs w:val="22"/>
        </w:rPr>
        <w:t xml:space="preserve">сите </w:t>
      </w:r>
      <w:r w:rsidR="000E5907" w:rsidRPr="00614D6A">
        <w:rPr>
          <w:rFonts w:ascii="Arial" w:hAnsi="Arial" w:cs="Arial"/>
          <w:szCs w:val="22"/>
        </w:rPr>
        <w:t xml:space="preserve">договори склучени </w:t>
      </w:r>
      <w:r w:rsidR="00F85D33" w:rsidRPr="00614D6A">
        <w:rPr>
          <w:rFonts w:ascii="Arial" w:hAnsi="Arial" w:cs="Arial"/>
          <w:szCs w:val="22"/>
        </w:rPr>
        <w:t xml:space="preserve">со </w:t>
      </w:r>
      <w:r w:rsidR="000E5907" w:rsidRPr="00614D6A">
        <w:rPr>
          <w:rFonts w:ascii="Arial" w:hAnsi="Arial" w:cs="Arial"/>
          <w:szCs w:val="22"/>
        </w:rPr>
        <w:t>учесниците на пазаро</w:t>
      </w:r>
      <w:r w:rsidRPr="00614D6A">
        <w:rPr>
          <w:rFonts w:ascii="Arial" w:hAnsi="Arial" w:cs="Arial"/>
          <w:szCs w:val="22"/>
        </w:rPr>
        <w:t>т на природен гас,</w:t>
      </w:r>
    </w:p>
    <w:p w:rsidR="005E2FAD" w:rsidRPr="00614D6A" w:rsidRDefault="005E2FAD" w:rsidP="005A5F3B">
      <w:pPr>
        <w:pStyle w:val="ListParagraph"/>
        <w:rPr>
          <w:rFonts w:ascii="Arial" w:hAnsi="Arial" w:cs="Arial"/>
          <w:szCs w:val="22"/>
        </w:rPr>
      </w:pPr>
      <w:r w:rsidRPr="00614D6A">
        <w:rPr>
          <w:rFonts w:ascii="Arial" w:hAnsi="Arial" w:cs="Arial"/>
          <w:szCs w:val="22"/>
        </w:rPr>
        <w:t>водење на евиденција на сите договори за формирање на балансни групи склучени помеѓу учесниците на пазарот на природен гас и операторот на пазар на природен гас</w:t>
      </w:r>
      <w:r w:rsidR="00653C84" w:rsidRPr="00614D6A">
        <w:rPr>
          <w:rFonts w:ascii="Arial" w:hAnsi="Arial" w:cs="Arial"/>
          <w:szCs w:val="22"/>
        </w:rPr>
        <w:t>,</w:t>
      </w:r>
    </w:p>
    <w:p w:rsidR="00307E6C" w:rsidRPr="00614D6A" w:rsidRDefault="00307E6C" w:rsidP="005A5F3B">
      <w:pPr>
        <w:pStyle w:val="ListParagraph"/>
        <w:rPr>
          <w:rFonts w:ascii="Arial" w:hAnsi="Arial" w:cs="Arial"/>
          <w:szCs w:val="22"/>
        </w:rPr>
      </w:pPr>
      <w:r w:rsidRPr="00614D6A">
        <w:rPr>
          <w:rFonts w:ascii="Arial" w:hAnsi="Arial" w:cs="Arial"/>
          <w:szCs w:val="22"/>
        </w:rPr>
        <w:t>изработка на дневен пазарен план,</w:t>
      </w:r>
    </w:p>
    <w:p w:rsidR="000E5907" w:rsidRPr="00614D6A" w:rsidRDefault="00C659BE" w:rsidP="005A5F3B">
      <w:pPr>
        <w:pStyle w:val="ListParagraph"/>
        <w:rPr>
          <w:rFonts w:ascii="Arial" w:hAnsi="Arial" w:cs="Arial"/>
          <w:szCs w:val="22"/>
        </w:rPr>
      </w:pPr>
      <w:r w:rsidRPr="00614D6A">
        <w:rPr>
          <w:rFonts w:ascii="Arial" w:hAnsi="Arial" w:cs="Arial"/>
          <w:szCs w:val="22"/>
        </w:rPr>
        <w:t xml:space="preserve">воспоставување и </w:t>
      </w:r>
      <w:r w:rsidR="00967D87" w:rsidRPr="00614D6A">
        <w:rPr>
          <w:rFonts w:ascii="Arial" w:hAnsi="Arial" w:cs="Arial"/>
          <w:szCs w:val="22"/>
        </w:rPr>
        <w:t xml:space="preserve">водење на регистар </w:t>
      </w:r>
      <w:r w:rsidR="00F04711" w:rsidRPr="00614D6A">
        <w:rPr>
          <w:rFonts w:ascii="Arial" w:hAnsi="Arial" w:cs="Arial"/>
          <w:szCs w:val="22"/>
        </w:rPr>
        <w:t>н</w:t>
      </w:r>
      <w:r w:rsidR="00967D87" w:rsidRPr="00614D6A">
        <w:rPr>
          <w:rFonts w:ascii="Arial" w:hAnsi="Arial" w:cs="Arial"/>
          <w:szCs w:val="22"/>
        </w:rPr>
        <w:t xml:space="preserve">а учесниците на пазарот </w:t>
      </w:r>
      <w:r w:rsidR="000E5907" w:rsidRPr="00614D6A">
        <w:rPr>
          <w:rFonts w:ascii="Arial" w:hAnsi="Arial" w:cs="Arial"/>
          <w:szCs w:val="22"/>
        </w:rPr>
        <w:t>на природен гас,</w:t>
      </w:r>
    </w:p>
    <w:p w:rsidR="00967D87" w:rsidRPr="00614D6A" w:rsidRDefault="00967D87" w:rsidP="005A5F3B">
      <w:pPr>
        <w:pStyle w:val="ListParagraph"/>
        <w:rPr>
          <w:rFonts w:ascii="Arial" w:hAnsi="Arial" w:cs="Arial"/>
          <w:szCs w:val="22"/>
        </w:rPr>
      </w:pPr>
      <w:r w:rsidRPr="00614D6A">
        <w:rPr>
          <w:rFonts w:ascii="Arial" w:hAnsi="Arial" w:cs="Arial"/>
          <w:szCs w:val="22"/>
        </w:rPr>
        <w:t>објавување на информации кои се неопходни за непречено организирање и управување на пазарот на природен гас,</w:t>
      </w:r>
      <w:r w:rsidR="00653C84" w:rsidRPr="00614D6A">
        <w:rPr>
          <w:rFonts w:ascii="Arial" w:hAnsi="Arial" w:cs="Arial"/>
          <w:szCs w:val="22"/>
        </w:rPr>
        <w:t xml:space="preserve"> и</w:t>
      </w:r>
    </w:p>
    <w:p w:rsidR="00967D87" w:rsidRPr="00614D6A" w:rsidRDefault="00967D87" w:rsidP="005A5F3B">
      <w:pPr>
        <w:pStyle w:val="ListParagraph"/>
        <w:rPr>
          <w:rFonts w:ascii="Arial" w:hAnsi="Arial" w:cs="Arial"/>
          <w:szCs w:val="22"/>
        </w:rPr>
      </w:pPr>
      <w:r w:rsidRPr="00614D6A">
        <w:rPr>
          <w:rFonts w:ascii="Arial" w:hAnsi="Arial" w:cs="Arial"/>
          <w:szCs w:val="22"/>
        </w:rPr>
        <w:lastRenderedPageBreak/>
        <w:t xml:space="preserve">обезбедување на потребните услуги за снабдувачот со природен гас во краен случај, заради соодветно задоволување на потребите на </w:t>
      </w:r>
      <w:r w:rsidR="002451A6" w:rsidRPr="00614D6A">
        <w:rPr>
          <w:rFonts w:ascii="Arial" w:hAnsi="Arial" w:cs="Arial"/>
          <w:szCs w:val="22"/>
        </w:rPr>
        <w:t>неговите</w:t>
      </w:r>
      <w:r w:rsidRPr="00614D6A">
        <w:rPr>
          <w:rFonts w:ascii="Arial" w:hAnsi="Arial" w:cs="Arial"/>
          <w:szCs w:val="22"/>
        </w:rPr>
        <w:t xml:space="preserve"> потрошувачи.</w:t>
      </w:r>
    </w:p>
    <w:p w:rsidR="009906FA" w:rsidRPr="00614D6A" w:rsidRDefault="000E5907" w:rsidP="008A622C">
      <w:pPr>
        <w:pStyle w:val="Stavovi"/>
        <w:numPr>
          <w:ilvl w:val="0"/>
          <w:numId w:val="88"/>
        </w:numPr>
        <w:rPr>
          <w:rFonts w:ascii="Arial" w:hAnsi="Arial" w:cs="Arial"/>
        </w:rPr>
      </w:pPr>
      <w:r w:rsidRPr="00614D6A">
        <w:rPr>
          <w:rFonts w:ascii="Arial" w:hAnsi="Arial" w:cs="Arial"/>
        </w:rPr>
        <w:t>Операторот на пазарот на природен гас, операторот на системот за пренос на природен гас</w:t>
      </w:r>
      <w:r w:rsidR="00307E6C" w:rsidRPr="00614D6A">
        <w:rPr>
          <w:rFonts w:ascii="Arial" w:hAnsi="Arial" w:cs="Arial"/>
        </w:rPr>
        <w:t xml:space="preserve">, </w:t>
      </w:r>
      <w:r w:rsidRPr="00614D6A">
        <w:rPr>
          <w:rFonts w:ascii="Arial" w:hAnsi="Arial" w:cs="Arial"/>
        </w:rPr>
        <w:t xml:space="preserve">операторите на </w:t>
      </w:r>
      <w:r w:rsidR="00C81B75" w:rsidRPr="00614D6A">
        <w:rPr>
          <w:rFonts w:ascii="Arial" w:hAnsi="Arial" w:cs="Arial"/>
        </w:rPr>
        <w:t>системот за дистрибуција н</w:t>
      </w:r>
      <w:r w:rsidRPr="00614D6A">
        <w:rPr>
          <w:rFonts w:ascii="Arial" w:hAnsi="Arial" w:cs="Arial"/>
        </w:rPr>
        <w:t xml:space="preserve">а природен гас и </w:t>
      </w:r>
      <w:r w:rsidR="00660BB1" w:rsidRPr="00614D6A">
        <w:rPr>
          <w:rFonts w:ascii="Arial" w:hAnsi="Arial" w:cs="Arial"/>
        </w:rPr>
        <w:t>друштв</w:t>
      </w:r>
      <w:r w:rsidRPr="00614D6A">
        <w:rPr>
          <w:rFonts w:ascii="Arial" w:hAnsi="Arial" w:cs="Arial"/>
        </w:rPr>
        <w:t xml:space="preserve">ата за снабдување </w:t>
      </w:r>
      <w:r w:rsidR="00653C84" w:rsidRPr="00614D6A">
        <w:rPr>
          <w:rFonts w:ascii="Arial" w:hAnsi="Arial" w:cs="Arial"/>
        </w:rPr>
        <w:t>им овозможуваат увид</w:t>
      </w:r>
      <w:r w:rsidRPr="00614D6A">
        <w:rPr>
          <w:rFonts w:ascii="Arial" w:hAnsi="Arial" w:cs="Arial"/>
        </w:rPr>
        <w:t xml:space="preserve"> на на</w:t>
      </w:r>
      <w:r w:rsidR="00653C84" w:rsidRPr="00614D6A">
        <w:rPr>
          <w:rFonts w:ascii="Arial" w:hAnsi="Arial" w:cs="Arial"/>
        </w:rPr>
        <w:t xml:space="preserve">длежните државни </w:t>
      </w:r>
      <w:r w:rsidRPr="00614D6A">
        <w:rPr>
          <w:rFonts w:ascii="Arial" w:hAnsi="Arial" w:cs="Arial"/>
        </w:rPr>
        <w:t xml:space="preserve">органи </w:t>
      </w:r>
      <w:r w:rsidR="00653C84" w:rsidRPr="00614D6A">
        <w:rPr>
          <w:rFonts w:ascii="Arial" w:hAnsi="Arial" w:cs="Arial"/>
        </w:rPr>
        <w:t xml:space="preserve">во </w:t>
      </w:r>
      <w:r w:rsidRPr="00614D6A">
        <w:rPr>
          <w:rFonts w:ascii="Arial" w:hAnsi="Arial" w:cs="Arial"/>
        </w:rPr>
        <w:t>евиденциите за физички</w:t>
      </w:r>
      <w:r w:rsidR="00653C84" w:rsidRPr="00614D6A">
        <w:rPr>
          <w:rFonts w:ascii="Arial" w:hAnsi="Arial" w:cs="Arial"/>
        </w:rPr>
        <w:t>те</w:t>
      </w:r>
      <w:r w:rsidRPr="00614D6A">
        <w:rPr>
          <w:rFonts w:ascii="Arial" w:hAnsi="Arial" w:cs="Arial"/>
        </w:rPr>
        <w:t xml:space="preserve"> трансакции на природен гас </w:t>
      </w:r>
      <w:r w:rsidR="009906FA" w:rsidRPr="00614D6A">
        <w:rPr>
          <w:rFonts w:ascii="Arial" w:hAnsi="Arial" w:cs="Arial"/>
        </w:rPr>
        <w:t>коишто се уредуваат со правилата за пазар на природен гас.</w:t>
      </w:r>
    </w:p>
    <w:p w:rsidR="000E5907" w:rsidRPr="00614D6A" w:rsidRDefault="000E5907" w:rsidP="008A622C">
      <w:pPr>
        <w:pStyle w:val="Stavovi"/>
        <w:numPr>
          <w:ilvl w:val="0"/>
          <w:numId w:val="88"/>
        </w:numPr>
        <w:rPr>
          <w:rFonts w:ascii="Arial" w:hAnsi="Arial" w:cs="Arial"/>
        </w:rPr>
      </w:pPr>
      <w:r w:rsidRPr="00614D6A">
        <w:rPr>
          <w:rFonts w:ascii="Arial" w:hAnsi="Arial" w:cs="Arial"/>
        </w:rPr>
        <w:t xml:space="preserve">Регулаторната комисија за енергетика може да одлучи да им </w:t>
      </w:r>
      <w:r w:rsidR="00653C84" w:rsidRPr="00614D6A">
        <w:rPr>
          <w:rFonts w:ascii="Arial" w:hAnsi="Arial" w:cs="Arial"/>
        </w:rPr>
        <w:t>овозможи увид н</w:t>
      </w:r>
      <w:r w:rsidRPr="00614D6A">
        <w:rPr>
          <w:rFonts w:ascii="Arial" w:hAnsi="Arial" w:cs="Arial"/>
        </w:rPr>
        <w:t xml:space="preserve">а учесниците на пазарот на природен гас </w:t>
      </w:r>
      <w:r w:rsidR="00B75253" w:rsidRPr="00614D6A">
        <w:rPr>
          <w:rFonts w:ascii="Arial" w:hAnsi="Arial" w:cs="Arial"/>
        </w:rPr>
        <w:t xml:space="preserve">во евиденциите </w:t>
      </w:r>
      <w:r w:rsidRPr="00614D6A">
        <w:rPr>
          <w:rFonts w:ascii="Arial" w:hAnsi="Arial" w:cs="Arial"/>
        </w:rPr>
        <w:t>од ставот (</w:t>
      </w:r>
      <w:r w:rsidR="00653C84" w:rsidRPr="00614D6A">
        <w:rPr>
          <w:rFonts w:ascii="Arial" w:hAnsi="Arial" w:cs="Arial"/>
        </w:rPr>
        <w:t>3</w:t>
      </w:r>
      <w:r w:rsidRPr="00614D6A">
        <w:rPr>
          <w:rFonts w:ascii="Arial" w:hAnsi="Arial" w:cs="Arial"/>
        </w:rPr>
        <w:t xml:space="preserve">) на овој член, под услов да не се објават </w:t>
      </w:r>
      <w:r w:rsidR="00E23563" w:rsidRPr="00614D6A">
        <w:rPr>
          <w:rFonts w:ascii="Arial" w:hAnsi="Arial" w:cs="Arial"/>
        </w:rPr>
        <w:t xml:space="preserve">деловно </w:t>
      </w:r>
      <w:r w:rsidRPr="00614D6A">
        <w:rPr>
          <w:rFonts w:ascii="Arial" w:hAnsi="Arial" w:cs="Arial"/>
        </w:rPr>
        <w:t>чувствителни информации за индивидуални учесници на пазарот или поединечни трансакции</w:t>
      </w:r>
      <w:r w:rsidR="000546AF" w:rsidRPr="00614D6A">
        <w:rPr>
          <w:rFonts w:ascii="Arial" w:hAnsi="Arial" w:cs="Arial"/>
        </w:rPr>
        <w:t>.</w:t>
      </w:r>
    </w:p>
    <w:p w:rsidR="000E5907" w:rsidRPr="00614D6A" w:rsidRDefault="000E5907" w:rsidP="008A622C">
      <w:pPr>
        <w:pStyle w:val="Stavovi"/>
        <w:numPr>
          <w:ilvl w:val="0"/>
          <w:numId w:val="88"/>
        </w:numPr>
        <w:rPr>
          <w:rFonts w:ascii="Arial" w:hAnsi="Arial" w:cs="Arial"/>
        </w:rPr>
      </w:pPr>
      <w:r w:rsidRPr="00614D6A">
        <w:rPr>
          <w:rFonts w:ascii="Arial" w:hAnsi="Arial" w:cs="Arial"/>
        </w:rPr>
        <w:t xml:space="preserve">Важечките тарифи </w:t>
      </w:r>
      <w:r w:rsidR="002451A6" w:rsidRPr="00614D6A">
        <w:rPr>
          <w:rFonts w:ascii="Arial" w:hAnsi="Arial" w:cs="Arial"/>
        </w:rPr>
        <w:t xml:space="preserve">за организација на пазарот на природен гас </w:t>
      </w:r>
      <w:r w:rsidRPr="00614D6A">
        <w:rPr>
          <w:rFonts w:ascii="Arial" w:hAnsi="Arial" w:cs="Arial"/>
        </w:rPr>
        <w:t>на операторот на пазарот на природен гас</w:t>
      </w:r>
      <w:r w:rsidR="002451A6" w:rsidRPr="00614D6A">
        <w:rPr>
          <w:rFonts w:ascii="Arial" w:hAnsi="Arial" w:cs="Arial"/>
        </w:rPr>
        <w:t xml:space="preserve"> му</w:t>
      </w:r>
      <w:r w:rsidRPr="00614D6A">
        <w:rPr>
          <w:rFonts w:ascii="Arial" w:hAnsi="Arial" w:cs="Arial"/>
        </w:rPr>
        <w:t xml:space="preserve"> ги одобрува Регулаторната комисија за енергетика. </w:t>
      </w:r>
    </w:p>
    <w:p w:rsidR="000E5907" w:rsidRPr="00614D6A" w:rsidRDefault="000E5907" w:rsidP="008A622C">
      <w:pPr>
        <w:pStyle w:val="Stavovi"/>
        <w:numPr>
          <w:ilvl w:val="0"/>
          <w:numId w:val="88"/>
        </w:numPr>
        <w:rPr>
          <w:rFonts w:ascii="Arial" w:hAnsi="Arial" w:cs="Arial"/>
        </w:rPr>
      </w:pPr>
      <w:r w:rsidRPr="00614D6A">
        <w:rPr>
          <w:rFonts w:ascii="Arial" w:hAnsi="Arial" w:cs="Arial"/>
        </w:rPr>
        <w:t>Операторот на пазарот на природен гас е должен да обезбеди доверливост на деловните податоци коишто учесниците на пазарот на природен гас се должни да му ги достават.</w:t>
      </w:r>
    </w:p>
    <w:p w:rsidR="000E5907" w:rsidRPr="00614D6A" w:rsidRDefault="000E5907" w:rsidP="00325C8B">
      <w:pPr>
        <w:pStyle w:val="Heading2"/>
        <w:rPr>
          <w:rFonts w:ascii="Arial" w:hAnsi="Arial" w:cs="Arial"/>
          <w:b w:val="0"/>
          <w:szCs w:val="22"/>
        </w:rPr>
      </w:pPr>
      <w:bookmarkStart w:id="577" w:name="_Toc498586732"/>
      <w:bookmarkStart w:id="578" w:name="_Toc498721410"/>
      <w:bookmarkStart w:id="579" w:name="_Toc507587363"/>
      <w:bookmarkStart w:id="580" w:name="_Toc507587596"/>
      <w:r w:rsidRPr="00614D6A">
        <w:rPr>
          <w:rFonts w:ascii="Arial" w:hAnsi="Arial" w:cs="Arial"/>
          <w:b w:val="0"/>
          <w:szCs w:val="22"/>
        </w:rPr>
        <w:t>Раздвојување на дејностите</w:t>
      </w:r>
      <w:bookmarkEnd w:id="577"/>
      <w:bookmarkEnd w:id="578"/>
      <w:bookmarkEnd w:id="579"/>
      <w:bookmarkEnd w:id="580"/>
      <w:r w:rsidRPr="00614D6A">
        <w:rPr>
          <w:rFonts w:ascii="Arial" w:hAnsi="Arial" w:cs="Arial"/>
          <w:b w:val="0"/>
          <w:szCs w:val="22"/>
        </w:rPr>
        <w:t xml:space="preserve"> </w:t>
      </w:r>
    </w:p>
    <w:p w:rsidR="000E5907" w:rsidRPr="00614D6A" w:rsidRDefault="0050396A" w:rsidP="0050396A">
      <w:pPr>
        <w:pStyle w:val="Caption"/>
        <w:rPr>
          <w:rFonts w:ascii="Arial" w:hAnsi="Arial" w:cs="Arial"/>
          <w:b w:val="0"/>
          <w:sz w:val="22"/>
          <w:szCs w:val="22"/>
        </w:rPr>
      </w:pPr>
      <w:bookmarkStart w:id="581" w:name="_Toc499071958"/>
      <w:bookmarkStart w:id="582" w:name="_Ref49912699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127</w:t>
      </w:r>
      <w:bookmarkEnd w:id="581"/>
      <w:r w:rsidR="00804955" w:rsidRPr="00614D6A">
        <w:rPr>
          <w:rFonts w:ascii="Arial" w:hAnsi="Arial" w:cs="Arial"/>
          <w:b w:val="0"/>
          <w:sz w:val="22"/>
          <w:szCs w:val="22"/>
        </w:rPr>
        <w:fldChar w:fldCharType="end"/>
      </w:r>
      <w:bookmarkEnd w:id="582"/>
    </w:p>
    <w:p w:rsidR="000E5907" w:rsidRPr="00614D6A" w:rsidRDefault="00A224BE" w:rsidP="008A622C">
      <w:pPr>
        <w:pStyle w:val="Stavovi"/>
        <w:numPr>
          <w:ilvl w:val="0"/>
          <w:numId w:val="90"/>
        </w:numPr>
        <w:rPr>
          <w:rFonts w:ascii="Arial" w:hAnsi="Arial" w:cs="Arial"/>
        </w:rPr>
      </w:pPr>
      <w:r w:rsidRPr="00614D6A">
        <w:rPr>
          <w:rFonts w:ascii="Arial" w:hAnsi="Arial" w:cs="Arial"/>
        </w:rPr>
        <w:t>Друштвото</w:t>
      </w:r>
      <w:r w:rsidR="000E5907" w:rsidRPr="00614D6A">
        <w:rPr>
          <w:rFonts w:ascii="Arial" w:hAnsi="Arial" w:cs="Arial"/>
        </w:rPr>
        <w:t xml:space="preserve"> кое поседува лиценца за вршење на дејноста организација и управување со пазарот на природен гас не може да биде носител на лиценца и не може да учествува во преносот на природен гас и управувањето со систем за природен гас, дистрибуцијата, трговијата</w:t>
      </w:r>
      <w:r w:rsidR="007A3FE7" w:rsidRPr="00614D6A">
        <w:rPr>
          <w:rFonts w:ascii="Arial" w:hAnsi="Arial" w:cs="Arial"/>
        </w:rPr>
        <w:t xml:space="preserve"> и</w:t>
      </w:r>
      <w:r w:rsidR="000E5907" w:rsidRPr="00614D6A">
        <w:rPr>
          <w:rFonts w:ascii="Arial" w:hAnsi="Arial" w:cs="Arial"/>
        </w:rPr>
        <w:t xml:space="preserve"> снабдувањето со природен гас.</w:t>
      </w:r>
    </w:p>
    <w:p w:rsidR="009906FA" w:rsidRPr="00614D6A" w:rsidRDefault="009906FA" w:rsidP="008A622C">
      <w:pPr>
        <w:pStyle w:val="Stavovi"/>
        <w:numPr>
          <w:ilvl w:val="0"/>
          <w:numId w:val="90"/>
        </w:numPr>
        <w:rPr>
          <w:rFonts w:ascii="Arial" w:hAnsi="Arial" w:cs="Arial"/>
        </w:rPr>
      </w:pPr>
      <w:r w:rsidRPr="00614D6A">
        <w:rPr>
          <w:rFonts w:ascii="Arial" w:hAnsi="Arial" w:cs="Arial"/>
        </w:rPr>
        <w:t xml:space="preserve">Во случај кога оператор на пазарот на природен гас е субјект во сопственост на операторот на системот за пренос на природен гас, операторот на системот за пренос на природен гас </w:t>
      </w:r>
      <w:r w:rsidR="00B75253" w:rsidRPr="00614D6A">
        <w:rPr>
          <w:rFonts w:ascii="Arial" w:hAnsi="Arial" w:cs="Arial"/>
        </w:rPr>
        <w:t>ја обезбедува</w:t>
      </w:r>
      <w:r w:rsidRPr="00614D6A">
        <w:rPr>
          <w:rFonts w:ascii="Arial" w:hAnsi="Arial" w:cs="Arial"/>
        </w:rPr>
        <w:t xml:space="preserve"> својата независност од операторот на пазарот на природен гас во поглед на правната форма, организација</w:t>
      </w:r>
      <w:r w:rsidR="00B75253" w:rsidRPr="00614D6A">
        <w:rPr>
          <w:rFonts w:ascii="Arial" w:hAnsi="Arial" w:cs="Arial"/>
        </w:rPr>
        <w:t>та</w:t>
      </w:r>
      <w:r w:rsidRPr="00614D6A">
        <w:rPr>
          <w:rFonts w:ascii="Arial" w:hAnsi="Arial" w:cs="Arial"/>
        </w:rPr>
        <w:t xml:space="preserve"> и одлучување</w:t>
      </w:r>
      <w:r w:rsidR="00B75253" w:rsidRPr="00614D6A">
        <w:rPr>
          <w:rFonts w:ascii="Arial" w:hAnsi="Arial" w:cs="Arial"/>
        </w:rPr>
        <w:t>то</w:t>
      </w:r>
      <w:r w:rsidR="007A3FE7" w:rsidRPr="00614D6A">
        <w:rPr>
          <w:rFonts w:ascii="Arial" w:hAnsi="Arial" w:cs="Arial"/>
        </w:rPr>
        <w:t xml:space="preserve">, во согласност со програмата од </w:t>
      </w:r>
      <w:fldSimple w:instr=" REF _Ref500228950 \h  \* MERGEFORMAT ">
        <w:r w:rsidR="00D6168B" w:rsidRPr="00614D6A">
          <w:rPr>
            <w:rFonts w:ascii="Arial" w:hAnsi="Arial" w:cs="Arial"/>
          </w:rPr>
          <w:t xml:space="preserve">Член </w:t>
        </w:r>
        <w:r w:rsidR="00D6168B" w:rsidRPr="00D6168B">
          <w:rPr>
            <w:rFonts w:ascii="Arial" w:hAnsi="Arial" w:cs="Arial"/>
            <w:noProof/>
          </w:rPr>
          <w:t>111</w:t>
        </w:r>
      </w:fldSimple>
      <w:r w:rsidR="007A3FE7" w:rsidRPr="00614D6A">
        <w:rPr>
          <w:rFonts w:ascii="Arial" w:hAnsi="Arial" w:cs="Arial"/>
        </w:rPr>
        <w:t>.</w:t>
      </w:r>
      <w:r w:rsidRPr="00614D6A">
        <w:rPr>
          <w:rFonts w:ascii="Arial" w:hAnsi="Arial" w:cs="Arial"/>
        </w:rPr>
        <w:t xml:space="preserve"> </w:t>
      </w:r>
    </w:p>
    <w:p w:rsidR="000E5907" w:rsidRPr="00614D6A" w:rsidRDefault="000E5907" w:rsidP="00325C8B">
      <w:pPr>
        <w:pStyle w:val="Heading2"/>
        <w:rPr>
          <w:rFonts w:ascii="Arial" w:hAnsi="Arial" w:cs="Arial"/>
          <w:b w:val="0"/>
          <w:szCs w:val="22"/>
        </w:rPr>
      </w:pPr>
      <w:bookmarkStart w:id="583" w:name="_Toc498721411"/>
      <w:bookmarkStart w:id="584" w:name="_Toc507587364"/>
      <w:bookmarkStart w:id="585" w:name="_Toc507587597"/>
      <w:r w:rsidRPr="00614D6A">
        <w:rPr>
          <w:rFonts w:ascii="Arial" w:hAnsi="Arial" w:cs="Arial"/>
          <w:b w:val="0"/>
          <w:szCs w:val="22"/>
        </w:rPr>
        <w:t>Правила за пазар</w:t>
      </w:r>
      <w:bookmarkEnd w:id="583"/>
      <w:r w:rsidR="00C659BE" w:rsidRPr="00614D6A">
        <w:rPr>
          <w:rFonts w:ascii="Arial" w:hAnsi="Arial" w:cs="Arial"/>
          <w:b w:val="0"/>
          <w:szCs w:val="22"/>
        </w:rPr>
        <w:t xml:space="preserve"> на природен гас</w:t>
      </w:r>
      <w:bookmarkEnd w:id="584"/>
      <w:bookmarkEnd w:id="585"/>
    </w:p>
    <w:p w:rsidR="000E5907" w:rsidRPr="00614D6A" w:rsidRDefault="0050396A" w:rsidP="0050396A">
      <w:pPr>
        <w:pStyle w:val="Caption"/>
        <w:rPr>
          <w:rFonts w:ascii="Arial" w:hAnsi="Arial" w:cs="Arial"/>
          <w:b w:val="0"/>
          <w:sz w:val="22"/>
          <w:szCs w:val="22"/>
        </w:rPr>
      </w:pPr>
      <w:bookmarkStart w:id="586" w:name="_Toc499071959"/>
      <w:bookmarkStart w:id="587" w:name="_Ref50023826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128</w:t>
      </w:r>
      <w:bookmarkEnd w:id="586"/>
      <w:r w:rsidR="00804955" w:rsidRPr="00614D6A">
        <w:rPr>
          <w:rFonts w:ascii="Arial" w:hAnsi="Arial" w:cs="Arial"/>
          <w:b w:val="0"/>
          <w:sz w:val="22"/>
          <w:szCs w:val="22"/>
        </w:rPr>
        <w:fldChar w:fldCharType="end"/>
      </w:r>
      <w:bookmarkEnd w:id="587"/>
    </w:p>
    <w:p w:rsidR="000E5907" w:rsidRPr="00614D6A" w:rsidRDefault="006725CF" w:rsidP="008A622C">
      <w:pPr>
        <w:pStyle w:val="Stavovi"/>
        <w:numPr>
          <w:ilvl w:val="0"/>
          <w:numId w:val="91"/>
        </w:numPr>
        <w:rPr>
          <w:rFonts w:ascii="Arial" w:hAnsi="Arial" w:cs="Arial"/>
        </w:rPr>
      </w:pPr>
      <w:r w:rsidRPr="00614D6A">
        <w:rPr>
          <w:rFonts w:ascii="Arial" w:hAnsi="Arial" w:cs="Arial"/>
        </w:rPr>
        <w:t xml:space="preserve">Регулаторната </w:t>
      </w:r>
      <w:r w:rsidR="00B75253" w:rsidRPr="00614D6A">
        <w:rPr>
          <w:rFonts w:ascii="Arial" w:hAnsi="Arial" w:cs="Arial"/>
        </w:rPr>
        <w:t>комисија за енергетика донесува</w:t>
      </w:r>
      <w:r w:rsidRPr="00614D6A">
        <w:rPr>
          <w:rFonts w:ascii="Arial" w:hAnsi="Arial" w:cs="Arial"/>
        </w:rPr>
        <w:t xml:space="preserve"> правила за пазар на природен гас, засновани на начелата на транспарентност, недискриминација и конкурентност, со кои особено се уредуваат</w:t>
      </w:r>
      <w:r w:rsidR="000E5907" w:rsidRPr="00614D6A">
        <w:rPr>
          <w:rFonts w:ascii="Arial" w:hAnsi="Arial" w:cs="Arial"/>
        </w:rPr>
        <w:t xml:space="preserve">: </w:t>
      </w:r>
    </w:p>
    <w:p w:rsidR="000E5907" w:rsidRPr="00614D6A" w:rsidRDefault="000E5907" w:rsidP="008A622C">
      <w:pPr>
        <w:pStyle w:val="ListParagraph"/>
        <w:numPr>
          <w:ilvl w:val="0"/>
          <w:numId w:val="92"/>
        </w:numPr>
        <w:rPr>
          <w:rFonts w:ascii="Arial" w:hAnsi="Arial" w:cs="Arial"/>
          <w:szCs w:val="22"/>
        </w:rPr>
      </w:pPr>
      <w:r w:rsidRPr="00614D6A">
        <w:rPr>
          <w:rFonts w:ascii="Arial" w:hAnsi="Arial" w:cs="Arial"/>
          <w:szCs w:val="22"/>
        </w:rPr>
        <w:t xml:space="preserve">организацијата и функционирањето на пазарот на </w:t>
      </w:r>
      <w:r w:rsidR="00F74A37" w:rsidRPr="00614D6A">
        <w:rPr>
          <w:rFonts w:ascii="Arial" w:hAnsi="Arial" w:cs="Arial"/>
          <w:szCs w:val="22"/>
        </w:rPr>
        <w:t>природен гас</w:t>
      </w:r>
      <w:r w:rsidRPr="00614D6A">
        <w:rPr>
          <w:rFonts w:ascii="Arial" w:hAnsi="Arial" w:cs="Arial"/>
          <w:szCs w:val="22"/>
        </w:rPr>
        <w:t xml:space="preserve">, </w:t>
      </w:r>
    </w:p>
    <w:p w:rsidR="000E5907" w:rsidRPr="00614D6A" w:rsidRDefault="000E5907" w:rsidP="005E2FAD">
      <w:pPr>
        <w:pStyle w:val="ListParagraph"/>
        <w:rPr>
          <w:rFonts w:ascii="Arial" w:hAnsi="Arial" w:cs="Arial"/>
          <w:szCs w:val="22"/>
        </w:rPr>
      </w:pPr>
      <w:r w:rsidRPr="00614D6A">
        <w:rPr>
          <w:rFonts w:ascii="Arial" w:hAnsi="Arial" w:cs="Arial"/>
          <w:szCs w:val="22"/>
        </w:rPr>
        <w:t xml:space="preserve">условите што треба да ги исполнат учесниците на пазарот на природен гас, </w:t>
      </w:r>
    </w:p>
    <w:p w:rsidR="00C659BE" w:rsidRPr="00614D6A" w:rsidRDefault="00C659BE" w:rsidP="005E2FAD">
      <w:pPr>
        <w:pStyle w:val="ListParagraph"/>
        <w:rPr>
          <w:rFonts w:ascii="Arial" w:hAnsi="Arial" w:cs="Arial"/>
          <w:szCs w:val="22"/>
        </w:rPr>
      </w:pPr>
      <w:r w:rsidRPr="00614D6A">
        <w:rPr>
          <w:rFonts w:ascii="Arial" w:hAnsi="Arial" w:cs="Arial"/>
          <w:szCs w:val="22"/>
        </w:rPr>
        <w:t>елементи</w:t>
      </w:r>
      <w:r w:rsidR="00B75253" w:rsidRPr="00614D6A">
        <w:rPr>
          <w:rFonts w:ascii="Arial" w:hAnsi="Arial" w:cs="Arial"/>
          <w:szCs w:val="22"/>
        </w:rPr>
        <w:t>те</w:t>
      </w:r>
      <w:r w:rsidRPr="00614D6A">
        <w:rPr>
          <w:rFonts w:ascii="Arial" w:hAnsi="Arial" w:cs="Arial"/>
          <w:szCs w:val="22"/>
        </w:rPr>
        <w:t xml:space="preserve"> на договорите за учество на пазарот на природен гас,</w:t>
      </w:r>
    </w:p>
    <w:p w:rsidR="000E5907" w:rsidRPr="00614D6A" w:rsidRDefault="000E5907" w:rsidP="009979C7">
      <w:pPr>
        <w:pStyle w:val="ListParagraph"/>
        <w:rPr>
          <w:rFonts w:ascii="Arial" w:hAnsi="Arial" w:cs="Arial"/>
          <w:szCs w:val="22"/>
        </w:rPr>
      </w:pPr>
      <w:r w:rsidRPr="00614D6A">
        <w:rPr>
          <w:rFonts w:ascii="Arial" w:hAnsi="Arial" w:cs="Arial"/>
          <w:szCs w:val="22"/>
        </w:rPr>
        <w:t xml:space="preserve">воспоставувањето, организирањето и контролата на тргувањето со природен гас и помошни услуги, вклучувајќи го и прекуграничното тргување, </w:t>
      </w:r>
    </w:p>
    <w:p w:rsidR="000E5907" w:rsidRPr="00614D6A" w:rsidRDefault="000E5907" w:rsidP="005A5F3B">
      <w:pPr>
        <w:pStyle w:val="ListParagraph"/>
        <w:rPr>
          <w:rFonts w:ascii="Arial" w:hAnsi="Arial" w:cs="Arial"/>
          <w:szCs w:val="22"/>
        </w:rPr>
      </w:pPr>
      <w:r w:rsidRPr="00614D6A">
        <w:rPr>
          <w:rFonts w:ascii="Arial" w:hAnsi="Arial" w:cs="Arial"/>
          <w:szCs w:val="22"/>
        </w:rPr>
        <w:t>постапката и начинот за собирање и доставување на податоци до Регулаторната комисија за енергетика во однос на состојбите и појавите на пазарот на природен гас.</w:t>
      </w:r>
    </w:p>
    <w:p w:rsidR="00F8617A" w:rsidRPr="00614D6A" w:rsidRDefault="00F8617A" w:rsidP="008A622C">
      <w:pPr>
        <w:pStyle w:val="Stavovi"/>
        <w:numPr>
          <w:ilvl w:val="0"/>
          <w:numId w:val="91"/>
        </w:numPr>
        <w:rPr>
          <w:rFonts w:ascii="Arial" w:hAnsi="Arial" w:cs="Arial"/>
        </w:rPr>
      </w:pPr>
      <w:r w:rsidRPr="00614D6A">
        <w:rPr>
          <w:rFonts w:ascii="Arial" w:hAnsi="Arial" w:cs="Arial"/>
        </w:rPr>
        <w:t>Регулаторната комисија за енергетика при изготвувањето на правилата за пазарот на природен гас соработува со операторот на пазарот на природен гас и операторот на системот за пренос на природен гас.</w:t>
      </w:r>
    </w:p>
    <w:p w:rsidR="00E037E7" w:rsidRPr="00614D6A" w:rsidRDefault="00E037E7" w:rsidP="00802815">
      <w:pPr>
        <w:pStyle w:val="Stavovi"/>
        <w:numPr>
          <w:ilvl w:val="0"/>
          <w:numId w:val="0"/>
        </w:numPr>
        <w:ind w:left="450" w:hanging="360"/>
        <w:rPr>
          <w:rFonts w:ascii="Arial" w:hAnsi="Arial" w:cs="Arial"/>
        </w:rPr>
      </w:pPr>
    </w:p>
    <w:p w:rsidR="00E037E7" w:rsidRPr="00614D6A" w:rsidRDefault="00E037E7" w:rsidP="00802815">
      <w:pPr>
        <w:pStyle w:val="Stavovi"/>
        <w:numPr>
          <w:ilvl w:val="0"/>
          <w:numId w:val="0"/>
        </w:numPr>
        <w:ind w:left="450" w:hanging="360"/>
        <w:rPr>
          <w:rFonts w:ascii="Arial" w:hAnsi="Arial" w:cs="Arial"/>
        </w:rPr>
      </w:pPr>
    </w:p>
    <w:p w:rsidR="00E037E7" w:rsidRPr="00614D6A" w:rsidRDefault="00E037E7" w:rsidP="00802815">
      <w:pPr>
        <w:pStyle w:val="Heading1"/>
        <w:numPr>
          <w:ilvl w:val="0"/>
          <w:numId w:val="0"/>
        </w:numPr>
        <w:ind w:left="426"/>
        <w:rPr>
          <w:rFonts w:ascii="Arial" w:hAnsi="Arial" w:cs="Arial"/>
          <w:b w:val="0"/>
          <w:sz w:val="22"/>
          <w:szCs w:val="22"/>
        </w:rPr>
      </w:pPr>
      <w:bookmarkStart w:id="588" w:name="_Toc498586735"/>
      <w:bookmarkStart w:id="589" w:name="_Toc498721412"/>
      <w:bookmarkStart w:id="590" w:name="_Toc507587365"/>
      <w:bookmarkStart w:id="591" w:name="_Toc507587598"/>
      <w:r w:rsidRPr="00614D6A">
        <w:rPr>
          <w:rFonts w:ascii="Arial" w:hAnsi="Arial" w:cs="Arial"/>
          <w:b w:val="0"/>
          <w:sz w:val="22"/>
          <w:szCs w:val="22"/>
        </w:rPr>
        <w:lastRenderedPageBreak/>
        <w:t>VII. 4. ДИСТРИБУЦИЈА НА ПРИРОДЕН ГАС</w:t>
      </w:r>
    </w:p>
    <w:p w:rsidR="000E5907" w:rsidRPr="00614D6A" w:rsidRDefault="009311BB" w:rsidP="00325C8B">
      <w:pPr>
        <w:pStyle w:val="Heading2"/>
        <w:rPr>
          <w:rFonts w:ascii="Arial" w:hAnsi="Arial" w:cs="Arial"/>
          <w:b w:val="0"/>
          <w:szCs w:val="22"/>
        </w:rPr>
      </w:pPr>
      <w:r w:rsidRPr="00614D6A">
        <w:rPr>
          <w:rFonts w:ascii="Arial" w:hAnsi="Arial" w:cs="Arial"/>
          <w:b w:val="0"/>
          <w:szCs w:val="22"/>
        </w:rPr>
        <w:t>О</w:t>
      </w:r>
      <w:r w:rsidR="000E5907" w:rsidRPr="00614D6A">
        <w:rPr>
          <w:rFonts w:ascii="Arial" w:hAnsi="Arial" w:cs="Arial"/>
          <w:b w:val="0"/>
          <w:szCs w:val="22"/>
        </w:rPr>
        <w:t>ператор на</w:t>
      </w:r>
      <w:r w:rsidR="0001020B" w:rsidRPr="00614D6A">
        <w:rPr>
          <w:rFonts w:ascii="Arial" w:hAnsi="Arial" w:cs="Arial"/>
          <w:b w:val="0"/>
          <w:szCs w:val="22"/>
        </w:rPr>
        <w:t xml:space="preserve"> систем</w:t>
      </w:r>
      <w:r w:rsidR="00C81B75" w:rsidRPr="00614D6A">
        <w:rPr>
          <w:rFonts w:ascii="Arial" w:hAnsi="Arial" w:cs="Arial"/>
          <w:b w:val="0"/>
          <w:szCs w:val="22"/>
        </w:rPr>
        <w:t>от за дистрибуција н</w:t>
      </w:r>
      <w:r w:rsidR="0001020B" w:rsidRPr="00614D6A">
        <w:rPr>
          <w:rFonts w:ascii="Arial" w:hAnsi="Arial" w:cs="Arial"/>
          <w:b w:val="0"/>
          <w:szCs w:val="22"/>
        </w:rPr>
        <w:t>а</w:t>
      </w:r>
      <w:r w:rsidR="000E5907" w:rsidRPr="00614D6A">
        <w:rPr>
          <w:rFonts w:ascii="Arial" w:hAnsi="Arial" w:cs="Arial"/>
          <w:b w:val="0"/>
          <w:szCs w:val="22"/>
        </w:rPr>
        <w:t xml:space="preserve"> </w:t>
      </w:r>
      <w:bookmarkEnd w:id="588"/>
      <w:r w:rsidR="000E5907" w:rsidRPr="00614D6A">
        <w:rPr>
          <w:rFonts w:ascii="Arial" w:hAnsi="Arial" w:cs="Arial"/>
          <w:b w:val="0"/>
          <w:szCs w:val="22"/>
        </w:rPr>
        <w:t>природен гас</w:t>
      </w:r>
      <w:bookmarkEnd w:id="589"/>
      <w:bookmarkEnd w:id="590"/>
      <w:bookmarkEnd w:id="591"/>
    </w:p>
    <w:p w:rsidR="000E5907" w:rsidRPr="00614D6A" w:rsidRDefault="0050396A" w:rsidP="0050396A">
      <w:pPr>
        <w:pStyle w:val="Caption"/>
        <w:rPr>
          <w:rFonts w:ascii="Arial" w:hAnsi="Arial" w:cs="Arial"/>
          <w:b w:val="0"/>
          <w:sz w:val="22"/>
          <w:szCs w:val="22"/>
        </w:rPr>
      </w:pPr>
      <w:bookmarkStart w:id="592" w:name="_Toc499071960"/>
      <w:bookmarkStart w:id="593" w:name="_Ref50018579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9E5FCF"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129</w:t>
      </w:r>
      <w:bookmarkEnd w:id="592"/>
      <w:r w:rsidR="00804955" w:rsidRPr="00614D6A">
        <w:rPr>
          <w:rFonts w:ascii="Arial" w:hAnsi="Arial" w:cs="Arial"/>
          <w:b w:val="0"/>
          <w:sz w:val="22"/>
          <w:szCs w:val="22"/>
        </w:rPr>
        <w:fldChar w:fldCharType="end"/>
      </w:r>
      <w:bookmarkEnd w:id="593"/>
    </w:p>
    <w:p w:rsidR="000E5907" w:rsidRPr="00614D6A" w:rsidRDefault="00C81B75" w:rsidP="008A622C">
      <w:pPr>
        <w:pStyle w:val="Stavovi"/>
        <w:numPr>
          <w:ilvl w:val="0"/>
          <w:numId w:val="93"/>
        </w:numPr>
        <w:rPr>
          <w:rFonts w:ascii="Arial" w:hAnsi="Arial" w:cs="Arial"/>
        </w:rPr>
      </w:pPr>
      <w:r w:rsidRPr="00614D6A">
        <w:rPr>
          <w:rFonts w:ascii="Arial" w:hAnsi="Arial" w:cs="Arial"/>
        </w:rPr>
        <w:t xml:space="preserve">Операторот на </w:t>
      </w:r>
      <w:r w:rsidR="000E5907" w:rsidRPr="00614D6A">
        <w:rPr>
          <w:rFonts w:ascii="Arial" w:hAnsi="Arial" w:cs="Arial"/>
        </w:rPr>
        <w:t>систем</w:t>
      </w:r>
      <w:r w:rsidRPr="00614D6A">
        <w:rPr>
          <w:rFonts w:ascii="Arial" w:hAnsi="Arial" w:cs="Arial"/>
        </w:rPr>
        <w:t>от за дистрибуција н</w:t>
      </w:r>
      <w:r w:rsidR="000E5907" w:rsidRPr="00614D6A">
        <w:rPr>
          <w:rFonts w:ascii="Arial" w:hAnsi="Arial" w:cs="Arial"/>
        </w:rPr>
        <w:t>а природен гас за определено подрачје на територијата на Република Македонија во кое врши дистрибуција на природен гас, го одржува, а кога е економски исплатливо го надградува и проширува систем</w:t>
      </w:r>
      <w:r w:rsidR="00921F45" w:rsidRPr="00614D6A">
        <w:rPr>
          <w:rFonts w:ascii="Arial" w:hAnsi="Arial" w:cs="Arial"/>
        </w:rPr>
        <w:t>от за дистрибуција</w:t>
      </w:r>
      <w:r w:rsidR="000E5907" w:rsidRPr="00614D6A">
        <w:rPr>
          <w:rFonts w:ascii="Arial" w:hAnsi="Arial" w:cs="Arial"/>
        </w:rPr>
        <w:t xml:space="preserve"> со кој управува</w:t>
      </w:r>
      <w:r w:rsidR="00FF4405" w:rsidRPr="00614D6A">
        <w:rPr>
          <w:rFonts w:ascii="Arial" w:hAnsi="Arial" w:cs="Arial"/>
        </w:rPr>
        <w:t xml:space="preserve"> </w:t>
      </w:r>
      <w:r w:rsidR="000E5907" w:rsidRPr="00614D6A">
        <w:rPr>
          <w:rFonts w:ascii="Arial" w:hAnsi="Arial" w:cs="Arial"/>
        </w:rPr>
        <w:t xml:space="preserve">и го поврзува со системот за пренос на природен гас. </w:t>
      </w:r>
    </w:p>
    <w:p w:rsidR="000E5907" w:rsidRPr="00614D6A" w:rsidRDefault="000E5907" w:rsidP="008A622C">
      <w:pPr>
        <w:pStyle w:val="Stavovi"/>
        <w:numPr>
          <w:ilvl w:val="0"/>
          <w:numId w:val="93"/>
        </w:numPr>
        <w:rPr>
          <w:rFonts w:ascii="Arial" w:hAnsi="Arial" w:cs="Arial"/>
        </w:rPr>
      </w:pPr>
      <w:r w:rsidRPr="00614D6A">
        <w:rPr>
          <w:rFonts w:ascii="Arial" w:hAnsi="Arial" w:cs="Arial"/>
        </w:rPr>
        <w:t>Операторот на систем</w:t>
      </w:r>
      <w:r w:rsidR="00B75253" w:rsidRPr="00614D6A">
        <w:rPr>
          <w:rFonts w:ascii="Arial" w:hAnsi="Arial" w:cs="Arial"/>
        </w:rPr>
        <w:t>от</w:t>
      </w:r>
      <w:r w:rsidRPr="00614D6A">
        <w:rPr>
          <w:rFonts w:ascii="Arial" w:hAnsi="Arial" w:cs="Arial"/>
        </w:rPr>
        <w:t xml:space="preserve"> за дистрибуција на природен гас во согласност со овој </w:t>
      </w:r>
      <w:r w:rsidR="005710C9" w:rsidRPr="00614D6A">
        <w:rPr>
          <w:rFonts w:ascii="Arial" w:hAnsi="Arial" w:cs="Arial"/>
        </w:rPr>
        <w:t>з</w:t>
      </w:r>
      <w:r w:rsidRPr="00614D6A">
        <w:rPr>
          <w:rFonts w:ascii="Arial" w:hAnsi="Arial" w:cs="Arial"/>
        </w:rPr>
        <w:t xml:space="preserve">акон и прописите и правилата донесени врз основа на овој </w:t>
      </w:r>
      <w:r w:rsidR="005710C9" w:rsidRPr="00614D6A">
        <w:rPr>
          <w:rFonts w:ascii="Arial" w:hAnsi="Arial" w:cs="Arial"/>
        </w:rPr>
        <w:t>з</w:t>
      </w:r>
      <w:r w:rsidRPr="00614D6A">
        <w:rPr>
          <w:rFonts w:ascii="Arial" w:hAnsi="Arial" w:cs="Arial"/>
        </w:rPr>
        <w:t>акон, е должен</w:t>
      </w:r>
      <w:r w:rsidR="00E3191E" w:rsidRPr="00614D6A">
        <w:rPr>
          <w:rFonts w:ascii="Arial" w:hAnsi="Arial" w:cs="Arial"/>
        </w:rPr>
        <w:t xml:space="preserve"> </w:t>
      </w:r>
      <w:r w:rsidRPr="00614D6A">
        <w:rPr>
          <w:rFonts w:ascii="Arial" w:hAnsi="Arial" w:cs="Arial"/>
        </w:rPr>
        <w:t>:</w:t>
      </w:r>
    </w:p>
    <w:p w:rsidR="000E5907" w:rsidRPr="00614D6A" w:rsidRDefault="000E5907" w:rsidP="008A622C">
      <w:pPr>
        <w:pStyle w:val="ListParagraph"/>
        <w:numPr>
          <w:ilvl w:val="0"/>
          <w:numId w:val="94"/>
        </w:numPr>
        <w:rPr>
          <w:rFonts w:ascii="Arial" w:hAnsi="Arial" w:cs="Arial"/>
          <w:szCs w:val="22"/>
        </w:rPr>
      </w:pPr>
      <w:r w:rsidRPr="00614D6A">
        <w:rPr>
          <w:rFonts w:ascii="Arial" w:hAnsi="Arial" w:cs="Arial"/>
          <w:szCs w:val="22"/>
        </w:rPr>
        <w:t>да обезбеди сигурно, доверливо, економски исплатливо и безбедно функционирање на  систем</w:t>
      </w:r>
      <w:r w:rsidR="00921F45" w:rsidRPr="00614D6A">
        <w:rPr>
          <w:rFonts w:ascii="Arial" w:hAnsi="Arial" w:cs="Arial"/>
          <w:szCs w:val="22"/>
        </w:rPr>
        <w:t>от за дистрибуција</w:t>
      </w:r>
      <w:r w:rsidRPr="00614D6A">
        <w:rPr>
          <w:rFonts w:ascii="Arial" w:hAnsi="Arial" w:cs="Arial"/>
          <w:szCs w:val="22"/>
        </w:rPr>
        <w:t xml:space="preserve"> со кој управува, </w:t>
      </w:r>
    </w:p>
    <w:p w:rsidR="000E5907" w:rsidRPr="00614D6A" w:rsidRDefault="000E5907" w:rsidP="00624A39">
      <w:pPr>
        <w:pStyle w:val="ListParagraph"/>
        <w:rPr>
          <w:rFonts w:ascii="Arial" w:hAnsi="Arial" w:cs="Arial"/>
          <w:szCs w:val="22"/>
        </w:rPr>
      </w:pPr>
      <w:r w:rsidRPr="00614D6A">
        <w:rPr>
          <w:rFonts w:ascii="Arial" w:hAnsi="Arial" w:cs="Arial"/>
          <w:szCs w:val="22"/>
        </w:rPr>
        <w:t>да обезбеди сигурн</w:t>
      </w:r>
      <w:r w:rsidR="00C659BE" w:rsidRPr="00614D6A">
        <w:rPr>
          <w:rFonts w:ascii="Arial" w:hAnsi="Arial" w:cs="Arial"/>
          <w:szCs w:val="22"/>
        </w:rPr>
        <w:t>а</w:t>
      </w:r>
      <w:r w:rsidRPr="00614D6A">
        <w:rPr>
          <w:rFonts w:ascii="Arial" w:hAnsi="Arial" w:cs="Arial"/>
          <w:szCs w:val="22"/>
        </w:rPr>
        <w:t xml:space="preserve">, безбедна и квалитетна </w:t>
      </w:r>
      <w:r w:rsidR="00E3191E" w:rsidRPr="00614D6A">
        <w:rPr>
          <w:rFonts w:ascii="Arial" w:hAnsi="Arial" w:cs="Arial"/>
          <w:szCs w:val="22"/>
        </w:rPr>
        <w:t>испорака</w:t>
      </w:r>
      <w:r w:rsidRPr="00614D6A">
        <w:rPr>
          <w:rFonts w:ascii="Arial" w:hAnsi="Arial" w:cs="Arial"/>
          <w:szCs w:val="22"/>
        </w:rPr>
        <w:t xml:space="preserve"> на природен гас преку</w:t>
      </w:r>
      <w:r w:rsidR="00921F45" w:rsidRPr="00614D6A">
        <w:rPr>
          <w:rFonts w:ascii="Arial" w:hAnsi="Arial" w:cs="Arial"/>
          <w:szCs w:val="22"/>
        </w:rPr>
        <w:t xml:space="preserve"> </w:t>
      </w:r>
      <w:r w:rsidRPr="00614D6A">
        <w:rPr>
          <w:rFonts w:ascii="Arial" w:hAnsi="Arial" w:cs="Arial"/>
          <w:szCs w:val="22"/>
        </w:rPr>
        <w:t>систем</w:t>
      </w:r>
      <w:r w:rsidR="00921F45" w:rsidRPr="00614D6A">
        <w:rPr>
          <w:rFonts w:ascii="Arial" w:hAnsi="Arial" w:cs="Arial"/>
          <w:szCs w:val="22"/>
        </w:rPr>
        <w:t>от за дистрибуција</w:t>
      </w:r>
      <w:r w:rsidRPr="00614D6A">
        <w:rPr>
          <w:rFonts w:ascii="Arial" w:hAnsi="Arial" w:cs="Arial"/>
          <w:szCs w:val="22"/>
        </w:rPr>
        <w:t xml:space="preserve"> со кој управува на недискриминаторен и транспарентен начин, и во согласност со пропишаниот квалитет, </w:t>
      </w:r>
    </w:p>
    <w:p w:rsidR="000E5907" w:rsidRPr="00614D6A" w:rsidRDefault="000E5907" w:rsidP="005E2FAD">
      <w:pPr>
        <w:pStyle w:val="ListParagraph"/>
        <w:rPr>
          <w:rFonts w:ascii="Arial" w:hAnsi="Arial" w:cs="Arial"/>
          <w:szCs w:val="22"/>
        </w:rPr>
      </w:pPr>
      <w:r w:rsidRPr="00614D6A">
        <w:rPr>
          <w:rFonts w:ascii="Arial" w:hAnsi="Arial" w:cs="Arial"/>
          <w:szCs w:val="22"/>
        </w:rPr>
        <w:t>да ги приклучи потрошувачи</w:t>
      </w:r>
      <w:r w:rsidR="0082641B" w:rsidRPr="00614D6A">
        <w:rPr>
          <w:rFonts w:ascii="Arial" w:hAnsi="Arial" w:cs="Arial"/>
          <w:szCs w:val="22"/>
        </w:rPr>
        <w:t>те</w:t>
      </w:r>
      <w:r w:rsidRPr="00614D6A">
        <w:rPr>
          <w:rFonts w:ascii="Arial" w:hAnsi="Arial" w:cs="Arial"/>
          <w:szCs w:val="22"/>
        </w:rPr>
        <w:t xml:space="preserve"> на дистрибутивната мрежа, како и да овозможи </w:t>
      </w:r>
      <w:r w:rsidR="00847A66" w:rsidRPr="00614D6A">
        <w:rPr>
          <w:rFonts w:ascii="Arial" w:hAnsi="Arial" w:cs="Arial"/>
          <w:szCs w:val="22"/>
        </w:rPr>
        <w:t>пристап на трета страна</w:t>
      </w:r>
      <w:r w:rsidRPr="00614D6A">
        <w:rPr>
          <w:rFonts w:ascii="Arial" w:hAnsi="Arial" w:cs="Arial"/>
          <w:szCs w:val="22"/>
        </w:rPr>
        <w:t xml:space="preserve"> за користење на систем</w:t>
      </w:r>
      <w:r w:rsidR="00921F45" w:rsidRPr="00614D6A">
        <w:rPr>
          <w:rFonts w:ascii="Arial" w:hAnsi="Arial" w:cs="Arial"/>
          <w:szCs w:val="22"/>
        </w:rPr>
        <w:t>от за дистрибуција</w:t>
      </w:r>
      <w:r w:rsidRPr="00614D6A">
        <w:rPr>
          <w:rFonts w:ascii="Arial" w:hAnsi="Arial" w:cs="Arial"/>
          <w:szCs w:val="22"/>
        </w:rPr>
        <w:t xml:space="preserve">, </w:t>
      </w:r>
    </w:p>
    <w:p w:rsidR="000E5907" w:rsidRPr="00614D6A" w:rsidRDefault="000E5907" w:rsidP="009979C7">
      <w:pPr>
        <w:pStyle w:val="ListParagraph"/>
        <w:rPr>
          <w:rFonts w:ascii="Arial" w:hAnsi="Arial" w:cs="Arial"/>
          <w:szCs w:val="22"/>
        </w:rPr>
      </w:pPr>
      <w:r w:rsidRPr="00614D6A">
        <w:rPr>
          <w:rFonts w:ascii="Arial" w:hAnsi="Arial" w:cs="Arial"/>
          <w:szCs w:val="22"/>
        </w:rPr>
        <w:t xml:space="preserve">навремено да обезбеди </w:t>
      </w:r>
      <w:r w:rsidR="00AE0551" w:rsidRPr="00614D6A">
        <w:rPr>
          <w:rFonts w:ascii="Arial" w:hAnsi="Arial" w:cs="Arial"/>
          <w:szCs w:val="22"/>
        </w:rPr>
        <w:t>информации до</w:t>
      </w:r>
      <w:r w:rsidRPr="00614D6A">
        <w:rPr>
          <w:rFonts w:ascii="Arial" w:hAnsi="Arial" w:cs="Arial"/>
          <w:szCs w:val="22"/>
        </w:rPr>
        <w:t xml:space="preserve"> другите оператори на системи за дистрибуција </w:t>
      </w:r>
      <w:r w:rsidR="00AE0551" w:rsidRPr="00614D6A">
        <w:rPr>
          <w:rFonts w:ascii="Arial" w:hAnsi="Arial" w:cs="Arial"/>
          <w:szCs w:val="22"/>
        </w:rPr>
        <w:t xml:space="preserve">како </w:t>
      </w:r>
      <w:r w:rsidRPr="00614D6A">
        <w:rPr>
          <w:rFonts w:ascii="Arial" w:hAnsi="Arial" w:cs="Arial"/>
          <w:szCs w:val="22"/>
        </w:rPr>
        <w:t xml:space="preserve">и </w:t>
      </w:r>
      <w:r w:rsidR="00AE0551" w:rsidRPr="00614D6A">
        <w:rPr>
          <w:rFonts w:ascii="Arial" w:hAnsi="Arial" w:cs="Arial"/>
          <w:szCs w:val="22"/>
        </w:rPr>
        <w:t xml:space="preserve">операторот </w:t>
      </w:r>
      <w:r w:rsidR="0082641B" w:rsidRPr="00614D6A">
        <w:rPr>
          <w:rFonts w:ascii="Arial" w:hAnsi="Arial" w:cs="Arial"/>
          <w:szCs w:val="22"/>
        </w:rPr>
        <w:t>н</w:t>
      </w:r>
      <w:r w:rsidR="00AE0551" w:rsidRPr="00614D6A">
        <w:rPr>
          <w:rFonts w:ascii="Arial" w:hAnsi="Arial" w:cs="Arial"/>
          <w:szCs w:val="22"/>
        </w:rPr>
        <w:t xml:space="preserve">а системот за </w:t>
      </w:r>
      <w:r w:rsidRPr="00614D6A">
        <w:rPr>
          <w:rFonts w:ascii="Arial" w:hAnsi="Arial" w:cs="Arial"/>
          <w:szCs w:val="22"/>
        </w:rPr>
        <w:t>пренос на природен гас,</w:t>
      </w:r>
    </w:p>
    <w:p w:rsidR="000E5907" w:rsidRPr="00614D6A" w:rsidRDefault="00E3191E" w:rsidP="005A5F3B">
      <w:pPr>
        <w:pStyle w:val="ListParagraph"/>
        <w:rPr>
          <w:rFonts w:ascii="Arial" w:hAnsi="Arial" w:cs="Arial"/>
          <w:szCs w:val="22"/>
        </w:rPr>
      </w:pPr>
      <w:r w:rsidRPr="00614D6A">
        <w:rPr>
          <w:rFonts w:ascii="Arial" w:hAnsi="Arial" w:cs="Arial"/>
          <w:szCs w:val="22"/>
        </w:rPr>
        <w:t>на корисниците на системот</w:t>
      </w:r>
      <w:r w:rsidR="0082641B" w:rsidRPr="00614D6A">
        <w:rPr>
          <w:rFonts w:ascii="Arial" w:hAnsi="Arial" w:cs="Arial"/>
          <w:szCs w:val="22"/>
        </w:rPr>
        <w:t xml:space="preserve"> за</w:t>
      </w:r>
      <w:r w:rsidRPr="00614D6A">
        <w:rPr>
          <w:rFonts w:ascii="Arial" w:hAnsi="Arial" w:cs="Arial"/>
          <w:szCs w:val="22"/>
        </w:rPr>
        <w:t xml:space="preserve"> дистрибуција на природен гас </w:t>
      </w:r>
      <w:r w:rsidR="000E5907" w:rsidRPr="00614D6A">
        <w:rPr>
          <w:rFonts w:ascii="Arial" w:hAnsi="Arial" w:cs="Arial"/>
          <w:szCs w:val="22"/>
        </w:rPr>
        <w:t xml:space="preserve">навремено да им </w:t>
      </w:r>
      <w:r w:rsidRPr="00614D6A">
        <w:rPr>
          <w:rFonts w:ascii="Arial" w:hAnsi="Arial" w:cs="Arial"/>
          <w:szCs w:val="22"/>
        </w:rPr>
        <w:t xml:space="preserve">ги </w:t>
      </w:r>
      <w:r w:rsidR="000E5907" w:rsidRPr="00614D6A">
        <w:rPr>
          <w:rFonts w:ascii="Arial" w:hAnsi="Arial" w:cs="Arial"/>
          <w:szCs w:val="22"/>
        </w:rPr>
        <w:t>обезбеди информации</w:t>
      </w:r>
      <w:r w:rsidR="00B75253" w:rsidRPr="00614D6A">
        <w:rPr>
          <w:rFonts w:ascii="Arial" w:hAnsi="Arial" w:cs="Arial"/>
          <w:szCs w:val="22"/>
        </w:rPr>
        <w:t>те</w:t>
      </w:r>
      <w:r w:rsidR="000E5907" w:rsidRPr="00614D6A">
        <w:rPr>
          <w:rFonts w:ascii="Arial" w:hAnsi="Arial" w:cs="Arial"/>
          <w:szCs w:val="22"/>
        </w:rPr>
        <w:t xml:space="preserve"> кои се потребни за ефикасен пристап </w:t>
      </w:r>
      <w:r w:rsidRPr="00614D6A">
        <w:rPr>
          <w:rFonts w:ascii="Arial" w:hAnsi="Arial" w:cs="Arial"/>
          <w:szCs w:val="22"/>
        </w:rPr>
        <w:t>до системот</w:t>
      </w:r>
      <w:r w:rsidR="000E5907" w:rsidRPr="00614D6A">
        <w:rPr>
          <w:rFonts w:ascii="Arial" w:hAnsi="Arial" w:cs="Arial"/>
          <w:szCs w:val="22"/>
        </w:rPr>
        <w:t>,</w:t>
      </w:r>
    </w:p>
    <w:p w:rsidR="00473DA5" w:rsidRPr="00614D6A" w:rsidRDefault="00473DA5" w:rsidP="005A5F3B">
      <w:pPr>
        <w:pStyle w:val="ListParagraph"/>
        <w:rPr>
          <w:rFonts w:ascii="Arial" w:hAnsi="Arial" w:cs="Arial"/>
          <w:szCs w:val="22"/>
        </w:rPr>
      </w:pPr>
      <w:r w:rsidRPr="00614D6A">
        <w:rPr>
          <w:rFonts w:ascii="Arial" w:hAnsi="Arial" w:cs="Arial"/>
          <w:szCs w:val="22"/>
        </w:rPr>
        <w:t>да им овозможи на снабдувачите електронски пристап до листата на потрошувачи која не ги вклучува домаќинствата, согласно тарифниот систем за дистрибуција, како и нивната потрошувачка за последните 12 месеци</w:t>
      </w:r>
      <w:r w:rsidR="00B75253" w:rsidRPr="00614D6A">
        <w:rPr>
          <w:rFonts w:ascii="Arial" w:hAnsi="Arial" w:cs="Arial"/>
          <w:szCs w:val="22"/>
        </w:rPr>
        <w:t>,</w:t>
      </w:r>
    </w:p>
    <w:p w:rsidR="000E5907" w:rsidRPr="00614D6A" w:rsidRDefault="00B75253" w:rsidP="005A5F3B">
      <w:pPr>
        <w:pStyle w:val="ListParagraph"/>
        <w:rPr>
          <w:rFonts w:ascii="Arial" w:hAnsi="Arial" w:cs="Arial"/>
          <w:szCs w:val="22"/>
        </w:rPr>
      </w:pPr>
      <w:r w:rsidRPr="00614D6A">
        <w:rPr>
          <w:rFonts w:ascii="Arial" w:hAnsi="Arial" w:cs="Arial"/>
          <w:szCs w:val="22"/>
        </w:rPr>
        <w:t>н</w:t>
      </w:r>
      <w:r w:rsidR="000E5907" w:rsidRPr="00614D6A">
        <w:rPr>
          <w:rFonts w:ascii="Arial" w:hAnsi="Arial" w:cs="Arial"/>
          <w:szCs w:val="22"/>
        </w:rPr>
        <w:t>а својата веб</w:t>
      </w:r>
      <w:r w:rsidR="00846AA0" w:rsidRPr="00614D6A">
        <w:rPr>
          <w:rFonts w:ascii="Arial" w:hAnsi="Arial" w:cs="Arial"/>
          <w:szCs w:val="22"/>
        </w:rPr>
        <w:t xml:space="preserve"> </w:t>
      </w:r>
      <w:r w:rsidR="00E3191E" w:rsidRPr="00614D6A">
        <w:rPr>
          <w:rFonts w:ascii="Arial" w:hAnsi="Arial" w:cs="Arial"/>
          <w:szCs w:val="22"/>
        </w:rPr>
        <w:t>страница</w:t>
      </w:r>
      <w:r w:rsidR="002E0819" w:rsidRPr="00614D6A">
        <w:rPr>
          <w:rFonts w:ascii="Arial" w:hAnsi="Arial" w:cs="Arial"/>
          <w:szCs w:val="22"/>
        </w:rPr>
        <w:t xml:space="preserve"> да објави</w:t>
      </w:r>
      <w:r w:rsidR="00E3191E" w:rsidRPr="00614D6A">
        <w:rPr>
          <w:rFonts w:ascii="Arial" w:hAnsi="Arial" w:cs="Arial"/>
          <w:szCs w:val="22"/>
        </w:rPr>
        <w:t xml:space="preserve"> листа со </w:t>
      </w:r>
      <w:r w:rsidR="000E5907" w:rsidRPr="00614D6A">
        <w:rPr>
          <w:rFonts w:ascii="Arial" w:hAnsi="Arial" w:cs="Arial"/>
          <w:szCs w:val="22"/>
        </w:rPr>
        <w:t>надоместоци за секој</w:t>
      </w:r>
      <w:r w:rsidR="00E3191E" w:rsidRPr="00614D6A">
        <w:rPr>
          <w:rFonts w:ascii="Arial" w:hAnsi="Arial" w:cs="Arial"/>
          <w:szCs w:val="22"/>
        </w:rPr>
        <w:t>а категорија на потрошувачи, која претходно</w:t>
      </w:r>
      <w:r w:rsidR="000E5907" w:rsidRPr="00614D6A">
        <w:rPr>
          <w:rFonts w:ascii="Arial" w:hAnsi="Arial" w:cs="Arial"/>
          <w:szCs w:val="22"/>
        </w:rPr>
        <w:t xml:space="preserve"> </w:t>
      </w:r>
      <w:r w:rsidR="00E3191E" w:rsidRPr="00614D6A">
        <w:rPr>
          <w:rFonts w:ascii="Arial" w:hAnsi="Arial" w:cs="Arial"/>
          <w:szCs w:val="22"/>
        </w:rPr>
        <w:t>е</w:t>
      </w:r>
      <w:r w:rsidR="000E5907" w:rsidRPr="00614D6A">
        <w:rPr>
          <w:rFonts w:ascii="Arial" w:hAnsi="Arial" w:cs="Arial"/>
          <w:szCs w:val="22"/>
        </w:rPr>
        <w:t xml:space="preserve"> о</w:t>
      </w:r>
      <w:r w:rsidR="00E3191E" w:rsidRPr="00614D6A">
        <w:rPr>
          <w:rFonts w:ascii="Arial" w:hAnsi="Arial" w:cs="Arial"/>
          <w:szCs w:val="22"/>
        </w:rPr>
        <w:t>добрена</w:t>
      </w:r>
      <w:r w:rsidR="000E5907" w:rsidRPr="00614D6A">
        <w:rPr>
          <w:rFonts w:ascii="Arial" w:hAnsi="Arial" w:cs="Arial"/>
          <w:szCs w:val="22"/>
        </w:rPr>
        <w:t xml:space="preserve"> од Регулаторната комисија за енергетика,</w:t>
      </w:r>
    </w:p>
    <w:p w:rsidR="000E5907" w:rsidRPr="00614D6A" w:rsidRDefault="000E5907" w:rsidP="005A5F3B">
      <w:pPr>
        <w:pStyle w:val="ListParagraph"/>
        <w:rPr>
          <w:rFonts w:ascii="Arial" w:hAnsi="Arial" w:cs="Arial"/>
          <w:szCs w:val="22"/>
        </w:rPr>
      </w:pPr>
      <w:r w:rsidRPr="00614D6A">
        <w:rPr>
          <w:rFonts w:ascii="Arial" w:hAnsi="Arial" w:cs="Arial"/>
          <w:szCs w:val="22"/>
        </w:rPr>
        <w:t>да го развива, надградува и одржува систем</w:t>
      </w:r>
      <w:r w:rsidR="00921F45" w:rsidRPr="00614D6A">
        <w:rPr>
          <w:rFonts w:ascii="Arial" w:hAnsi="Arial" w:cs="Arial"/>
          <w:szCs w:val="22"/>
        </w:rPr>
        <w:t>от за дистрибуција</w:t>
      </w:r>
      <w:r w:rsidRPr="00614D6A">
        <w:rPr>
          <w:rFonts w:ascii="Arial" w:hAnsi="Arial" w:cs="Arial"/>
          <w:szCs w:val="22"/>
        </w:rPr>
        <w:t xml:space="preserve"> со кој управува</w:t>
      </w:r>
      <w:r w:rsidR="00D37251" w:rsidRPr="00614D6A">
        <w:rPr>
          <w:rFonts w:ascii="Arial" w:hAnsi="Arial" w:cs="Arial"/>
          <w:szCs w:val="22"/>
        </w:rPr>
        <w:t xml:space="preserve"> и да обезбеди долгорочна способност на системот за задоволување на оправданите барања за дистрибуција на природен гас</w:t>
      </w:r>
      <w:r w:rsidRPr="00614D6A">
        <w:rPr>
          <w:rFonts w:ascii="Arial" w:hAnsi="Arial" w:cs="Arial"/>
          <w:szCs w:val="22"/>
        </w:rPr>
        <w:t xml:space="preserve">, </w:t>
      </w:r>
    </w:p>
    <w:p w:rsidR="000E5907" w:rsidRPr="00614D6A" w:rsidRDefault="000E5907" w:rsidP="005A5F3B">
      <w:pPr>
        <w:pStyle w:val="ListParagraph"/>
        <w:rPr>
          <w:rFonts w:ascii="Arial" w:hAnsi="Arial" w:cs="Arial"/>
          <w:szCs w:val="22"/>
        </w:rPr>
      </w:pPr>
      <w:r w:rsidRPr="00614D6A">
        <w:rPr>
          <w:rFonts w:ascii="Arial" w:hAnsi="Arial" w:cs="Arial"/>
          <w:szCs w:val="22"/>
        </w:rPr>
        <w:t xml:space="preserve">да го усогласи работењето на системот за дистрибуција на природен гас со </w:t>
      </w:r>
      <w:r w:rsidR="00D37251" w:rsidRPr="00614D6A">
        <w:rPr>
          <w:rFonts w:ascii="Arial" w:hAnsi="Arial" w:cs="Arial"/>
          <w:szCs w:val="22"/>
        </w:rPr>
        <w:t xml:space="preserve">работењето на </w:t>
      </w:r>
      <w:r w:rsidRPr="00614D6A">
        <w:rPr>
          <w:rFonts w:ascii="Arial" w:hAnsi="Arial" w:cs="Arial"/>
          <w:szCs w:val="22"/>
        </w:rPr>
        <w:t>системот за пренос на природен гас,</w:t>
      </w:r>
    </w:p>
    <w:p w:rsidR="000E5907" w:rsidRPr="00614D6A" w:rsidRDefault="000E5907" w:rsidP="005A5F3B">
      <w:pPr>
        <w:pStyle w:val="ListParagraph"/>
        <w:rPr>
          <w:rFonts w:ascii="Arial" w:hAnsi="Arial" w:cs="Arial"/>
          <w:szCs w:val="22"/>
        </w:rPr>
      </w:pPr>
      <w:r w:rsidRPr="00614D6A">
        <w:rPr>
          <w:rFonts w:ascii="Arial" w:hAnsi="Arial" w:cs="Arial"/>
          <w:szCs w:val="22"/>
        </w:rPr>
        <w:t>да подготви план за одржување на дистрибутивн</w:t>
      </w:r>
      <w:r w:rsidR="002E0819" w:rsidRPr="00614D6A">
        <w:rPr>
          <w:rFonts w:ascii="Arial" w:hAnsi="Arial" w:cs="Arial"/>
          <w:szCs w:val="22"/>
        </w:rPr>
        <w:t>ата</w:t>
      </w:r>
      <w:r w:rsidRPr="00614D6A">
        <w:rPr>
          <w:rFonts w:ascii="Arial" w:hAnsi="Arial" w:cs="Arial"/>
          <w:szCs w:val="22"/>
        </w:rPr>
        <w:t xml:space="preserve"> </w:t>
      </w:r>
      <w:r w:rsidR="002E0819" w:rsidRPr="00614D6A">
        <w:rPr>
          <w:rFonts w:ascii="Arial" w:hAnsi="Arial" w:cs="Arial"/>
          <w:szCs w:val="22"/>
        </w:rPr>
        <w:t>мрежа</w:t>
      </w:r>
      <w:r w:rsidRPr="00614D6A">
        <w:rPr>
          <w:rFonts w:ascii="Arial" w:hAnsi="Arial" w:cs="Arial"/>
          <w:szCs w:val="22"/>
        </w:rPr>
        <w:t>, и по неговото одобрување од Регулаторната комисија за енергетика, да го усвои и да го објави на својата веб</w:t>
      </w:r>
      <w:r w:rsidR="00846AA0" w:rsidRPr="00614D6A">
        <w:rPr>
          <w:rFonts w:ascii="Arial" w:hAnsi="Arial" w:cs="Arial"/>
          <w:szCs w:val="22"/>
        </w:rPr>
        <w:t xml:space="preserve"> </w:t>
      </w:r>
      <w:r w:rsidRPr="00614D6A">
        <w:rPr>
          <w:rFonts w:ascii="Arial" w:hAnsi="Arial" w:cs="Arial"/>
          <w:szCs w:val="22"/>
        </w:rPr>
        <w:t>страница,</w:t>
      </w:r>
      <w:r w:rsidR="006A3ED1" w:rsidRPr="00614D6A">
        <w:rPr>
          <w:rFonts w:ascii="Arial" w:hAnsi="Arial" w:cs="Arial"/>
          <w:szCs w:val="22"/>
        </w:rPr>
        <w:t xml:space="preserve"> </w:t>
      </w:r>
      <w:r w:rsidRPr="00614D6A">
        <w:rPr>
          <w:rFonts w:ascii="Arial" w:hAnsi="Arial" w:cs="Arial"/>
          <w:szCs w:val="22"/>
        </w:rPr>
        <w:t xml:space="preserve"> </w:t>
      </w:r>
    </w:p>
    <w:p w:rsidR="000E5907" w:rsidRPr="00614D6A" w:rsidRDefault="00545285" w:rsidP="005A5F3B">
      <w:pPr>
        <w:pStyle w:val="ListParagraph"/>
        <w:rPr>
          <w:rFonts w:ascii="Arial" w:hAnsi="Arial" w:cs="Arial"/>
          <w:szCs w:val="22"/>
        </w:rPr>
      </w:pPr>
      <w:r w:rsidRPr="00614D6A">
        <w:rPr>
          <w:rFonts w:ascii="Arial" w:hAnsi="Arial" w:cs="Arial"/>
          <w:szCs w:val="22"/>
        </w:rPr>
        <w:t>да набави системски услуги</w:t>
      </w:r>
      <w:r w:rsidR="00473DA5" w:rsidRPr="00614D6A">
        <w:rPr>
          <w:rFonts w:ascii="Arial" w:hAnsi="Arial" w:cs="Arial"/>
          <w:szCs w:val="22"/>
        </w:rPr>
        <w:t xml:space="preserve"> и природен гас за покривање на загубите во дистрибутивната мрежа по пазарни услови на</w:t>
      </w:r>
      <w:r w:rsidR="000E5907" w:rsidRPr="00614D6A">
        <w:rPr>
          <w:rFonts w:ascii="Arial" w:hAnsi="Arial" w:cs="Arial"/>
          <w:szCs w:val="22"/>
        </w:rPr>
        <w:t xml:space="preserve"> транспарент</w:t>
      </w:r>
      <w:r w:rsidR="00473DA5" w:rsidRPr="00614D6A">
        <w:rPr>
          <w:rFonts w:ascii="Arial" w:hAnsi="Arial" w:cs="Arial"/>
          <w:szCs w:val="22"/>
        </w:rPr>
        <w:t>е</w:t>
      </w:r>
      <w:r w:rsidR="000E5907" w:rsidRPr="00614D6A">
        <w:rPr>
          <w:rFonts w:ascii="Arial" w:hAnsi="Arial" w:cs="Arial"/>
          <w:szCs w:val="22"/>
        </w:rPr>
        <w:t>н, недискриминато</w:t>
      </w:r>
      <w:r w:rsidR="00473DA5" w:rsidRPr="00614D6A">
        <w:rPr>
          <w:rFonts w:ascii="Arial" w:hAnsi="Arial" w:cs="Arial"/>
          <w:szCs w:val="22"/>
        </w:rPr>
        <w:t>рен</w:t>
      </w:r>
      <w:r w:rsidR="000E5907" w:rsidRPr="00614D6A">
        <w:rPr>
          <w:rFonts w:ascii="Arial" w:hAnsi="Arial" w:cs="Arial"/>
          <w:szCs w:val="22"/>
        </w:rPr>
        <w:t xml:space="preserve"> и </w:t>
      </w:r>
      <w:r w:rsidR="00473DA5" w:rsidRPr="00614D6A">
        <w:rPr>
          <w:rFonts w:ascii="Arial" w:hAnsi="Arial" w:cs="Arial"/>
          <w:szCs w:val="22"/>
        </w:rPr>
        <w:t>конкурентен начин</w:t>
      </w:r>
      <w:r w:rsidR="000E5907" w:rsidRPr="00614D6A">
        <w:rPr>
          <w:rFonts w:ascii="Arial" w:hAnsi="Arial" w:cs="Arial"/>
          <w:szCs w:val="22"/>
        </w:rPr>
        <w:t>,</w:t>
      </w:r>
      <w:r w:rsidR="00C32465" w:rsidRPr="00614D6A">
        <w:rPr>
          <w:rFonts w:ascii="Arial" w:hAnsi="Arial" w:cs="Arial"/>
          <w:szCs w:val="22"/>
        </w:rPr>
        <w:t xml:space="preserve"> </w:t>
      </w:r>
      <w:r w:rsidR="00D37251" w:rsidRPr="00614D6A">
        <w:rPr>
          <w:rFonts w:ascii="Arial" w:hAnsi="Arial" w:cs="Arial"/>
          <w:szCs w:val="22"/>
        </w:rPr>
        <w:t xml:space="preserve">во </w:t>
      </w:r>
      <w:r w:rsidR="00C32465" w:rsidRPr="00614D6A">
        <w:rPr>
          <w:rFonts w:ascii="Arial" w:hAnsi="Arial" w:cs="Arial"/>
          <w:szCs w:val="22"/>
        </w:rPr>
        <w:t>согласно</w:t>
      </w:r>
      <w:r w:rsidR="00D37251" w:rsidRPr="00614D6A">
        <w:rPr>
          <w:rFonts w:ascii="Arial" w:hAnsi="Arial" w:cs="Arial"/>
          <w:szCs w:val="22"/>
        </w:rPr>
        <w:t>ст</w:t>
      </w:r>
      <w:r w:rsidR="00C32465" w:rsidRPr="00614D6A">
        <w:rPr>
          <w:rFonts w:ascii="Arial" w:hAnsi="Arial" w:cs="Arial"/>
          <w:szCs w:val="22"/>
        </w:rPr>
        <w:t xml:space="preserve"> </w:t>
      </w:r>
      <w:r w:rsidR="00D37251" w:rsidRPr="00614D6A">
        <w:rPr>
          <w:rFonts w:ascii="Arial" w:hAnsi="Arial" w:cs="Arial"/>
          <w:szCs w:val="22"/>
        </w:rPr>
        <w:t xml:space="preserve">со </w:t>
      </w:r>
      <w:r w:rsidR="00C32465" w:rsidRPr="00614D6A">
        <w:rPr>
          <w:rFonts w:ascii="Arial" w:hAnsi="Arial" w:cs="Arial"/>
          <w:szCs w:val="22"/>
        </w:rPr>
        <w:t>правилата за набавка на природен гас,</w:t>
      </w:r>
      <w:r w:rsidR="000E5907" w:rsidRPr="00614D6A">
        <w:rPr>
          <w:rFonts w:ascii="Arial" w:hAnsi="Arial" w:cs="Arial"/>
          <w:szCs w:val="22"/>
        </w:rPr>
        <w:t xml:space="preserve"> </w:t>
      </w:r>
    </w:p>
    <w:p w:rsidR="000E5907" w:rsidRPr="00614D6A" w:rsidRDefault="000E5907" w:rsidP="005A5F3B">
      <w:pPr>
        <w:pStyle w:val="ListParagraph"/>
        <w:rPr>
          <w:rFonts w:ascii="Arial" w:hAnsi="Arial" w:cs="Arial"/>
          <w:szCs w:val="22"/>
        </w:rPr>
      </w:pPr>
      <w:r w:rsidRPr="00614D6A">
        <w:rPr>
          <w:rFonts w:ascii="Arial" w:hAnsi="Arial" w:cs="Arial"/>
          <w:szCs w:val="22"/>
        </w:rPr>
        <w:t>да ги мери количините на природен гас</w:t>
      </w:r>
      <w:r w:rsidR="00D37251" w:rsidRPr="00614D6A">
        <w:rPr>
          <w:rFonts w:ascii="Arial" w:hAnsi="Arial" w:cs="Arial"/>
          <w:szCs w:val="22"/>
        </w:rPr>
        <w:t xml:space="preserve"> </w:t>
      </w:r>
      <w:r w:rsidR="001B7CFC" w:rsidRPr="00614D6A">
        <w:rPr>
          <w:rFonts w:ascii="Arial" w:hAnsi="Arial" w:cs="Arial"/>
          <w:szCs w:val="22"/>
        </w:rPr>
        <w:t>презем</w:t>
      </w:r>
      <w:r w:rsidR="00D37251" w:rsidRPr="00614D6A">
        <w:rPr>
          <w:rFonts w:ascii="Arial" w:hAnsi="Arial" w:cs="Arial"/>
          <w:szCs w:val="22"/>
        </w:rPr>
        <w:t>ени</w:t>
      </w:r>
      <w:r w:rsidRPr="00614D6A">
        <w:rPr>
          <w:rFonts w:ascii="Arial" w:hAnsi="Arial" w:cs="Arial"/>
          <w:szCs w:val="22"/>
        </w:rPr>
        <w:t xml:space="preserve"> од системот за пренос на природен гас</w:t>
      </w:r>
      <w:r w:rsidR="00473DA5" w:rsidRPr="00614D6A">
        <w:rPr>
          <w:rFonts w:ascii="Arial" w:hAnsi="Arial" w:cs="Arial"/>
          <w:szCs w:val="22"/>
        </w:rPr>
        <w:t>,</w:t>
      </w:r>
      <w:r w:rsidRPr="00614D6A">
        <w:rPr>
          <w:rFonts w:ascii="Arial" w:hAnsi="Arial" w:cs="Arial"/>
          <w:szCs w:val="22"/>
        </w:rPr>
        <w:t xml:space="preserve"> </w:t>
      </w:r>
      <w:r w:rsidR="00473DA5" w:rsidRPr="00614D6A">
        <w:rPr>
          <w:rFonts w:ascii="Arial" w:hAnsi="Arial" w:cs="Arial"/>
          <w:szCs w:val="22"/>
        </w:rPr>
        <w:t>а</w:t>
      </w:r>
      <w:r w:rsidRPr="00614D6A">
        <w:rPr>
          <w:rFonts w:ascii="Arial" w:hAnsi="Arial" w:cs="Arial"/>
          <w:szCs w:val="22"/>
        </w:rPr>
        <w:t xml:space="preserve"> кои се испорачани до потрошувачи</w:t>
      </w:r>
      <w:r w:rsidR="00B75253" w:rsidRPr="00614D6A">
        <w:rPr>
          <w:rFonts w:ascii="Arial" w:hAnsi="Arial" w:cs="Arial"/>
          <w:szCs w:val="22"/>
        </w:rPr>
        <w:t>те</w:t>
      </w:r>
      <w:r w:rsidRPr="00614D6A">
        <w:rPr>
          <w:rFonts w:ascii="Arial" w:hAnsi="Arial" w:cs="Arial"/>
          <w:szCs w:val="22"/>
        </w:rPr>
        <w:t xml:space="preserve"> и да ги достави податоците од мерењата до снабдувачите </w:t>
      </w:r>
      <w:r w:rsidR="00D37251" w:rsidRPr="00614D6A">
        <w:rPr>
          <w:rFonts w:ascii="Arial" w:hAnsi="Arial" w:cs="Arial"/>
          <w:szCs w:val="22"/>
        </w:rPr>
        <w:t xml:space="preserve">или трговците </w:t>
      </w:r>
      <w:r w:rsidRPr="00614D6A">
        <w:rPr>
          <w:rFonts w:ascii="Arial" w:hAnsi="Arial" w:cs="Arial"/>
          <w:szCs w:val="22"/>
        </w:rPr>
        <w:t xml:space="preserve">со природен гас, операторот на системот за пренос на природен гас, операторот на пазар на природен гас и </w:t>
      </w:r>
      <w:r w:rsidR="005710C9" w:rsidRPr="00614D6A">
        <w:rPr>
          <w:rFonts w:ascii="Arial" w:hAnsi="Arial" w:cs="Arial"/>
          <w:szCs w:val="22"/>
        </w:rPr>
        <w:t>во согласност со овој з</w:t>
      </w:r>
      <w:r w:rsidR="00D37251" w:rsidRPr="00614D6A">
        <w:rPr>
          <w:rFonts w:ascii="Arial" w:hAnsi="Arial" w:cs="Arial"/>
          <w:szCs w:val="22"/>
        </w:rPr>
        <w:t>акон и прописи</w:t>
      </w:r>
      <w:r w:rsidR="005710C9" w:rsidRPr="00614D6A">
        <w:rPr>
          <w:rFonts w:ascii="Arial" w:hAnsi="Arial" w:cs="Arial"/>
          <w:szCs w:val="22"/>
        </w:rPr>
        <w:t>те донесени врз основа на овој з</w:t>
      </w:r>
      <w:r w:rsidR="00D37251" w:rsidRPr="00614D6A">
        <w:rPr>
          <w:rFonts w:ascii="Arial" w:hAnsi="Arial" w:cs="Arial"/>
          <w:szCs w:val="22"/>
        </w:rPr>
        <w:t>акон до секоја друга страна што може да ги побара</w:t>
      </w:r>
      <w:r w:rsidRPr="00614D6A">
        <w:rPr>
          <w:rFonts w:ascii="Arial" w:hAnsi="Arial" w:cs="Arial"/>
          <w:szCs w:val="22"/>
        </w:rPr>
        <w:t xml:space="preserve">, </w:t>
      </w:r>
    </w:p>
    <w:p w:rsidR="000E5907" w:rsidRPr="00614D6A" w:rsidRDefault="000E5907" w:rsidP="005A5F3B">
      <w:pPr>
        <w:pStyle w:val="ListParagraph"/>
        <w:rPr>
          <w:rFonts w:ascii="Arial" w:hAnsi="Arial" w:cs="Arial"/>
          <w:szCs w:val="22"/>
        </w:rPr>
      </w:pPr>
      <w:r w:rsidRPr="00614D6A">
        <w:rPr>
          <w:rFonts w:ascii="Arial" w:hAnsi="Arial" w:cs="Arial"/>
          <w:szCs w:val="22"/>
        </w:rPr>
        <w:t>да овозможи пристап на корисниците до мерните уреди во сопственост на операторот на систем</w:t>
      </w:r>
      <w:r w:rsidR="00921F45" w:rsidRPr="00614D6A">
        <w:rPr>
          <w:rFonts w:ascii="Arial" w:hAnsi="Arial" w:cs="Arial"/>
          <w:szCs w:val="22"/>
        </w:rPr>
        <w:t>от за дистибуција</w:t>
      </w:r>
      <w:r w:rsidRPr="00614D6A">
        <w:rPr>
          <w:rFonts w:ascii="Arial" w:hAnsi="Arial" w:cs="Arial"/>
          <w:szCs w:val="22"/>
        </w:rPr>
        <w:t xml:space="preserve"> во согласност со овој </w:t>
      </w:r>
      <w:r w:rsidR="005710C9" w:rsidRPr="00614D6A">
        <w:rPr>
          <w:rFonts w:ascii="Arial" w:hAnsi="Arial" w:cs="Arial"/>
          <w:szCs w:val="22"/>
        </w:rPr>
        <w:t>з</w:t>
      </w:r>
      <w:r w:rsidRPr="00614D6A">
        <w:rPr>
          <w:rFonts w:ascii="Arial" w:hAnsi="Arial" w:cs="Arial"/>
          <w:szCs w:val="22"/>
        </w:rPr>
        <w:t xml:space="preserve">акон и мрежните правила за дистрибуција на природен гас,   </w:t>
      </w:r>
    </w:p>
    <w:p w:rsidR="000E5907" w:rsidRPr="00614D6A" w:rsidRDefault="000E5907" w:rsidP="005A5F3B">
      <w:pPr>
        <w:pStyle w:val="ListParagraph"/>
        <w:rPr>
          <w:rFonts w:ascii="Arial" w:hAnsi="Arial" w:cs="Arial"/>
          <w:szCs w:val="22"/>
        </w:rPr>
      </w:pPr>
      <w:r w:rsidRPr="00614D6A">
        <w:rPr>
          <w:rFonts w:ascii="Arial" w:hAnsi="Arial" w:cs="Arial"/>
          <w:szCs w:val="22"/>
        </w:rPr>
        <w:lastRenderedPageBreak/>
        <w:t>да води диспечерска книга</w:t>
      </w:r>
      <w:r w:rsidR="008601A4" w:rsidRPr="00614D6A">
        <w:rPr>
          <w:rFonts w:ascii="Arial" w:hAnsi="Arial" w:cs="Arial"/>
          <w:szCs w:val="22"/>
        </w:rPr>
        <w:t xml:space="preserve">, </w:t>
      </w:r>
      <w:r w:rsidRPr="00614D6A">
        <w:rPr>
          <w:rFonts w:ascii="Arial" w:hAnsi="Arial" w:cs="Arial"/>
          <w:szCs w:val="22"/>
        </w:rPr>
        <w:t>записи за доверливоста на систе</w:t>
      </w:r>
      <w:r w:rsidR="00B75253" w:rsidRPr="00614D6A">
        <w:rPr>
          <w:rFonts w:ascii="Arial" w:hAnsi="Arial" w:cs="Arial"/>
          <w:szCs w:val="22"/>
        </w:rPr>
        <w:t>мите за комуникација, податоци</w:t>
      </w:r>
      <w:r w:rsidRPr="00614D6A">
        <w:rPr>
          <w:rFonts w:ascii="Arial" w:hAnsi="Arial" w:cs="Arial"/>
          <w:szCs w:val="22"/>
        </w:rPr>
        <w:t xml:space="preserve"> од системот за надзор и управување, мерни податоци и </w:t>
      </w:r>
      <w:r w:rsidR="008601A4" w:rsidRPr="00614D6A">
        <w:rPr>
          <w:rFonts w:ascii="Arial" w:hAnsi="Arial" w:cs="Arial"/>
          <w:szCs w:val="22"/>
        </w:rPr>
        <w:t xml:space="preserve">таквите податоци </w:t>
      </w:r>
      <w:r w:rsidRPr="00614D6A">
        <w:rPr>
          <w:rFonts w:ascii="Arial" w:hAnsi="Arial" w:cs="Arial"/>
          <w:szCs w:val="22"/>
        </w:rPr>
        <w:t>да ги чува во период од најмалку десет години,</w:t>
      </w:r>
    </w:p>
    <w:p w:rsidR="000E5907" w:rsidRPr="00614D6A" w:rsidRDefault="000E5907" w:rsidP="005A5F3B">
      <w:pPr>
        <w:pStyle w:val="ListParagraph"/>
        <w:rPr>
          <w:rFonts w:ascii="Arial" w:hAnsi="Arial" w:cs="Arial"/>
          <w:szCs w:val="22"/>
        </w:rPr>
      </w:pPr>
      <w:r w:rsidRPr="00614D6A">
        <w:rPr>
          <w:rFonts w:ascii="Arial" w:hAnsi="Arial" w:cs="Arial"/>
          <w:szCs w:val="22"/>
        </w:rPr>
        <w:t>да обезбеди доверливост на деловните податоци на корисниците на систем</w:t>
      </w:r>
      <w:r w:rsidR="00921F45" w:rsidRPr="00614D6A">
        <w:rPr>
          <w:rFonts w:ascii="Arial" w:hAnsi="Arial" w:cs="Arial"/>
          <w:szCs w:val="22"/>
        </w:rPr>
        <w:t>от за дистрибуција</w:t>
      </w:r>
      <w:r w:rsidRPr="00614D6A">
        <w:rPr>
          <w:rFonts w:ascii="Arial" w:hAnsi="Arial" w:cs="Arial"/>
          <w:szCs w:val="22"/>
        </w:rPr>
        <w:t xml:space="preserve"> и да </w:t>
      </w:r>
      <w:r w:rsidR="00545285" w:rsidRPr="00614D6A">
        <w:rPr>
          <w:rFonts w:ascii="Arial" w:hAnsi="Arial" w:cs="Arial"/>
          <w:szCs w:val="22"/>
        </w:rPr>
        <w:t>спречи диск</w:t>
      </w:r>
      <w:r w:rsidR="00B75253" w:rsidRPr="00614D6A">
        <w:rPr>
          <w:rFonts w:ascii="Arial" w:hAnsi="Arial" w:cs="Arial"/>
          <w:szCs w:val="22"/>
        </w:rPr>
        <w:t>р</w:t>
      </w:r>
      <w:r w:rsidR="00545285" w:rsidRPr="00614D6A">
        <w:rPr>
          <w:rFonts w:ascii="Arial" w:hAnsi="Arial" w:cs="Arial"/>
          <w:szCs w:val="22"/>
        </w:rPr>
        <w:t>иминаторен начин  на откривање на информациите за своите активности со кои може да се оствари комерцијална предност</w:t>
      </w:r>
      <w:r w:rsidR="00D37251" w:rsidRPr="00614D6A">
        <w:rPr>
          <w:rFonts w:ascii="Arial" w:hAnsi="Arial" w:cs="Arial"/>
          <w:szCs w:val="22"/>
        </w:rPr>
        <w:t xml:space="preserve"> за поврзаните друштва</w:t>
      </w:r>
      <w:r w:rsidRPr="00614D6A">
        <w:rPr>
          <w:rFonts w:ascii="Arial" w:hAnsi="Arial" w:cs="Arial"/>
          <w:szCs w:val="22"/>
        </w:rPr>
        <w:t>, и</w:t>
      </w:r>
    </w:p>
    <w:p w:rsidR="000E5907" w:rsidRPr="00614D6A" w:rsidRDefault="000E5907" w:rsidP="005A5F3B">
      <w:pPr>
        <w:pStyle w:val="ListParagraph"/>
        <w:rPr>
          <w:rFonts w:ascii="Arial" w:hAnsi="Arial" w:cs="Arial"/>
          <w:szCs w:val="22"/>
        </w:rPr>
      </w:pPr>
      <w:r w:rsidRPr="00614D6A">
        <w:rPr>
          <w:rFonts w:ascii="Arial" w:hAnsi="Arial" w:cs="Arial"/>
          <w:szCs w:val="22"/>
        </w:rPr>
        <w:t>да не ги злоупотребува</w:t>
      </w:r>
      <w:r w:rsidR="009311BB" w:rsidRPr="00614D6A">
        <w:rPr>
          <w:rFonts w:ascii="Arial" w:hAnsi="Arial" w:cs="Arial"/>
          <w:szCs w:val="22"/>
        </w:rPr>
        <w:t xml:space="preserve"> доверливите</w:t>
      </w:r>
      <w:r w:rsidR="001B7CFC" w:rsidRPr="00614D6A">
        <w:rPr>
          <w:rFonts w:ascii="Arial" w:hAnsi="Arial" w:cs="Arial"/>
          <w:szCs w:val="22"/>
        </w:rPr>
        <w:t xml:space="preserve"> информации </w:t>
      </w:r>
      <w:r w:rsidRPr="00614D6A">
        <w:rPr>
          <w:rFonts w:ascii="Arial" w:hAnsi="Arial" w:cs="Arial"/>
          <w:szCs w:val="22"/>
        </w:rPr>
        <w:t>добиени од трет</w:t>
      </w:r>
      <w:r w:rsidR="007B4972" w:rsidRPr="00614D6A">
        <w:rPr>
          <w:rFonts w:ascii="Arial" w:hAnsi="Arial" w:cs="Arial"/>
          <w:szCs w:val="22"/>
        </w:rPr>
        <w:t>а</w:t>
      </w:r>
      <w:r w:rsidRPr="00614D6A">
        <w:rPr>
          <w:rFonts w:ascii="Arial" w:hAnsi="Arial" w:cs="Arial"/>
          <w:szCs w:val="22"/>
        </w:rPr>
        <w:t xml:space="preserve"> стран</w:t>
      </w:r>
      <w:r w:rsidR="007B4972" w:rsidRPr="00614D6A">
        <w:rPr>
          <w:rFonts w:ascii="Arial" w:hAnsi="Arial" w:cs="Arial"/>
          <w:szCs w:val="22"/>
        </w:rPr>
        <w:t>а</w:t>
      </w:r>
      <w:r w:rsidRPr="00614D6A">
        <w:rPr>
          <w:rFonts w:ascii="Arial" w:hAnsi="Arial" w:cs="Arial"/>
          <w:szCs w:val="22"/>
        </w:rPr>
        <w:t xml:space="preserve"> во однос на обезбедување на пристап до системот за дистрибуција на природен гас.</w:t>
      </w:r>
    </w:p>
    <w:p w:rsidR="00AF7BB9" w:rsidRPr="00614D6A" w:rsidRDefault="00AF7BB9" w:rsidP="008A622C">
      <w:pPr>
        <w:pStyle w:val="Stavovi"/>
        <w:numPr>
          <w:ilvl w:val="0"/>
          <w:numId w:val="93"/>
        </w:numPr>
        <w:rPr>
          <w:rFonts w:ascii="Arial" w:hAnsi="Arial" w:cs="Arial"/>
        </w:rPr>
      </w:pPr>
      <w:r w:rsidRPr="00614D6A">
        <w:rPr>
          <w:rFonts w:ascii="Arial" w:hAnsi="Arial" w:cs="Arial"/>
        </w:rPr>
        <w:t>Надоместокот за користењето на системот за дистрибуција на природен гас го плаќаат потрошувачи</w:t>
      </w:r>
      <w:r w:rsidR="00B75253" w:rsidRPr="00614D6A">
        <w:rPr>
          <w:rFonts w:ascii="Arial" w:hAnsi="Arial" w:cs="Arial"/>
        </w:rPr>
        <w:t>те</w:t>
      </w:r>
      <w:r w:rsidRPr="00614D6A">
        <w:rPr>
          <w:rFonts w:ascii="Arial" w:hAnsi="Arial" w:cs="Arial"/>
        </w:rPr>
        <w:t xml:space="preserve"> приклучени </w:t>
      </w:r>
      <w:r w:rsidR="00B75253" w:rsidRPr="00614D6A">
        <w:rPr>
          <w:rFonts w:ascii="Arial" w:hAnsi="Arial" w:cs="Arial"/>
        </w:rPr>
        <w:t xml:space="preserve">на </w:t>
      </w:r>
      <w:r w:rsidR="009311BB" w:rsidRPr="00614D6A">
        <w:rPr>
          <w:rFonts w:ascii="Arial" w:hAnsi="Arial" w:cs="Arial"/>
        </w:rPr>
        <w:t>системот</w:t>
      </w:r>
      <w:r w:rsidRPr="00614D6A">
        <w:rPr>
          <w:rFonts w:ascii="Arial" w:hAnsi="Arial" w:cs="Arial"/>
        </w:rPr>
        <w:t xml:space="preserve"> за </w:t>
      </w:r>
      <w:r w:rsidR="00D37251" w:rsidRPr="00614D6A">
        <w:rPr>
          <w:rFonts w:ascii="Arial" w:hAnsi="Arial" w:cs="Arial"/>
        </w:rPr>
        <w:t xml:space="preserve">дистрибуција </w:t>
      </w:r>
      <w:r w:rsidR="00B75253" w:rsidRPr="00614D6A">
        <w:rPr>
          <w:rFonts w:ascii="Arial" w:hAnsi="Arial" w:cs="Arial"/>
        </w:rPr>
        <w:t>на природен гас.</w:t>
      </w:r>
      <w:r w:rsidRPr="00614D6A">
        <w:rPr>
          <w:rFonts w:ascii="Arial" w:hAnsi="Arial" w:cs="Arial"/>
        </w:rPr>
        <w:t xml:space="preserve"> Операторот на системот за дистрибуција на природен гас им го фактурира на потрошувачи</w:t>
      </w:r>
      <w:r w:rsidR="00B75253" w:rsidRPr="00614D6A">
        <w:rPr>
          <w:rFonts w:ascii="Arial" w:hAnsi="Arial" w:cs="Arial"/>
        </w:rPr>
        <w:t>те</w:t>
      </w:r>
      <w:r w:rsidRPr="00614D6A">
        <w:rPr>
          <w:rFonts w:ascii="Arial" w:hAnsi="Arial" w:cs="Arial"/>
        </w:rPr>
        <w:t xml:space="preserve"> приклучени на неговиот систем надоместокот за користење на систем</w:t>
      </w:r>
      <w:r w:rsidR="00B75253" w:rsidRPr="00614D6A">
        <w:rPr>
          <w:rFonts w:ascii="Arial" w:hAnsi="Arial" w:cs="Arial"/>
        </w:rPr>
        <w:t>от</w:t>
      </w:r>
      <w:r w:rsidR="00D37251" w:rsidRPr="00614D6A">
        <w:rPr>
          <w:rFonts w:ascii="Arial" w:hAnsi="Arial" w:cs="Arial"/>
        </w:rPr>
        <w:t>, а може да им го фактурира и надоместокот за користење на системот за пренос на природен гас согласно објавените тарифи</w:t>
      </w:r>
      <w:r w:rsidRPr="00614D6A">
        <w:rPr>
          <w:rFonts w:ascii="Arial" w:hAnsi="Arial" w:cs="Arial"/>
        </w:rPr>
        <w:t xml:space="preserve">. </w:t>
      </w:r>
    </w:p>
    <w:p w:rsidR="00AF7BB9" w:rsidRPr="00614D6A" w:rsidRDefault="00AF7BB9" w:rsidP="008A622C">
      <w:pPr>
        <w:pStyle w:val="Stavovi"/>
        <w:numPr>
          <w:ilvl w:val="0"/>
          <w:numId w:val="93"/>
        </w:numPr>
        <w:rPr>
          <w:rFonts w:ascii="Arial" w:hAnsi="Arial" w:cs="Arial"/>
        </w:rPr>
      </w:pPr>
      <w:r w:rsidRPr="00614D6A">
        <w:rPr>
          <w:rFonts w:ascii="Arial" w:hAnsi="Arial" w:cs="Arial"/>
        </w:rPr>
        <w:t xml:space="preserve">Операторот на системот за дистрибуција на природен гас </w:t>
      </w:r>
      <w:r w:rsidR="008601A4" w:rsidRPr="00614D6A">
        <w:rPr>
          <w:rFonts w:ascii="Arial" w:hAnsi="Arial" w:cs="Arial"/>
        </w:rPr>
        <w:t xml:space="preserve">може да </w:t>
      </w:r>
      <w:r w:rsidRPr="00614D6A">
        <w:rPr>
          <w:rFonts w:ascii="Arial" w:hAnsi="Arial" w:cs="Arial"/>
        </w:rPr>
        <w:t>склуч</w:t>
      </w:r>
      <w:r w:rsidR="008601A4" w:rsidRPr="00614D6A">
        <w:rPr>
          <w:rFonts w:ascii="Arial" w:hAnsi="Arial" w:cs="Arial"/>
        </w:rPr>
        <w:t>ува</w:t>
      </w:r>
      <w:r w:rsidRPr="00614D6A">
        <w:rPr>
          <w:rFonts w:ascii="Arial" w:hAnsi="Arial" w:cs="Arial"/>
        </w:rPr>
        <w:t xml:space="preserve"> договори со снабдувачите</w:t>
      </w:r>
      <w:r w:rsidR="00D37251" w:rsidRPr="00614D6A">
        <w:rPr>
          <w:rFonts w:ascii="Arial" w:hAnsi="Arial" w:cs="Arial"/>
        </w:rPr>
        <w:t xml:space="preserve"> или трговците</w:t>
      </w:r>
      <w:r w:rsidRPr="00614D6A">
        <w:rPr>
          <w:rFonts w:ascii="Arial" w:hAnsi="Arial" w:cs="Arial"/>
        </w:rPr>
        <w:t xml:space="preserve"> на природен гас </w:t>
      </w:r>
      <w:r w:rsidR="008601A4" w:rsidRPr="00614D6A">
        <w:rPr>
          <w:rFonts w:ascii="Arial" w:hAnsi="Arial" w:cs="Arial"/>
        </w:rPr>
        <w:t xml:space="preserve">кои </w:t>
      </w:r>
      <w:r w:rsidR="001A65DA" w:rsidRPr="00614D6A">
        <w:rPr>
          <w:rFonts w:ascii="Arial" w:hAnsi="Arial" w:cs="Arial"/>
        </w:rPr>
        <w:t xml:space="preserve">може да </w:t>
      </w:r>
      <w:r w:rsidRPr="00614D6A">
        <w:rPr>
          <w:rFonts w:ascii="Arial" w:hAnsi="Arial" w:cs="Arial"/>
        </w:rPr>
        <w:t>ги овласт</w:t>
      </w:r>
      <w:r w:rsidR="001A65DA" w:rsidRPr="00614D6A">
        <w:rPr>
          <w:rFonts w:ascii="Arial" w:hAnsi="Arial" w:cs="Arial"/>
        </w:rPr>
        <w:t>и</w:t>
      </w:r>
      <w:r w:rsidRPr="00614D6A">
        <w:rPr>
          <w:rFonts w:ascii="Arial" w:hAnsi="Arial" w:cs="Arial"/>
        </w:rPr>
        <w:t xml:space="preserve"> да ги наплатуваат надоместоците од ставот (3) на овој член</w:t>
      </w:r>
      <w:r w:rsidR="001A65DA" w:rsidRPr="00614D6A">
        <w:rPr>
          <w:rFonts w:ascii="Arial" w:hAnsi="Arial" w:cs="Arial"/>
        </w:rPr>
        <w:t xml:space="preserve"> од потрошувачите на природен гас приклучени на систем</w:t>
      </w:r>
      <w:r w:rsidR="00921F45" w:rsidRPr="00614D6A">
        <w:rPr>
          <w:rFonts w:ascii="Arial" w:hAnsi="Arial" w:cs="Arial"/>
        </w:rPr>
        <w:t>от за дистрибуција</w:t>
      </w:r>
      <w:r w:rsidRPr="00614D6A">
        <w:rPr>
          <w:rFonts w:ascii="Arial" w:hAnsi="Arial" w:cs="Arial"/>
        </w:rPr>
        <w:t>.</w:t>
      </w:r>
    </w:p>
    <w:p w:rsidR="000E5907" w:rsidRPr="00614D6A" w:rsidRDefault="000E5907" w:rsidP="008A622C">
      <w:pPr>
        <w:pStyle w:val="Stavovi"/>
        <w:numPr>
          <w:ilvl w:val="0"/>
          <w:numId w:val="93"/>
        </w:numPr>
        <w:rPr>
          <w:rFonts w:ascii="Arial" w:hAnsi="Arial" w:cs="Arial"/>
        </w:rPr>
      </w:pPr>
      <w:r w:rsidRPr="00614D6A">
        <w:rPr>
          <w:rFonts w:ascii="Arial" w:hAnsi="Arial" w:cs="Arial"/>
        </w:rPr>
        <w:t>Операторот на системот за дистрибуција на природен гас е должен да изготви и да ги достави на одобрување до Регулаторната комисија за енергетика правилата за набавка на природен гас од став (2) точка 1</w:t>
      </w:r>
      <w:r w:rsidR="00C4547A" w:rsidRPr="00614D6A">
        <w:rPr>
          <w:rFonts w:ascii="Arial" w:hAnsi="Arial" w:cs="Arial"/>
        </w:rPr>
        <w:t>1</w:t>
      </w:r>
      <w:r w:rsidRPr="00614D6A">
        <w:rPr>
          <w:rFonts w:ascii="Arial" w:hAnsi="Arial" w:cs="Arial"/>
        </w:rPr>
        <w:t xml:space="preserve">) на овој член. </w:t>
      </w:r>
    </w:p>
    <w:p w:rsidR="002E0819" w:rsidRPr="00614D6A" w:rsidRDefault="002E0819" w:rsidP="008A622C">
      <w:pPr>
        <w:pStyle w:val="Stavovi"/>
        <w:numPr>
          <w:ilvl w:val="0"/>
          <w:numId w:val="93"/>
        </w:numPr>
        <w:rPr>
          <w:rFonts w:ascii="Arial" w:hAnsi="Arial" w:cs="Arial"/>
        </w:rPr>
      </w:pPr>
      <w:r w:rsidRPr="00614D6A">
        <w:rPr>
          <w:rFonts w:ascii="Arial" w:hAnsi="Arial" w:cs="Arial"/>
        </w:rPr>
        <w:t>Операторот на систем</w:t>
      </w:r>
      <w:r w:rsidR="00FA1243" w:rsidRPr="00614D6A">
        <w:rPr>
          <w:rFonts w:ascii="Arial" w:hAnsi="Arial" w:cs="Arial"/>
        </w:rPr>
        <w:t>от</w:t>
      </w:r>
      <w:r w:rsidRPr="00614D6A">
        <w:rPr>
          <w:rFonts w:ascii="Arial" w:hAnsi="Arial" w:cs="Arial"/>
        </w:rPr>
        <w:t xml:space="preserve"> за дистрибуција на природен гас може привремено да ја прекине испораката на природен гас од дистрибутивната мрежа со која управува при вршење на планирани прегледи, испитувања, контролни мерења, одржување, реконструкции, проширувања на мрежите, уредите и инсталациите како и во случај на потреба од спречување на ризици од нарушувања во системот за дистрибуција на природен гас. Привремениот прекин може да се врши во време кога со тоа најмалку им се нанесува штета на корисниците на системот, во согласност со мрежните правила за дистрибуција на природен гас. </w:t>
      </w:r>
    </w:p>
    <w:p w:rsidR="000E5907" w:rsidRPr="00614D6A" w:rsidRDefault="000E5907" w:rsidP="008A622C">
      <w:pPr>
        <w:pStyle w:val="Stavovi"/>
        <w:numPr>
          <w:ilvl w:val="0"/>
          <w:numId w:val="93"/>
        </w:numPr>
        <w:rPr>
          <w:rFonts w:ascii="Arial" w:hAnsi="Arial" w:cs="Arial"/>
        </w:rPr>
      </w:pPr>
      <w:r w:rsidRPr="00614D6A">
        <w:rPr>
          <w:rFonts w:ascii="Arial" w:hAnsi="Arial" w:cs="Arial"/>
        </w:rPr>
        <w:t xml:space="preserve">По исклучок од ставот (1) на овој член, ако </w:t>
      </w:r>
      <w:r w:rsidR="00266A92" w:rsidRPr="00614D6A">
        <w:rPr>
          <w:rFonts w:ascii="Arial" w:hAnsi="Arial" w:cs="Arial"/>
        </w:rPr>
        <w:t xml:space="preserve">системот за дистрибуција </w:t>
      </w:r>
      <w:r w:rsidRPr="00614D6A">
        <w:rPr>
          <w:rFonts w:ascii="Arial" w:hAnsi="Arial" w:cs="Arial"/>
        </w:rPr>
        <w:t>со кој управува операторот на систем</w:t>
      </w:r>
      <w:r w:rsidR="00266A92" w:rsidRPr="00614D6A">
        <w:rPr>
          <w:rFonts w:ascii="Arial" w:hAnsi="Arial" w:cs="Arial"/>
        </w:rPr>
        <w:t>от за дистрибуција на природен гас</w:t>
      </w:r>
      <w:r w:rsidRPr="00614D6A">
        <w:rPr>
          <w:rFonts w:ascii="Arial" w:hAnsi="Arial" w:cs="Arial"/>
        </w:rPr>
        <w:t xml:space="preserve"> не е поврзан со системот за пренос на природен гас и се напојува со компримиран природен гас, операторот на систем</w:t>
      </w:r>
      <w:r w:rsidR="00266A92" w:rsidRPr="00614D6A">
        <w:rPr>
          <w:rFonts w:ascii="Arial" w:hAnsi="Arial" w:cs="Arial"/>
        </w:rPr>
        <w:t>от</w:t>
      </w:r>
      <w:r w:rsidRPr="00614D6A">
        <w:rPr>
          <w:rFonts w:ascii="Arial" w:hAnsi="Arial" w:cs="Arial"/>
        </w:rPr>
        <w:t xml:space="preserve"> е должен </w:t>
      </w:r>
      <w:r w:rsidR="00266A92" w:rsidRPr="00614D6A">
        <w:rPr>
          <w:rFonts w:ascii="Arial" w:hAnsi="Arial" w:cs="Arial"/>
        </w:rPr>
        <w:t xml:space="preserve">во мрежните правила за дистрибуција на природен гас </w:t>
      </w:r>
      <w:r w:rsidRPr="00614D6A">
        <w:rPr>
          <w:rFonts w:ascii="Arial" w:hAnsi="Arial" w:cs="Arial"/>
        </w:rPr>
        <w:t xml:space="preserve">да ја </w:t>
      </w:r>
      <w:r w:rsidR="008601A4" w:rsidRPr="00614D6A">
        <w:rPr>
          <w:rFonts w:ascii="Arial" w:hAnsi="Arial" w:cs="Arial"/>
        </w:rPr>
        <w:t xml:space="preserve">уреди </w:t>
      </w:r>
      <w:r w:rsidRPr="00614D6A">
        <w:rPr>
          <w:rFonts w:ascii="Arial" w:hAnsi="Arial" w:cs="Arial"/>
        </w:rPr>
        <w:t>постапката за набавка на системски услуги и балансирање на отстапувањата помеѓу фактичката и планираната потрошувачка на природен гас во реално време.</w:t>
      </w:r>
    </w:p>
    <w:p w:rsidR="000E5907" w:rsidRPr="00614D6A" w:rsidRDefault="000E5907" w:rsidP="00325C8B">
      <w:pPr>
        <w:pStyle w:val="Heading2"/>
        <w:rPr>
          <w:rFonts w:ascii="Arial" w:hAnsi="Arial" w:cs="Arial"/>
          <w:b w:val="0"/>
          <w:szCs w:val="22"/>
        </w:rPr>
      </w:pPr>
      <w:bookmarkStart w:id="594" w:name="_Toc498586736"/>
      <w:bookmarkStart w:id="595" w:name="_Toc498721413"/>
      <w:bookmarkStart w:id="596" w:name="_Toc507587366"/>
      <w:bookmarkStart w:id="597" w:name="_Toc507587599"/>
      <w:r w:rsidRPr="00614D6A">
        <w:rPr>
          <w:rFonts w:ascii="Arial" w:hAnsi="Arial" w:cs="Arial"/>
          <w:b w:val="0"/>
          <w:szCs w:val="22"/>
        </w:rPr>
        <w:t>Планирање на систем</w:t>
      </w:r>
      <w:bookmarkEnd w:id="594"/>
      <w:r w:rsidRPr="00614D6A">
        <w:rPr>
          <w:rFonts w:ascii="Arial" w:hAnsi="Arial" w:cs="Arial"/>
          <w:b w:val="0"/>
          <w:szCs w:val="22"/>
        </w:rPr>
        <w:t xml:space="preserve"> за дистрибуција за природен гас</w:t>
      </w:r>
      <w:bookmarkEnd w:id="595"/>
      <w:bookmarkEnd w:id="596"/>
      <w:bookmarkEnd w:id="597"/>
    </w:p>
    <w:p w:rsidR="0050396A" w:rsidRPr="00614D6A" w:rsidRDefault="0050396A" w:rsidP="0050396A">
      <w:pPr>
        <w:pStyle w:val="Caption"/>
        <w:rPr>
          <w:rFonts w:ascii="Arial" w:hAnsi="Arial" w:cs="Arial"/>
          <w:b w:val="0"/>
          <w:sz w:val="22"/>
          <w:szCs w:val="22"/>
        </w:rPr>
      </w:pPr>
      <w:bookmarkStart w:id="598" w:name="_Toc499071961"/>
      <w:bookmarkStart w:id="599" w:name="_Ref500186189"/>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130</w:t>
      </w:r>
      <w:bookmarkEnd w:id="598"/>
      <w:r w:rsidR="00804955" w:rsidRPr="00614D6A">
        <w:rPr>
          <w:rFonts w:ascii="Arial" w:hAnsi="Arial" w:cs="Arial"/>
          <w:b w:val="0"/>
          <w:sz w:val="22"/>
          <w:szCs w:val="22"/>
        </w:rPr>
        <w:fldChar w:fldCharType="end"/>
      </w:r>
      <w:bookmarkEnd w:id="599"/>
    </w:p>
    <w:p w:rsidR="000E5907" w:rsidRPr="00614D6A" w:rsidRDefault="000E5907" w:rsidP="008A622C">
      <w:pPr>
        <w:pStyle w:val="Stavovi"/>
        <w:numPr>
          <w:ilvl w:val="0"/>
          <w:numId w:val="131"/>
        </w:numPr>
        <w:rPr>
          <w:rFonts w:ascii="Arial" w:hAnsi="Arial" w:cs="Arial"/>
        </w:rPr>
      </w:pPr>
      <w:r w:rsidRPr="00614D6A">
        <w:rPr>
          <w:rFonts w:ascii="Arial" w:hAnsi="Arial" w:cs="Arial"/>
        </w:rPr>
        <w:t xml:space="preserve">Операторот на </w:t>
      </w:r>
      <w:r w:rsidR="00FA1243" w:rsidRPr="00614D6A">
        <w:rPr>
          <w:rFonts w:ascii="Arial" w:hAnsi="Arial" w:cs="Arial"/>
        </w:rPr>
        <w:t>системот за дистрибуција на природен гас</w:t>
      </w:r>
      <w:r w:rsidRPr="00614D6A">
        <w:rPr>
          <w:rFonts w:ascii="Arial" w:hAnsi="Arial" w:cs="Arial"/>
        </w:rPr>
        <w:t xml:space="preserve"> е одговорен за долгорочно планирање на развојот на систем</w:t>
      </w:r>
      <w:r w:rsidR="00FA1243" w:rsidRPr="00614D6A">
        <w:rPr>
          <w:rFonts w:ascii="Arial" w:hAnsi="Arial" w:cs="Arial"/>
        </w:rPr>
        <w:t>от за дистрибуција на природен гас</w:t>
      </w:r>
      <w:r w:rsidRPr="00614D6A">
        <w:rPr>
          <w:rFonts w:ascii="Arial" w:hAnsi="Arial" w:cs="Arial"/>
        </w:rPr>
        <w:t xml:space="preserve"> на подрачјето на кое ја врши дејноста. </w:t>
      </w:r>
    </w:p>
    <w:p w:rsidR="000E5907" w:rsidRPr="00614D6A" w:rsidRDefault="00E85263" w:rsidP="008A622C">
      <w:pPr>
        <w:pStyle w:val="Stavovi"/>
        <w:numPr>
          <w:ilvl w:val="0"/>
          <w:numId w:val="131"/>
        </w:numPr>
        <w:rPr>
          <w:rFonts w:ascii="Arial" w:hAnsi="Arial" w:cs="Arial"/>
        </w:rPr>
      </w:pPr>
      <w:r w:rsidRPr="00614D6A">
        <w:rPr>
          <w:rFonts w:ascii="Arial" w:hAnsi="Arial" w:cs="Arial"/>
        </w:rPr>
        <w:t>Операторот на систем</w:t>
      </w:r>
      <w:r w:rsidR="00FA1243" w:rsidRPr="00614D6A">
        <w:rPr>
          <w:rFonts w:ascii="Arial" w:hAnsi="Arial" w:cs="Arial"/>
        </w:rPr>
        <w:t>от</w:t>
      </w:r>
      <w:r w:rsidRPr="00614D6A">
        <w:rPr>
          <w:rFonts w:ascii="Arial" w:hAnsi="Arial" w:cs="Arial"/>
        </w:rPr>
        <w:t xml:space="preserve"> за дистрибуција на природен гас е должен секоја година да изготвува план за развој на </w:t>
      </w:r>
      <w:r w:rsidR="00FA1243" w:rsidRPr="00614D6A">
        <w:rPr>
          <w:rFonts w:ascii="Arial" w:hAnsi="Arial" w:cs="Arial"/>
        </w:rPr>
        <w:t>системот за дистрибуција на природен гас</w:t>
      </w:r>
      <w:r w:rsidRPr="00614D6A">
        <w:rPr>
          <w:rFonts w:ascii="Arial" w:hAnsi="Arial" w:cs="Arial"/>
        </w:rPr>
        <w:t xml:space="preserve"> за период од следните пет години, со содржина утврдена со мрежните правила за дистрибуција на природен гас и најдоцна до 31 октомври во тековната година го доставува до Регулаторната комисија за енергетика на одобрување</w:t>
      </w:r>
      <w:r w:rsidR="003233EA" w:rsidRPr="00614D6A">
        <w:rPr>
          <w:rFonts w:ascii="Arial" w:hAnsi="Arial" w:cs="Arial"/>
        </w:rPr>
        <w:t xml:space="preserve">, а </w:t>
      </w:r>
      <w:r w:rsidRPr="00614D6A">
        <w:rPr>
          <w:rFonts w:ascii="Arial" w:hAnsi="Arial" w:cs="Arial"/>
        </w:rPr>
        <w:t>по добиеното одобрување, го донесува планот и</w:t>
      </w:r>
      <w:r w:rsidR="005009F1" w:rsidRPr="00614D6A">
        <w:rPr>
          <w:rFonts w:ascii="Arial" w:hAnsi="Arial" w:cs="Arial"/>
        </w:rPr>
        <w:t xml:space="preserve"> го</w:t>
      </w:r>
      <w:r w:rsidRPr="00614D6A">
        <w:rPr>
          <w:rFonts w:ascii="Arial" w:hAnsi="Arial" w:cs="Arial"/>
        </w:rPr>
        <w:t xml:space="preserve"> објавува на својата веб страница. Во планот треба да бидат содржани сите неопходни информации за проширување </w:t>
      </w:r>
      <w:r w:rsidRPr="00614D6A">
        <w:rPr>
          <w:rFonts w:ascii="Arial" w:hAnsi="Arial" w:cs="Arial"/>
        </w:rPr>
        <w:lastRenderedPageBreak/>
        <w:t>и надградба на системот, и треба да биде усогласен со десетгодишниот план за развој на системот за пренос на природен гас.</w:t>
      </w:r>
    </w:p>
    <w:p w:rsidR="000E5907" w:rsidRPr="00614D6A" w:rsidRDefault="000E5907" w:rsidP="008A622C">
      <w:pPr>
        <w:pStyle w:val="Stavovi"/>
        <w:numPr>
          <w:ilvl w:val="0"/>
          <w:numId w:val="131"/>
        </w:numPr>
        <w:rPr>
          <w:rFonts w:ascii="Arial" w:hAnsi="Arial" w:cs="Arial"/>
        </w:rPr>
      </w:pPr>
      <w:r w:rsidRPr="00614D6A">
        <w:rPr>
          <w:rFonts w:ascii="Arial" w:hAnsi="Arial" w:cs="Arial"/>
        </w:rPr>
        <w:t>Операторот на систем</w:t>
      </w:r>
      <w:r w:rsidR="00FA1243" w:rsidRPr="00614D6A">
        <w:rPr>
          <w:rFonts w:ascii="Arial" w:hAnsi="Arial" w:cs="Arial"/>
        </w:rPr>
        <w:t>от за дистрибуција на природен гас</w:t>
      </w:r>
      <w:r w:rsidRPr="00614D6A">
        <w:rPr>
          <w:rFonts w:ascii="Arial" w:hAnsi="Arial" w:cs="Arial"/>
        </w:rPr>
        <w:t xml:space="preserve"> подготвува и најдоцна од 31 октомври во тековната година, доставува до Министерството и Регулаторната комисија за енергетика едногодишни, петгодишни и десетгодишни прогнози за потребите од природен гас за системот за дистрибуција со кој управува. </w:t>
      </w:r>
    </w:p>
    <w:p w:rsidR="000E5907" w:rsidRPr="00614D6A" w:rsidRDefault="000E5907" w:rsidP="008A622C">
      <w:pPr>
        <w:pStyle w:val="Stavovi"/>
        <w:numPr>
          <w:ilvl w:val="0"/>
          <w:numId w:val="131"/>
        </w:numPr>
        <w:rPr>
          <w:rFonts w:ascii="Arial" w:hAnsi="Arial" w:cs="Arial"/>
        </w:rPr>
      </w:pPr>
      <w:r w:rsidRPr="00614D6A">
        <w:rPr>
          <w:rFonts w:ascii="Arial" w:hAnsi="Arial" w:cs="Arial"/>
        </w:rPr>
        <w:t xml:space="preserve">За секој </w:t>
      </w:r>
      <w:r w:rsidR="003233EA" w:rsidRPr="00614D6A">
        <w:rPr>
          <w:rFonts w:ascii="Arial" w:hAnsi="Arial" w:cs="Arial"/>
        </w:rPr>
        <w:t xml:space="preserve">регулиран </w:t>
      </w:r>
      <w:r w:rsidRPr="00614D6A">
        <w:rPr>
          <w:rFonts w:ascii="Arial" w:hAnsi="Arial" w:cs="Arial"/>
        </w:rPr>
        <w:t xml:space="preserve">период, операторот на </w:t>
      </w:r>
      <w:r w:rsidR="00FA1243" w:rsidRPr="00614D6A">
        <w:rPr>
          <w:rFonts w:ascii="Arial" w:hAnsi="Arial" w:cs="Arial"/>
        </w:rPr>
        <w:t xml:space="preserve">системот за дистрибуција </w:t>
      </w:r>
      <w:r w:rsidR="00815B0F" w:rsidRPr="00614D6A">
        <w:rPr>
          <w:rFonts w:ascii="Arial" w:hAnsi="Arial" w:cs="Arial"/>
        </w:rPr>
        <w:t>на природен гас</w:t>
      </w:r>
      <w:r w:rsidRPr="00614D6A">
        <w:rPr>
          <w:rFonts w:ascii="Arial" w:hAnsi="Arial" w:cs="Arial"/>
        </w:rPr>
        <w:t xml:space="preserve"> изготвува</w:t>
      </w:r>
      <w:r w:rsidR="00815B0F" w:rsidRPr="00614D6A">
        <w:rPr>
          <w:rFonts w:ascii="Arial" w:hAnsi="Arial" w:cs="Arial"/>
        </w:rPr>
        <w:t xml:space="preserve"> план за инвестирање во системот за дистрибуција на природен гас</w:t>
      </w:r>
      <w:r w:rsidR="002940D8" w:rsidRPr="00614D6A">
        <w:rPr>
          <w:rFonts w:ascii="Arial" w:hAnsi="Arial" w:cs="Arial"/>
        </w:rPr>
        <w:t xml:space="preserve"> усогласен со планот од став (2) од овој член</w:t>
      </w:r>
      <w:r w:rsidR="00815B0F" w:rsidRPr="00614D6A">
        <w:rPr>
          <w:rFonts w:ascii="Arial" w:hAnsi="Arial" w:cs="Arial"/>
        </w:rPr>
        <w:t xml:space="preserve"> и го </w:t>
      </w:r>
      <w:r w:rsidRPr="00614D6A">
        <w:rPr>
          <w:rFonts w:ascii="Arial" w:hAnsi="Arial" w:cs="Arial"/>
        </w:rPr>
        <w:t>доставува за одобрување до Регулаторната комисија за енергетика</w:t>
      </w:r>
      <w:r w:rsidR="002940D8" w:rsidRPr="00614D6A">
        <w:rPr>
          <w:rFonts w:ascii="Arial" w:hAnsi="Arial" w:cs="Arial"/>
        </w:rPr>
        <w:t>. Во планот</w:t>
      </w:r>
      <w:r w:rsidRPr="00614D6A">
        <w:rPr>
          <w:rFonts w:ascii="Arial" w:hAnsi="Arial" w:cs="Arial"/>
        </w:rPr>
        <w:t xml:space="preserve"> особено треба да биде прикажано очекуваното зголемување на ефикасноста на работата на систем</w:t>
      </w:r>
      <w:r w:rsidR="00C81B75" w:rsidRPr="00614D6A">
        <w:rPr>
          <w:rFonts w:ascii="Arial" w:hAnsi="Arial" w:cs="Arial"/>
        </w:rPr>
        <w:t>от за дистрибуција н</w:t>
      </w:r>
      <w:r w:rsidRPr="00614D6A">
        <w:rPr>
          <w:rFonts w:ascii="Arial" w:hAnsi="Arial" w:cs="Arial"/>
        </w:rPr>
        <w:t>а природен гас како резултат на очекуваните инвестиции.</w:t>
      </w:r>
    </w:p>
    <w:p w:rsidR="000E5907" w:rsidRPr="00614D6A" w:rsidRDefault="000E5907" w:rsidP="00325C8B">
      <w:pPr>
        <w:pStyle w:val="Heading2"/>
        <w:rPr>
          <w:rFonts w:ascii="Arial" w:hAnsi="Arial" w:cs="Arial"/>
          <w:b w:val="0"/>
          <w:szCs w:val="22"/>
        </w:rPr>
      </w:pPr>
      <w:bookmarkStart w:id="600" w:name="_Toc498586737"/>
      <w:bookmarkStart w:id="601" w:name="_Toc498721414"/>
      <w:bookmarkStart w:id="602" w:name="_Toc507587367"/>
      <w:bookmarkStart w:id="603" w:name="_Toc507587600"/>
      <w:r w:rsidRPr="00614D6A">
        <w:rPr>
          <w:rFonts w:ascii="Arial" w:hAnsi="Arial" w:cs="Arial"/>
          <w:b w:val="0"/>
          <w:szCs w:val="22"/>
        </w:rPr>
        <w:t xml:space="preserve">Мерење на количините на </w:t>
      </w:r>
      <w:bookmarkEnd w:id="600"/>
      <w:r w:rsidRPr="00614D6A">
        <w:rPr>
          <w:rFonts w:ascii="Arial" w:hAnsi="Arial" w:cs="Arial"/>
          <w:b w:val="0"/>
          <w:szCs w:val="22"/>
        </w:rPr>
        <w:t>природен гас</w:t>
      </w:r>
      <w:bookmarkEnd w:id="601"/>
      <w:bookmarkEnd w:id="602"/>
      <w:bookmarkEnd w:id="603"/>
    </w:p>
    <w:p w:rsidR="000E5907" w:rsidRPr="00614D6A" w:rsidRDefault="0050396A" w:rsidP="0050396A">
      <w:pPr>
        <w:pStyle w:val="Caption"/>
        <w:rPr>
          <w:rFonts w:ascii="Arial" w:hAnsi="Arial" w:cs="Arial"/>
          <w:b w:val="0"/>
          <w:sz w:val="22"/>
          <w:szCs w:val="22"/>
        </w:rPr>
      </w:pPr>
      <w:bookmarkStart w:id="604" w:name="_Toc49907196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9E5FCF"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131</w:t>
      </w:r>
      <w:bookmarkEnd w:id="604"/>
      <w:r w:rsidR="00804955" w:rsidRPr="00614D6A">
        <w:rPr>
          <w:rFonts w:ascii="Arial" w:hAnsi="Arial" w:cs="Arial"/>
          <w:b w:val="0"/>
          <w:sz w:val="22"/>
          <w:szCs w:val="22"/>
        </w:rPr>
        <w:fldChar w:fldCharType="end"/>
      </w:r>
    </w:p>
    <w:p w:rsidR="000E5907" w:rsidRPr="00614D6A" w:rsidRDefault="000E5907" w:rsidP="008A622C">
      <w:pPr>
        <w:pStyle w:val="Stavovi"/>
        <w:numPr>
          <w:ilvl w:val="0"/>
          <w:numId w:val="95"/>
        </w:numPr>
        <w:rPr>
          <w:rFonts w:ascii="Arial" w:hAnsi="Arial" w:cs="Arial"/>
        </w:rPr>
      </w:pPr>
      <w:r w:rsidRPr="00614D6A">
        <w:rPr>
          <w:rFonts w:ascii="Arial" w:hAnsi="Arial" w:cs="Arial"/>
        </w:rPr>
        <w:t xml:space="preserve">Операторот на </w:t>
      </w:r>
      <w:r w:rsidR="00FA1243" w:rsidRPr="00614D6A">
        <w:rPr>
          <w:rFonts w:ascii="Arial" w:hAnsi="Arial" w:cs="Arial"/>
        </w:rPr>
        <w:t>системот за дистрибуција на природен гас</w:t>
      </w:r>
      <w:r w:rsidRPr="00614D6A">
        <w:rPr>
          <w:rFonts w:ascii="Arial" w:hAnsi="Arial" w:cs="Arial"/>
        </w:rPr>
        <w:t xml:space="preserve"> е должен да ги мери количините на природен гас</w:t>
      </w:r>
      <w:r w:rsidR="005009F1" w:rsidRPr="00614D6A">
        <w:rPr>
          <w:rFonts w:ascii="Arial" w:hAnsi="Arial" w:cs="Arial"/>
        </w:rPr>
        <w:t>,</w:t>
      </w:r>
      <w:r w:rsidRPr="00614D6A">
        <w:rPr>
          <w:rFonts w:ascii="Arial" w:hAnsi="Arial" w:cs="Arial"/>
        </w:rPr>
        <w:t xml:space="preserve"> што ги </w:t>
      </w:r>
      <w:r w:rsidR="002940D8" w:rsidRPr="00614D6A">
        <w:rPr>
          <w:rFonts w:ascii="Arial" w:hAnsi="Arial" w:cs="Arial"/>
        </w:rPr>
        <w:t xml:space="preserve">презема и </w:t>
      </w:r>
      <w:r w:rsidRPr="00614D6A">
        <w:rPr>
          <w:rFonts w:ascii="Arial" w:hAnsi="Arial" w:cs="Arial"/>
        </w:rPr>
        <w:t xml:space="preserve">испорачува на </w:t>
      </w:r>
      <w:r w:rsidR="002940D8" w:rsidRPr="00614D6A">
        <w:rPr>
          <w:rFonts w:ascii="Arial" w:hAnsi="Arial" w:cs="Arial"/>
        </w:rPr>
        <w:t>корисниците на системот со кој управува, с</w:t>
      </w:r>
      <w:r w:rsidRPr="00614D6A">
        <w:rPr>
          <w:rFonts w:ascii="Arial" w:hAnsi="Arial" w:cs="Arial"/>
        </w:rPr>
        <w:t xml:space="preserve">о мерни уреди, во согласност со овој </w:t>
      </w:r>
      <w:r w:rsidR="005710C9" w:rsidRPr="00614D6A">
        <w:rPr>
          <w:rFonts w:ascii="Arial" w:hAnsi="Arial" w:cs="Arial"/>
        </w:rPr>
        <w:t>з</w:t>
      </w:r>
      <w:r w:rsidRPr="00614D6A">
        <w:rPr>
          <w:rFonts w:ascii="Arial" w:hAnsi="Arial" w:cs="Arial"/>
        </w:rPr>
        <w:t>акон и мрежните правила за дистрибуција на природен гас.</w:t>
      </w:r>
    </w:p>
    <w:p w:rsidR="000E5907" w:rsidRPr="00614D6A" w:rsidRDefault="000E5907" w:rsidP="008A622C">
      <w:pPr>
        <w:pStyle w:val="Stavovi"/>
        <w:numPr>
          <w:ilvl w:val="0"/>
          <w:numId w:val="95"/>
        </w:numPr>
        <w:rPr>
          <w:rFonts w:ascii="Arial" w:hAnsi="Arial" w:cs="Arial"/>
        </w:rPr>
      </w:pPr>
      <w:r w:rsidRPr="00614D6A">
        <w:rPr>
          <w:rFonts w:ascii="Arial" w:hAnsi="Arial" w:cs="Arial"/>
        </w:rPr>
        <w:t xml:space="preserve">Мерните уреди од ставот (1) на овој член се во сопственост на операторот на системот за дистрибуција на природен гас. </w:t>
      </w:r>
    </w:p>
    <w:p w:rsidR="000E5907" w:rsidRPr="00614D6A" w:rsidRDefault="00C4547A" w:rsidP="008A622C">
      <w:pPr>
        <w:pStyle w:val="Stavovi"/>
        <w:numPr>
          <w:ilvl w:val="0"/>
          <w:numId w:val="95"/>
        </w:numPr>
        <w:rPr>
          <w:rFonts w:ascii="Arial" w:hAnsi="Arial" w:cs="Arial"/>
        </w:rPr>
      </w:pPr>
      <w:r w:rsidRPr="00614D6A">
        <w:rPr>
          <w:rFonts w:ascii="Arial" w:hAnsi="Arial" w:cs="Arial"/>
        </w:rPr>
        <w:t>Локацијата на мерните уреди ја утврдува операторот на системот за дистрибуција на природен гас при што во зависност од техничките можности на локацијата мерните уреди можат да бидат сместени во или надвор од границите на имотот на корисникот на системот</w:t>
      </w:r>
    </w:p>
    <w:p w:rsidR="000E5907" w:rsidRPr="00614D6A" w:rsidRDefault="002940D8" w:rsidP="008A622C">
      <w:pPr>
        <w:pStyle w:val="Stavovi"/>
        <w:numPr>
          <w:ilvl w:val="0"/>
          <w:numId w:val="95"/>
        </w:numPr>
        <w:rPr>
          <w:rFonts w:ascii="Arial" w:hAnsi="Arial" w:cs="Arial"/>
        </w:rPr>
      </w:pPr>
      <w:r w:rsidRPr="00614D6A">
        <w:rPr>
          <w:rFonts w:ascii="Arial" w:hAnsi="Arial" w:cs="Arial"/>
        </w:rPr>
        <w:t>Ако мерниот уред се наоѓа на имот</w:t>
      </w:r>
      <w:r w:rsidR="00266A92" w:rsidRPr="00614D6A">
        <w:rPr>
          <w:rFonts w:ascii="Arial" w:hAnsi="Arial" w:cs="Arial"/>
        </w:rPr>
        <w:t>от</w:t>
      </w:r>
      <w:r w:rsidRPr="00614D6A">
        <w:rPr>
          <w:rFonts w:ascii="Arial" w:hAnsi="Arial" w:cs="Arial"/>
        </w:rPr>
        <w:t xml:space="preserve"> од корисникот на системот, к</w:t>
      </w:r>
      <w:r w:rsidR="00C4547A" w:rsidRPr="00614D6A">
        <w:rPr>
          <w:rFonts w:ascii="Arial" w:hAnsi="Arial" w:cs="Arial"/>
        </w:rPr>
        <w:t xml:space="preserve">орисникот е должен да му овозможи на овластеното лице на операторот на </w:t>
      </w:r>
      <w:r w:rsidR="00266A92" w:rsidRPr="00614D6A">
        <w:rPr>
          <w:rFonts w:ascii="Arial" w:hAnsi="Arial" w:cs="Arial"/>
        </w:rPr>
        <w:t>системот за дистрибуција на природен гас</w:t>
      </w:r>
      <w:r w:rsidRPr="00614D6A">
        <w:rPr>
          <w:rFonts w:ascii="Arial" w:hAnsi="Arial" w:cs="Arial"/>
        </w:rPr>
        <w:t xml:space="preserve"> право на</w:t>
      </w:r>
      <w:r w:rsidR="00C4547A" w:rsidRPr="00614D6A">
        <w:rPr>
          <w:rFonts w:ascii="Arial" w:hAnsi="Arial" w:cs="Arial"/>
        </w:rPr>
        <w:t xml:space="preserve"> пристап до секој дел од неговиот имот или објект каде што се наоѓа мерниот уред, заради</w:t>
      </w:r>
      <w:r w:rsidR="000E5907" w:rsidRPr="00614D6A">
        <w:rPr>
          <w:rFonts w:ascii="Arial" w:hAnsi="Arial" w:cs="Arial"/>
        </w:rPr>
        <w:t>:</w:t>
      </w:r>
    </w:p>
    <w:p w:rsidR="000E5907" w:rsidRPr="00614D6A" w:rsidRDefault="000E5907" w:rsidP="008A622C">
      <w:pPr>
        <w:pStyle w:val="ListParagraph"/>
        <w:numPr>
          <w:ilvl w:val="0"/>
          <w:numId w:val="96"/>
        </w:numPr>
        <w:rPr>
          <w:rFonts w:ascii="Arial" w:hAnsi="Arial" w:cs="Arial"/>
          <w:szCs w:val="22"/>
        </w:rPr>
      </w:pPr>
      <w:r w:rsidRPr="00614D6A">
        <w:rPr>
          <w:rFonts w:ascii="Arial" w:hAnsi="Arial" w:cs="Arial"/>
          <w:szCs w:val="22"/>
        </w:rPr>
        <w:t>читање на мерните уреди,</w:t>
      </w:r>
    </w:p>
    <w:p w:rsidR="000E5907" w:rsidRPr="00614D6A" w:rsidRDefault="002940D8" w:rsidP="00624A39">
      <w:pPr>
        <w:pStyle w:val="ListParagraph"/>
        <w:rPr>
          <w:rFonts w:ascii="Arial" w:hAnsi="Arial" w:cs="Arial"/>
          <w:szCs w:val="22"/>
        </w:rPr>
      </w:pPr>
      <w:r w:rsidRPr="00614D6A">
        <w:rPr>
          <w:rFonts w:ascii="Arial" w:hAnsi="Arial" w:cs="Arial"/>
          <w:szCs w:val="22"/>
        </w:rPr>
        <w:t>контрола</w:t>
      </w:r>
      <w:r w:rsidR="000E5907" w:rsidRPr="00614D6A">
        <w:rPr>
          <w:rFonts w:ascii="Arial" w:hAnsi="Arial" w:cs="Arial"/>
          <w:szCs w:val="22"/>
        </w:rPr>
        <w:t xml:space="preserve">, вградување, надзор, замена или одржување на </w:t>
      </w:r>
      <w:r w:rsidRPr="00614D6A">
        <w:rPr>
          <w:rFonts w:ascii="Arial" w:hAnsi="Arial" w:cs="Arial"/>
          <w:szCs w:val="22"/>
        </w:rPr>
        <w:t xml:space="preserve">опремата на </w:t>
      </w:r>
      <w:r w:rsidR="000E5907" w:rsidRPr="00614D6A">
        <w:rPr>
          <w:rFonts w:ascii="Arial" w:hAnsi="Arial" w:cs="Arial"/>
          <w:szCs w:val="22"/>
        </w:rPr>
        <w:t>мерн</w:t>
      </w:r>
      <w:r w:rsidRPr="00614D6A">
        <w:rPr>
          <w:rFonts w:ascii="Arial" w:hAnsi="Arial" w:cs="Arial"/>
          <w:szCs w:val="22"/>
        </w:rPr>
        <w:t>ото место</w:t>
      </w:r>
      <w:r w:rsidR="000E5907" w:rsidRPr="00614D6A">
        <w:rPr>
          <w:rFonts w:ascii="Arial" w:hAnsi="Arial" w:cs="Arial"/>
          <w:szCs w:val="22"/>
        </w:rPr>
        <w:t xml:space="preserve">, </w:t>
      </w:r>
    </w:p>
    <w:p w:rsidR="000E5907" w:rsidRPr="00614D6A" w:rsidRDefault="00266A92" w:rsidP="005E2FAD">
      <w:pPr>
        <w:pStyle w:val="ListParagraph"/>
        <w:rPr>
          <w:rFonts w:ascii="Arial" w:hAnsi="Arial" w:cs="Arial"/>
          <w:szCs w:val="22"/>
        </w:rPr>
      </w:pPr>
      <w:r w:rsidRPr="00614D6A">
        <w:rPr>
          <w:rFonts w:ascii="Arial" w:hAnsi="Arial" w:cs="Arial"/>
          <w:szCs w:val="22"/>
        </w:rPr>
        <w:t>исклучување на корисникот од</w:t>
      </w:r>
      <w:r w:rsidR="000E5907" w:rsidRPr="00614D6A">
        <w:rPr>
          <w:rFonts w:ascii="Arial" w:hAnsi="Arial" w:cs="Arial"/>
          <w:szCs w:val="22"/>
        </w:rPr>
        <w:t xml:space="preserve"> системот кога постапува спротивно на условите за користење на </w:t>
      </w:r>
      <w:r w:rsidRPr="00614D6A">
        <w:rPr>
          <w:rFonts w:ascii="Arial" w:hAnsi="Arial" w:cs="Arial"/>
          <w:szCs w:val="22"/>
        </w:rPr>
        <w:t>системот за дистрибуција на природен гас</w:t>
      </w:r>
      <w:r w:rsidR="000E5907" w:rsidRPr="00614D6A">
        <w:rPr>
          <w:rFonts w:ascii="Arial" w:hAnsi="Arial" w:cs="Arial"/>
          <w:szCs w:val="22"/>
        </w:rPr>
        <w:t xml:space="preserve"> пропишани во мрежните правила за дистрибуција на природен гас, и </w:t>
      </w:r>
    </w:p>
    <w:p w:rsidR="000E5907" w:rsidRPr="00614D6A" w:rsidRDefault="000E5907" w:rsidP="009979C7">
      <w:pPr>
        <w:pStyle w:val="ListParagraph"/>
        <w:rPr>
          <w:rFonts w:ascii="Arial" w:hAnsi="Arial" w:cs="Arial"/>
          <w:szCs w:val="22"/>
        </w:rPr>
      </w:pPr>
      <w:r w:rsidRPr="00614D6A">
        <w:rPr>
          <w:rFonts w:ascii="Arial" w:hAnsi="Arial" w:cs="Arial"/>
          <w:szCs w:val="22"/>
        </w:rPr>
        <w:t xml:space="preserve">исклучување на </w:t>
      </w:r>
      <w:r w:rsidR="004749E6" w:rsidRPr="00614D6A">
        <w:rPr>
          <w:rFonts w:ascii="Arial" w:hAnsi="Arial" w:cs="Arial"/>
          <w:szCs w:val="22"/>
        </w:rPr>
        <w:t>потрошувачот</w:t>
      </w:r>
      <w:r w:rsidRPr="00614D6A">
        <w:rPr>
          <w:rFonts w:ascii="Arial" w:hAnsi="Arial" w:cs="Arial"/>
          <w:szCs w:val="22"/>
        </w:rPr>
        <w:t xml:space="preserve">, </w:t>
      </w:r>
      <w:r w:rsidR="00545285" w:rsidRPr="00614D6A">
        <w:rPr>
          <w:rFonts w:ascii="Arial" w:hAnsi="Arial" w:cs="Arial"/>
          <w:szCs w:val="22"/>
        </w:rPr>
        <w:t>на барање на снабдувачот</w:t>
      </w:r>
      <w:r w:rsidRPr="00614D6A">
        <w:rPr>
          <w:rFonts w:ascii="Arial" w:hAnsi="Arial" w:cs="Arial"/>
          <w:szCs w:val="22"/>
        </w:rPr>
        <w:t xml:space="preserve">, во согласност со одредбите од правилата за снабдување со природен гас. </w:t>
      </w:r>
    </w:p>
    <w:p w:rsidR="000E5907" w:rsidRPr="00614D6A" w:rsidRDefault="000E5907" w:rsidP="00325C8B">
      <w:pPr>
        <w:pStyle w:val="Heading2"/>
        <w:rPr>
          <w:rFonts w:ascii="Arial" w:hAnsi="Arial" w:cs="Arial"/>
          <w:b w:val="0"/>
          <w:szCs w:val="22"/>
        </w:rPr>
      </w:pPr>
      <w:bookmarkStart w:id="605" w:name="_Toc498586738"/>
      <w:bookmarkStart w:id="606" w:name="_Toc498721415"/>
      <w:bookmarkStart w:id="607" w:name="_Toc507587368"/>
      <w:bookmarkStart w:id="608" w:name="_Toc507587601"/>
      <w:r w:rsidRPr="00614D6A">
        <w:rPr>
          <w:rFonts w:ascii="Arial" w:hAnsi="Arial" w:cs="Arial"/>
          <w:b w:val="0"/>
          <w:szCs w:val="22"/>
        </w:rPr>
        <w:t>Мрежни правила за дистрибуција</w:t>
      </w:r>
      <w:bookmarkEnd w:id="605"/>
      <w:bookmarkEnd w:id="606"/>
      <w:bookmarkEnd w:id="607"/>
      <w:bookmarkEnd w:id="608"/>
    </w:p>
    <w:p w:rsidR="000E5907" w:rsidRPr="00614D6A" w:rsidRDefault="0050396A" w:rsidP="0050396A">
      <w:pPr>
        <w:pStyle w:val="Caption"/>
        <w:rPr>
          <w:rFonts w:ascii="Arial" w:hAnsi="Arial" w:cs="Arial"/>
          <w:b w:val="0"/>
          <w:sz w:val="22"/>
          <w:szCs w:val="22"/>
        </w:rPr>
      </w:pPr>
      <w:bookmarkStart w:id="609" w:name="_Toc499071963"/>
      <w:bookmarkStart w:id="610" w:name="_Ref49918391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9E5FCF"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132</w:t>
      </w:r>
      <w:bookmarkEnd w:id="609"/>
      <w:r w:rsidR="00804955" w:rsidRPr="00614D6A">
        <w:rPr>
          <w:rFonts w:ascii="Arial" w:hAnsi="Arial" w:cs="Arial"/>
          <w:b w:val="0"/>
          <w:sz w:val="22"/>
          <w:szCs w:val="22"/>
        </w:rPr>
        <w:fldChar w:fldCharType="end"/>
      </w:r>
      <w:bookmarkEnd w:id="610"/>
    </w:p>
    <w:p w:rsidR="000E5907" w:rsidRPr="00614D6A" w:rsidRDefault="000E5907" w:rsidP="008A622C">
      <w:pPr>
        <w:pStyle w:val="Stavovi"/>
        <w:numPr>
          <w:ilvl w:val="0"/>
          <w:numId w:val="97"/>
        </w:numPr>
        <w:rPr>
          <w:rFonts w:ascii="Arial" w:hAnsi="Arial" w:cs="Arial"/>
        </w:rPr>
      </w:pPr>
      <w:r w:rsidRPr="00614D6A">
        <w:rPr>
          <w:rFonts w:ascii="Arial" w:hAnsi="Arial" w:cs="Arial"/>
        </w:rPr>
        <w:t>Операторот на систем</w:t>
      </w:r>
      <w:r w:rsidR="00C81B75" w:rsidRPr="00614D6A">
        <w:rPr>
          <w:rFonts w:ascii="Arial" w:hAnsi="Arial" w:cs="Arial"/>
        </w:rPr>
        <w:t>от за дистрибуција н</w:t>
      </w:r>
      <w:r w:rsidRPr="00614D6A">
        <w:rPr>
          <w:rFonts w:ascii="Arial" w:hAnsi="Arial" w:cs="Arial"/>
        </w:rPr>
        <w:t>а природен гас е должен по претходно одобрување од Регулаторната комисија за енергетика, да ги донесе мрежните правила за дистрибуција на природен гас за системот со кој управува и да ги објави во „Службен весник на Република Македонија“  и на својата веб</w:t>
      </w:r>
      <w:r w:rsidR="00846AA0" w:rsidRPr="00614D6A">
        <w:rPr>
          <w:rFonts w:ascii="Arial" w:hAnsi="Arial" w:cs="Arial"/>
        </w:rPr>
        <w:t xml:space="preserve"> </w:t>
      </w:r>
      <w:r w:rsidRPr="00614D6A">
        <w:rPr>
          <w:rFonts w:ascii="Arial" w:hAnsi="Arial" w:cs="Arial"/>
        </w:rPr>
        <w:t>страница. Со мрежните правила за дистрибу</w:t>
      </w:r>
      <w:r w:rsidR="005009F1" w:rsidRPr="00614D6A">
        <w:rPr>
          <w:rFonts w:ascii="Arial" w:hAnsi="Arial" w:cs="Arial"/>
        </w:rPr>
        <w:t>ција на природен гас, особено се</w:t>
      </w:r>
      <w:r w:rsidRPr="00614D6A">
        <w:rPr>
          <w:rFonts w:ascii="Arial" w:hAnsi="Arial" w:cs="Arial"/>
        </w:rPr>
        <w:t xml:space="preserve"> уредуваат:</w:t>
      </w:r>
    </w:p>
    <w:p w:rsidR="000E5907" w:rsidRPr="00614D6A" w:rsidRDefault="000E5907" w:rsidP="008A622C">
      <w:pPr>
        <w:pStyle w:val="ListParagraph"/>
        <w:numPr>
          <w:ilvl w:val="0"/>
          <w:numId w:val="98"/>
        </w:numPr>
        <w:rPr>
          <w:rFonts w:ascii="Arial" w:hAnsi="Arial" w:cs="Arial"/>
          <w:szCs w:val="22"/>
        </w:rPr>
      </w:pPr>
      <w:r w:rsidRPr="00614D6A">
        <w:rPr>
          <w:rFonts w:ascii="Arial" w:hAnsi="Arial" w:cs="Arial"/>
          <w:szCs w:val="22"/>
        </w:rPr>
        <w:t>техничките услови за приклучување на потрошувачи</w:t>
      </w:r>
      <w:r w:rsidR="00993856" w:rsidRPr="00614D6A">
        <w:rPr>
          <w:rFonts w:ascii="Arial" w:hAnsi="Arial" w:cs="Arial"/>
          <w:szCs w:val="22"/>
        </w:rPr>
        <w:t>те</w:t>
      </w:r>
      <w:r w:rsidRPr="00614D6A">
        <w:rPr>
          <w:rFonts w:ascii="Arial" w:hAnsi="Arial" w:cs="Arial"/>
          <w:szCs w:val="22"/>
        </w:rPr>
        <w:t xml:space="preserve"> на природен гас на системот за дистрибуција на природен гас, </w:t>
      </w:r>
    </w:p>
    <w:p w:rsidR="000E5907" w:rsidRPr="00614D6A" w:rsidRDefault="000E5907" w:rsidP="005E2FAD">
      <w:pPr>
        <w:pStyle w:val="ListParagraph"/>
        <w:rPr>
          <w:rFonts w:ascii="Arial" w:hAnsi="Arial" w:cs="Arial"/>
          <w:szCs w:val="22"/>
        </w:rPr>
      </w:pPr>
      <w:r w:rsidRPr="00614D6A">
        <w:rPr>
          <w:rFonts w:ascii="Arial" w:hAnsi="Arial" w:cs="Arial"/>
          <w:szCs w:val="22"/>
        </w:rPr>
        <w:lastRenderedPageBreak/>
        <w:t xml:space="preserve">методологијата за определување на надоместокот за приклучување на системот за дистрибуција на природен гас , </w:t>
      </w:r>
    </w:p>
    <w:p w:rsidR="000E5907" w:rsidRPr="00614D6A" w:rsidRDefault="000E5907" w:rsidP="009979C7">
      <w:pPr>
        <w:pStyle w:val="ListParagraph"/>
        <w:rPr>
          <w:rFonts w:ascii="Arial" w:hAnsi="Arial" w:cs="Arial"/>
          <w:szCs w:val="22"/>
        </w:rPr>
      </w:pPr>
      <w:r w:rsidRPr="00614D6A">
        <w:rPr>
          <w:rFonts w:ascii="Arial" w:hAnsi="Arial" w:cs="Arial"/>
          <w:szCs w:val="22"/>
        </w:rPr>
        <w:t xml:space="preserve">условите и начинот за </w:t>
      </w:r>
      <w:r w:rsidR="00847A66" w:rsidRPr="00614D6A">
        <w:rPr>
          <w:rFonts w:ascii="Arial" w:hAnsi="Arial" w:cs="Arial"/>
          <w:szCs w:val="22"/>
        </w:rPr>
        <w:t>пристап на трета страна</w:t>
      </w:r>
      <w:r w:rsidRPr="00614D6A">
        <w:rPr>
          <w:rFonts w:ascii="Arial" w:hAnsi="Arial" w:cs="Arial"/>
          <w:szCs w:val="22"/>
        </w:rPr>
        <w:t xml:space="preserve"> на системот,  </w:t>
      </w:r>
    </w:p>
    <w:p w:rsidR="000E5907" w:rsidRPr="00614D6A" w:rsidRDefault="000E5907" w:rsidP="009979C7">
      <w:pPr>
        <w:pStyle w:val="ListParagraph"/>
        <w:rPr>
          <w:rFonts w:ascii="Arial" w:hAnsi="Arial" w:cs="Arial"/>
          <w:szCs w:val="22"/>
        </w:rPr>
      </w:pPr>
      <w:r w:rsidRPr="00614D6A">
        <w:rPr>
          <w:rFonts w:ascii="Arial" w:hAnsi="Arial" w:cs="Arial"/>
          <w:szCs w:val="22"/>
        </w:rPr>
        <w:t>техничките и другите услови за доверливо и безбедно функционирање на системот</w:t>
      </w:r>
      <w:r w:rsidR="00266A92" w:rsidRPr="00614D6A">
        <w:rPr>
          <w:rFonts w:ascii="Arial" w:hAnsi="Arial" w:cs="Arial"/>
          <w:szCs w:val="22"/>
        </w:rPr>
        <w:t xml:space="preserve"> </w:t>
      </w:r>
      <w:r w:rsidRPr="00614D6A">
        <w:rPr>
          <w:rFonts w:ascii="Arial" w:hAnsi="Arial" w:cs="Arial"/>
          <w:szCs w:val="22"/>
        </w:rPr>
        <w:t xml:space="preserve">за дистрибуција и за </w:t>
      </w:r>
      <w:r w:rsidR="00C4547A" w:rsidRPr="00614D6A">
        <w:rPr>
          <w:rFonts w:ascii="Arial" w:hAnsi="Arial" w:cs="Arial"/>
          <w:szCs w:val="22"/>
        </w:rPr>
        <w:t xml:space="preserve">обезбедување </w:t>
      </w:r>
      <w:r w:rsidRPr="00614D6A">
        <w:rPr>
          <w:rFonts w:ascii="Arial" w:hAnsi="Arial" w:cs="Arial"/>
          <w:szCs w:val="22"/>
        </w:rPr>
        <w:t xml:space="preserve">на квалитетни услуги на корисниците на системот, </w:t>
      </w:r>
    </w:p>
    <w:p w:rsidR="000E5907" w:rsidRPr="00614D6A" w:rsidRDefault="000E5907" w:rsidP="00DF613A">
      <w:pPr>
        <w:pStyle w:val="ListParagraph"/>
        <w:rPr>
          <w:rFonts w:ascii="Arial" w:hAnsi="Arial" w:cs="Arial"/>
          <w:szCs w:val="22"/>
        </w:rPr>
      </w:pPr>
      <w:r w:rsidRPr="00614D6A">
        <w:rPr>
          <w:rFonts w:ascii="Arial" w:hAnsi="Arial" w:cs="Arial"/>
          <w:szCs w:val="22"/>
        </w:rPr>
        <w:t xml:space="preserve">мерките, активностите и постапките во случај на испади и кризни состојби, </w:t>
      </w:r>
    </w:p>
    <w:p w:rsidR="000E5907" w:rsidRPr="00614D6A" w:rsidRDefault="000E5907" w:rsidP="005A5F3B">
      <w:pPr>
        <w:pStyle w:val="ListParagraph"/>
        <w:rPr>
          <w:rFonts w:ascii="Arial" w:hAnsi="Arial" w:cs="Arial"/>
          <w:szCs w:val="22"/>
        </w:rPr>
      </w:pPr>
      <w:r w:rsidRPr="00614D6A">
        <w:rPr>
          <w:rFonts w:ascii="Arial" w:hAnsi="Arial" w:cs="Arial"/>
          <w:szCs w:val="22"/>
        </w:rPr>
        <w:t xml:space="preserve">начинот и постапката за надзор и тестирање на дистрибутивната мрежа за природен гас, </w:t>
      </w:r>
    </w:p>
    <w:p w:rsidR="000E5907" w:rsidRPr="00614D6A" w:rsidRDefault="000E5907" w:rsidP="005A5F3B">
      <w:pPr>
        <w:pStyle w:val="ListParagraph"/>
        <w:rPr>
          <w:rFonts w:ascii="Arial" w:hAnsi="Arial" w:cs="Arial"/>
          <w:szCs w:val="22"/>
        </w:rPr>
      </w:pPr>
      <w:r w:rsidRPr="00614D6A">
        <w:rPr>
          <w:rFonts w:ascii="Arial" w:hAnsi="Arial" w:cs="Arial"/>
          <w:szCs w:val="22"/>
        </w:rPr>
        <w:t xml:space="preserve">начинот и постапката за регулирање на протокот и притисокот на природниот гас преку дистрибутивната мрежа, </w:t>
      </w:r>
    </w:p>
    <w:p w:rsidR="000E5907" w:rsidRPr="00614D6A" w:rsidRDefault="000E5907" w:rsidP="005A5F3B">
      <w:pPr>
        <w:pStyle w:val="ListParagraph"/>
        <w:rPr>
          <w:rFonts w:ascii="Arial" w:hAnsi="Arial" w:cs="Arial"/>
          <w:szCs w:val="22"/>
        </w:rPr>
      </w:pPr>
      <w:r w:rsidRPr="00614D6A">
        <w:rPr>
          <w:rFonts w:ascii="Arial" w:hAnsi="Arial" w:cs="Arial"/>
          <w:szCs w:val="22"/>
        </w:rPr>
        <w:t>начинот и постапката за усогласување на активностите во систем</w:t>
      </w:r>
      <w:r w:rsidR="00921F45" w:rsidRPr="00614D6A">
        <w:rPr>
          <w:rFonts w:ascii="Arial" w:hAnsi="Arial" w:cs="Arial"/>
          <w:szCs w:val="22"/>
        </w:rPr>
        <w:t>от за дистрибуција</w:t>
      </w:r>
      <w:r w:rsidRPr="00614D6A">
        <w:rPr>
          <w:rFonts w:ascii="Arial" w:hAnsi="Arial" w:cs="Arial"/>
          <w:szCs w:val="22"/>
        </w:rPr>
        <w:t xml:space="preserve"> на природен гас со активностите во системот за пренос на природен гас,</w:t>
      </w:r>
    </w:p>
    <w:p w:rsidR="000E5907" w:rsidRPr="00614D6A" w:rsidRDefault="000E5907" w:rsidP="005A5F3B">
      <w:pPr>
        <w:pStyle w:val="ListParagraph"/>
        <w:rPr>
          <w:rFonts w:ascii="Arial" w:hAnsi="Arial" w:cs="Arial"/>
          <w:szCs w:val="22"/>
        </w:rPr>
      </w:pPr>
      <w:r w:rsidRPr="00614D6A">
        <w:rPr>
          <w:rFonts w:ascii="Arial" w:hAnsi="Arial" w:cs="Arial"/>
          <w:szCs w:val="22"/>
        </w:rPr>
        <w:t xml:space="preserve">функционалните барања и класата на точност на мерните уреди, како и начинот на мерење на количините на природниот гас, </w:t>
      </w:r>
    </w:p>
    <w:p w:rsidR="000E5907" w:rsidRPr="00614D6A" w:rsidRDefault="000E5907" w:rsidP="005A5F3B">
      <w:pPr>
        <w:pStyle w:val="ListParagraph"/>
        <w:rPr>
          <w:rFonts w:ascii="Arial" w:hAnsi="Arial" w:cs="Arial"/>
          <w:szCs w:val="22"/>
        </w:rPr>
      </w:pPr>
      <w:r w:rsidRPr="00614D6A">
        <w:rPr>
          <w:rFonts w:ascii="Arial" w:hAnsi="Arial" w:cs="Arial"/>
          <w:szCs w:val="22"/>
        </w:rPr>
        <w:t xml:space="preserve">планирањето на одржувањето и развојот на системот за дистрибуција на природен гас, </w:t>
      </w:r>
    </w:p>
    <w:p w:rsidR="004A22B4" w:rsidRPr="00614D6A" w:rsidRDefault="004A22B4" w:rsidP="005A5F3B">
      <w:pPr>
        <w:pStyle w:val="ListParagraph"/>
        <w:rPr>
          <w:rFonts w:ascii="Arial" w:hAnsi="Arial" w:cs="Arial"/>
          <w:szCs w:val="22"/>
        </w:rPr>
      </w:pPr>
      <w:r w:rsidRPr="00614D6A">
        <w:rPr>
          <w:rFonts w:ascii="Arial" w:hAnsi="Arial" w:cs="Arial"/>
          <w:szCs w:val="22"/>
        </w:rPr>
        <w:t>начин</w:t>
      </w:r>
      <w:r w:rsidR="00266A92" w:rsidRPr="00614D6A">
        <w:rPr>
          <w:rFonts w:ascii="Arial" w:hAnsi="Arial" w:cs="Arial"/>
          <w:szCs w:val="22"/>
        </w:rPr>
        <w:t>от</w:t>
      </w:r>
      <w:r w:rsidRPr="00614D6A">
        <w:rPr>
          <w:rFonts w:ascii="Arial" w:hAnsi="Arial" w:cs="Arial"/>
          <w:szCs w:val="22"/>
        </w:rPr>
        <w:t xml:space="preserve"> на усогласување со корисниците на системот за дистрибуција на природен гас во случаи на планирани прекини,</w:t>
      </w:r>
    </w:p>
    <w:p w:rsidR="000E5907" w:rsidRPr="00614D6A" w:rsidRDefault="000E5907" w:rsidP="005A5F3B">
      <w:pPr>
        <w:pStyle w:val="ListParagraph"/>
        <w:rPr>
          <w:rFonts w:ascii="Arial" w:hAnsi="Arial" w:cs="Arial"/>
          <w:szCs w:val="22"/>
        </w:rPr>
      </w:pPr>
      <w:r w:rsidRPr="00614D6A">
        <w:rPr>
          <w:rFonts w:ascii="Arial" w:hAnsi="Arial" w:cs="Arial"/>
          <w:szCs w:val="22"/>
        </w:rPr>
        <w:t xml:space="preserve">содржината на плановите за развој на </w:t>
      </w:r>
      <w:r w:rsidR="00266A92" w:rsidRPr="00614D6A">
        <w:rPr>
          <w:rFonts w:ascii="Arial" w:hAnsi="Arial" w:cs="Arial"/>
          <w:szCs w:val="22"/>
        </w:rPr>
        <w:t>системот за дистрибуција на природен гас</w:t>
      </w:r>
      <w:r w:rsidRPr="00614D6A">
        <w:rPr>
          <w:rFonts w:ascii="Arial" w:hAnsi="Arial" w:cs="Arial"/>
          <w:szCs w:val="22"/>
        </w:rPr>
        <w:t xml:space="preserve">, како и начинот и постапката според која корисниците на системот ги доставуваат неопходните податоци за изготвување на плановите за развој, </w:t>
      </w:r>
    </w:p>
    <w:p w:rsidR="000E5907" w:rsidRPr="00614D6A" w:rsidRDefault="000E5907" w:rsidP="005A5F3B">
      <w:pPr>
        <w:pStyle w:val="ListParagraph"/>
        <w:rPr>
          <w:rFonts w:ascii="Arial" w:hAnsi="Arial" w:cs="Arial"/>
          <w:szCs w:val="22"/>
        </w:rPr>
      </w:pPr>
      <w:r w:rsidRPr="00614D6A">
        <w:rPr>
          <w:rFonts w:ascii="Arial" w:hAnsi="Arial" w:cs="Arial"/>
          <w:szCs w:val="22"/>
        </w:rPr>
        <w:t xml:space="preserve">квалитетот на услугата за испорака на природен гас, </w:t>
      </w:r>
    </w:p>
    <w:p w:rsidR="000E5907" w:rsidRPr="00614D6A" w:rsidRDefault="000E5907" w:rsidP="005A5F3B">
      <w:pPr>
        <w:pStyle w:val="ListParagraph"/>
        <w:rPr>
          <w:rFonts w:ascii="Arial" w:hAnsi="Arial" w:cs="Arial"/>
          <w:szCs w:val="22"/>
        </w:rPr>
      </w:pPr>
      <w:r w:rsidRPr="00614D6A">
        <w:rPr>
          <w:rFonts w:ascii="Arial" w:hAnsi="Arial" w:cs="Arial"/>
          <w:szCs w:val="22"/>
        </w:rPr>
        <w:t>прогнозата на потребите</w:t>
      </w:r>
      <w:r w:rsidR="00C4547A" w:rsidRPr="00614D6A">
        <w:rPr>
          <w:rFonts w:ascii="Arial" w:hAnsi="Arial" w:cs="Arial"/>
          <w:szCs w:val="22"/>
        </w:rPr>
        <w:t xml:space="preserve">  </w:t>
      </w:r>
      <w:r w:rsidRPr="00614D6A">
        <w:rPr>
          <w:rFonts w:ascii="Arial" w:hAnsi="Arial" w:cs="Arial"/>
          <w:szCs w:val="22"/>
        </w:rPr>
        <w:t>од природен гас, врз основа на податоците добиени од снабдувачите и плановите за развој на потрошувачи</w:t>
      </w:r>
      <w:r w:rsidR="001C7057" w:rsidRPr="00614D6A">
        <w:rPr>
          <w:rFonts w:ascii="Arial" w:hAnsi="Arial" w:cs="Arial"/>
          <w:szCs w:val="22"/>
        </w:rPr>
        <w:t>те</w:t>
      </w:r>
      <w:r w:rsidRPr="00614D6A">
        <w:rPr>
          <w:rFonts w:ascii="Arial" w:hAnsi="Arial" w:cs="Arial"/>
          <w:szCs w:val="22"/>
        </w:rPr>
        <w:t xml:space="preserve">, </w:t>
      </w:r>
    </w:p>
    <w:p w:rsidR="000E5907" w:rsidRPr="00614D6A" w:rsidRDefault="000E5907" w:rsidP="005A5F3B">
      <w:pPr>
        <w:pStyle w:val="ListParagraph"/>
        <w:rPr>
          <w:rFonts w:ascii="Arial" w:hAnsi="Arial" w:cs="Arial"/>
          <w:szCs w:val="22"/>
        </w:rPr>
      </w:pPr>
      <w:r w:rsidRPr="00614D6A">
        <w:rPr>
          <w:rFonts w:ascii="Arial" w:hAnsi="Arial" w:cs="Arial"/>
          <w:szCs w:val="22"/>
        </w:rPr>
        <w:t>начинот и постапката за доставување на информации на корисниците на системот, и</w:t>
      </w:r>
    </w:p>
    <w:p w:rsidR="000E5907" w:rsidRPr="00614D6A" w:rsidRDefault="000E5907" w:rsidP="005A5F3B">
      <w:pPr>
        <w:pStyle w:val="ListParagraph"/>
        <w:rPr>
          <w:rFonts w:ascii="Arial" w:hAnsi="Arial" w:cs="Arial"/>
          <w:szCs w:val="22"/>
        </w:rPr>
      </w:pPr>
      <w:r w:rsidRPr="00614D6A">
        <w:rPr>
          <w:rFonts w:ascii="Arial" w:hAnsi="Arial" w:cs="Arial"/>
          <w:szCs w:val="22"/>
        </w:rPr>
        <w:t xml:space="preserve">начинот на соработка со </w:t>
      </w:r>
      <w:r w:rsidR="00C4547A" w:rsidRPr="00614D6A">
        <w:rPr>
          <w:rFonts w:ascii="Arial" w:hAnsi="Arial" w:cs="Arial"/>
          <w:szCs w:val="22"/>
        </w:rPr>
        <w:t>операторот на системот за пренос</w:t>
      </w:r>
      <w:r w:rsidRPr="00614D6A">
        <w:rPr>
          <w:rFonts w:ascii="Arial" w:hAnsi="Arial" w:cs="Arial"/>
          <w:szCs w:val="22"/>
        </w:rPr>
        <w:t xml:space="preserve"> и останатите оператори на системи за дистрибуција на природен гас. </w:t>
      </w:r>
    </w:p>
    <w:p w:rsidR="000E5907" w:rsidRPr="00614D6A" w:rsidRDefault="000E5907" w:rsidP="008A622C">
      <w:pPr>
        <w:pStyle w:val="Stavovi"/>
        <w:numPr>
          <w:ilvl w:val="0"/>
          <w:numId w:val="97"/>
        </w:numPr>
        <w:rPr>
          <w:rFonts w:ascii="Arial" w:hAnsi="Arial" w:cs="Arial"/>
        </w:rPr>
      </w:pPr>
      <w:r w:rsidRPr="00614D6A">
        <w:rPr>
          <w:rFonts w:ascii="Arial" w:hAnsi="Arial" w:cs="Arial"/>
        </w:rPr>
        <w:t xml:space="preserve">Во случај на постоење на повеќе оператори на системи за дистрибуција на природен гас, Регулаторната комисија за енергетика </w:t>
      </w:r>
      <w:r w:rsidR="00C4547A" w:rsidRPr="00614D6A">
        <w:rPr>
          <w:rFonts w:ascii="Arial" w:hAnsi="Arial" w:cs="Arial"/>
        </w:rPr>
        <w:t xml:space="preserve">обезбедува </w:t>
      </w:r>
      <w:r w:rsidR="008F68BD" w:rsidRPr="00614D6A">
        <w:rPr>
          <w:rFonts w:ascii="Arial" w:hAnsi="Arial" w:cs="Arial"/>
        </w:rPr>
        <w:t xml:space="preserve">меѓусебно </w:t>
      </w:r>
      <w:r w:rsidRPr="00614D6A">
        <w:rPr>
          <w:rFonts w:ascii="Arial" w:hAnsi="Arial" w:cs="Arial"/>
        </w:rPr>
        <w:t xml:space="preserve">усогласување на </w:t>
      </w:r>
      <w:r w:rsidR="008F68BD" w:rsidRPr="00614D6A">
        <w:rPr>
          <w:rFonts w:ascii="Arial" w:hAnsi="Arial" w:cs="Arial"/>
        </w:rPr>
        <w:t xml:space="preserve">поединечните </w:t>
      </w:r>
      <w:r w:rsidRPr="00614D6A">
        <w:rPr>
          <w:rFonts w:ascii="Arial" w:hAnsi="Arial" w:cs="Arial"/>
        </w:rPr>
        <w:t>мрежни правила за дистрибуција на природен гас.</w:t>
      </w:r>
    </w:p>
    <w:p w:rsidR="000E5907" w:rsidRPr="00614D6A" w:rsidRDefault="000E5907" w:rsidP="00325C8B">
      <w:pPr>
        <w:pStyle w:val="Heading2"/>
        <w:rPr>
          <w:rFonts w:ascii="Arial" w:hAnsi="Arial" w:cs="Arial"/>
          <w:b w:val="0"/>
          <w:szCs w:val="22"/>
        </w:rPr>
      </w:pPr>
      <w:bookmarkStart w:id="611" w:name="_Toc498586740"/>
      <w:bookmarkStart w:id="612" w:name="_Toc498721416"/>
      <w:bookmarkStart w:id="613" w:name="_Toc507587369"/>
      <w:bookmarkStart w:id="614" w:name="_Toc507587602"/>
      <w:r w:rsidRPr="00614D6A">
        <w:rPr>
          <w:rFonts w:ascii="Arial" w:hAnsi="Arial" w:cs="Arial"/>
          <w:b w:val="0"/>
          <w:szCs w:val="22"/>
        </w:rPr>
        <w:t>Раздвојување на дејностите</w:t>
      </w:r>
      <w:bookmarkEnd w:id="611"/>
      <w:bookmarkEnd w:id="612"/>
      <w:bookmarkEnd w:id="613"/>
      <w:bookmarkEnd w:id="614"/>
    </w:p>
    <w:p w:rsidR="000E5907" w:rsidRPr="00614D6A" w:rsidRDefault="0050396A" w:rsidP="0050396A">
      <w:pPr>
        <w:pStyle w:val="Caption"/>
        <w:rPr>
          <w:rFonts w:ascii="Arial" w:hAnsi="Arial" w:cs="Arial"/>
          <w:b w:val="0"/>
          <w:sz w:val="22"/>
          <w:szCs w:val="22"/>
        </w:rPr>
      </w:pPr>
      <w:bookmarkStart w:id="615" w:name="_Toc499071964"/>
      <w:bookmarkStart w:id="616" w:name="_Ref49912690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133</w:t>
      </w:r>
      <w:bookmarkEnd w:id="615"/>
      <w:r w:rsidR="00804955" w:rsidRPr="00614D6A">
        <w:rPr>
          <w:rFonts w:ascii="Arial" w:hAnsi="Arial" w:cs="Arial"/>
          <w:b w:val="0"/>
          <w:sz w:val="22"/>
          <w:szCs w:val="22"/>
        </w:rPr>
        <w:fldChar w:fldCharType="end"/>
      </w:r>
      <w:bookmarkEnd w:id="616"/>
    </w:p>
    <w:p w:rsidR="000E5907" w:rsidRPr="00614D6A" w:rsidRDefault="0083669C" w:rsidP="008A622C">
      <w:pPr>
        <w:pStyle w:val="Stavovi"/>
        <w:numPr>
          <w:ilvl w:val="0"/>
          <w:numId w:val="99"/>
        </w:numPr>
        <w:rPr>
          <w:rFonts w:ascii="Arial" w:hAnsi="Arial" w:cs="Arial"/>
        </w:rPr>
      </w:pPr>
      <w:r w:rsidRPr="00614D6A">
        <w:rPr>
          <w:rFonts w:ascii="Arial" w:hAnsi="Arial" w:cs="Arial"/>
        </w:rPr>
        <w:t>Друштво</w:t>
      </w:r>
      <w:r w:rsidR="000E5907" w:rsidRPr="00614D6A">
        <w:rPr>
          <w:rFonts w:ascii="Arial" w:hAnsi="Arial" w:cs="Arial"/>
        </w:rPr>
        <w:t xml:space="preserve"> кое</w:t>
      </w:r>
      <w:r w:rsidR="00A44D83" w:rsidRPr="00614D6A">
        <w:rPr>
          <w:rFonts w:ascii="Arial" w:hAnsi="Arial" w:cs="Arial"/>
        </w:rPr>
        <w:t>што</w:t>
      </w:r>
      <w:r w:rsidR="000E5907" w:rsidRPr="00614D6A">
        <w:rPr>
          <w:rFonts w:ascii="Arial" w:hAnsi="Arial" w:cs="Arial"/>
        </w:rPr>
        <w:t xml:space="preserve"> поседува лиценца за вршење на дејност дистрибуција на природен гас не може да има лиценца и </w:t>
      </w:r>
      <w:r w:rsidR="008F68BD" w:rsidRPr="00614D6A">
        <w:rPr>
          <w:rFonts w:ascii="Arial" w:hAnsi="Arial" w:cs="Arial"/>
        </w:rPr>
        <w:t xml:space="preserve">не може </w:t>
      </w:r>
      <w:r w:rsidR="000E5907" w:rsidRPr="00614D6A">
        <w:rPr>
          <w:rFonts w:ascii="Arial" w:hAnsi="Arial" w:cs="Arial"/>
        </w:rPr>
        <w:t>да учествува во вршењето на дејностите пренос на природен гас, организација и управување на пазарот на природен гас, трговија со природен гас и</w:t>
      </w:r>
      <w:r w:rsidR="008F68BD" w:rsidRPr="00614D6A">
        <w:rPr>
          <w:rFonts w:ascii="Arial" w:hAnsi="Arial" w:cs="Arial"/>
        </w:rPr>
        <w:t>/или</w:t>
      </w:r>
      <w:r w:rsidR="000E5907" w:rsidRPr="00614D6A">
        <w:rPr>
          <w:rFonts w:ascii="Arial" w:hAnsi="Arial" w:cs="Arial"/>
        </w:rPr>
        <w:t xml:space="preserve"> снабдување со природен гас. </w:t>
      </w:r>
    </w:p>
    <w:p w:rsidR="000E5907" w:rsidRPr="00614D6A" w:rsidRDefault="000E5907" w:rsidP="008A622C">
      <w:pPr>
        <w:pStyle w:val="Stavovi"/>
        <w:numPr>
          <w:ilvl w:val="0"/>
          <w:numId w:val="99"/>
        </w:numPr>
        <w:rPr>
          <w:rFonts w:ascii="Arial" w:hAnsi="Arial" w:cs="Arial"/>
        </w:rPr>
      </w:pPr>
      <w:r w:rsidRPr="00614D6A">
        <w:rPr>
          <w:rFonts w:ascii="Arial" w:hAnsi="Arial" w:cs="Arial"/>
        </w:rPr>
        <w:t>Во случај кога операторот на систем</w:t>
      </w:r>
      <w:r w:rsidR="001C7057" w:rsidRPr="00614D6A">
        <w:rPr>
          <w:rFonts w:ascii="Arial" w:hAnsi="Arial" w:cs="Arial"/>
        </w:rPr>
        <w:t>от</w:t>
      </w:r>
      <w:r w:rsidRPr="00614D6A">
        <w:rPr>
          <w:rFonts w:ascii="Arial" w:hAnsi="Arial" w:cs="Arial"/>
        </w:rPr>
        <w:t xml:space="preserve"> за дистрибуција на природен гас е дел од вертикално интегрирано </w:t>
      </w:r>
      <w:r w:rsidR="00660BB1" w:rsidRPr="00614D6A">
        <w:rPr>
          <w:rFonts w:ascii="Arial" w:hAnsi="Arial" w:cs="Arial"/>
        </w:rPr>
        <w:t>друштво</w:t>
      </w:r>
      <w:r w:rsidRPr="00614D6A">
        <w:rPr>
          <w:rFonts w:ascii="Arial" w:hAnsi="Arial" w:cs="Arial"/>
        </w:rPr>
        <w:t xml:space="preserve"> за природен гас, во однос на неговиот правен субјективитет, организација, и одлучување, </w:t>
      </w:r>
      <w:r w:rsidR="00A44D83" w:rsidRPr="00614D6A">
        <w:rPr>
          <w:rFonts w:ascii="Arial" w:hAnsi="Arial" w:cs="Arial"/>
        </w:rPr>
        <w:t xml:space="preserve">мора да е независен и да дејствува независно </w:t>
      </w:r>
      <w:r w:rsidRPr="00614D6A">
        <w:rPr>
          <w:rFonts w:ascii="Arial" w:hAnsi="Arial" w:cs="Arial"/>
        </w:rPr>
        <w:t xml:space="preserve">од другите </w:t>
      </w:r>
      <w:r w:rsidR="008F68BD" w:rsidRPr="00614D6A">
        <w:rPr>
          <w:rFonts w:ascii="Arial" w:hAnsi="Arial" w:cs="Arial"/>
        </w:rPr>
        <w:t xml:space="preserve">активности </w:t>
      </w:r>
      <w:r w:rsidRPr="00614D6A">
        <w:rPr>
          <w:rFonts w:ascii="Arial" w:hAnsi="Arial" w:cs="Arial"/>
        </w:rPr>
        <w:t>кои не се поврзани со дистрибуција на природен гас. Независноста на операторот на систем</w:t>
      </w:r>
      <w:r w:rsidR="001C7057" w:rsidRPr="00614D6A">
        <w:rPr>
          <w:rFonts w:ascii="Arial" w:hAnsi="Arial" w:cs="Arial"/>
        </w:rPr>
        <w:t>от</w:t>
      </w:r>
      <w:r w:rsidRPr="00614D6A">
        <w:rPr>
          <w:rFonts w:ascii="Arial" w:hAnsi="Arial" w:cs="Arial"/>
        </w:rPr>
        <w:t xml:space="preserve"> за дистрибуција на природен гас не вклучува обврска за раздвојување на сопственоста на средствата на дистрибутивниот систем од вертикално интегрираното </w:t>
      </w:r>
      <w:r w:rsidR="00660BB1" w:rsidRPr="00614D6A">
        <w:rPr>
          <w:rFonts w:ascii="Arial" w:hAnsi="Arial" w:cs="Arial"/>
        </w:rPr>
        <w:t>друштво</w:t>
      </w:r>
      <w:r w:rsidRPr="00614D6A">
        <w:rPr>
          <w:rFonts w:ascii="Arial" w:hAnsi="Arial" w:cs="Arial"/>
        </w:rPr>
        <w:t xml:space="preserve"> за природен гас.</w:t>
      </w:r>
    </w:p>
    <w:p w:rsidR="000E5907" w:rsidRPr="00614D6A" w:rsidRDefault="008F68BD" w:rsidP="008A622C">
      <w:pPr>
        <w:pStyle w:val="Stavovi"/>
        <w:numPr>
          <w:ilvl w:val="0"/>
          <w:numId w:val="99"/>
        </w:numPr>
        <w:rPr>
          <w:rFonts w:ascii="Arial" w:hAnsi="Arial" w:cs="Arial"/>
        </w:rPr>
      </w:pPr>
      <w:r w:rsidRPr="00614D6A">
        <w:rPr>
          <w:rFonts w:ascii="Arial" w:hAnsi="Arial" w:cs="Arial"/>
        </w:rPr>
        <w:t xml:space="preserve">Заради исполнување на обврските од ставовите (1) и (2) од овој член, </w:t>
      </w:r>
      <w:r w:rsidR="000E5907" w:rsidRPr="00614D6A">
        <w:rPr>
          <w:rFonts w:ascii="Arial" w:hAnsi="Arial" w:cs="Arial"/>
        </w:rPr>
        <w:t xml:space="preserve">вертикално интегрираното </w:t>
      </w:r>
      <w:r w:rsidR="00660BB1" w:rsidRPr="00614D6A">
        <w:rPr>
          <w:rFonts w:ascii="Arial" w:hAnsi="Arial" w:cs="Arial"/>
        </w:rPr>
        <w:t>друштво</w:t>
      </w:r>
      <w:r w:rsidR="000E5907" w:rsidRPr="00614D6A">
        <w:rPr>
          <w:rFonts w:ascii="Arial" w:hAnsi="Arial" w:cs="Arial"/>
        </w:rPr>
        <w:t xml:space="preserve"> може да изврши </w:t>
      </w:r>
      <w:r w:rsidRPr="00614D6A">
        <w:rPr>
          <w:rFonts w:ascii="Arial" w:hAnsi="Arial" w:cs="Arial"/>
        </w:rPr>
        <w:t xml:space="preserve">промена </w:t>
      </w:r>
      <w:r w:rsidR="000E5907" w:rsidRPr="00614D6A">
        <w:rPr>
          <w:rFonts w:ascii="Arial" w:hAnsi="Arial" w:cs="Arial"/>
        </w:rPr>
        <w:t xml:space="preserve">во </w:t>
      </w:r>
      <w:r w:rsidR="001A53E7" w:rsidRPr="00614D6A">
        <w:rPr>
          <w:rFonts w:ascii="Arial" w:hAnsi="Arial" w:cs="Arial"/>
        </w:rPr>
        <w:t>друга</w:t>
      </w:r>
      <w:r w:rsidRPr="00614D6A">
        <w:rPr>
          <w:rFonts w:ascii="Arial" w:hAnsi="Arial" w:cs="Arial"/>
        </w:rPr>
        <w:t xml:space="preserve"> </w:t>
      </w:r>
      <w:r w:rsidR="000E5907" w:rsidRPr="00614D6A">
        <w:rPr>
          <w:rFonts w:ascii="Arial" w:hAnsi="Arial" w:cs="Arial"/>
        </w:rPr>
        <w:t xml:space="preserve">правна форма, при што </w:t>
      </w:r>
      <w:r w:rsidR="000E5907" w:rsidRPr="00614D6A">
        <w:rPr>
          <w:rFonts w:ascii="Arial" w:hAnsi="Arial" w:cs="Arial"/>
        </w:rPr>
        <w:lastRenderedPageBreak/>
        <w:t xml:space="preserve">секоја форма на пренос на средства од вертикално интегрираното </w:t>
      </w:r>
      <w:r w:rsidR="00660BB1" w:rsidRPr="00614D6A">
        <w:rPr>
          <w:rFonts w:ascii="Arial" w:hAnsi="Arial" w:cs="Arial"/>
        </w:rPr>
        <w:t>друштво</w:t>
      </w:r>
      <w:r w:rsidR="000E5907" w:rsidRPr="00614D6A">
        <w:rPr>
          <w:rFonts w:ascii="Arial" w:hAnsi="Arial" w:cs="Arial"/>
        </w:rPr>
        <w:t xml:space="preserve"> во новоформираното </w:t>
      </w:r>
      <w:r w:rsidR="0083669C" w:rsidRPr="00614D6A">
        <w:rPr>
          <w:rFonts w:ascii="Arial" w:hAnsi="Arial" w:cs="Arial"/>
        </w:rPr>
        <w:t>друштво</w:t>
      </w:r>
      <w:r w:rsidR="000E5907" w:rsidRPr="00614D6A">
        <w:rPr>
          <w:rFonts w:ascii="Arial" w:hAnsi="Arial" w:cs="Arial"/>
        </w:rPr>
        <w:t xml:space="preserve"> нема да се смета за трансакција во согласност со прописите за оданочување.</w:t>
      </w:r>
    </w:p>
    <w:p w:rsidR="000E5907" w:rsidRPr="00614D6A" w:rsidRDefault="000E5907" w:rsidP="008A622C">
      <w:pPr>
        <w:pStyle w:val="Stavovi"/>
        <w:numPr>
          <w:ilvl w:val="0"/>
          <w:numId w:val="99"/>
        </w:numPr>
        <w:rPr>
          <w:rFonts w:ascii="Arial" w:hAnsi="Arial" w:cs="Arial"/>
        </w:rPr>
      </w:pPr>
      <w:r w:rsidRPr="00614D6A">
        <w:rPr>
          <w:rFonts w:ascii="Arial" w:hAnsi="Arial" w:cs="Arial"/>
        </w:rPr>
        <w:t>Заради независност во вршењето на енергетската дејност дистрибуција на природен гас и исполн</w:t>
      </w:r>
      <w:r w:rsidR="00697FCD" w:rsidRPr="00614D6A">
        <w:rPr>
          <w:rFonts w:ascii="Arial" w:hAnsi="Arial" w:cs="Arial"/>
        </w:rPr>
        <w:t>ување на</w:t>
      </w:r>
      <w:r w:rsidRPr="00614D6A">
        <w:rPr>
          <w:rFonts w:ascii="Arial" w:hAnsi="Arial" w:cs="Arial"/>
        </w:rPr>
        <w:t xml:space="preserve"> обврската за вршење на јавна услуга на недискриминаторен, објективен и транспарентен начин, операторот на системот за дистрибуција на природен гас </w:t>
      </w:r>
      <w:r w:rsidR="00E24CF0" w:rsidRPr="00614D6A">
        <w:rPr>
          <w:rFonts w:ascii="Arial" w:hAnsi="Arial" w:cs="Arial"/>
        </w:rPr>
        <w:t>обезбедува</w:t>
      </w:r>
      <w:r w:rsidRPr="00614D6A">
        <w:rPr>
          <w:rFonts w:ascii="Arial" w:hAnsi="Arial" w:cs="Arial"/>
        </w:rPr>
        <w:t xml:space="preserve">: </w:t>
      </w:r>
    </w:p>
    <w:p w:rsidR="000E5907" w:rsidRPr="00614D6A" w:rsidRDefault="000E5907" w:rsidP="008A622C">
      <w:pPr>
        <w:pStyle w:val="ListParagraph"/>
        <w:numPr>
          <w:ilvl w:val="0"/>
          <w:numId w:val="100"/>
        </w:numPr>
        <w:rPr>
          <w:rFonts w:ascii="Arial" w:hAnsi="Arial" w:cs="Arial"/>
          <w:szCs w:val="22"/>
        </w:rPr>
      </w:pPr>
      <w:r w:rsidRPr="00614D6A">
        <w:rPr>
          <w:rFonts w:ascii="Arial" w:hAnsi="Arial" w:cs="Arial"/>
          <w:szCs w:val="22"/>
        </w:rPr>
        <w:t>лицата кои учествуваат во управувањето и раководењето со операторот на системот за дистрибуција на природен гас не можат да учествуваат во управните и извршните тела на носителите на лиценци за пренос на природен гас, организација и управување со пазарот на природен гас, трговиј</w:t>
      </w:r>
      <w:r w:rsidR="00CA496D" w:rsidRPr="00614D6A">
        <w:rPr>
          <w:rFonts w:ascii="Arial" w:hAnsi="Arial" w:cs="Arial"/>
          <w:szCs w:val="22"/>
        </w:rPr>
        <w:t>а со природен гас,</w:t>
      </w:r>
      <w:r w:rsidR="008F68BD" w:rsidRPr="00614D6A">
        <w:rPr>
          <w:rFonts w:ascii="Arial" w:hAnsi="Arial" w:cs="Arial"/>
          <w:szCs w:val="22"/>
        </w:rPr>
        <w:t xml:space="preserve"> и/или </w:t>
      </w:r>
      <w:r w:rsidR="00CA496D" w:rsidRPr="00614D6A">
        <w:rPr>
          <w:rFonts w:ascii="Arial" w:hAnsi="Arial" w:cs="Arial"/>
          <w:color w:val="000000"/>
          <w:szCs w:val="22"/>
        </w:rPr>
        <w:t>снабдување со</w:t>
      </w:r>
      <w:r w:rsidRPr="00614D6A">
        <w:rPr>
          <w:rFonts w:ascii="Arial" w:hAnsi="Arial" w:cs="Arial"/>
          <w:color w:val="000000"/>
          <w:szCs w:val="22"/>
        </w:rPr>
        <w:t xml:space="preserve"> природен</w:t>
      </w:r>
      <w:r w:rsidRPr="00614D6A">
        <w:rPr>
          <w:rFonts w:ascii="Arial" w:hAnsi="Arial" w:cs="Arial"/>
          <w:szCs w:val="22"/>
        </w:rPr>
        <w:t xml:space="preserve"> гас,</w:t>
      </w:r>
    </w:p>
    <w:p w:rsidR="000E5907" w:rsidRPr="00614D6A" w:rsidRDefault="000E5907" w:rsidP="00624A39">
      <w:pPr>
        <w:pStyle w:val="ListParagraph"/>
        <w:rPr>
          <w:rFonts w:ascii="Arial" w:hAnsi="Arial" w:cs="Arial"/>
          <w:szCs w:val="22"/>
        </w:rPr>
      </w:pPr>
      <w:r w:rsidRPr="00614D6A">
        <w:rPr>
          <w:rFonts w:ascii="Arial" w:hAnsi="Arial" w:cs="Arial"/>
          <w:szCs w:val="22"/>
        </w:rPr>
        <w:t>лицата кои учествуваат во управувањето и раководењето</w:t>
      </w:r>
      <w:r w:rsidRPr="00614D6A" w:rsidDel="00930209">
        <w:rPr>
          <w:rFonts w:ascii="Arial" w:hAnsi="Arial" w:cs="Arial"/>
          <w:szCs w:val="22"/>
        </w:rPr>
        <w:t xml:space="preserve"> </w:t>
      </w:r>
      <w:r w:rsidRPr="00614D6A">
        <w:rPr>
          <w:rFonts w:ascii="Arial" w:hAnsi="Arial" w:cs="Arial"/>
          <w:szCs w:val="22"/>
        </w:rPr>
        <w:t xml:space="preserve">со операторот на системот за дистрибуција на природен гас мора да имаат независност во нивната работа и одлучување од вертикалното интегрирано </w:t>
      </w:r>
      <w:r w:rsidR="00660BB1" w:rsidRPr="00614D6A">
        <w:rPr>
          <w:rFonts w:ascii="Arial" w:hAnsi="Arial" w:cs="Arial"/>
          <w:szCs w:val="22"/>
        </w:rPr>
        <w:t>друштво</w:t>
      </w:r>
      <w:r w:rsidRPr="00614D6A">
        <w:rPr>
          <w:rFonts w:ascii="Arial" w:hAnsi="Arial" w:cs="Arial"/>
          <w:szCs w:val="22"/>
        </w:rPr>
        <w:t>, и</w:t>
      </w:r>
    </w:p>
    <w:p w:rsidR="000E5907" w:rsidRPr="00614D6A" w:rsidRDefault="00E24CF0" w:rsidP="005E2FAD">
      <w:pPr>
        <w:pStyle w:val="ListParagraph"/>
        <w:rPr>
          <w:rFonts w:ascii="Arial" w:hAnsi="Arial" w:cs="Arial"/>
          <w:szCs w:val="22"/>
        </w:rPr>
      </w:pPr>
      <w:r w:rsidRPr="00614D6A">
        <w:rPr>
          <w:rFonts w:ascii="Arial" w:hAnsi="Arial" w:cs="Arial"/>
          <w:szCs w:val="22"/>
        </w:rPr>
        <w:t>донесувањето на одлуки на операторот на системот за дистрибуција на природен гас</w:t>
      </w:r>
      <w:r w:rsidR="000E5907" w:rsidRPr="00614D6A">
        <w:rPr>
          <w:rFonts w:ascii="Arial" w:hAnsi="Arial" w:cs="Arial"/>
          <w:szCs w:val="22"/>
        </w:rPr>
        <w:t xml:space="preserve"> во врска со средствата неопходни за функционирање, одржување и развој на</w:t>
      </w:r>
      <w:r w:rsidRPr="00614D6A">
        <w:rPr>
          <w:rFonts w:ascii="Arial" w:hAnsi="Arial" w:cs="Arial"/>
          <w:szCs w:val="22"/>
        </w:rPr>
        <w:t xml:space="preserve"> системот мора да биде независно</w:t>
      </w:r>
      <w:r w:rsidR="000E5907" w:rsidRPr="00614D6A">
        <w:rPr>
          <w:rFonts w:ascii="Arial" w:hAnsi="Arial" w:cs="Arial"/>
          <w:szCs w:val="22"/>
        </w:rPr>
        <w:t xml:space="preserve"> од интересите на вертикално интегрираното </w:t>
      </w:r>
      <w:r w:rsidR="00660BB1" w:rsidRPr="00614D6A">
        <w:rPr>
          <w:rFonts w:ascii="Arial" w:hAnsi="Arial" w:cs="Arial"/>
          <w:szCs w:val="22"/>
        </w:rPr>
        <w:t>друштво</w:t>
      </w:r>
      <w:r w:rsidR="000E5907" w:rsidRPr="00614D6A">
        <w:rPr>
          <w:rFonts w:ascii="Arial" w:hAnsi="Arial" w:cs="Arial"/>
          <w:szCs w:val="22"/>
        </w:rPr>
        <w:t xml:space="preserve"> за природен гас на кое му припаѓа</w:t>
      </w:r>
      <w:r w:rsidRPr="00614D6A">
        <w:rPr>
          <w:rFonts w:ascii="Arial" w:hAnsi="Arial" w:cs="Arial"/>
          <w:szCs w:val="22"/>
        </w:rPr>
        <w:t xml:space="preserve">, за што </w:t>
      </w:r>
      <w:r w:rsidR="00697FCD" w:rsidRPr="00614D6A">
        <w:rPr>
          <w:rFonts w:ascii="Arial" w:hAnsi="Arial" w:cs="Arial"/>
          <w:szCs w:val="22"/>
        </w:rPr>
        <w:t xml:space="preserve">операторот на системот за дистрибуција на природен гас </w:t>
      </w:r>
      <w:r w:rsidRPr="00614D6A">
        <w:rPr>
          <w:rFonts w:ascii="Arial" w:hAnsi="Arial" w:cs="Arial"/>
          <w:szCs w:val="22"/>
        </w:rPr>
        <w:t xml:space="preserve">треба да </w:t>
      </w:r>
      <w:r w:rsidR="00697FCD" w:rsidRPr="00614D6A">
        <w:rPr>
          <w:rFonts w:ascii="Arial" w:hAnsi="Arial" w:cs="Arial"/>
          <w:szCs w:val="22"/>
        </w:rPr>
        <w:t xml:space="preserve">ги </w:t>
      </w:r>
      <w:r w:rsidRPr="00614D6A">
        <w:rPr>
          <w:rFonts w:ascii="Arial" w:hAnsi="Arial" w:cs="Arial"/>
          <w:szCs w:val="22"/>
        </w:rPr>
        <w:t>има на располагање потребни</w:t>
      </w:r>
      <w:r w:rsidR="001C7057" w:rsidRPr="00614D6A">
        <w:rPr>
          <w:rFonts w:ascii="Arial" w:hAnsi="Arial" w:cs="Arial"/>
          <w:szCs w:val="22"/>
        </w:rPr>
        <w:t>те</w:t>
      </w:r>
      <w:r w:rsidRPr="00614D6A">
        <w:rPr>
          <w:rFonts w:ascii="Arial" w:hAnsi="Arial" w:cs="Arial"/>
          <w:szCs w:val="22"/>
        </w:rPr>
        <w:t xml:space="preserve"> човечки, технички, финансиски и </w:t>
      </w:r>
      <w:r w:rsidR="008F68BD" w:rsidRPr="00614D6A">
        <w:rPr>
          <w:rFonts w:ascii="Arial" w:hAnsi="Arial" w:cs="Arial"/>
          <w:szCs w:val="22"/>
        </w:rPr>
        <w:t xml:space="preserve">материјални </w:t>
      </w:r>
      <w:r w:rsidRPr="00614D6A">
        <w:rPr>
          <w:rFonts w:ascii="Arial" w:hAnsi="Arial" w:cs="Arial"/>
          <w:szCs w:val="22"/>
        </w:rPr>
        <w:t xml:space="preserve">ресурси. </w:t>
      </w:r>
    </w:p>
    <w:p w:rsidR="000E5907" w:rsidRPr="00614D6A" w:rsidRDefault="000E5907" w:rsidP="008A622C">
      <w:pPr>
        <w:pStyle w:val="Stavovi"/>
        <w:numPr>
          <w:ilvl w:val="0"/>
          <w:numId w:val="99"/>
        </w:numPr>
        <w:rPr>
          <w:rFonts w:ascii="Arial" w:hAnsi="Arial" w:cs="Arial"/>
        </w:rPr>
      </w:pPr>
      <w:r w:rsidRPr="00614D6A">
        <w:rPr>
          <w:rFonts w:ascii="Arial" w:hAnsi="Arial" w:cs="Arial"/>
        </w:rPr>
        <w:t>Во случај кога операторот на систем</w:t>
      </w:r>
      <w:r w:rsidR="00BA75DA" w:rsidRPr="00614D6A">
        <w:rPr>
          <w:rFonts w:ascii="Arial" w:hAnsi="Arial" w:cs="Arial"/>
        </w:rPr>
        <w:t>от</w:t>
      </w:r>
      <w:r w:rsidRPr="00614D6A">
        <w:rPr>
          <w:rFonts w:ascii="Arial" w:hAnsi="Arial" w:cs="Arial"/>
        </w:rPr>
        <w:t xml:space="preserve"> за дистрибуција на природен гас е дел од вертикално интегрирано </w:t>
      </w:r>
      <w:r w:rsidR="00660BB1" w:rsidRPr="00614D6A">
        <w:rPr>
          <w:rFonts w:ascii="Arial" w:hAnsi="Arial" w:cs="Arial"/>
        </w:rPr>
        <w:t>друштво</w:t>
      </w:r>
      <w:r w:rsidRPr="00614D6A">
        <w:rPr>
          <w:rFonts w:ascii="Arial" w:hAnsi="Arial" w:cs="Arial"/>
        </w:rPr>
        <w:t xml:space="preserve"> за природен гас, </w:t>
      </w:r>
    </w:p>
    <w:p w:rsidR="000E5907" w:rsidRPr="00614D6A" w:rsidRDefault="000E5907" w:rsidP="008A622C">
      <w:pPr>
        <w:pStyle w:val="ListParagraph"/>
        <w:numPr>
          <w:ilvl w:val="0"/>
          <w:numId w:val="101"/>
        </w:numPr>
        <w:rPr>
          <w:rFonts w:ascii="Arial" w:hAnsi="Arial" w:cs="Arial"/>
          <w:szCs w:val="22"/>
        </w:rPr>
      </w:pPr>
      <w:r w:rsidRPr="00614D6A">
        <w:rPr>
          <w:rFonts w:ascii="Arial" w:hAnsi="Arial" w:cs="Arial"/>
          <w:szCs w:val="22"/>
        </w:rPr>
        <w:t xml:space="preserve">неговата независност не го исклучува правото на вертикално интегрираното </w:t>
      </w:r>
      <w:r w:rsidR="00660BB1" w:rsidRPr="00614D6A">
        <w:rPr>
          <w:rFonts w:ascii="Arial" w:hAnsi="Arial" w:cs="Arial"/>
          <w:szCs w:val="22"/>
        </w:rPr>
        <w:t>друштво</w:t>
      </w:r>
      <w:r w:rsidRPr="00614D6A">
        <w:rPr>
          <w:rFonts w:ascii="Arial" w:hAnsi="Arial" w:cs="Arial"/>
          <w:szCs w:val="22"/>
        </w:rPr>
        <w:t xml:space="preserve"> за природен гас да го одобри годишниот финансиски план на операторот на </w:t>
      </w:r>
      <w:r w:rsidR="00266A92" w:rsidRPr="00614D6A">
        <w:rPr>
          <w:rFonts w:ascii="Arial" w:hAnsi="Arial" w:cs="Arial"/>
          <w:szCs w:val="22"/>
        </w:rPr>
        <w:t xml:space="preserve">системот за дистрибуција на природен гас </w:t>
      </w:r>
      <w:r w:rsidRPr="00614D6A">
        <w:rPr>
          <w:rFonts w:ascii="Arial" w:hAnsi="Arial" w:cs="Arial"/>
          <w:szCs w:val="22"/>
        </w:rPr>
        <w:t xml:space="preserve">и да ја утврди рамката за задолжување за операторот на </w:t>
      </w:r>
      <w:r w:rsidR="00266A92" w:rsidRPr="00614D6A">
        <w:rPr>
          <w:rFonts w:ascii="Arial" w:hAnsi="Arial" w:cs="Arial"/>
          <w:szCs w:val="22"/>
        </w:rPr>
        <w:t>системот за дистрибуција на природен гас</w:t>
      </w:r>
      <w:r w:rsidRPr="00614D6A">
        <w:rPr>
          <w:rFonts w:ascii="Arial" w:hAnsi="Arial" w:cs="Arial"/>
          <w:szCs w:val="22"/>
        </w:rPr>
        <w:t>,</w:t>
      </w:r>
    </w:p>
    <w:p w:rsidR="000E5907" w:rsidRPr="00614D6A" w:rsidRDefault="000E5907" w:rsidP="00624A39">
      <w:pPr>
        <w:pStyle w:val="ListParagraph"/>
        <w:rPr>
          <w:rFonts w:ascii="Arial" w:hAnsi="Arial" w:cs="Arial"/>
          <w:szCs w:val="22"/>
        </w:rPr>
      </w:pPr>
      <w:r w:rsidRPr="00614D6A">
        <w:rPr>
          <w:rFonts w:ascii="Arial" w:hAnsi="Arial" w:cs="Arial"/>
          <w:szCs w:val="22"/>
        </w:rPr>
        <w:t xml:space="preserve">вертикално интегрираното </w:t>
      </w:r>
      <w:r w:rsidR="00660BB1" w:rsidRPr="00614D6A">
        <w:rPr>
          <w:rFonts w:ascii="Arial" w:hAnsi="Arial" w:cs="Arial"/>
          <w:szCs w:val="22"/>
        </w:rPr>
        <w:t>друштво</w:t>
      </w:r>
      <w:r w:rsidRPr="00614D6A">
        <w:rPr>
          <w:rFonts w:ascii="Arial" w:hAnsi="Arial" w:cs="Arial"/>
          <w:szCs w:val="22"/>
        </w:rPr>
        <w:t xml:space="preserve"> за природен гас нема право да му дава инструкции на операторот на системот за дистрибуција на природен гас во однос на неговото секојдневно работење, ниту пак во однос на неговите поединечни одлуки за изградба или проширување на дистрибутивните водови, коишто се во рамките на одобрениот финансиски план или еквивалентен инструмент,</w:t>
      </w:r>
    </w:p>
    <w:p w:rsidR="000E5907" w:rsidRPr="00614D6A" w:rsidRDefault="000E5907" w:rsidP="005E2FAD">
      <w:pPr>
        <w:pStyle w:val="ListParagraph"/>
        <w:rPr>
          <w:rFonts w:ascii="Arial" w:hAnsi="Arial" w:cs="Arial"/>
          <w:szCs w:val="22"/>
        </w:rPr>
      </w:pPr>
      <w:r w:rsidRPr="00614D6A">
        <w:rPr>
          <w:rFonts w:ascii="Arial" w:hAnsi="Arial" w:cs="Arial"/>
          <w:szCs w:val="22"/>
        </w:rPr>
        <w:t>операторот на систем</w:t>
      </w:r>
      <w:r w:rsidR="001C7057" w:rsidRPr="00614D6A">
        <w:rPr>
          <w:rFonts w:ascii="Arial" w:hAnsi="Arial" w:cs="Arial"/>
          <w:szCs w:val="22"/>
        </w:rPr>
        <w:t>от</w:t>
      </w:r>
      <w:r w:rsidRPr="00614D6A">
        <w:rPr>
          <w:rFonts w:ascii="Arial" w:hAnsi="Arial" w:cs="Arial"/>
          <w:szCs w:val="22"/>
        </w:rPr>
        <w:t xml:space="preserve"> за дистрибуција на природен гас не може да ја користи својата вертикална интеграција за </w:t>
      </w:r>
      <w:r w:rsidR="008F68BD" w:rsidRPr="00614D6A">
        <w:rPr>
          <w:rFonts w:ascii="Arial" w:hAnsi="Arial" w:cs="Arial"/>
          <w:szCs w:val="22"/>
        </w:rPr>
        <w:t xml:space="preserve">да ја наруши </w:t>
      </w:r>
      <w:r w:rsidRPr="00614D6A">
        <w:rPr>
          <w:rFonts w:ascii="Arial" w:hAnsi="Arial" w:cs="Arial"/>
          <w:szCs w:val="22"/>
        </w:rPr>
        <w:t>конкуренцијата</w:t>
      </w:r>
      <w:r w:rsidR="008F68BD" w:rsidRPr="00614D6A">
        <w:rPr>
          <w:rFonts w:ascii="Arial" w:hAnsi="Arial" w:cs="Arial"/>
          <w:szCs w:val="22"/>
        </w:rPr>
        <w:t>, а особено не смее</w:t>
      </w:r>
      <w:r w:rsidRPr="00614D6A">
        <w:rPr>
          <w:rFonts w:ascii="Arial" w:hAnsi="Arial" w:cs="Arial"/>
          <w:szCs w:val="22"/>
        </w:rPr>
        <w:t xml:space="preserve"> во својата комуникација и </w:t>
      </w:r>
      <w:r w:rsidR="008F68BD" w:rsidRPr="00614D6A">
        <w:rPr>
          <w:rFonts w:ascii="Arial" w:hAnsi="Arial" w:cs="Arial"/>
          <w:szCs w:val="22"/>
        </w:rPr>
        <w:t>употреба на својата фирма</w:t>
      </w:r>
      <w:r w:rsidRPr="00614D6A">
        <w:rPr>
          <w:rFonts w:ascii="Arial" w:hAnsi="Arial" w:cs="Arial"/>
          <w:szCs w:val="22"/>
        </w:rPr>
        <w:t xml:space="preserve"> да создава забуна во однос на посебниот идентитет на </w:t>
      </w:r>
      <w:r w:rsidR="008F68BD" w:rsidRPr="00614D6A">
        <w:rPr>
          <w:rFonts w:ascii="Arial" w:hAnsi="Arial" w:cs="Arial"/>
          <w:szCs w:val="22"/>
        </w:rPr>
        <w:t xml:space="preserve">друштвото </w:t>
      </w:r>
      <w:r w:rsidRPr="00614D6A">
        <w:rPr>
          <w:rFonts w:ascii="Arial" w:hAnsi="Arial" w:cs="Arial"/>
          <w:szCs w:val="22"/>
        </w:rPr>
        <w:t xml:space="preserve">за снабдување </w:t>
      </w:r>
      <w:r w:rsidR="008F68BD" w:rsidRPr="00614D6A">
        <w:rPr>
          <w:rFonts w:ascii="Arial" w:hAnsi="Arial" w:cs="Arial"/>
          <w:szCs w:val="22"/>
        </w:rPr>
        <w:t>кое е дел од</w:t>
      </w:r>
      <w:r w:rsidRPr="00614D6A">
        <w:rPr>
          <w:rFonts w:ascii="Arial" w:hAnsi="Arial" w:cs="Arial"/>
          <w:szCs w:val="22"/>
        </w:rPr>
        <w:t xml:space="preserve"> вертикално интегрираното </w:t>
      </w:r>
      <w:r w:rsidR="00660BB1" w:rsidRPr="00614D6A">
        <w:rPr>
          <w:rFonts w:ascii="Arial" w:hAnsi="Arial" w:cs="Arial"/>
          <w:szCs w:val="22"/>
        </w:rPr>
        <w:t>друштво</w:t>
      </w:r>
      <w:r w:rsidRPr="00614D6A">
        <w:rPr>
          <w:rFonts w:ascii="Arial" w:hAnsi="Arial" w:cs="Arial"/>
          <w:szCs w:val="22"/>
        </w:rPr>
        <w:t xml:space="preserve"> за природен гас.</w:t>
      </w:r>
    </w:p>
    <w:p w:rsidR="000E5907" w:rsidRPr="00614D6A" w:rsidRDefault="000064DD" w:rsidP="008A622C">
      <w:pPr>
        <w:pStyle w:val="Stavovi"/>
        <w:numPr>
          <w:ilvl w:val="0"/>
          <w:numId w:val="99"/>
        </w:numPr>
        <w:rPr>
          <w:rFonts w:ascii="Arial" w:hAnsi="Arial" w:cs="Arial"/>
        </w:rPr>
      </w:pPr>
      <w:r w:rsidRPr="00614D6A">
        <w:rPr>
          <w:rFonts w:ascii="Arial" w:hAnsi="Arial" w:cs="Arial"/>
        </w:rPr>
        <w:t>Операторот на системот за дистрибуција на природен гас, независно од организационата форма, по претходно одобрување од Регулаторната комисија за енергетика, назначува службеник за усогласеност, како и донесува програма за усогласеност со која се утврдуваат мерките кои треба да се преземат заради оневозможување на дискриминација на корисниците на системот за дистрибуција на природен гас по било кој основ, се дефинираат обврските на вработените во реализацијата на програмата и се утврдува начинот за следење на усогласеноста на работењето на операторот на системот за дистрибуција на природен гас со програмата.</w:t>
      </w:r>
    </w:p>
    <w:p w:rsidR="000E5907" w:rsidRPr="00614D6A" w:rsidRDefault="000E5907" w:rsidP="008A622C">
      <w:pPr>
        <w:pStyle w:val="Stavovi"/>
        <w:numPr>
          <w:ilvl w:val="0"/>
          <w:numId w:val="99"/>
        </w:numPr>
        <w:rPr>
          <w:rFonts w:ascii="Arial" w:hAnsi="Arial" w:cs="Arial"/>
        </w:rPr>
      </w:pPr>
      <w:r w:rsidRPr="00614D6A">
        <w:rPr>
          <w:rFonts w:ascii="Arial" w:hAnsi="Arial" w:cs="Arial"/>
        </w:rPr>
        <w:t xml:space="preserve">Службеникот за усогласеност на операторот на системот за дистрибуција на природен гас доставува годишен извештај за одобрување до Регулаторната комисија за енергетика, во кој се наведени мерките преземени во претходната </w:t>
      </w:r>
      <w:r w:rsidRPr="00614D6A">
        <w:rPr>
          <w:rFonts w:ascii="Arial" w:hAnsi="Arial" w:cs="Arial"/>
        </w:rPr>
        <w:lastRenderedPageBreak/>
        <w:t>година</w:t>
      </w:r>
      <w:r w:rsidR="00577040" w:rsidRPr="00614D6A">
        <w:rPr>
          <w:rFonts w:ascii="Arial" w:hAnsi="Arial" w:cs="Arial"/>
        </w:rPr>
        <w:t xml:space="preserve"> и мерките што треба да се преземат во наредниот период</w:t>
      </w:r>
      <w:r w:rsidRPr="00614D6A">
        <w:rPr>
          <w:rFonts w:ascii="Arial" w:hAnsi="Arial" w:cs="Arial"/>
        </w:rPr>
        <w:t xml:space="preserve"> во рамки на програмата за </w:t>
      </w:r>
      <w:r w:rsidR="001C7057" w:rsidRPr="00614D6A">
        <w:rPr>
          <w:rFonts w:ascii="Arial" w:hAnsi="Arial" w:cs="Arial"/>
        </w:rPr>
        <w:t>усогласеност</w:t>
      </w:r>
      <w:r w:rsidRPr="00614D6A">
        <w:rPr>
          <w:rFonts w:ascii="Arial" w:hAnsi="Arial" w:cs="Arial"/>
        </w:rPr>
        <w:t xml:space="preserve"> од став (</w:t>
      </w:r>
      <w:r w:rsidR="001C7057" w:rsidRPr="00614D6A">
        <w:rPr>
          <w:rFonts w:ascii="Arial" w:hAnsi="Arial" w:cs="Arial"/>
        </w:rPr>
        <w:t>6</w:t>
      </w:r>
      <w:r w:rsidRPr="00614D6A">
        <w:rPr>
          <w:rFonts w:ascii="Arial" w:hAnsi="Arial" w:cs="Arial"/>
        </w:rPr>
        <w:t>) на овој член. Извештајот од овој став се објавува на веб</w:t>
      </w:r>
      <w:r w:rsidR="00846AA0" w:rsidRPr="00614D6A">
        <w:rPr>
          <w:rFonts w:ascii="Arial" w:hAnsi="Arial" w:cs="Arial"/>
        </w:rPr>
        <w:t xml:space="preserve"> </w:t>
      </w:r>
      <w:r w:rsidRPr="00614D6A">
        <w:rPr>
          <w:rFonts w:ascii="Arial" w:hAnsi="Arial" w:cs="Arial"/>
        </w:rPr>
        <w:t xml:space="preserve">страницата на операторот на системот за дистрибуција на природен гас. </w:t>
      </w:r>
    </w:p>
    <w:p w:rsidR="000E5907" w:rsidRPr="00614D6A" w:rsidRDefault="000E5907" w:rsidP="008A622C">
      <w:pPr>
        <w:pStyle w:val="Stavovi"/>
        <w:numPr>
          <w:ilvl w:val="0"/>
          <w:numId w:val="99"/>
        </w:numPr>
        <w:rPr>
          <w:rFonts w:ascii="Arial" w:hAnsi="Arial" w:cs="Arial"/>
        </w:rPr>
      </w:pPr>
      <w:r w:rsidRPr="00614D6A">
        <w:rPr>
          <w:rFonts w:ascii="Arial" w:hAnsi="Arial" w:cs="Arial"/>
        </w:rPr>
        <w:t xml:space="preserve">Службеникот за усогласеност на операторот на системот за дистрибуција на природен гас </w:t>
      </w:r>
      <w:r w:rsidR="004C2787" w:rsidRPr="00614D6A">
        <w:rPr>
          <w:rFonts w:ascii="Arial" w:hAnsi="Arial" w:cs="Arial"/>
        </w:rPr>
        <w:t>треба да</w:t>
      </w:r>
      <w:r w:rsidRPr="00614D6A">
        <w:rPr>
          <w:rFonts w:ascii="Arial" w:hAnsi="Arial" w:cs="Arial"/>
        </w:rPr>
        <w:t xml:space="preserve"> има пристап до сите информации на операторот на системот за дистрибуција на природен гас, како и </w:t>
      </w:r>
      <w:r w:rsidR="004C2787" w:rsidRPr="00614D6A">
        <w:rPr>
          <w:rFonts w:ascii="Arial" w:hAnsi="Arial" w:cs="Arial"/>
        </w:rPr>
        <w:t xml:space="preserve">на </w:t>
      </w:r>
      <w:r w:rsidRPr="00614D6A">
        <w:rPr>
          <w:rFonts w:ascii="Arial" w:hAnsi="Arial" w:cs="Arial"/>
        </w:rPr>
        <w:t xml:space="preserve">секое поврзано </w:t>
      </w:r>
      <w:r w:rsidR="00660BB1" w:rsidRPr="00614D6A">
        <w:rPr>
          <w:rFonts w:ascii="Arial" w:hAnsi="Arial" w:cs="Arial"/>
        </w:rPr>
        <w:t>друштво</w:t>
      </w:r>
      <w:r w:rsidRPr="00614D6A">
        <w:rPr>
          <w:rFonts w:ascii="Arial" w:hAnsi="Arial" w:cs="Arial"/>
        </w:rPr>
        <w:t xml:space="preserve"> </w:t>
      </w:r>
      <w:r w:rsidR="004C2787" w:rsidRPr="00614D6A">
        <w:rPr>
          <w:rFonts w:ascii="Arial" w:hAnsi="Arial" w:cs="Arial"/>
        </w:rPr>
        <w:t xml:space="preserve">со </w:t>
      </w:r>
      <w:r w:rsidRPr="00614D6A">
        <w:rPr>
          <w:rFonts w:ascii="Arial" w:hAnsi="Arial" w:cs="Arial"/>
        </w:rPr>
        <w:t xml:space="preserve">операторот на системот за дистрибуција на природен гас, </w:t>
      </w:r>
      <w:r w:rsidR="004C2787" w:rsidRPr="00614D6A">
        <w:rPr>
          <w:rFonts w:ascii="Arial" w:hAnsi="Arial" w:cs="Arial"/>
        </w:rPr>
        <w:t>со цел</w:t>
      </w:r>
      <w:r w:rsidRPr="00614D6A">
        <w:rPr>
          <w:rFonts w:ascii="Arial" w:hAnsi="Arial" w:cs="Arial"/>
        </w:rPr>
        <w:t xml:space="preserve"> да ги исполни своите задачи.</w:t>
      </w:r>
    </w:p>
    <w:p w:rsidR="000E5907" w:rsidRPr="00614D6A" w:rsidRDefault="000E5907" w:rsidP="008A622C">
      <w:pPr>
        <w:pStyle w:val="Stavovi"/>
        <w:numPr>
          <w:ilvl w:val="0"/>
          <w:numId w:val="99"/>
        </w:numPr>
        <w:rPr>
          <w:rFonts w:ascii="Arial" w:hAnsi="Arial" w:cs="Arial"/>
        </w:rPr>
      </w:pPr>
      <w:r w:rsidRPr="00614D6A">
        <w:rPr>
          <w:rFonts w:ascii="Arial" w:hAnsi="Arial" w:cs="Arial"/>
        </w:rPr>
        <w:t xml:space="preserve">По исклучок од ставот (1) од овој член, </w:t>
      </w:r>
      <w:r w:rsidR="007E217F" w:rsidRPr="00614D6A">
        <w:rPr>
          <w:rFonts w:ascii="Arial" w:hAnsi="Arial" w:cs="Arial"/>
        </w:rPr>
        <w:t>друштвото</w:t>
      </w:r>
      <w:r w:rsidRPr="00614D6A">
        <w:rPr>
          <w:rFonts w:ascii="Arial" w:hAnsi="Arial" w:cs="Arial"/>
        </w:rPr>
        <w:t xml:space="preserve"> кое што врши дејност дистрибуција на природен гас може да врши и дејности </w:t>
      </w:r>
      <w:r w:rsidR="004C2787" w:rsidRPr="00614D6A">
        <w:rPr>
          <w:rFonts w:ascii="Arial" w:hAnsi="Arial" w:cs="Arial"/>
        </w:rPr>
        <w:t xml:space="preserve">снабдување со природен гас, </w:t>
      </w:r>
      <w:r w:rsidRPr="00614D6A">
        <w:rPr>
          <w:rFonts w:ascii="Arial" w:hAnsi="Arial" w:cs="Arial"/>
        </w:rPr>
        <w:t xml:space="preserve">снабдување со природен гас со обврска со јавна услуга и снабдување со природен гас </w:t>
      </w:r>
      <w:r w:rsidR="00E51806" w:rsidRPr="00614D6A">
        <w:rPr>
          <w:rFonts w:ascii="Arial" w:hAnsi="Arial" w:cs="Arial"/>
        </w:rPr>
        <w:t xml:space="preserve">во краен случај </w:t>
      </w:r>
      <w:r w:rsidRPr="00614D6A">
        <w:rPr>
          <w:rFonts w:ascii="Arial" w:hAnsi="Arial" w:cs="Arial"/>
        </w:rPr>
        <w:t xml:space="preserve">ако на неговиот систем се приклучени помалку од 100.000 </w:t>
      </w:r>
      <w:r w:rsidR="009B762D" w:rsidRPr="00614D6A">
        <w:rPr>
          <w:rFonts w:ascii="Arial" w:hAnsi="Arial" w:cs="Arial"/>
        </w:rPr>
        <w:t>потрошувачи</w:t>
      </w:r>
      <w:r w:rsidRPr="00614D6A">
        <w:rPr>
          <w:rFonts w:ascii="Arial" w:hAnsi="Arial" w:cs="Arial"/>
        </w:rPr>
        <w:t xml:space="preserve">. </w:t>
      </w:r>
    </w:p>
    <w:p w:rsidR="000E5907" w:rsidRPr="00614D6A" w:rsidRDefault="000E5907" w:rsidP="00325C8B">
      <w:pPr>
        <w:pStyle w:val="Heading2"/>
        <w:rPr>
          <w:rFonts w:ascii="Arial" w:hAnsi="Arial" w:cs="Arial"/>
          <w:b w:val="0"/>
          <w:szCs w:val="22"/>
        </w:rPr>
      </w:pPr>
      <w:bookmarkStart w:id="617" w:name="_Toc498586741"/>
      <w:bookmarkStart w:id="618" w:name="_Toc498721417"/>
      <w:bookmarkStart w:id="619" w:name="_Toc507587370"/>
      <w:bookmarkStart w:id="620" w:name="_Toc507587603"/>
      <w:r w:rsidRPr="00614D6A">
        <w:rPr>
          <w:rFonts w:ascii="Arial" w:hAnsi="Arial" w:cs="Arial"/>
          <w:b w:val="0"/>
          <w:szCs w:val="22"/>
        </w:rPr>
        <w:t>Затворен систем</w:t>
      </w:r>
      <w:bookmarkEnd w:id="617"/>
      <w:bookmarkEnd w:id="618"/>
      <w:bookmarkEnd w:id="619"/>
      <w:bookmarkEnd w:id="620"/>
      <w:r w:rsidR="00266A92" w:rsidRPr="00614D6A">
        <w:rPr>
          <w:rFonts w:ascii="Arial" w:hAnsi="Arial" w:cs="Arial"/>
          <w:b w:val="0"/>
          <w:szCs w:val="22"/>
        </w:rPr>
        <w:t xml:space="preserve"> за дистрибуција на природен гас</w:t>
      </w:r>
    </w:p>
    <w:p w:rsidR="000E5907" w:rsidRPr="00614D6A" w:rsidRDefault="0050396A" w:rsidP="0050396A">
      <w:pPr>
        <w:pStyle w:val="Caption"/>
        <w:rPr>
          <w:rFonts w:ascii="Arial" w:hAnsi="Arial" w:cs="Arial"/>
          <w:b w:val="0"/>
          <w:sz w:val="22"/>
          <w:szCs w:val="22"/>
        </w:rPr>
      </w:pPr>
      <w:bookmarkStart w:id="621" w:name="_Toc49907196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134</w:t>
      </w:r>
      <w:r w:rsidR="00804955" w:rsidRPr="00614D6A">
        <w:rPr>
          <w:rFonts w:ascii="Arial" w:hAnsi="Arial" w:cs="Arial"/>
          <w:b w:val="0"/>
          <w:sz w:val="22"/>
          <w:szCs w:val="22"/>
        </w:rPr>
        <w:fldChar w:fldCharType="end"/>
      </w:r>
      <w:bookmarkEnd w:id="621"/>
    </w:p>
    <w:p w:rsidR="000E5907" w:rsidRPr="00614D6A" w:rsidRDefault="00D47B34" w:rsidP="008A622C">
      <w:pPr>
        <w:pStyle w:val="Stavovi"/>
        <w:numPr>
          <w:ilvl w:val="0"/>
          <w:numId w:val="102"/>
        </w:numPr>
        <w:rPr>
          <w:rFonts w:ascii="Arial" w:hAnsi="Arial" w:cs="Arial"/>
        </w:rPr>
      </w:pPr>
      <w:r w:rsidRPr="00614D6A">
        <w:rPr>
          <w:rFonts w:ascii="Arial" w:hAnsi="Arial" w:cs="Arial"/>
        </w:rPr>
        <w:t>Регулаторната комисија за енергетика може на систем во кој се дистрибуира природен гас во рамки на географски ограничено подрачје во кое се врши индустриско производство, се вршат трговски дејности или се обезбедуваат заеднички услуги и не се врши снабдување на домаќинства со природен гас, да му додели статус на затворен систем за дистрибуција на природен гас, доколку</w:t>
      </w:r>
      <w:r w:rsidR="000E5907" w:rsidRPr="00614D6A">
        <w:rPr>
          <w:rFonts w:ascii="Arial" w:hAnsi="Arial" w:cs="Arial"/>
        </w:rPr>
        <w:t xml:space="preserve">: </w:t>
      </w:r>
    </w:p>
    <w:p w:rsidR="000E5907" w:rsidRPr="00614D6A" w:rsidRDefault="000E5907" w:rsidP="008A622C">
      <w:pPr>
        <w:pStyle w:val="ListParagraph"/>
        <w:numPr>
          <w:ilvl w:val="0"/>
          <w:numId w:val="103"/>
        </w:numPr>
        <w:rPr>
          <w:rFonts w:ascii="Arial" w:hAnsi="Arial" w:cs="Arial"/>
          <w:szCs w:val="22"/>
        </w:rPr>
      </w:pPr>
      <w:r w:rsidRPr="00614D6A">
        <w:rPr>
          <w:rFonts w:ascii="Arial" w:hAnsi="Arial" w:cs="Arial"/>
          <w:szCs w:val="22"/>
        </w:rPr>
        <w:t xml:space="preserve">поради посебни технички или безбедносни причини, активностите или производниот процес, корисниците на таа мрежа се интегрирани, или </w:t>
      </w:r>
    </w:p>
    <w:p w:rsidR="000E5907" w:rsidRPr="00614D6A" w:rsidRDefault="0040508C" w:rsidP="005E2FAD">
      <w:pPr>
        <w:pStyle w:val="ListParagraph"/>
        <w:rPr>
          <w:rFonts w:ascii="Arial" w:hAnsi="Arial" w:cs="Arial"/>
          <w:szCs w:val="22"/>
        </w:rPr>
      </w:pPr>
      <w:r w:rsidRPr="00614D6A">
        <w:rPr>
          <w:rFonts w:ascii="Arial" w:hAnsi="Arial" w:cs="Arial"/>
          <w:szCs w:val="22"/>
        </w:rPr>
        <w:t xml:space="preserve">преку </w:t>
      </w:r>
      <w:r w:rsidR="000E5907" w:rsidRPr="00614D6A">
        <w:rPr>
          <w:rFonts w:ascii="Arial" w:hAnsi="Arial" w:cs="Arial"/>
          <w:szCs w:val="22"/>
        </w:rPr>
        <w:t xml:space="preserve">системот дистрибуира природен гас првенствено на сопственикот или операторот на системот или на нивни поврзани </w:t>
      </w:r>
      <w:r w:rsidR="00660BB1" w:rsidRPr="00614D6A">
        <w:rPr>
          <w:rFonts w:ascii="Arial" w:hAnsi="Arial" w:cs="Arial"/>
          <w:szCs w:val="22"/>
        </w:rPr>
        <w:t>друштв</w:t>
      </w:r>
      <w:r w:rsidR="000E5907" w:rsidRPr="00614D6A">
        <w:rPr>
          <w:rFonts w:ascii="Arial" w:hAnsi="Arial" w:cs="Arial"/>
          <w:szCs w:val="22"/>
        </w:rPr>
        <w:t xml:space="preserve">а. </w:t>
      </w:r>
    </w:p>
    <w:p w:rsidR="007402FE" w:rsidRPr="00614D6A" w:rsidRDefault="007402FE" w:rsidP="008A622C">
      <w:pPr>
        <w:pStyle w:val="Stavovi"/>
        <w:numPr>
          <w:ilvl w:val="0"/>
          <w:numId w:val="102"/>
        </w:numPr>
        <w:rPr>
          <w:rFonts w:ascii="Arial" w:hAnsi="Arial" w:cs="Arial"/>
        </w:rPr>
      </w:pPr>
      <w:r w:rsidRPr="00614D6A">
        <w:rPr>
          <w:rFonts w:ascii="Arial" w:hAnsi="Arial" w:cs="Arial"/>
        </w:rPr>
        <w:t xml:space="preserve">Регулаторната комисија за енергетика </w:t>
      </w:r>
      <w:r w:rsidR="009947CB" w:rsidRPr="00614D6A">
        <w:rPr>
          <w:rFonts w:ascii="Arial" w:hAnsi="Arial" w:cs="Arial"/>
        </w:rPr>
        <w:t>со правилник</w:t>
      </w:r>
      <w:r w:rsidRPr="00614D6A">
        <w:rPr>
          <w:rFonts w:ascii="Arial" w:hAnsi="Arial" w:cs="Arial"/>
        </w:rPr>
        <w:t xml:space="preserve"> </w:t>
      </w:r>
      <w:r w:rsidR="009947CB" w:rsidRPr="00614D6A">
        <w:rPr>
          <w:rFonts w:ascii="Arial" w:hAnsi="Arial" w:cs="Arial"/>
        </w:rPr>
        <w:t>ги уредува</w:t>
      </w:r>
      <w:r w:rsidRPr="00614D6A">
        <w:rPr>
          <w:rFonts w:ascii="Arial" w:hAnsi="Arial" w:cs="Arial"/>
        </w:rPr>
        <w:t xml:space="preserve"> услови</w:t>
      </w:r>
      <w:r w:rsidR="009947CB" w:rsidRPr="00614D6A">
        <w:rPr>
          <w:rFonts w:ascii="Arial" w:hAnsi="Arial" w:cs="Arial"/>
        </w:rPr>
        <w:t>те</w:t>
      </w:r>
      <w:r w:rsidRPr="00614D6A">
        <w:rPr>
          <w:rFonts w:ascii="Arial" w:hAnsi="Arial" w:cs="Arial"/>
        </w:rPr>
        <w:t xml:space="preserve"> и критериуми</w:t>
      </w:r>
      <w:r w:rsidR="009947CB" w:rsidRPr="00614D6A">
        <w:rPr>
          <w:rFonts w:ascii="Arial" w:hAnsi="Arial" w:cs="Arial"/>
        </w:rPr>
        <w:t>те</w:t>
      </w:r>
      <w:r w:rsidRPr="00614D6A">
        <w:rPr>
          <w:rFonts w:ascii="Arial" w:hAnsi="Arial" w:cs="Arial"/>
        </w:rPr>
        <w:t xml:space="preserve"> за доделување на статус на затворен </w:t>
      </w:r>
      <w:r w:rsidR="00266A92" w:rsidRPr="00614D6A">
        <w:rPr>
          <w:rFonts w:ascii="Arial" w:hAnsi="Arial" w:cs="Arial"/>
        </w:rPr>
        <w:t>систем за дистрибуција на</w:t>
      </w:r>
      <w:r w:rsidRPr="00614D6A">
        <w:rPr>
          <w:rFonts w:ascii="Arial" w:hAnsi="Arial" w:cs="Arial"/>
        </w:rPr>
        <w:t xml:space="preserve"> </w:t>
      </w:r>
      <w:r w:rsidR="00266A92" w:rsidRPr="00614D6A">
        <w:rPr>
          <w:rFonts w:ascii="Arial" w:hAnsi="Arial" w:cs="Arial"/>
        </w:rPr>
        <w:t>природен гас</w:t>
      </w:r>
      <w:r w:rsidRPr="00614D6A">
        <w:rPr>
          <w:rFonts w:ascii="Arial" w:hAnsi="Arial" w:cs="Arial"/>
        </w:rPr>
        <w:t>.</w:t>
      </w:r>
    </w:p>
    <w:p w:rsidR="00302425" w:rsidRPr="00614D6A" w:rsidRDefault="00302425" w:rsidP="008A622C">
      <w:pPr>
        <w:pStyle w:val="Stavovi"/>
        <w:numPr>
          <w:ilvl w:val="0"/>
          <w:numId w:val="102"/>
        </w:numPr>
        <w:rPr>
          <w:rFonts w:ascii="Arial" w:hAnsi="Arial" w:cs="Arial"/>
        </w:rPr>
      </w:pPr>
      <w:r w:rsidRPr="00614D6A">
        <w:rPr>
          <w:rFonts w:ascii="Arial" w:hAnsi="Arial" w:cs="Arial"/>
        </w:rPr>
        <w:t xml:space="preserve">Регулаторната комисија за енергетика му издава на операторот на системот од став (1) </w:t>
      </w:r>
      <w:r w:rsidR="00D67EEF" w:rsidRPr="00614D6A">
        <w:rPr>
          <w:rFonts w:ascii="Arial" w:hAnsi="Arial" w:cs="Arial"/>
        </w:rPr>
        <w:t>од</w:t>
      </w:r>
      <w:r w:rsidRPr="00614D6A">
        <w:rPr>
          <w:rFonts w:ascii="Arial" w:hAnsi="Arial" w:cs="Arial"/>
        </w:rPr>
        <w:t xml:space="preserve"> овој член, лиценца за вршење на енергетска дејност дистрибуција на природен гас во која се определуваат правата и обврските на операторот на затворениот систем.</w:t>
      </w:r>
    </w:p>
    <w:p w:rsidR="007402FE" w:rsidRPr="00614D6A" w:rsidRDefault="007402FE" w:rsidP="005A6EF7">
      <w:pPr>
        <w:pStyle w:val="Stavovi"/>
        <w:numPr>
          <w:ilvl w:val="0"/>
          <w:numId w:val="5"/>
        </w:numPr>
        <w:rPr>
          <w:rFonts w:ascii="Arial" w:hAnsi="Arial" w:cs="Arial"/>
        </w:rPr>
      </w:pPr>
      <w:r w:rsidRPr="00614D6A">
        <w:rPr>
          <w:rFonts w:ascii="Arial" w:hAnsi="Arial" w:cs="Arial"/>
        </w:rPr>
        <w:t>Регулаторната комисија за енергетика може да го изземе операторот на затворен</w:t>
      </w:r>
      <w:r w:rsidR="00266A92" w:rsidRPr="00614D6A">
        <w:rPr>
          <w:rFonts w:ascii="Arial" w:hAnsi="Arial" w:cs="Arial"/>
        </w:rPr>
        <w:t>иот</w:t>
      </w:r>
      <w:r w:rsidRPr="00614D6A">
        <w:rPr>
          <w:rFonts w:ascii="Arial" w:hAnsi="Arial" w:cs="Arial"/>
        </w:rPr>
        <w:t xml:space="preserve"> систем за дистрибуција од обврските за: </w:t>
      </w:r>
    </w:p>
    <w:p w:rsidR="007402FE" w:rsidRPr="00614D6A" w:rsidRDefault="007402FE" w:rsidP="008A622C">
      <w:pPr>
        <w:pStyle w:val="ListParagraph"/>
        <w:numPr>
          <w:ilvl w:val="0"/>
          <w:numId w:val="415"/>
        </w:numPr>
        <w:rPr>
          <w:rFonts w:ascii="Arial" w:hAnsi="Arial" w:cs="Arial"/>
          <w:szCs w:val="22"/>
        </w:rPr>
      </w:pPr>
      <w:r w:rsidRPr="00614D6A">
        <w:rPr>
          <w:rFonts w:ascii="Arial" w:hAnsi="Arial" w:cs="Arial"/>
          <w:szCs w:val="22"/>
        </w:rPr>
        <w:t>набавка на природен гас за покривање на загубите на природен гас и резервниот капацитет во својот систем според постапки кои се засноваат на начелата на транспарентност, недискриминаторност и конкурентност, и/или</w:t>
      </w:r>
    </w:p>
    <w:p w:rsidR="007402FE" w:rsidRPr="00614D6A" w:rsidRDefault="007402FE" w:rsidP="005A5F3B">
      <w:pPr>
        <w:pStyle w:val="ListParagraph"/>
        <w:rPr>
          <w:rFonts w:ascii="Arial" w:hAnsi="Arial" w:cs="Arial"/>
          <w:szCs w:val="22"/>
        </w:rPr>
      </w:pPr>
      <w:r w:rsidRPr="00614D6A">
        <w:rPr>
          <w:rFonts w:ascii="Arial" w:hAnsi="Arial" w:cs="Arial"/>
          <w:szCs w:val="22"/>
        </w:rPr>
        <w:t>одобрување на тарифите</w:t>
      </w:r>
      <w:r w:rsidR="00987703" w:rsidRPr="00614D6A">
        <w:rPr>
          <w:rFonts w:ascii="Arial" w:hAnsi="Arial" w:cs="Arial"/>
          <w:szCs w:val="22"/>
        </w:rPr>
        <w:t>,</w:t>
      </w:r>
      <w:r w:rsidRPr="00614D6A">
        <w:rPr>
          <w:rFonts w:ascii="Arial" w:hAnsi="Arial" w:cs="Arial"/>
          <w:szCs w:val="22"/>
        </w:rPr>
        <w:t xml:space="preserve"> како и на методологиите врз основа на кои се пресметуваат тарифите пред нивното влегување во сила. </w:t>
      </w:r>
    </w:p>
    <w:p w:rsidR="007402FE" w:rsidRPr="00614D6A" w:rsidRDefault="007402FE" w:rsidP="005A6EF7">
      <w:pPr>
        <w:pStyle w:val="Stavovi"/>
        <w:numPr>
          <w:ilvl w:val="0"/>
          <w:numId w:val="5"/>
        </w:numPr>
        <w:rPr>
          <w:rFonts w:ascii="Arial" w:hAnsi="Arial" w:cs="Arial"/>
        </w:rPr>
      </w:pPr>
      <w:r w:rsidRPr="00614D6A">
        <w:rPr>
          <w:rFonts w:ascii="Arial" w:hAnsi="Arial" w:cs="Arial"/>
        </w:rPr>
        <w:t>Кога изземањето од став (4) на овој член е одобрено, корисникот на затворен</w:t>
      </w:r>
      <w:r w:rsidR="00266A92" w:rsidRPr="00614D6A">
        <w:rPr>
          <w:rFonts w:ascii="Arial" w:hAnsi="Arial" w:cs="Arial"/>
        </w:rPr>
        <w:t>иот</w:t>
      </w:r>
      <w:r w:rsidRPr="00614D6A">
        <w:rPr>
          <w:rFonts w:ascii="Arial" w:hAnsi="Arial" w:cs="Arial"/>
        </w:rPr>
        <w:t xml:space="preserve"> систем</w:t>
      </w:r>
      <w:r w:rsidR="00266A92" w:rsidRPr="00614D6A">
        <w:rPr>
          <w:rFonts w:ascii="Arial" w:hAnsi="Arial" w:cs="Arial"/>
        </w:rPr>
        <w:t xml:space="preserve"> за дистрибуција на природен гас</w:t>
      </w:r>
      <w:r w:rsidRPr="00614D6A">
        <w:rPr>
          <w:rFonts w:ascii="Arial" w:hAnsi="Arial" w:cs="Arial"/>
        </w:rPr>
        <w:t xml:space="preserve"> може да побара од Регулаторната комисија за енергетика да ги разгледа и одобри тарифите или методологиите на кои е засновано пресметувањето на применетите тарифи.</w:t>
      </w:r>
    </w:p>
    <w:p w:rsidR="000E5907" w:rsidRPr="00614D6A" w:rsidRDefault="007402FE" w:rsidP="005A5F3B">
      <w:pPr>
        <w:pStyle w:val="Stavovi"/>
        <w:rPr>
          <w:rFonts w:ascii="Arial" w:hAnsi="Arial" w:cs="Arial"/>
        </w:rPr>
      </w:pPr>
      <w:r w:rsidRPr="00614D6A">
        <w:rPr>
          <w:rFonts w:ascii="Arial" w:hAnsi="Arial" w:cs="Arial"/>
        </w:rPr>
        <w:t>Изземањето од став (4) на овој член се применува кога затворениот систем на дистрибуција повремено се користи од страна на мал број домаќинства во подрачјето на затворениот систем, и покрај тоа што некој член од домаќинството е вработен или на друг начин ангажиран кај сопственикот на затворениот систем за дистрибуција.</w:t>
      </w:r>
    </w:p>
    <w:p w:rsidR="000E5907" w:rsidRPr="00614D6A" w:rsidRDefault="000E5907" w:rsidP="00325C8B">
      <w:pPr>
        <w:pStyle w:val="Heading2"/>
        <w:rPr>
          <w:rFonts w:ascii="Arial" w:hAnsi="Arial" w:cs="Arial"/>
          <w:b w:val="0"/>
          <w:szCs w:val="22"/>
        </w:rPr>
      </w:pPr>
      <w:bookmarkStart w:id="622" w:name="_Toc498721418"/>
      <w:bookmarkStart w:id="623" w:name="_Toc507587371"/>
      <w:bookmarkStart w:id="624" w:name="_Toc507587604"/>
      <w:r w:rsidRPr="00614D6A">
        <w:rPr>
          <w:rFonts w:ascii="Arial" w:hAnsi="Arial" w:cs="Arial"/>
          <w:b w:val="0"/>
          <w:szCs w:val="22"/>
        </w:rPr>
        <w:lastRenderedPageBreak/>
        <w:t>Комбиниран оператор</w:t>
      </w:r>
      <w:bookmarkEnd w:id="622"/>
      <w:bookmarkEnd w:id="623"/>
      <w:bookmarkEnd w:id="624"/>
    </w:p>
    <w:p w:rsidR="000E5907" w:rsidRPr="00614D6A" w:rsidRDefault="0050396A" w:rsidP="0050396A">
      <w:pPr>
        <w:pStyle w:val="Caption"/>
        <w:rPr>
          <w:rFonts w:ascii="Arial" w:hAnsi="Arial" w:cs="Arial"/>
          <w:b w:val="0"/>
          <w:sz w:val="22"/>
          <w:szCs w:val="22"/>
        </w:rPr>
      </w:pPr>
      <w:bookmarkStart w:id="625" w:name="_Toc49907196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135</w:t>
      </w:r>
      <w:r w:rsidR="00804955" w:rsidRPr="00614D6A">
        <w:rPr>
          <w:rFonts w:ascii="Arial" w:hAnsi="Arial" w:cs="Arial"/>
          <w:b w:val="0"/>
          <w:sz w:val="22"/>
          <w:szCs w:val="22"/>
        </w:rPr>
        <w:fldChar w:fldCharType="end"/>
      </w:r>
      <w:bookmarkEnd w:id="625"/>
    </w:p>
    <w:p w:rsidR="000E5907" w:rsidRPr="00614D6A" w:rsidRDefault="00EB43BE" w:rsidP="008A622C">
      <w:pPr>
        <w:pStyle w:val="Stavovi"/>
        <w:numPr>
          <w:ilvl w:val="0"/>
          <w:numId w:val="104"/>
        </w:numPr>
        <w:rPr>
          <w:rFonts w:ascii="Arial" w:hAnsi="Arial" w:cs="Arial"/>
        </w:rPr>
      </w:pPr>
      <w:r w:rsidRPr="00614D6A">
        <w:rPr>
          <w:rFonts w:ascii="Arial" w:hAnsi="Arial" w:cs="Arial"/>
        </w:rPr>
        <w:t xml:space="preserve">По исклучок од </w:t>
      </w:r>
      <w:fldSimple w:instr=" REF _Ref500239046 \h  \* MERGEFORMAT ">
        <w:r w:rsidR="00D6168B" w:rsidRPr="00614D6A">
          <w:rPr>
            <w:rFonts w:ascii="Arial" w:hAnsi="Arial" w:cs="Arial"/>
          </w:rPr>
          <w:t xml:space="preserve">Член </w:t>
        </w:r>
        <w:r w:rsidR="00D6168B" w:rsidRPr="00D6168B">
          <w:rPr>
            <w:rFonts w:ascii="Arial" w:hAnsi="Arial" w:cs="Arial"/>
            <w:noProof/>
          </w:rPr>
          <w:t>113</w:t>
        </w:r>
      </w:fldSimple>
      <w:r w:rsidR="000E5907" w:rsidRPr="00614D6A">
        <w:rPr>
          <w:rFonts w:ascii="Arial" w:hAnsi="Arial" w:cs="Arial"/>
          <w:color w:val="FF0000"/>
        </w:rPr>
        <w:t xml:space="preserve"> </w:t>
      </w:r>
      <w:r w:rsidR="000E5907" w:rsidRPr="00614D6A">
        <w:rPr>
          <w:rFonts w:ascii="Arial" w:hAnsi="Arial" w:cs="Arial"/>
          <w:color w:val="000000"/>
        </w:rPr>
        <w:t>став (1)</w:t>
      </w:r>
      <w:r w:rsidR="000E5907" w:rsidRPr="00614D6A">
        <w:rPr>
          <w:rFonts w:ascii="Arial" w:hAnsi="Arial" w:cs="Arial"/>
          <w:color w:val="FF0000"/>
        </w:rPr>
        <w:t xml:space="preserve"> </w:t>
      </w:r>
      <w:r w:rsidR="000E5907" w:rsidRPr="00614D6A">
        <w:rPr>
          <w:rFonts w:ascii="Arial" w:hAnsi="Arial" w:cs="Arial"/>
        </w:rPr>
        <w:t xml:space="preserve">и </w:t>
      </w:r>
      <w:fldSimple w:instr=" REF _Ref499126902 \h  \* MERGEFORMAT ">
        <w:r w:rsidR="00D6168B" w:rsidRPr="00614D6A">
          <w:rPr>
            <w:rFonts w:ascii="Arial" w:hAnsi="Arial" w:cs="Arial"/>
          </w:rPr>
          <w:t xml:space="preserve">Член </w:t>
        </w:r>
        <w:r w:rsidR="00D6168B" w:rsidRPr="00D6168B">
          <w:rPr>
            <w:rFonts w:ascii="Arial" w:hAnsi="Arial" w:cs="Arial"/>
          </w:rPr>
          <w:t>133</w:t>
        </w:r>
      </w:fldSimple>
      <w:r w:rsidRPr="00614D6A">
        <w:rPr>
          <w:rFonts w:ascii="Arial" w:hAnsi="Arial" w:cs="Arial"/>
        </w:rPr>
        <w:t xml:space="preserve"> </w:t>
      </w:r>
      <w:r w:rsidR="000E5907" w:rsidRPr="00614D6A">
        <w:rPr>
          <w:rFonts w:ascii="Arial" w:hAnsi="Arial" w:cs="Arial"/>
        </w:rPr>
        <w:t>став (1)</w:t>
      </w:r>
      <w:r w:rsidR="006508DB" w:rsidRPr="00614D6A">
        <w:rPr>
          <w:rFonts w:ascii="Arial" w:hAnsi="Arial" w:cs="Arial"/>
        </w:rPr>
        <w:t xml:space="preserve"> од овој закон</w:t>
      </w:r>
      <w:r w:rsidR="000E5907" w:rsidRPr="00614D6A">
        <w:rPr>
          <w:rFonts w:ascii="Arial" w:hAnsi="Arial" w:cs="Arial"/>
        </w:rPr>
        <w:t xml:space="preserve">, </w:t>
      </w:r>
      <w:r w:rsidR="0083669C" w:rsidRPr="00614D6A">
        <w:rPr>
          <w:rFonts w:ascii="Arial" w:hAnsi="Arial" w:cs="Arial"/>
        </w:rPr>
        <w:t>друштвото</w:t>
      </w:r>
      <w:r w:rsidR="000E5907" w:rsidRPr="00614D6A">
        <w:rPr>
          <w:rFonts w:ascii="Arial" w:hAnsi="Arial" w:cs="Arial"/>
        </w:rPr>
        <w:t xml:space="preserve"> може да функционира како комбиниран оператор на систем за пренос и дистрибуција на природен гас, на ко</w:t>
      </w:r>
      <w:r w:rsidR="006508DB" w:rsidRPr="00614D6A">
        <w:rPr>
          <w:rFonts w:ascii="Arial" w:hAnsi="Arial" w:cs="Arial"/>
        </w:rPr>
        <w:t>е</w:t>
      </w:r>
      <w:r w:rsidR="001E5633" w:rsidRPr="00614D6A">
        <w:rPr>
          <w:rFonts w:ascii="Arial" w:hAnsi="Arial" w:cs="Arial"/>
        </w:rPr>
        <w:t>што</w:t>
      </w:r>
      <w:r w:rsidR="000E5907" w:rsidRPr="00614D6A">
        <w:rPr>
          <w:rFonts w:ascii="Arial" w:hAnsi="Arial" w:cs="Arial"/>
        </w:rPr>
        <w:t xml:space="preserve"> </w:t>
      </w:r>
      <w:r w:rsidR="001E5633" w:rsidRPr="00614D6A">
        <w:rPr>
          <w:rFonts w:ascii="Arial" w:hAnsi="Arial" w:cs="Arial"/>
        </w:rPr>
        <w:t>му се издава</w:t>
      </w:r>
      <w:r w:rsidR="000E5907" w:rsidRPr="00614D6A">
        <w:rPr>
          <w:rFonts w:ascii="Arial" w:hAnsi="Arial" w:cs="Arial"/>
        </w:rPr>
        <w:t xml:space="preserve"> лиценц</w:t>
      </w:r>
      <w:r w:rsidR="001E5633" w:rsidRPr="00614D6A">
        <w:rPr>
          <w:rFonts w:ascii="Arial" w:hAnsi="Arial" w:cs="Arial"/>
        </w:rPr>
        <w:t>а</w:t>
      </w:r>
      <w:r w:rsidR="000E5907" w:rsidRPr="00614D6A">
        <w:rPr>
          <w:rFonts w:ascii="Arial" w:hAnsi="Arial" w:cs="Arial"/>
        </w:rPr>
        <w:t xml:space="preserve"> за пренос и дистрибуција на природен гас согласно овој </w:t>
      </w:r>
      <w:r w:rsidR="005710C9" w:rsidRPr="00614D6A">
        <w:rPr>
          <w:rFonts w:ascii="Arial" w:hAnsi="Arial" w:cs="Arial"/>
        </w:rPr>
        <w:t>з</w:t>
      </w:r>
      <w:r w:rsidR="000E5907" w:rsidRPr="00614D6A">
        <w:rPr>
          <w:rFonts w:ascii="Arial" w:hAnsi="Arial" w:cs="Arial"/>
        </w:rPr>
        <w:t xml:space="preserve">акон. </w:t>
      </w:r>
    </w:p>
    <w:p w:rsidR="000E5907" w:rsidRPr="00614D6A" w:rsidRDefault="000E5907" w:rsidP="008A622C">
      <w:pPr>
        <w:pStyle w:val="Stavovi"/>
        <w:numPr>
          <w:ilvl w:val="0"/>
          <w:numId w:val="104"/>
        </w:numPr>
        <w:rPr>
          <w:rFonts w:ascii="Arial" w:hAnsi="Arial" w:cs="Arial"/>
        </w:rPr>
      </w:pPr>
      <w:r w:rsidRPr="00614D6A">
        <w:rPr>
          <w:rFonts w:ascii="Arial" w:hAnsi="Arial" w:cs="Arial"/>
        </w:rPr>
        <w:t>Комбинираниот оператор од ставот (1) на овој член ги има истите права и обврски како и операторот на систем</w:t>
      </w:r>
      <w:r w:rsidR="006508DB" w:rsidRPr="00614D6A">
        <w:rPr>
          <w:rFonts w:ascii="Arial" w:hAnsi="Arial" w:cs="Arial"/>
        </w:rPr>
        <w:t>от</w:t>
      </w:r>
      <w:r w:rsidRPr="00614D6A">
        <w:rPr>
          <w:rFonts w:ascii="Arial" w:hAnsi="Arial" w:cs="Arial"/>
        </w:rPr>
        <w:t xml:space="preserve"> за пренос на природен гас и оператор на систем</w:t>
      </w:r>
      <w:r w:rsidR="006508DB" w:rsidRPr="00614D6A">
        <w:rPr>
          <w:rFonts w:ascii="Arial" w:hAnsi="Arial" w:cs="Arial"/>
        </w:rPr>
        <w:t>от</w:t>
      </w:r>
      <w:r w:rsidRPr="00614D6A">
        <w:rPr>
          <w:rFonts w:ascii="Arial" w:hAnsi="Arial" w:cs="Arial"/>
        </w:rPr>
        <w:t xml:space="preserve"> за дистрибуција, во согласност со</w:t>
      </w:r>
      <w:r w:rsidR="00E22249" w:rsidRPr="00614D6A">
        <w:rPr>
          <w:rFonts w:ascii="Arial" w:hAnsi="Arial" w:cs="Arial"/>
        </w:rPr>
        <w:t xml:space="preserve"> </w:t>
      </w:r>
      <w:r w:rsidRPr="00614D6A">
        <w:rPr>
          <w:rFonts w:ascii="Arial" w:hAnsi="Arial" w:cs="Arial"/>
        </w:rPr>
        <w:t xml:space="preserve">овој </w:t>
      </w:r>
      <w:r w:rsidR="005710C9" w:rsidRPr="00614D6A">
        <w:rPr>
          <w:rFonts w:ascii="Arial" w:hAnsi="Arial" w:cs="Arial"/>
        </w:rPr>
        <w:t>з</w:t>
      </w:r>
      <w:r w:rsidRPr="00614D6A">
        <w:rPr>
          <w:rFonts w:ascii="Arial" w:hAnsi="Arial" w:cs="Arial"/>
        </w:rPr>
        <w:t xml:space="preserve">акон. </w:t>
      </w:r>
    </w:p>
    <w:p w:rsidR="009947CB" w:rsidRPr="00614D6A" w:rsidRDefault="000E5907" w:rsidP="008A622C">
      <w:pPr>
        <w:pStyle w:val="Stavovi"/>
        <w:numPr>
          <w:ilvl w:val="0"/>
          <w:numId w:val="104"/>
        </w:numPr>
        <w:rPr>
          <w:rFonts w:ascii="Arial" w:hAnsi="Arial" w:cs="Arial"/>
        </w:rPr>
      </w:pPr>
      <w:r w:rsidRPr="00614D6A">
        <w:rPr>
          <w:rFonts w:ascii="Arial" w:hAnsi="Arial" w:cs="Arial"/>
        </w:rPr>
        <w:t>На комбинираниот оператор од став (1) на овој член не може да му се издаде лиценца за вршење на дејностите организирање и управување на пазарот со природен гас, трговија со природен гас, или снабдување со природен гас</w:t>
      </w:r>
      <w:r w:rsidR="009947CB" w:rsidRPr="00614D6A">
        <w:rPr>
          <w:rFonts w:ascii="Arial" w:hAnsi="Arial" w:cs="Arial"/>
        </w:rPr>
        <w:t>,</w:t>
      </w:r>
    </w:p>
    <w:p w:rsidR="000E5907" w:rsidRPr="00614D6A" w:rsidRDefault="009947CB" w:rsidP="008A622C">
      <w:pPr>
        <w:pStyle w:val="Stavovi"/>
        <w:numPr>
          <w:ilvl w:val="0"/>
          <w:numId w:val="104"/>
        </w:numPr>
        <w:rPr>
          <w:rFonts w:ascii="Arial" w:hAnsi="Arial" w:cs="Arial"/>
        </w:rPr>
      </w:pPr>
      <w:r w:rsidRPr="00614D6A">
        <w:rPr>
          <w:rFonts w:ascii="Arial" w:hAnsi="Arial" w:cs="Arial"/>
        </w:rPr>
        <w:t xml:space="preserve">Регулаторната комисија за енергетика со правилник ги уредува условите и критериумите за доделување на статус на комбиниран оператор </w:t>
      </w:r>
      <w:r w:rsidR="006508DB" w:rsidRPr="00614D6A">
        <w:rPr>
          <w:rFonts w:ascii="Arial" w:hAnsi="Arial" w:cs="Arial"/>
        </w:rPr>
        <w:t xml:space="preserve">на систем </w:t>
      </w:r>
      <w:r w:rsidRPr="00614D6A">
        <w:rPr>
          <w:rFonts w:ascii="Arial" w:hAnsi="Arial" w:cs="Arial"/>
        </w:rPr>
        <w:t>за пренос и дистрибуција на природен гас.</w:t>
      </w:r>
      <w:r w:rsidR="000E5907" w:rsidRPr="00614D6A">
        <w:rPr>
          <w:rFonts w:ascii="Arial" w:hAnsi="Arial" w:cs="Arial"/>
        </w:rPr>
        <w:t xml:space="preserve"> </w:t>
      </w:r>
    </w:p>
    <w:p w:rsidR="00E037E7" w:rsidRPr="00614D6A" w:rsidRDefault="00E037E7" w:rsidP="00802815">
      <w:pPr>
        <w:pStyle w:val="Heading1"/>
        <w:numPr>
          <w:ilvl w:val="0"/>
          <w:numId w:val="0"/>
        </w:numPr>
        <w:ind w:left="426"/>
        <w:rPr>
          <w:rFonts w:ascii="Arial" w:hAnsi="Arial" w:cs="Arial"/>
          <w:b w:val="0"/>
          <w:sz w:val="22"/>
          <w:szCs w:val="22"/>
        </w:rPr>
      </w:pPr>
      <w:r w:rsidRPr="00614D6A">
        <w:rPr>
          <w:rStyle w:val="Heading1Char"/>
          <w:rFonts w:ascii="Arial" w:hAnsi="Arial" w:cs="Arial"/>
          <w:bCs/>
          <w:sz w:val="22"/>
          <w:szCs w:val="22"/>
        </w:rPr>
        <w:t>VII. 5. СНАБДУВАЧИ, ТРГОВЦИ И ПОТРОШУВАЧИ СО ПРИРОДЕН ГАС</w:t>
      </w:r>
    </w:p>
    <w:p w:rsidR="000E5907" w:rsidRPr="00614D6A" w:rsidRDefault="000E5907" w:rsidP="00325C8B">
      <w:pPr>
        <w:pStyle w:val="Heading2"/>
        <w:rPr>
          <w:rFonts w:ascii="Arial" w:hAnsi="Arial" w:cs="Arial"/>
          <w:b w:val="0"/>
          <w:szCs w:val="22"/>
        </w:rPr>
      </w:pPr>
      <w:bookmarkStart w:id="626" w:name="_Toc498586742"/>
      <w:bookmarkStart w:id="627" w:name="_Toc498721419"/>
      <w:bookmarkStart w:id="628" w:name="_Toc507587372"/>
      <w:bookmarkStart w:id="629" w:name="_Toc507587605"/>
      <w:r w:rsidRPr="00614D6A">
        <w:rPr>
          <w:rFonts w:ascii="Arial" w:hAnsi="Arial" w:cs="Arial"/>
          <w:b w:val="0"/>
          <w:szCs w:val="22"/>
        </w:rPr>
        <w:t xml:space="preserve">Снабдувач со </w:t>
      </w:r>
      <w:bookmarkEnd w:id="626"/>
      <w:r w:rsidRPr="00614D6A">
        <w:rPr>
          <w:rFonts w:ascii="Arial" w:hAnsi="Arial" w:cs="Arial"/>
          <w:b w:val="0"/>
          <w:szCs w:val="22"/>
        </w:rPr>
        <w:t>природен гас</w:t>
      </w:r>
      <w:bookmarkEnd w:id="627"/>
      <w:bookmarkEnd w:id="628"/>
      <w:bookmarkEnd w:id="629"/>
    </w:p>
    <w:p w:rsidR="000E5907" w:rsidRPr="00614D6A" w:rsidRDefault="0050396A" w:rsidP="0050396A">
      <w:pPr>
        <w:pStyle w:val="Caption"/>
        <w:rPr>
          <w:rFonts w:ascii="Arial" w:hAnsi="Arial" w:cs="Arial"/>
          <w:b w:val="0"/>
          <w:sz w:val="22"/>
          <w:szCs w:val="22"/>
        </w:rPr>
      </w:pPr>
      <w:bookmarkStart w:id="630" w:name="_Toc499071967"/>
      <w:bookmarkStart w:id="631" w:name="_Ref50036195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136</w:t>
      </w:r>
      <w:bookmarkEnd w:id="630"/>
      <w:r w:rsidR="00804955" w:rsidRPr="00614D6A">
        <w:rPr>
          <w:rFonts w:ascii="Arial" w:hAnsi="Arial" w:cs="Arial"/>
          <w:b w:val="0"/>
          <w:sz w:val="22"/>
          <w:szCs w:val="22"/>
        </w:rPr>
        <w:fldChar w:fldCharType="end"/>
      </w:r>
      <w:bookmarkEnd w:id="631"/>
    </w:p>
    <w:p w:rsidR="000E5907" w:rsidRPr="00614D6A" w:rsidRDefault="000E5907" w:rsidP="008A622C">
      <w:pPr>
        <w:pStyle w:val="Stavovi"/>
        <w:numPr>
          <w:ilvl w:val="0"/>
          <w:numId w:val="105"/>
        </w:numPr>
        <w:rPr>
          <w:rFonts w:ascii="Arial" w:hAnsi="Arial" w:cs="Arial"/>
        </w:rPr>
      </w:pPr>
      <w:r w:rsidRPr="00614D6A">
        <w:rPr>
          <w:rFonts w:ascii="Arial" w:hAnsi="Arial" w:cs="Arial"/>
        </w:rPr>
        <w:t xml:space="preserve">Снабдувачот со природен гас </w:t>
      </w:r>
      <w:r w:rsidR="009370B6" w:rsidRPr="00614D6A">
        <w:rPr>
          <w:rFonts w:ascii="Arial" w:hAnsi="Arial" w:cs="Arial"/>
        </w:rPr>
        <w:t>набавува</w:t>
      </w:r>
      <w:r w:rsidRPr="00614D6A">
        <w:rPr>
          <w:rFonts w:ascii="Arial" w:hAnsi="Arial" w:cs="Arial"/>
        </w:rPr>
        <w:t xml:space="preserve"> природен гас во Република Македонија и/или од странство заради продажба на </w:t>
      </w:r>
      <w:r w:rsidR="0093416E" w:rsidRPr="00614D6A">
        <w:rPr>
          <w:rFonts w:ascii="Arial" w:hAnsi="Arial" w:cs="Arial"/>
        </w:rPr>
        <w:t xml:space="preserve">своите </w:t>
      </w:r>
      <w:r w:rsidRPr="00614D6A">
        <w:rPr>
          <w:rFonts w:ascii="Arial" w:hAnsi="Arial" w:cs="Arial"/>
        </w:rPr>
        <w:t>потрошувачи, вклучувајќи производители на електрична енергија и/или топлинска енергија, други снабдувачи</w:t>
      </w:r>
      <w:r w:rsidR="0093416E" w:rsidRPr="00614D6A">
        <w:rPr>
          <w:rFonts w:ascii="Arial" w:hAnsi="Arial" w:cs="Arial"/>
        </w:rPr>
        <w:t>,</w:t>
      </w:r>
      <w:r w:rsidRPr="00614D6A">
        <w:rPr>
          <w:rFonts w:ascii="Arial" w:hAnsi="Arial" w:cs="Arial"/>
        </w:rPr>
        <w:t xml:space="preserve"> </w:t>
      </w:r>
      <w:r w:rsidR="0093416E" w:rsidRPr="00614D6A">
        <w:rPr>
          <w:rFonts w:ascii="Arial" w:hAnsi="Arial" w:cs="Arial"/>
        </w:rPr>
        <w:t>трговци,</w:t>
      </w:r>
      <w:r w:rsidRPr="00614D6A">
        <w:rPr>
          <w:rFonts w:ascii="Arial" w:hAnsi="Arial" w:cs="Arial"/>
        </w:rPr>
        <w:t xml:space="preserve"> операт</w:t>
      </w:r>
      <w:r w:rsidR="006508DB" w:rsidRPr="00614D6A">
        <w:rPr>
          <w:rFonts w:ascii="Arial" w:hAnsi="Arial" w:cs="Arial"/>
        </w:rPr>
        <w:t>орот</w:t>
      </w:r>
      <w:r w:rsidRPr="00614D6A">
        <w:rPr>
          <w:rFonts w:ascii="Arial" w:hAnsi="Arial" w:cs="Arial"/>
        </w:rPr>
        <w:t xml:space="preserve"> на систе</w:t>
      </w:r>
      <w:r w:rsidR="006508DB" w:rsidRPr="00614D6A">
        <w:rPr>
          <w:rFonts w:ascii="Arial" w:hAnsi="Arial" w:cs="Arial"/>
        </w:rPr>
        <w:t>мот</w:t>
      </w:r>
      <w:r w:rsidRPr="00614D6A">
        <w:rPr>
          <w:rFonts w:ascii="Arial" w:hAnsi="Arial" w:cs="Arial"/>
        </w:rPr>
        <w:t xml:space="preserve"> за пренос или дистрибуција на природен гас</w:t>
      </w:r>
      <w:r w:rsidR="0093416E" w:rsidRPr="00614D6A">
        <w:rPr>
          <w:rFonts w:ascii="Arial" w:hAnsi="Arial" w:cs="Arial"/>
        </w:rPr>
        <w:t xml:space="preserve"> и други учесници на пазарот на </w:t>
      </w:r>
      <w:r w:rsidR="00BF3234" w:rsidRPr="00614D6A">
        <w:rPr>
          <w:rFonts w:ascii="Arial" w:hAnsi="Arial" w:cs="Arial"/>
        </w:rPr>
        <w:t>природен гас</w:t>
      </w:r>
      <w:r w:rsidRPr="00614D6A">
        <w:rPr>
          <w:rFonts w:ascii="Arial" w:hAnsi="Arial" w:cs="Arial"/>
        </w:rPr>
        <w:t xml:space="preserve">. </w:t>
      </w:r>
    </w:p>
    <w:p w:rsidR="000E5907" w:rsidRPr="00614D6A" w:rsidRDefault="000E5907" w:rsidP="008A622C">
      <w:pPr>
        <w:pStyle w:val="Stavovi"/>
        <w:numPr>
          <w:ilvl w:val="0"/>
          <w:numId w:val="105"/>
        </w:numPr>
        <w:rPr>
          <w:rFonts w:ascii="Arial" w:hAnsi="Arial" w:cs="Arial"/>
        </w:rPr>
      </w:pPr>
      <w:r w:rsidRPr="00614D6A">
        <w:rPr>
          <w:rFonts w:ascii="Arial" w:hAnsi="Arial" w:cs="Arial"/>
        </w:rPr>
        <w:t xml:space="preserve">Снабдувачот со природен гас </w:t>
      </w:r>
      <w:r w:rsidR="008D57D0" w:rsidRPr="00614D6A">
        <w:rPr>
          <w:rFonts w:ascii="Arial" w:hAnsi="Arial" w:cs="Arial"/>
        </w:rPr>
        <w:t xml:space="preserve">кој се обврзал да испорача природен гас го </w:t>
      </w:r>
      <w:r w:rsidRPr="00614D6A">
        <w:rPr>
          <w:rFonts w:ascii="Arial" w:hAnsi="Arial" w:cs="Arial"/>
        </w:rPr>
        <w:t xml:space="preserve">обезбедува </w:t>
      </w:r>
      <w:r w:rsidR="008D57D0" w:rsidRPr="00614D6A">
        <w:rPr>
          <w:rFonts w:ascii="Arial" w:hAnsi="Arial" w:cs="Arial"/>
        </w:rPr>
        <w:t>неопходниот</w:t>
      </w:r>
      <w:r w:rsidRPr="00614D6A">
        <w:rPr>
          <w:rFonts w:ascii="Arial" w:hAnsi="Arial" w:cs="Arial"/>
        </w:rPr>
        <w:t xml:space="preserve"> </w:t>
      </w:r>
      <w:r w:rsidR="008D57D0" w:rsidRPr="00614D6A">
        <w:rPr>
          <w:rFonts w:ascii="Arial" w:hAnsi="Arial" w:cs="Arial"/>
        </w:rPr>
        <w:t xml:space="preserve">капацитет за </w:t>
      </w:r>
      <w:r w:rsidRPr="00614D6A">
        <w:rPr>
          <w:rFonts w:ascii="Arial" w:hAnsi="Arial" w:cs="Arial"/>
        </w:rPr>
        <w:t>пренос и/или дистрибу</w:t>
      </w:r>
      <w:r w:rsidR="008D57D0" w:rsidRPr="00614D6A">
        <w:rPr>
          <w:rFonts w:ascii="Arial" w:hAnsi="Arial" w:cs="Arial"/>
        </w:rPr>
        <w:t>ција</w:t>
      </w:r>
      <w:r w:rsidRPr="00614D6A">
        <w:rPr>
          <w:rFonts w:ascii="Arial" w:hAnsi="Arial" w:cs="Arial"/>
        </w:rPr>
        <w:t xml:space="preserve"> </w:t>
      </w:r>
      <w:r w:rsidR="008D57D0" w:rsidRPr="00614D6A">
        <w:rPr>
          <w:rFonts w:ascii="Arial" w:hAnsi="Arial" w:cs="Arial"/>
        </w:rPr>
        <w:t>од соодветните оператори</w:t>
      </w:r>
      <w:r w:rsidRPr="00614D6A">
        <w:rPr>
          <w:rFonts w:ascii="Arial" w:hAnsi="Arial" w:cs="Arial"/>
        </w:rPr>
        <w:t>.</w:t>
      </w:r>
    </w:p>
    <w:p w:rsidR="000E5907" w:rsidRPr="00614D6A" w:rsidRDefault="000E5907" w:rsidP="008A622C">
      <w:pPr>
        <w:pStyle w:val="Stavovi"/>
        <w:numPr>
          <w:ilvl w:val="0"/>
          <w:numId w:val="105"/>
        </w:numPr>
        <w:rPr>
          <w:rFonts w:ascii="Arial" w:hAnsi="Arial" w:cs="Arial"/>
        </w:rPr>
      </w:pPr>
      <w:r w:rsidRPr="00614D6A">
        <w:rPr>
          <w:rFonts w:ascii="Arial" w:hAnsi="Arial" w:cs="Arial"/>
        </w:rPr>
        <w:t xml:space="preserve">Снабдувачот со природен гас, врз основа на извршените мерења од соодветниот оператор на </w:t>
      </w:r>
      <w:r w:rsidR="00A85D5C" w:rsidRPr="00614D6A">
        <w:rPr>
          <w:rFonts w:ascii="Arial" w:hAnsi="Arial" w:cs="Arial"/>
        </w:rPr>
        <w:t>систем</w:t>
      </w:r>
      <w:r w:rsidR="00921F45" w:rsidRPr="00614D6A">
        <w:rPr>
          <w:rFonts w:ascii="Arial" w:hAnsi="Arial" w:cs="Arial"/>
        </w:rPr>
        <w:t>от за дистрибуција</w:t>
      </w:r>
      <w:r w:rsidRPr="00614D6A">
        <w:rPr>
          <w:rFonts w:ascii="Arial" w:hAnsi="Arial" w:cs="Arial"/>
        </w:rPr>
        <w:t xml:space="preserve">, на </w:t>
      </w:r>
      <w:r w:rsidR="0093416E" w:rsidRPr="00614D6A">
        <w:rPr>
          <w:rFonts w:ascii="Arial" w:hAnsi="Arial" w:cs="Arial"/>
        </w:rPr>
        <w:t xml:space="preserve">своите </w:t>
      </w:r>
      <w:r w:rsidRPr="00614D6A">
        <w:rPr>
          <w:rFonts w:ascii="Arial" w:hAnsi="Arial" w:cs="Arial"/>
        </w:rPr>
        <w:t>потрошувачи</w:t>
      </w:r>
      <w:r w:rsidR="00993856" w:rsidRPr="00614D6A">
        <w:rPr>
          <w:rFonts w:ascii="Arial" w:hAnsi="Arial" w:cs="Arial"/>
        </w:rPr>
        <w:t>те</w:t>
      </w:r>
      <w:r w:rsidRPr="00614D6A">
        <w:rPr>
          <w:rFonts w:ascii="Arial" w:hAnsi="Arial" w:cs="Arial"/>
        </w:rPr>
        <w:t xml:space="preserve"> им фактурира за испорачаниот природен гас по договорената цена, </w:t>
      </w:r>
      <w:r w:rsidR="00957476" w:rsidRPr="00614D6A">
        <w:rPr>
          <w:rFonts w:ascii="Arial" w:hAnsi="Arial" w:cs="Arial"/>
        </w:rPr>
        <w:t>при што во фактурата ги вклучува и</w:t>
      </w:r>
      <w:r w:rsidRPr="00614D6A">
        <w:rPr>
          <w:rFonts w:ascii="Arial" w:hAnsi="Arial" w:cs="Arial"/>
        </w:rPr>
        <w:t xml:space="preserve"> надоместоците за користење на </w:t>
      </w:r>
      <w:r w:rsidR="00266A92" w:rsidRPr="00614D6A">
        <w:rPr>
          <w:rFonts w:ascii="Arial" w:hAnsi="Arial" w:cs="Arial"/>
        </w:rPr>
        <w:t>системот за пренос</w:t>
      </w:r>
      <w:r w:rsidR="00957476" w:rsidRPr="00614D6A">
        <w:rPr>
          <w:rFonts w:ascii="Arial" w:hAnsi="Arial" w:cs="Arial"/>
        </w:rPr>
        <w:t xml:space="preserve">, надоместокот за користење на пазарот на природен гас </w:t>
      </w:r>
      <w:r w:rsidRPr="00614D6A">
        <w:rPr>
          <w:rFonts w:ascii="Arial" w:hAnsi="Arial" w:cs="Arial"/>
        </w:rPr>
        <w:t xml:space="preserve">и/или </w:t>
      </w:r>
      <w:r w:rsidR="00957476" w:rsidRPr="00614D6A">
        <w:rPr>
          <w:rFonts w:ascii="Arial" w:hAnsi="Arial" w:cs="Arial"/>
        </w:rPr>
        <w:t xml:space="preserve">надоместокот за користење на </w:t>
      </w:r>
      <w:r w:rsidRPr="00614D6A">
        <w:rPr>
          <w:rFonts w:ascii="Arial" w:hAnsi="Arial" w:cs="Arial"/>
        </w:rPr>
        <w:t>систем</w:t>
      </w:r>
      <w:r w:rsidR="006508DB" w:rsidRPr="00614D6A">
        <w:rPr>
          <w:rFonts w:ascii="Arial" w:hAnsi="Arial" w:cs="Arial"/>
        </w:rPr>
        <w:t>от за дистрибуција на природен гас</w:t>
      </w:r>
      <w:r w:rsidRPr="00614D6A">
        <w:rPr>
          <w:rFonts w:ascii="Arial" w:hAnsi="Arial" w:cs="Arial"/>
        </w:rPr>
        <w:t xml:space="preserve">. </w:t>
      </w:r>
    </w:p>
    <w:p w:rsidR="000E5907" w:rsidRPr="00614D6A" w:rsidRDefault="000E5907" w:rsidP="008A622C">
      <w:pPr>
        <w:pStyle w:val="Stavovi"/>
        <w:numPr>
          <w:ilvl w:val="0"/>
          <w:numId w:val="105"/>
        </w:numPr>
        <w:rPr>
          <w:rFonts w:ascii="Arial" w:hAnsi="Arial" w:cs="Arial"/>
        </w:rPr>
      </w:pPr>
      <w:r w:rsidRPr="00614D6A">
        <w:rPr>
          <w:rFonts w:ascii="Arial" w:hAnsi="Arial" w:cs="Arial"/>
        </w:rPr>
        <w:t>Снабдувачот со природен гас е должен, во согласност со овој закон и прописите и правилата донесени врз основа на овој закон, да:</w:t>
      </w:r>
    </w:p>
    <w:p w:rsidR="000E5907" w:rsidRPr="00614D6A" w:rsidRDefault="000E5907" w:rsidP="008A622C">
      <w:pPr>
        <w:pStyle w:val="ListParagraph"/>
        <w:numPr>
          <w:ilvl w:val="0"/>
          <w:numId w:val="106"/>
        </w:numPr>
        <w:rPr>
          <w:rFonts w:ascii="Arial" w:hAnsi="Arial" w:cs="Arial"/>
          <w:szCs w:val="22"/>
        </w:rPr>
      </w:pPr>
      <w:r w:rsidRPr="00614D6A">
        <w:rPr>
          <w:rFonts w:ascii="Arial" w:hAnsi="Arial" w:cs="Arial"/>
          <w:szCs w:val="22"/>
        </w:rPr>
        <w:t>ги исполни своите обврски кон потрошувачите во однос на сигурноста и обемот на снабдувањето,</w:t>
      </w:r>
    </w:p>
    <w:p w:rsidR="0070776F" w:rsidRPr="00614D6A" w:rsidRDefault="0070776F" w:rsidP="00624A39">
      <w:pPr>
        <w:pStyle w:val="ListParagraph"/>
        <w:rPr>
          <w:rFonts w:ascii="Arial" w:hAnsi="Arial" w:cs="Arial"/>
          <w:szCs w:val="22"/>
        </w:rPr>
      </w:pPr>
      <w:r w:rsidRPr="00614D6A">
        <w:rPr>
          <w:rFonts w:ascii="Arial" w:hAnsi="Arial" w:cs="Arial"/>
          <w:szCs w:val="22"/>
          <w:shd w:val="clear" w:color="auto" w:fill="FFFFFF"/>
        </w:rPr>
        <w:t xml:space="preserve">обезбеди за своите потрошувачи услуга со квалитет утврден во правилата за снабдување со </w:t>
      </w:r>
      <w:r w:rsidR="00987703" w:rsidRPr="00614D6A">
        <w:rPr>
          <w:rFonts w:ascii="Arial" w:hAnsi="Arial" w:cs="Arial"/>
          <w:szCs w:val="22"/>
          <w:shd w:val="clear" w:color="auto" w:fill="FFFFFF"/>
        </w:rPr>
        <w:t>природен</w:t>
      </w:r>
      <w:r w:rsidRPr="00614D6A">
        <w:rPr>
          <w:rFonts w:ascii="Arial" w:hAnsi="Arial" w:cs="Arial"/>
          <w:szCs w:val="22"/>
          <w:shd w:val="clear" w:color="auto" w:fill="FFFFFF"/>
        </w:rPr>
        <w:t xml:space="preserve"> гас,</w:t>
      </w:r>
    </w:p>
    <w:p w:rsidR="00957476" w:rsidRPr="00614D6A" w:rsidRDefault="00957476" w:rsidP="00957476">
      <w:pPr>
        <w:pStyle w:val="ListParagraph"/>
        <w:rPr>
          <w:rFonts w:ascii="Arial" w:hAnsi="Arial" w:cs="Arial"/>
          <w:szCs w:val="22"/>
        </w:rPr>
      </w:pPr>
      <w:r w:rsidRPr="00614D6A">
        <w:rPr>
          <w:rFonts w:ascii="Arial" w:hAnsi="Arial" w:cs="Arial"/>
          <w:szCs w:val="22"/>
        </w:rPr>
        <w:t>обезбеди недискриминаторен третман на сите потрошувачи,</w:t>
      </w:r>
    </w:p>
    <w:p w:rsidR="000E5907" w:rsidRPr="00614D6A" w:rsidRDefault="000E5907" w:rsidP="008E1DA0">
      <w:pPr>
        <w:pStyle w:val="ListParagraph"/>
        <w:rPr>
          <w:rFonts w:ascii="Arial" w:hAnsi="Arial" w:cs="Arial"/>
          <w:szCs w:val="22"/>
        </w:rPr>
      </w:pPr>
      <w:r w:rsidRPr="00614D6A">
        <w:rPr>
          <w:rFonts w:ascii="Arial" w:hAnsi="Arial" w:cs="Arial"/>
          <w:szCs w:val="22"/>
        </w:rPr>
        <w:t>доставува до операторот на систем</w:t>
      </w:r>
      <w:r w:rsidR="00BA75DA" w:rsidRPr="00614D6A">
        <w:rPr>
          <w:rFonts w:ascii="Arial" w:hAnsi="Arial" w:cs="Arial"/>
          <w:szCs w:val="22"/>
        </w:rPr>
        <w:t>от</w:t>
      </w:r>
      <w:r w:rsidR="00E22249" w:rsidRPr="00614D6A">
        <w:rPr>
          <w:rFonts w:ascii="Arial" w:hAnsi="Arial" w:cs="Arial"/>
          <w:szCs w:val="22"/>
        </w:rPr>
        <w:t xml:space="preserve"> за пренос на природен гас</w:t>
      </w:r>
      <w:r w:rsidRPr="00614D6A">
        <w:rPr>
          <w:rFonts w:ascii="Arial" w:hAnsi="Arial" w:cs="Arial"/>
          <w:szCs w:val="22"/>
        </w:rPr>
        <w:t xml:space="preserve"> податоци за трансакциите и плановите за потрошувачка на природен гас за своите потрошувачи, неопходни за пресметка на дебалансите</w:t>
      </w:r>
      <w:r w:rsidR="00895447" w:rsidRPr="00614D6A">
        <w:rPr>
          <w:rFonts w:ascii="Arial" w:hAnsi="Arial" w:cs="Arial"/>
          <w:szCs w:val="22"/>
        </w:rPr>
        <w:t>,</w:t>
      </w:r>
    </w:p>
    <w:p w:rsidR="00410C49" w:rsidRPr="00614D6A" w:rsidRDefault="00410C49" w:rsidP="00410C49">
      <w:pPr>
        <w:pStyle w:val="ListParagraph"/>
        <w:rPr>
          <w:rFonts w:ascii="Arial" w:hAnsi="Arial" w:cs="Arial"/>
          <w:szCs w:val="22"/>
          <w:shd w:val="clear" w:color="auto" w:fill="FFFFFF"/>
        </w:rPr>
      </w:pPr>
      <w:r w:rsidRPr="00614D6A">
        <w:rPr>
          <w:rFonts w:ascii="Arial" w:hAnsi="Arial" w:cs="Arial"/>
          <w:szCs w:val="22"/>
          <w:shd w:val="clear" w:color="auto" w:fill="FFFFFF"/>
        </w:rPr>
        <w:t xml:space="preserve">овозможи потрошувачите да добиваат редовни и точни известувања за реалната потрошувачка и трошоците за природен гас, за да можат да управуваат со својата потрошувачка, </w:t>
      </w:r>
    </w:p>
    <w:p w:rsidR="000E5907" w:rsidRPr="00614D6A" w:rsidRDefault="000E5907" w:rsidP="009979C7">
      <w:pPr>
        <w:pStyle w:val="ListParagraph"/>
        <w:rPr>
          <w:rFonts w:ascii="Arial" w:hAnsi="Arial" w:cs="Arial"/>
          <w:szCs w:val="22"/>
        </w:rPr>
      </w:pPr>
      <w:r w:rsidRPr="00614D6A">
        <w:rPr>
          <w:rFonts w:ascii="Arial" w:hAnsi="Arial" w:cs="Arial"/>
          <w:szCs w:val="22"/>
        </w:rPr>
        <w:lastRenderedPageBreak/>
        <w:t xml:space="preserve">ги плати набавените количини на </w:t>
      </w:r>
      <w:r w:rsidR="00F74A37" w:rsidRPr="00614D6A">
        <w:rPr>
          <w:rFonts w:ascii="Arial" w:hAnsi="Arial" w:cs="Arial"/>
          <w:szCs w:val="22"/>
        </w:rPr>
        <w:t>природен гас</w:t>
      </w:r>
      <w:r w:rsidRPr="00614D6A">
        <w:rPr>
          <w:rFonts w:ascii="Arial" w:hAnsi="Arial" w:cs="Arial"/>
          <w:szCs w:val="22"/>
        </w:rPr>
        <w:t xml:space="preserve">, како и </w:t>
      </w:r>
      <w:r w:rsidR="00E22249" w:rsidRPr="00614D6A">
        <w:rPr>
          <w:rFonts w:ascii="Arial" w:hAnsi="Arial" w:cs="Arial"/>
          <w:szCs w:val="22"/>
        </w:rPr>
        <w:t xml:space="preserve">системските </w:t>
      </w:r>
      <w:r w:rsidRPr="00614D6A">
        <w:rPr>
          <w:rFonts w:ascii="Arial" w:hAnsi="Arial" w:cs="Arial"/>
          <w:szCs w:val="22"/>
        </w:rPr>
        <w:t xml:space="preserve">услуги од операторот на системот за пренос на природен гас и/или оператор на системот за дистрибуција на природен гас, </w:t>
      </w:r>
    </w:p>
    <w:p w:rsidR="0072274B" w:rsidRPr="00614D6A" w:rsidRDefault="0072274B" w:rsidP="009979C7">
      <w:pPr>
        <w:pStyle w:val="ListParagraph"/>
        <w:rPr>
          <w:rFonts w:ascii="Arial" w:hAnsi="Arial" w:cs="Arial"/>
          <w:szCs w:val="22"/>
        </w:rPr>
      </w:pPr>
      <w:r w:rsidRPr="00614D6A">
        <w:rPr>
          <w:rFonts w:ascii="Arial" w:hAnsi="Arial" w:cs="Arial"/>
          <w:szCs w:val="22"/>
          <w:shd w:val="clear" w:color="auto" w:fill="FFFFFF"/>
        </w:rPr>
        <w:t>овозможи промена на снабдувач на транспарентен и недискриминаторен начин, без трошоци за потрошувачот, во рок не подолг од три недели од денот кога потрошувачот доставил барање за снабдување до новиот снабдувач со природен гас,</w:t>
      </w:r>
    </w:p>
    <w:p w:rsidR="0072274B" w:rsidRPr="00614D6A" w:rsidRDefault="0072274B" w:rsidP="009979C7">
      <w:pPr>
        <w:pStyle w:val="ListParagraph"/>
        <w:rPr>
          <w:rFonts w:ascii="Arial" w:hAnsi="Arial" w:cs="Arial"/>
          <w:szCs w:val="22"/>
        </w:rPr>
      </w:pPr>
      <w:r w:rsidRPr="00614D6A">
        <w:rPr>
          <w:rFonts w:ascii="Arial" w:hAnsi="Arial" w:cs="Arial"/>
          <w:szCs w:val="22"/>
          <w:shd w:val="clear" w:color="auto" w:fill="FFFFFF"/>
        </w:rPr>
        <w:t xml:space="preserve">обезбеди при секоја промена на снабдувач со </w:t>
      </w:r>
      <w:r w:rsidR="00BF3234" w:rsidRPr="00614D6A">
        <w:rPr>
          <w:rFonts w:ascii="Arial" w:hAnsi="Arial" w:cs="Arial"/>
          <w:szCs w:val="22"/>
          <w:shd w:val="clear" w:color="auto" w:fill="FFFFFF"/>
        </w:rPr>
        <w:t>природен гас</w:t>
      </w:r>
      <w:r w:rsidRPr="00614D6A">
        <w:rPr>
          <w:rFonts w:ascii="Arial" w:hAnsi="Arial" w:cs="Arial"/>
          <w:szCs w:val="22"/>
          <w:shd w:val="clear" w:color="auto" w:fill="FFFFFF"/>
        </w:rPr>
        <w:t>, потрошувачот да добие конечно затворање на сметката во рок од шест недели од настанувањето на промената на снабдувачот,</w:t>
      </w:r>
    </w:p>
    <w:p w:rsidR="0072274B" w:rsidRPr="00614D6A" w:rsidRDefault="0072274B" w:rsidP="0072274B">
      <w:pPr>
        <w:pStyle w:val="ListParagraph"/>
        <w:rPr>
          <w:rFonts w:ascii="Arial" w:hAnsi="Arial" w:cs="Arial"/>
          <w:szCs w:val="22"/>
          <w:shd w:val="clear" w:color="auto" w:fill="FFFFFF"/>
        </w:rPr>
      </w:pPr>
      <w:r w:rsidRPr="00614D6A">
        <w:rPr>
          <w:rFonts w:ascii="Arial" w:hAnsi="Arial" w:cs="Arial"/>
          <w:szCs w:val="22"/>
          <w:shd w:val="clear" w:color="auto" w:fill="FFFFFF"/>
        </w:rPr>
        <w:t>воспостави постапки за ефикасно решавање на приговорите на своите потрошувачи во рок од 60 дена, вклучувајќи можност и за вонсудско решавање на спорови и обврска за враќање и/или компензација на средства кога е тоа оправдано,</w:t>
      </w:r>
    </w:p>
    <w:p w:rsidR="000E5907" w:rsidRPr="00614D6A" w:rsidRDefault="000E5907" w:rsidP="005A5F3B">
      <w:pPr>
        <w:pStyle w:val="ListParagraph"/>
        <w:rPr>
          <w:rFonts w:ascii="Arial" w:hAnsi="Arial" w:cs="Arial"/>
          <w:szCs w:val="22"/>
        </w:rPr>
      </w:pPr>
      <w:r w:rsidRPr="00614D6A">
        <w:rPr>
          <w:rFonts w:ascii="Arial" w:hAnsi="Arial" w:cs="Arial"/>
          <w:szCs w:val="22"/>
        </w:rPr>
        <w:t>ги објави на својата веб</w:t>
      </w:r>
      <w:r w:rsidR="00846AA0" w:rsidRPr="00614D6A">
        <w:rPr>
          <w:rFonts w:ascii="Arial" w:hAnsi="Arial" w:cs="Arial"/>
          <w:szCs w:val="22"/>
        </w:rPr>
        <w:t xml:space="preserve"> </w:t>
      </w:r>
      <w:r w:rsidRPr="00614D6A">
        <w:rPr>
          <w:rFonts w:ascii="Arial" w:hAnsi="Arial" w:cs="Arial"/>
          <w:szCs w:val="22"/>
        </w:rPr>
        <w:t>страница условите од договорите за снабдување со природен гас за секоја категорија потрошувачи,</w:t>
      </w:r>
      <w:r w:rsidR="007C0196" w:rsidRPr="00614D6A">
        <w:rPr>
          <w:rFonts w:ascii="Arial" w:hAnsi="Arial" w:cs="Arial"/>
          <w:szCs w:val="22"/>
        </w:rPr>
        <w:t xml:space="preserve"> и</w:t>
      </w:r>
    </w:p>
    <w:p w:rsidR="000E5907" w:rsidRPr="00614D6A" w:rsidRDefault="000E5907" w:rsidP="005A5F3B">
      <w:pPr>
        <w:pStyle w:val="ListParagraph"/>
        <w:rPr>
          <w:rFonts w:ascii="Arial" w:hAnsi="Arial" w:cs="Arial"/>
          <w:szCs w:val="22"/>
        </w:rPr>
      </w:pPr>
      <w:r w:rsidRPr="00614D6A">
        <w:rPr>
          <w:rFonts w:ascii="Arial" w:hAnsi="Arial" w:cs="Arial"/>
          <w:szCs w:val="22"/>
        </w:rPr>
        <w:t xml:space="preserve">работи </w:t>
      </w:r>
      <w:r w:rsidR="0025332A" w:rsidRPr="00614D6A">
        <w:rPr>
          <w:rFonts w:ascii="Arial" w:hAnsi="Arial" w:cs="Arial"/>
          <w:szCs w:val="22"/>
        </w:rPr>
        <w:t>врз начелата на објективност, транспарентност и недискриминација и ги објавува</w:t>
      </w:r>
      <w:r w:rsidRPr="00614D6A">
        <w:rPr>
          <w:rFonts w:ascii="Arial" w:hAnsi="Arial" w:cs="Arial"/>
          <w:szCs w:val="22"/>
        </w:rPr>
        <w:t xml:space="preserve"> општите статистички податоци поврзани со неговите потрошувачи, како и неговите активности,</w:t>
      </w:r>
      <w:r w:rsidR="00C8253E" w:rsidRPr="00614D6A">
        <w:rPr>
          <w:rFonts w:ascii="Arial" w:hAnsi="Arial" w:cs="Arial"/>
          <w:szCs w:val="22"/>
        </w:rPr>
        <w:t xml:space="preserve"> земајќи ја во предвид заштитата на доверливоста,</w:t>
      </w:r>
    </w:p>
    <w:p w:rsidR="000E5907" w:rsidRPr="00614D6A" w:rsidRDefault="000E5907" w:rsidP="008A622C">
      <w:pPr>
        <w:pStyle w:val="Stavovi"/>
        <w:numPr>
          <w:ilvl w:val="0"/>
          <w:numId w:val="105"/>
        </w:numPr>
        <w:rPr>
          <w:rFonts w:ascii="Arial" w:hAnsi="Arial" w:cs="Arial"/>
        </w:rPr>
      </w:pPr>
      <w:r w:rsidRPr="00614D6A">
        <w:rPr>
          <w:rFonts w:ascii="Arial" w:hAnsi="Arial" w:cs="Arial"/>
        </w:rPr>
        <w:t>Снабдувачот со природен гас, на Регулаторната комисија за енергетика, Комисијата за заштита на конкуренцијата и на Секретаријатот на Енергетската заедница,</w:t>
      </w:r>
      <w:r w:rsidR="0025332A" w:rsidRPr="00614D6A">
        <w:rPr>
          <w:rFonts w:ascii="Arial" w:hAnsi="Arial" w:cs="Arial"/>
        </w:rPr>
        <w:t xml:space="preserve"> им овозможува</w:t>
      </w:r>
      <w:r w:rsidRPr="00614D6A">
        <w:rPr>
          <w:rFonts w:ascii="Arial" w:hAnsi="Arial" w:cs="Arial"/>
        </w:rPr>
        <w:t xml:space="preserve"> увид во </w:t>
      </w:r>
      <w:r w:rsidR="0025332A" w:rsidRPr="00614D6A">
        <w:rPr>
          <w:rFonts w:ascii="Arial" w:hAnsi="Arial" w:cs="Arial"/>
        </w:rPr>
        <w:t>податоците кои се однесуваат на негови</w:t>
      </w:r>
      <w:r w:rsidRPr="00614D6A">
        <w:rPr>
          <w:rFonts w:ascii="Arial" w:hAnsi="Arial" w:cs="Arial"/>
        </w:rPr>
        <w:t xml:space="preserve"> трансакции</w:t>
      </w:r>
      <w:r w:rsidR="0025332A" w:rsidRPr="00614D6A">
        <w:rPr>
          <w:rFonts w:ascii="Arial" w:hAnsi="Arial" w:cs="Arial"/>
        </w:rPr>
        <w:t xml:space="preserve"> и деривативи</w:t>
      </w:r>
      <w:r w:rsidRPr="00614D6A">
        <w:rPr>
          <w:rFonts w:ascii="Arial" w:hAnsi="Arial" w:cs="Arial"/>
        </w:rPr>
        <w:t xml:space="preserve"> </w:t>
      </w:r>
      <w:r w:rsidR="0025332A" w:rsidRPr="00614D6A">
        <w:rPr>
          <w:rFonts w:ascii="Arial" w:hAnsi="Arial" w:cs="Arial"/>
        </w:rPr>
        <w:t xml:space="preserve">за купопродажба на природен гас </w:t>
      </w:r>
      <w:r w:rsidRPr="00614D6A">
        <w:rPr>
          <w:rFonts w:ascii="Arial" w:hAnsi="Arial" w:cs="Arial"/>
        </w:rPr>
        <w:t>со потрошувачи</w:t>
      </w:r>
      <w:r w:rsidR="004E6DA2" w:rsidRPr="00614D6A">
        <w:rPr>
          <w:rFonts w:ascii="Arial" w:hAnsi="Arial" w:cs="Arial"/>
        </w:rPr>
        <w:t>те</w:t>
      </w:r>
      <w:r w:rsidRPr="00614D6A">
        <w:rPr>
          <w:rFonts w:ascii="Arial" w:hAnsi="Arial" w:cs="Arial"/>
        </w:rPr>
        <w:t xml:space="preserve"> </w:t>
      </w:r>
      <w:r w:rsidR="00FD6D9F" w:rsidRPr="00614D6A">
        <w:rPr>
          <w:rFonts w:ascii="Arial" w:hAnsi="Arial" w:cs="Arial"/>
        </w:rPr>
        <w:t>што ги исполнуваат услови</w:t>
      </w:r>
      <w:r w:rsidR="00857532" w:rsidRPr="00614D6A">
        <w:rPr>
          <w:rFonts w:ascii="Arial" w:hAnsi="Arial" w:cs="Arial"/>
        </w:rPr>
        <w:t>те</w:t>
      </w:r>
      <w:r w:rsidR="00FD6D9F" w:rsidRPr="00614D6A">
        <w:rPr>
          <w:rFonts w:ascii="Arial" w:hAnsi="Arial" w:cs="Arial"/>
        </w:rPr>
        <w:t xml:space="preserve"> за самостојно учество на пазарот на природен гас</w:t>
      </w:r>
      <w:r w:rsidRPr="00614D6A">
        <w:rPr>
          <w:rFonts w:ascii="Arial" w:hAnsi="Arial" w:cs="Arial"/>
        </w:rPr>
        <w:t>, како и со операторот на системот за пренос на природен гас, операторот</w:t>
      </w:r>
      <w:r w:rsidR="0025332A" w:rsidRPr="00614D6A">
        <w:rPr>
          <w:rFonts w:ascii="Arial" w:hAnsi="Arial" w:cs="Arial"/>
        </w:rPr>
        <w:t xml:space="preserve"> </w:t>
      </w:r>
      <w:r w:rsidRPr="00614D6A">
        <w:rPr>
          <w:rFonts w:ascii="Arial" w:hAnsi="Arial" w:cs="Arial"/>
        </w:rPr>
        <w:t>на систем</w:t>
      </w:r>
      <w:r w:rsidR="007034E0" w:rsidRPr="00614D6A">
        <w:rPr>
          <w:rFonts w:ascii="Arial" w:hAnsi="Arial" w:cs="Arial"/>
        </w:rPr>
        <w:t>от</w:t>
      </w:r>
      <w:r w:rsidRPr="00614D6A">
        <w:rPr>
          <w:rFonts w:ascii="Arial" w:hAnsi="Arial" w:cs="Arial"/>
        </w:rPr>
        <w:t xml:space="preserve"> за дистрибуција на природен гас, или операторот на пазарот на природен гас,</w:t>
      </w:r>
      <w:r w:rsidR="0025332A" w:rsidRPr="00614D6A">
        <w:rPr>
          <w:rFonts w:ascii="Arial" w:hAnsi="Arial" w:cs="Arial"/>
        </w:rPr>
        <w:t xml:space="preserve"> остварени во последните пет години</w:t>
      </w:r>
      <w:r w:rsidRPr="00614D6A">
        <w:rPr>
          <w:rFonts w:ascii="Arial" w:hAnsi="Arial" w:cs="Arial"/>
        </w:rPr>
        <w:t>.</w:t>
      </w:r>
    </w:p>
    <w:p w:rsidR="000E5907" w:rsidRPr="00614D6A" w:rsidRDefault="000E5907" w:rsidP="008A622C">
      <w:pPr>
        <w:pStyle w:val="Stavovi"/>
        <w:numPr>
          <w:ilvl w:val="0"/>
          <w:numId w:val="105"/>
        </w:numPr>
        <w:rPr>
          <w:rFonts w:ascii="Arial" w:hAnsi="Arial" w:cs="Arial"/>
        </w:rPr>
      </w:pPr>
      <w:r w:rsidRPr="00614D6A">
        <w:rPr>
          <w:rFonts w:ascii="Arial" w:hAnsi="Arial" w:cs="Arial"/>
        </w:rPr>
        <w:t>Податоците од став (</w:t>
      </w:r>
      <w:r w:rsidR="007C0196" w:rsidRPr="00614D6A">
        <w:rPr>
          <w:rFonts w:ascii="Arial" w:hAnsi="Arial" w:cs="Arial"/>
        </w:rPr>
        <w:t>5</w:t>
      </w:r>
      <w:r w:rsidRPr="00614D6A">
        <w:rPr>
          <w:rFonts w:ascii="Arial" w:hAnsi="Arial" w:cs="Arial"/>
        </w:rPr>
        <w:t xml:space="preserve">) на овој член содржат детали за карактеристиките на трансакциите како што се времетраењето, правилата за испорака и порамнување, количината, датумите и времето на извршување и цените на трансакцијата и средството за идентификација на засегнатиот потрошувач на големо, како и </w:t>
      </w:r>
      <w:r w:rsidR="0025332A" w:rsidRPr="00614D6A">
        <w:rPr>
          <w:rFonts w:ascii="Arial" w:hAnsi="Arial" w:cs="Arial"/>
        </w:rPr>
        <w:t>поважните</w:t>
      </w:r>
      <w:r w:rsidRPr="00614D6A">
        <w:rPr>
          <w:rFonts w:ascii="Arial" w:hAnsi="Arial" w:cs="Arial"/>
        </w:rPr>
        <w:t xml:space="preserve"> детали на сите неподмирени договори за снабдување со природен гас и деривативи на природен гас.</w:t>
      </w:r>
    </w:p>
    <w:p w:rsidR="000E5907" w:rsidRPr="00614D6A" w:rsidRDefault="000E5907" w:rsidP="00325C8B">
      <w:pPr>
        <w:pStyle w:val="Heading2"/>
        <w:rPr>
          <w:rFonts w:ascii="Arial" w:hAnsi="Arial" w:cs="Arial"/>
          <w:b w:val="0"/>
          <w:szCs w:val="22"/>
        </w:rPr>
      </w:pPr>
      <w:bookmarkStart w:id="632" w:name="_Toc498721420"/>
      <w:bookmarkStart w:id="633" w:name="_Toc507587373"/>
      <w:bookmarkStart w:id="634" w:name="_Toc507587606"/>
      <w:r w:rsidRPr="00614D6A">
        <w:rPr>
          <w:rFonts w:ascii="Arial" w:hAnsi="Arial" w:cs="Arial"/>
          <w:b w:val="0"/>
          <w:szCs w:val="22"/>
        </w:rPr>
        <w:t>Јавна услуга за снабдување со природен гас</w:t>
      </w:r>
      <w:bookmarkEnd w:id="632"/>
      <w:bookmarkEnd w:id="633"/>
      <w:bookmarkEnd w:id="634"/>
    </w:p>
    <w:p w:rsidR="000E5907" w:rsidRPr="00614D6A" w:rsidRDefault="0050396A" w:rsidP="0050396A">
      <w:pPr>
        <w:pStyle w:val="Caption"/>
        <w:rPr>
          <w:rFonts w:ascii="Arial" w:hAnsi="Arial" w:cs="Arial"/>
          <w:b w:val="0"/>
          <w:sz w:val="22"/>
          <w:szCs w:val="22"/>
        </w:rPr>
      </w:pPr>
      <w:bookmarkStart w:id="635" w:name="_Toc499071968"/>
      <w:bookmarkStart w:id="636" w:name="_Ref49912256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137</w:t>
      </w:r>
      <w:bookmarkEnd w:id="635"/>
      <w:r w:rsidR="00804955" w:rsidRPr="00614D6A">
        <w:rPr>
          <w:rFonts w:ascii="Arial" w:hAnsi="Arial" w:cs="Arial"/>
          <w:b w:val="0"/>
          <w:sz w:val="22"/>
          <w:szCs w:val="22"/>
        </w:rPr>
        <w:fldChar w:fldCharType="end"/>
      </w:r>
      <w:bookmarkEnd w:id="636"/>
    </w:p>
    <w:p w:rsidR="000E5907" w:rsidRPr="00614D6A" w:rsidRDefault="002F6674" w:rsidP="008A622C">
      <w:pPr>
        <w:pStyle w:val="Stavovi"/>
        <w:numPr>
          <w:ilvl w:val="0"/>
          <w:numId w:val="127"/>
        </w:numPr>
        <w:rPr>
          <w:rFonts w:ascii="Arial" w:hAnsi="Arial" w:cs="Arial"/>
        </w:rPr>
      </w:pPr>
      <w:r w:rsidRPr="00614D6A">
        <w:rPr>
          <w:rFonts w:ascii="Arial" w:hAnsi="Arial" w:cs="Arial"/>
        </w:rPr>
        <w:t>Снабдувачот</w:t>
      </w:r>
      <w:r w:rsidR="000E5907" w:rsidRPr="00614D6A">
        <w:rPr>
          <w:rFonts w:ascii="Arial" w:hAnsi="Arial" w:cs="Arial"/>
        </w:rPr>
        <w:t xml:space="preserve"> на природен гас со обврска за јавна услуга, избран во согласност со ставовите (3) и (</w:t>
      </w:r>
      <w:r w:rsidR="007034E0" w:rsidRPr="00614D6A">
        <w:rPr>
          <w:rFonts w:ascii="Arial" w:hAnsi="Arial" w:cs="Arial"/>
        </w:rPr>
        <w:t>7</w:t>
      </w:r>
      <w:r w:rsidR="000E5907" w:rsidRPr="00614D6A">
        <w:rPr>
          <w:rFonts w:ascii="Arial" w:hAnsi="Arial" w:cs="Arial"/>
        </w:rPr>
        <w:t>) од овој член,</w:t>
      </w:r>
      <w:r w:rsidRPr="00614D6A">
        <w:rPr>
          <w:rFonts w:ascii="Arial" w:hAnsi="Arial" w:cs="Arial"/>
        </w:rPr>
        <w:t xml:space="preserve"> </w:t>
      </w:r>
      <w:r w:rsidR="00DB09EA" w:rsidRPr="00614D6A">
        <w:rPr>
          <w:rFonts w:ascii="Arial" w:hAnsi="Arial" w:cs="Arial"/>
        </w:rPr>
        <w:t>при</w:t>
      </w:r>
      <w:r w:rsidR="000E5907" w:rsidRPr="00614D6A">
        <w:rPr>
          <w:rFonts w:ascii="Arial" w:hAnsi="Arial" w:cs="Arial"/>
        </w:rPr>
        <w:t xml:space="preserve"> обезбедување на јавната услуга снабдување со природен гас е должен</w:t>
      </w:r>
      <w:r w:rsidR="007C0196" w:rsidRPr="00614D6A">
        <w:rPr>
          <w:rFonts w:ascii="Arial" w:hAnsi="Arial" w:cs="Arial"/>
        </w:rPr>
        <w:t xml:space="preserve"> да</w:t>
      </w:r>
      <w:r w:rsidR="000E5907" w:rsidRPr="00614D6A">
        <w:rPr>
          <w:rFonts w:ascii="Arial" w:hAnsi="Arial" w:cs="Arial"/>
        </w:rPr>
        <w:t>:</w:t>
      </w:r>
    </w:p>
    <w:p w:rsidR="000E5907" w:rsidRPr="00614D6A" w:rsidRDefault="000E5907" w:rsidP="008A622C">
      <w:pPr>
        <w:pStyle w:val="ListParagraph"/>
        <w:numPr>
          <w:ilvl w:val="0"/>
          <w:numId w:val="107"/>
        </w:numPr>
        <w:rPr>
          <w:rFonts w:ascii="Arial" w:hAnsi="Arial" w:cs="Arial"/>
          <w:szCs w:val="22"/>
        </w:rPr>
      </w:pPr>
      <w:r w:rsidRPr="00614D6A">
        <w:rPr>
          <w:rFonts w:ascii="Arial" w:hAnsi="Arial" w:cs="Arial"/>
          <w:szCs w:val="22"/>
        </w:rPr>
        <w:t>ги информира потрошувачите за нивните права и условите за испорака на природен гас во рамки на јавната услуга,</w:t>
      </w:r>
    </w:p>
    <w:p w:rsidR="00957476" w:rsidRPr="00614D6A" w:rsidRDefault="000E5907" w:rsidP="005E2FAD">
      <w:pPr>
        <w:pStyle w:val="ListParagraph"/>
        <w:rPr>
          <w:rFonts w:ascii="Arial" w:hAnsi="Arial" w:cs="Arial"/>
          <w:szCs w:val="22"/>
        </w:rPr>
      </w:pPr>
      <w:r w:rsidRPr="00614D6A">
        <w:rPr>
          <w:rFonts w:ascii="Arial" w:hAnsi="Arial" w:cs="Arial"/>
          <w:szCs w:val="22"/>
        </w:rPr>
        <w:t>ги</w:t>
      </w:r>
      <w:r w:rsidR="007C0196" w:rsidRPr="00614D6A">
        <w:rPr>
          <w:rFonts w:ascii="Arial" w:hAnsi="Arial" w:cs="Arial"/>
          <w:szCs w:val="22"/>
        </w:rPr>
        <w:t xml:space="preserve"> применува </w:t>
      </w:r>
      <w:r w:rsidRPr="00614D6A">
        <w:rPr>
          <w:rFonts w:ascii="Arial" w:hAnsi="Arial" w:cs="Arial"/>
          <w:szCs w:val="22"/>
        </w:rPr>
        <w:t>цената на природниот гас</w:t>
      </w:r>
      <w:r w:rsidR="007C0196" w:rsidRPr="00614D6A">
        <w:rPr>
          <w:rFonts w:ascii="Arial" w:hAnsi="Arial" w:cs="Arial"/>
          <w:szCs w:val="22"/>
        </w:rPr>
        <w:t xml:space="preserve"> формирани во согласност со тарифниот систем од </w:t>
      </w:r>
      <w:fldSimple w:instr=" REF _Ref499124982 \h  \* MERGEFORMAT ">
        <w:r w:rsidR="00D6168B" w:rsidRPr="00614D6A">
          <w:rPr>
            <w:rFonts w:ascii="Arial" w:hAnsi="Arial" w:cs="Arial"/>
            <w:szCs w:val="22"/>
          </w:rPr>
          <w:t xml:space="preserve">Член </w:t>
        </w:r>
        <w:r w:rsidR="00D6168B" w:rsidRPr="00D6168B">
          <w:rPr>
            <w:rFonts w:ascii="Arial" w:hAnsi="Arial" w:cs="Arial"/>
            <w:noProof/>
            <w:szCs w:val="22"/>
          </w:rPr>
          <w:t>29</w:t>
        </w:r>
      </w:fldSimple>
      <w:r w:rsidR="007C0196" w:rsidRPr="00614D6A">
        <w:rPr>
          <w:rFonts w:ascii="Arial" w:hAnsi="Arial" w:cs="Arial"/>
          <w:szCs w:val="22"/>
        </w:rPr>
        <w:t xml:space="preserve"> став (1)</w:t>
      </w:r>
      <w:r w:rsidRPr="00614D6A">
        <w:rPr>
          <w:rFonts w:ascii="Arial" w:hAnsi="Arial" w:cs="Arial"/>
          <w:szCs w:val="22"/>
        </w:rPr>
        <w:t xml:space="preserve">, </w:t>
      </w:r>
    </w:p>
    <w:p w:rsidR="000E5907" w:rsidRPr="00614D6A" w:rsidRDefault="000E5907" w:rsidP="005E2FAD">
      <w:pPr>
        <w:pStyle w:val="ListParagraph"/>
        <w:rPr>
          <w:rFonts w:ascii="Arial" w:hAnsi="Arial" w:cs="Arial"/>
          <w:szCs w:val="22"/>
        </w:rPr>
      </w:pPr>
      <w:r w:rsidRPr="00614D6A">
        <w:rPr>
          <w:rFonts w:ascii="Arial" w:hAnsi="Arial" w:cs="Arial"/>
          <w:szCs w:val="22"/>
        </w:rPr>
        <w:t xml:space="preserve">ги </w:t>
      </w:r>
      <w:r w:rsidR="00957476" w:rsidRPr="00614D6A">
        <w:rPr>
          <w:rFonts w:ascii="Arial" w:hAnsi="Arial" w:cs="Arial"/>
          <w:szCs w:val="22"/>
        </w:rPr>
        <w:t xml:space="preserve">извести потрошувачите за условите за снабдување и цената на природен гас, како и да ги </w:t>
      </w:r>
      <w:r w:rsidRPr="00614D6A">
        <w:rPr>
          <w:rFonts w:ascii="Arial" w:hAnsi="Arial" w:cs="Arial"/>
          <w:szCs w:val="22"/>
        </w:rPr>
        <w:t>информира дека имаат право да изберат друг снабдувач на природен гас,</w:t>
      </w:r>
    </w:p>
    <w:p w:rsidR="000E5907" w:rsidRPr="00614D6A" w:rsidRDefault="000E5907" w:rsidP="009979C7">
      <w:pPr>
        <w:pStyle w:val="ListParagraph"/>
        <w:rPr>
          <w:rFonts w:ascii="Arial" w:hAnsi="Arial" w:cs="Arial"/>
          <w:szCs w:val="22"/>
        </w:rPr>
      </w:pPr>
      <w:r w:rsidRPr="00614D6A">
        <w:rPr>
          <w:rFonts w:ascii="Arial" w:hAnsi="Arial" w:cs="Arial"/>
          <w:szCs w:val="22"/>
        </w:rPr>
        <w:t xml:space="preserve">ги снабдува со природен гас, како јавна услуга, домаќинствата и малите потрошувачи </w:t>
      </w:r>
      <w:r w:rsidR="00D25FC7" w:rsidRPr="00614D6A">
        <w:rPr>
          <w:rFonts w:ascii="Arial" w:hAnsi="Arial" w:cs="Arial"/>
          <w:szCs w:val="22"/>
        </w:rPr>
        <w:t>на природен гас</w:t>
      </w:r>
      <w:r w:rsidRPr="00614D6A">
        <w:rPr>
          <w:rFonts w:ascii="Arial" w:hAnsi="Arial" w:cs="Arial"/>
          <w:szCs w:val="22"/>
        </w:rPr>
        <w:t xml:space="preserve"> во рамки на територијата за која има лиценца да обезбеди јавна услуга снабдување со природен гас,</w:t>
      </w:r>
    </w:p>
    <w:p w:rsidR="000E5907" w:rsidRPr="00614D6A" w:rsidRDefault="007D469D" w:rsidP="00DF613A">
      <w:pPr>
        <w:pStyle w:val="ListParagraph"/>
        <w:rPr>
          <w:rFonts w:ascii="Arial" w:hAnsi="Arial" w:cs="Arial"/>
          <w:szCs w:val="22"/>
        </w:rPr>
      </w:pPr>
      <w:r w:rsidRPr="00614D6A">
        <w:rPr>
          <w:rFonts w:ascii="Arial" w:hAnsi="Arial" w:cs="Arial"/>
          <w:szCs w:val="22"/>
        </w:rPr>
        <w:lastRenderedPageBreak/>
        <w:t>набави природен гас</w:t>
      </w:r>
      <w:r w:rsidR="000E5907" w:rsidRPr="00614D6A">
        <w:rPr>
          <w:rFonts w:ascii="Arial" w:hAnsi="Arial" w:cs="Arial"/>
          <w:szCs w:val="22"/>
        </w:rPr>
        <w:t xml:space="preserve"> по пазарни услови и да ја одбере најдобрата понуда што му овозможува да обезбеди ефикасно обезбедување на </w:t>
      </w:r>
      <w:r w:rsidRPr="00614D6A">
        <w:rPr>
          <w:rFonts w:ascii="Arial" w:hAnsi="Arial" w:cs="Arial"/>
          <w:szCs w:val="22"/>
        </w:rPr>
        <w:t>јавната</w:t>
      </w:r>
      <w:r w:rsidR="00C866DD" w:rsidRPr="00614D6A">
        <w:rPr>
          <w:rFonts w:ascii="Arial" w:hAnsi="Arial" w:cs="Arial"/>
          <w:szCs w:val="22"/>
        </w:rPr>
        <w:t xml:space="preserve"> услуга,</w:t>
      </w:r>
    </w:p>
    <w:p w:rsidR="000E5907" w:rsidRPr="00614D6A" w:rsidRDefault="000E5907" w:rsidP="005A5F3B">
      <w:pPr>
        <w:pStyle w:val="ListParagraph"/>
        <w:rPr>
          <w:rFonts w:ascii="Arial" w:hAnsi="Arial" w:cs="Arial"/>
          <w:szCs w:val="22"/>
        </w:rPr>
      </w:pPr>
      <w:r w:rsidRPr="00614D6A">
        <w:rPr>
          <w:rFonts w:ascii="Arial" w:hAnsi="Arial" w:cs="Arial"/>
          <w:szCs w:val="22"/>
        </w:rPr>
        <w:t xml:space="preserve">ги објави </w:t>
      </w:r>
      <w:r w:rsidR="00957476" w:rsidRPr="00614D6A">
        <w:rPr>
          <w:rFonts w:ascii="Arial" w:hAnsi="Arial" w:cs="Arial"/>
          <w:szCs w:val="22"/>
        </w:rPr>
        <w:t xml:space="preserve">на својата веб страница цените </w:t>
      </w:r>
      <w:r w:rsidRPr="00614D6A">
        <w:rPr>
          <w:rFonts w:ascii="Arial" w:hAnsi="Arial" w:cs="Arial"/>
          <w:szCs w:val="22"/>
        </w:rPr>
        <w:t>за снабдување во рамки на јавната услуга за снабдување со природен гас.</w:t>
      </w:r>
    </w:p>
    <w:p w:rsidR="000E5907" w:rsidRPr="00614D6A" w:rsidRDefault="000E5907" w:rsidP="008A622C">
      <w:pPr>
        <w:pStyle w:val="Stavovi"/>
        <w:numPr>
          <w:ilvl w:val="0"/>
          <w:numId w:val="127"/>
        </w:numPr>
        <w:rPr>
          <w:rFonts w:ascii="Arial" w:hAnsi="Arial" w:cs="Arial"/>
        </w:rPr>
      </w:pPr>
      <w:r w:rsidRPr="00614D6A">
        <w:rPr>
          <w:rFonts w:ascii="Arial" w:hAnsi="Arial" w:cs="Arial"/>
        </w:rPr>
        <w:t>Цените</w:t>
      </w:r>
      <w:r w:rsidR="007D469D" w:rsidRPr="00614D6A">
        <w:rPr>
          <w:rFonts w:ascii="Arial" w:hAnsi="Arial" w:cs="Arial"/>
        </w:rPr>
        <w:t xml:space="preserve"> </w:t>
      </w:r>
      <w:r w:rsidR="00184018" w:rsidRPr="00614D6A">
        <w:rPr>
          <w:rFonts w:ascii="Arial" w:hAnsi="Arial" w:cs="Arial"/>
        </w:rPr>
        <w:t xml:space="preserve">за природен гас </w:t>
      </w:r>
      <w:r w:rsidR="007D469D" w:rsidRPr="00614D6A">
        <w:rPr>
          <w:rFonts w:ascii="Arial" w:hAnsi="Arial" w:cs="Arial"/>
        </w:rPr>
        <w:t>што ги наплаќа снабдувачот</w:t>
      </w:r>
      <w:r w:rsidRPr="00614D6A">
        <w:rPr>
          <w:rFonts w:ascii="Arial" w:hAnsi="Arial" w:cs="Arial"/>
        </w:rPr>
        <w:t xml:space="preserve"> на природен гас </w:t>
      </w:r>
      <w:r w:rsidR="0025332A" w:rsidRPr="00614D6A">
        <w:rPr>
          <w:rFonts w:ascii="Arial" w:hAnsi="Arial" w:cs="Arial"/>
        </w:rPr>
        <w:t>кој има</w:t>
      </w:r>
      <w:r w:rsidRPr="00614D6A">
        <w:rPr>
          <w:rFonts w:ascii="Arial" w:hAnsi="Arial" w:cs="Arial"/>
        </w:rPr>
        <w:t xml:space="preserve"> обврска за ј</w:t>
      </w:r>
      <w:r w:rsidR="0025332A" w:rsidRPr="00614D6A">
        <w:rPr>
          <w:rFonts w:ascii="Arial" w:hAnsi="Arial" w:cs="Arial"/>
        </w:rPr>
        <w:t>авна услуга треба да</w:t>
      </w:r>
      <w:r w:rsidRPr="00614D6A">
        <w:rPr>
          <w:rFonts w:ascii="Arial" w:hAnsi="Arial" w:cs="Arial"/>
        </w:rPr>
        <w:t>:</w:t>
      </w:r>
    </w:p>
    <w:p w:rsidR="000E5907" w:rsidRPr="00614D6A" w:rsidRDefault="000E5907" w:rsidP="008A622C">
      <w:pPr>
        <w:pStyle w:val="ListParagraph"/>
        <w:numPr>
          <w:ilvl w:val="0"/>
          <w:numId w:val="108"/>
        </w:numPr>
        <w:rPr>
          <w:rFonts w:ascii="Arial" w:hAnsi="Arial" w:cs="Arial"/>
          <w:szCs w:val="22"/>
        </w:rPr>
      </w:pPr>
      <w:r w:rsidRPr="00614D6A">
        <w:rPr>
          <w:rFonts w:ascii="Arial" w:hAnsi="Arial" w:cs="Arial"/>
          <w:szCs w:val="22"/>
        </w:rPr>
        <w:t>се објективни и транспарентни,</w:t>
      </w:r>
    </w:p>
    <w:p w:rsidR="000E5907" w:rsidRPr="00614D6A" w:rsidRDefault="000E5907" w:rsidP="005E2FAD">
      <w:pPr>
        <w:pStyle w:val="ListParagraph"/>
        <w:rPr>
          <w:rFonts w:ascii="Arial" w:hAnsi="Arial" w:cs="Arial"/>
          <w:szCs w:val="22"/>
        </w:rPr>
      </w:pPr>
      <w:r w:rsidRPr="00614D6A">
        <w:rPr>
          <w:rFonts w:ascii="Arial" w:hAnsi="Arial" w:cs="Arial"/>
          <w:szCs w:val="22"/>
        </w:rPr>
        <w:t>ги одразуваат трошоците во однос на</w:t>
      </w:r>
      <w:r w:rsidR="000D66FD" w:rsidRPr="00614D6A">
        <w:rPr>
          <w:rFonts w:ascii="Arial" w:hAnsi="Arial" w:cs="Arial"/>
          <w:szCs w:val="22"/>
        </w:rPr>
        <w:t xml:space="preserve"> набавката и</w:t>
      </w:r>
      <w:r w:rsidRPr="00614D6A">
        <w:rPr>
          <w:rFonts w:ascii="Arial" w:hAnsi="Arial" w:cs="Arial"/>
          <w:szCs w:val="22"/>
        </w:rPr>
        <w:t xml:space="preserve"> снабдувањето на природен гас,</w:t>
      </w:r>
    </w:p>
    <w:p w:rsidR="000E5907" w:rsidRPr="00614D6A" w:rsidRDefault="000E5907" w:rsidP="009979C7">
      <w:pPr>
        <w:pStyle w:val="ListParagraph"/>
        <w:rPr>
          <w:rFonts w:ascii="Arial" w:hAnsi="Arial" w:cs="Arial"/>
          <w:szCs w:val="22"/>
        </w:rPr>
      </w:pPr>
      <w:r w:rsidRPr="00614D6A">
        <w:rPr>
          <w:rFonts w:ascii="Arial" w:hAnsi="Arial" w:cs="Arial"/>
          <w:szCs w:val="22"/>
        </w:rPr>
        <w:t>се лесно споредливи со цените на другите снабдувачи на природен гас, и</w:t>
      </w:r>
    </w:p>
    <w:p w:rsidR="000E5907" w:rsidRPr="00614D6A" w:rsidRDefault="000E5907" w:rsidP="00DF613A">
      <w:pPr>
        <w:pStyle w:val="ListParagraph"/>
        <w:rPr>
          <w:rFonts w:ascii="Arial" w:hAnsi="Arial" w:cs="Arial"/>
          <w:szCs w:val="22"/>
        </w:rPr>
      </w:pPr>
      <w:r w:rsidRPr="00614D6A">
        <w:rPr>
          <w:rFonts w:ascii="Arial" w:hAnsi="Arial" w:cs="Arial"/>
          <w:szCs w:val="22"/>
        </w:rPr>
        <w:t>не дискриминираат потрошувачи</w:t>
      </w:r>
      <w:r w:rsidR="000D66FD" w:rsidRPr="00614D6A">
        <w:rPr>
          <w:rFonts w:ascii="Arial" w:hAnsi="Arial" w:cs="Arial"/>
          <w:szCs w:val="22"/>
        </w:rPr>
        <w:t xml:space="preserve"> од иста категорија</w:t>
      </w:r>
      <w:r w:rsidR="00C73AC9" w:rsidRPr="00614D6A">
        <w:rPr>
          <w:rFonts w:ascii="Arial" w:hAnsi="Arial" w:cs="Arial"/>
          <w:szCs w:val="22"/>
        </w:rPr>
        <w:t>.</w:t>
      </w:r>
    </w:p>
    <w:p w:rsidR="000E5907" w:rsidRPr="00614D6A" w:rsidRDefault="000E5907" w:rsidP="008A622C">
      <w:pPr>
        <w:pStyle w:val="Stavovi"/>
        <w:numPr>
          <w:ilvl w:val="0"/>
          <w:numId w:val="127"/>
        </w:numPr>
        <w:rPr>
          <w:rFonts w:ascii="Arial" w:hAnsi="Arial" w:cs="Arial"/>
        </w:rPr>
      </w:pPr>
      <w:r w:rsidRPr="00614D6A">
        <w:rPr>
          <w:rFonts w:ascii="Arial" w:hAnsi="Arial" w:cs="Arial"/>
        </w:rPr>
        <w:t>Владата, на предлог на Министер</w:t>
      </w:r>
      <w:r w:rsidR="0025332A" w:rsidRPr="00614D6A">
        <w:rPr>
          <w:rFonts w:ascii="Arial" w:hAnsi="Arial" w:cs="Arial"/>
        </w:rPr>
        <w:t>ството</w:t>
      </w:r>
      <w:r w:rsidR="00A67552" w:rsidRPr="00614D6A">
        <w:rPr>
          <w:rFonts w:ascii="Arial" w:hAnsi="Arial" w:cs="Arial"/>
        </w:rPr>
        <w:t xml:space="preserve"> или</w:t>
      </w:r>
      <w:r w:rsidR="00BD2CF1" w:rsidRPr="00614D6A">
        <w:rPr>
          <w:rFonts w:ascii="Arial" w:hAnsi="Arial" w:cs="Arial"/>
        </w:rPr>
        <w:t xml:space="preserve"> единицата на локалната самоуправа</w:t>
      </w:r>
      <w:r w:rsidR="0025332A" w:rsidRPr="00614D6A">
        <w:rPr>
          <w:rFonts w:ascii="Arial" w:hAnsi="Arial" w:cs="Arial"/>
        </w:rPr>
        <w:t xml:space="preserve">, по </w:t>
      </w:r>
      <w:r w:rsidR="007D469D" w:rsidRPr="00614D6A">
        <w:rPr>
          <w:rFonts w:ascii="Arial" w:hAnsi="Arial" w:cs="Arial"/>
        </w:rPr>
        <w:t xml:space="preserve">претходно </w:t>
      </w:r>
      <w:r w:rsidR="0025332A" w:rsidRPr="00614D6A">
        <w:rPr>
          <w:rFonts w:ascii="Arial" w:hAnsi="Arial" w:cs="Arial"/>
        </w:rPr>
        <w:t xml:space="preserve">добиеното </w:t>
      </w:r>
      <w:r w:rsidRPr="00614D6A">
        <w:rPr>
          <w:rFonts w:ascii="Arial" w:hAnsi="Arial" w:cs="Arial"/>
        </w:rPr>
        <w:t xml:space="preserve">мислење од Регулаторната комисија за енергетика донесува одлука за </w:t>
      </w:r>
      <w:r w:rsidR="00AA446E" w:rsidRPr="00614D6A">
        <w:rPr>
          <w:rFonts w:ascii="Arial" w:hAnsi="Arial" w:cs="Arial"/>
        </w:rPr>
        <w:t xml:space="preserve">спроведување на тендерска постапка по пат на јавен повик согласно прописите со кои се уредува набавка на јавна услуга за избор </w:t>
      </w:r>
      <w:r w:rsidR="00957476" w:rsidRPr="00614D6A">
        <w:rPr>
          <w:rFonts w:ascii="Arial" w:hAnsi="Arial" w:cs="Arial"/>
        </w:rPr>
        <w:t>на снабдувачот на природен гас со обврска за јавна услуга</w:t>
      </w:r>
      <w:r w:rsidRPr="00614D6A">
        <w:rPr>
          <w:rFonts w:ascii="Arial" w:hAnsi="Arial" w:cs="Arial"/>
        </w:rPr>
        <w:t>.</w:t>
      </w:r>
    </w:p>
    <w:p w:rsidR="000E5907" w:rsidRPr="00614D6A" w:rsidRDefault="000E5907" w:rsidP="008A622C">
      <w:pPr>
        <w:pStyle w:val="Stavovi"/>
        <w:numPr>
          <w:ilvl w:val="0"/>
          <w:numId w:val="127"/>
        </w:numPr>
        <w:rPr>
          <w:rFonts w:ascii="Arial" w:hAnsi="Arial" w:cs="Arial"/>
        </w:rPr>
      </w:pPr>
      <w:r w:rsidRPr="00614D6A">
        <w:rPr>
          <w:rFonts w:ascii="Arial" w:hAnsi="Arial" w:cs="Arial"/>
        </w:rPr>
        <w:t>Со одлуката од став (3) на овој член</w:t>
      </w:r>
      <w:r w:rsidR="00184018" w:rsidRPr="00614D6A">
        <w:rPr>
          <w:rFonts w:ascii="Arial" w:hAnsi="Arial" w:cs="Arial"/>
        </w:rPr>
        <w:t xml:space="preserve"> </w:t>
      </w:r>
      <w:r w:rsidR="00502724" w:rsidRPr="00614D6A">
        <w:rPr>
          <w:rFonts w:ascii="Arial" w:hAnsi="Arial" w:cs="Arial"/>
        </w:rPr>
        <w:t xml:space="preserve">особено </w:t>
      </w:r>
      <w:r w:rsidR="00184018" w:rsidRPr="00614D6A">
        <w:rPr>
          <w:rFonts w:ascii="Arial" w:hAnsi="Arial" w:cs="Arial"/>
        </w:rPr>
        <w:t>се утврдуваат</w:t>
      </w:r>
      <w:r w:rsidRPr="00614D6A">
        <w:rPr>
          <w:rFonts w:ascii="Arial" w:hAnsi="Arial" w:cs="Arial"/>
        </w:rPr>
        <w:t>:</w:t>
      </w:r>
    </w:p>
    <w:p w:rsidR="000E5907" w:rsidRPr="00614D6A" w:rsidRDefault="000E5907" w:rsidP="008A622C">
      <w:pPr>
        <w:pStyle w:val="ListParagraph"/>
        <w:numPr>
          <w:ilvl w:val="0"/>
          <w:numId w:val="109"/>
        </w:numPr>
        <w:rPr>
          <w:rFonts w:ascii="Arial" w:hAnsi="Arial" w:cs="Arial"/>
          <w:szCs w:val="22"/>
        </w:rPr>
      </w:pPr>
      <w:r w:rsidRPr="00614D6A">
        <w:rPr>
          <w:rFonts w:ascii="Arial" w:hAnsi="Arial" w:cs="Arial"/>
          <w:szCs w:val="22"/>
        </w:rPr>
        <w:t>крите</w:t>
      </w:r>
      <w:r w:rsidR="007D469D" w:rsidRPr="00614D6A">
        <w:rPr>
          <w:rFonts w:ascii="Arial" w:hAnsi="Arial" w:cs="Arial"/>
          <w:szCs w:val="22"/>
        </w:rPr>
        <w:t>риумите за избор на снабдувач</w:t>
      </w:r>
      <w:r w:rsidRPr="00614D6A">
        <w:rPr>
          <w:rFonts w:ascii="Arial" w:hAnsi="Arial" w:cs="Arial"/>
          <w:szCs w:val="22"/>
        </w:rPr>
        <w:t xml:space="preserve"> на природен гас со обврска за јавна услуга,</w:t>
      </w:r>
    </w:p>
    <w:p w:rsidR="000E5907" w:rsidRPr="00614D6A" w:rsidRDefault="00586F05" w:rsidP="00624A39">
      <w:pPr>
        <w:pStyle w:val="ListParagraph"/>
        <w:rPr>
          <w:rFonts w:ascii="Arial" w:hAnsi="Arial" w:cs="Arial"/>
          <w:szCs w:val="22"/>
        </w:rPr>
      </w:pPr>
      <w:r w:rsidRPr="00614D6A">
        <w:rPr>
          <w:rFonts w:ascii="Arial" w:hAnsi="Arial" w:cs="Arial"/>
          <w:szCs w:val="22"/>
        </w:rPr>
        <w:t xml:space="preserve">тендерските </w:t>
      </w:r>
      <w:r w:rsidR="000E5907" w:rsidRPr="00614D6A">
        <w:rPr>
          <w:rFonts w:ascii="Arial" w:hAnsi="Arial" w:cs="Arial"/>
          <w:szCs w:val="22"/>
        </w:rPr>
        <w:t>услови,</w:t>
      </w:r>
    </w:p>
    <w:p w:rsidR="00184018" w:rsidRPr="00614D6A" w:rsidRDefault="00184018" w:rsidP="005E2FAD">
      <w:pPr>
        <w:pStyle w:val="ListParagraph"/>
        <w:rPr>
          <w:rFonts w:ascii="Arial" w:hAnsi="Arial" w:cs="Arial"/>
          <w:bCs/>
          <w:szCs w:val="22"/>
        </w:rPr>
      </w:pPr>
      <w:r w:rsidRPr="00614D6A">
        <w:rPr>
          <w:rFonts w:ascii="Arial" w:hAnsi="Arial" w:cs="Arial"/>
          <w:szCs w:val="22"/>
        </w:rPr>
        <w:t>рокот за донесување на одлука за избор на најповолен понудувач или за поништување на постапката,</w:t>
      </w:r>
      <w:r w:rsidR="00502724" w:rsidRPr="00614D6A">
        <w:rPr>
          <w:rFonts w:ascii="Arial" w:hAnsi="Arial" w:cs="Arial"/>
          <w:szCs w:val="22"/>
        </w:rPr>
        <w:t xml:space="preserve"> и</w:t>
      </w:r>
    </w:p>
    <w:p w:rsidR="000E5907" w:rsidRPr="00614D6A" w:rsidRDefault="000E5907" w:rsidP="005E2FAD">
      <w:pPr>
        <w:pStyle w:val="ListParagraph"/>
        <w:rPr>
          <w:rFonts w:ascii="Arial" w:hAnsi="Arial" w:cs="Arial"/>
          <w:bCs/>
          <w:szCs w:val="22"/>
        </w:rPr>
      </w:pPr>
      <w:r w:rsidRPr="00614D6A">
        <w:rPr>
          <w:rFonts w:ascii="Arial" w:hAnsi="Arial" w:cs="Arial"/>
          <w:szCs w:val="22"/>
        </w:rPr>
        <w:t>времетраењето за кое се назначува снабдувачот на природен гас со обврска за јавна услуга</w:t>
      </w:r>
      <w:r w:rsidR="009605AC" w:rsidRPr="00614D6A">
        <w:rPr>
          <w:rFonts w:ascii="Arial" w:hAnsi="Arial" w:cs="Arial"/>
          <w:szCs w:val="22"/>
        </w:rPr>
        <w:t xml:space="preserve"> коешто не може да биде подолг</w:t>
      </w:r>
      <w:r w:rsidR="004A6CC6" w:rsidRPr="00614D6A">
        <w:rPr>
          <w:rFonts w:ascii="Arial" w:hAnsi="Arial" w:cs="Arial"/>
          <w:szCs w:val="22"/>
        </w:rPr>
        <w:t>о</w:t>
      </w:r>
      <w:r w:rsidR="009605AC" w:rsidRPr="00614D6A">
        <w:rPr>
          <w:rFonts w:ascii="Arial" w:hAnsi="Arial" w:cs="Arial"/>
          <w:szCs w:val="22"/>
        </w:rPr>
        <w:t xml:space="preserve"> од пет години</w:t>
      </w:r>
      <w:r w:rsidRPr="00614D6A">
        <w:rPr>
          <w:rFonts w:ascii="Arial" w:hAnsi="Arial" w:cs="Arial"/>
          <w:szCs w:val="22"/>
        </w:rPr>
        <w:t>.</w:t>
      </w:r>
    </w:p>
    <w:p w:rsidR="00BE732E" w:rsidRPr="00614D6A" w:rsidRDefault="00BE732E" w:rsidP="004801AB">
      <w:pPr>
        <w:pStyle w:val="Stavovi"/>
        <w:rPr>
          <w:rFonts w:ascii="Arial" w:hAnsi="Arial" w:cs="Arial"/>
        </w:rPr>
      </w:pPr>
      <w:r w:rsidRPr="00614D6A">
        <w:rPr>
          <w:rFonts w:ascii="Arial" w:hAnsi="Arial" w:cs="Arial"/>
        </w:rPr>
        <w:t>Во постапката од став (3) на овој член, понуди може да достават друштва коишто имаат лиценца за снабдување со природен гас издадена од Регулаторната комисија за енергетика.</w:t>
      </w:r>
    </w:p>
    <w:p w:rsidR="00957476" w:rsidRPr="00614D6A" w:rsidRDefault="000E5907" w:rsidP="004801AB">
      <w:pPr>
        <w:pStyle w:val="Stavovi"/>
        <w:rPr>
          <w:rFonts w:ascii="Arial" w:hAnsi="Arial" w:cs="Arial"/>
        </w:rPr>
      </w:pPr>
      <w:r w:rsidRPr="00614D6A">
        <w:rPr>
          <w:rFonts w:ascii="Arial" w:hAnsi="Arial" w:cs="Arial"/>
        </w:rPr>
        <w:t xml:space="preserve">Во случај </w:t>
      </w:r>
      <w:r w:rsidR="00184018" w:rsidRPr="00614D6A">
        <w:rPr>
          <w:rFonts w:ascii="Arial" w:hAnsi="Arial" w:cs="Arial"/>
        </w:rPr>
        <w:t>по спроведената тендерска постапка од став (3) од овој член, д</w:t>
      </w:r>
      <w:r w:rsidRPr="00614D6A">
        <w:rPr>
          <w:rFonts w:ascii="Arial" w:hAnsi="Arial" w:cs="Arial"/>
        </w:rPr>
        <w:t xml:space="preserve">а не </w:t>
      </w:r>
      <w:r w:rsidR="00184018" w:rsidRPr="00614D6A">
        <w:rPr>
          <w:rFonts w:ascii="Arial" w:hAnsi="Arial" w:cs="Arial"/>
        </w:rPr>
        <w:t xml:space="preserve">се </w:t>
      </w:r>
      <w:r w:rsidRPr="00614D6A">
        <w:rPr>
          <w:rFonts w:ascii="Arial" w:hAnsi="Arial" w:cs="Arial"/>
        </w:rPr>
        <w:t>изб</w:t>
      </w:r>
      <w:r w:rsidR="00184018" w:rsidRPr="00614D6A">
        <w:rPr>
          <w:rFonts w:ascii="Arial" w:hAnsi="Arial" w:cs="Arial"/>
        </w:rPr>
        <w:t>ере</w:t>
      </w:r>
      <w:r w:rsidRPr="00614D6A">
        <w:rPr>
          <w:rFonts w:ascii="Arial" w:hAnsi="Arial" w:cs="Arial"/>
        </w:rPr>
        <w:t xml:space="preserve"> снабдувач </w:t>
      </w:r>
      <w:r w:rsidR="00B21891" w:rsidRPr="00614D6A">
        <w:rPr>
          <w:rFonts w:ascii="Arial" w:hAnsi="Arial" w:cs="Arial"/>
        </w:rPr>
        <w:t>со</w:t>
      </w:r>
      <w:r w:rsidRPr="00614D6A">
        <w:rPr>
          <w:rFonts w:ascii="Arial" w:hAnsi="Arial" w:cs="Arial"/>
        </w:rPr>
        <w:t xml:space="preserve"> природен гас со обврска за јавна услуга, Владата, </w:t>
      </w:r>
      <w:r w:rsidR="008C3352" w:rsidRPr="00614D6A">
        <w:rPr>
          <w:rFonts w:ascii="Arial" w:hAnsi="Arial" w:cs="Arial"/>
        </w:rPr>
        <w:t xml:space="preserve">во </w:t>
      </w:r>
      <w:r w:rsidR="000D66FD" w:rsidRPr="00614D6A">
        <w:rPr>
          <w:rFonts w:ascii="Arial" w:hAnsi="Arial" w:cs="Arial"/>
        </w:rPr>
        <w:t>рок од</w:t>
      </w:r>
      <w:r w:rsidR="008C3352" w:rsidRPr="00614D6A">
        <w:rPr>
          <w:rFonts w:ascii="Arial" w:hAnsi="Arial" w:cs="Arial"/>
        </w:rPr>
        <w:t xml:space="preserve"> </w:t>
      </w:r>
      <w:r w:rsidR="00184018" w:rsidRPr="00614D6A">
        <w:rPr>
          <w:rFonts w:ascii="Arial" w:hAnsi="Arial" w:cs="Arial"/>
        </w:rPr>
        <w:t>три</w:t>
      </w:r>
      <w:r w:rsidR="008C3352" w:rsidRPr="00614D6A">
        <w:rPr>
          <w:rFonts w:ascii="Arial" w:hAnsi="Arial" w:cs="Arial"/>
        </w:rPr>
        <w:t xml:space="preserve"> </w:t>
      </w:r>
      <w:r w:rsidRPr="00614D6A">
        <w:rPr>
          <w:rFonts w:ascii="Arial" w:hAnsi="Arial" w:cs="Arial"/>
        </w:rPr>
        <w:t xml:space="preserve">месеци </w:t>
      </w:r>
      <w:r w:rsidR="00184018" w:rsidRPr="00614D6A">
        <w:rPr>
          <w:rFonts w:ascii="Arial" w:hAnsi="Arial" w:cs="Arial"/>
        </w:rPr>
        <w:t xml:space="preserve">од завршување на првата постапка </w:t>
      </w:r>
      <w:r w:rsidRPr="00614D6A">
        <w:rPr>
          <w:rFonts w:ascii="Arial" w:hAnsi="Arial" w:cs="Arial"/>
        </w:rPr>
        <w:t>започн</w:t>
      </w:r>
      <w:r w:rsidR="00A86F79" w:rsidRPr="00614D6A">
        <w:rPr>
          <w:rFonts w:ascii="Arial" w:hAnsi="Arial" w:cs="Arial"/>
        </w:rPr>
        <w:t>ува</w:t>
      </w:r>
      <w:r w:rsidRPr="00614D6A">
        <w:rPr>
          <w:rFonts w:ascii="Arial" w:hAnsi="Arial" w:cs="Arial"/>
        </w:rPr>
        <w:t xml:space="preserve"> нова тендерска постапка по пат на јавен повик за избор на снабдувач на природен гас со обврска за јавна услуга. </w:t>
      </w:r>
    </w:p>
    <w:p w:rsidR="00B21891" w:rsidRPr="00614D6A" w:rsidRDefault="00184018" w:rsidP="004801AB">
      <w:pPr>
        <w:pStyle w:val="Stavovi"/>
        <w:rPr>
          <w:rFonts w:ascii="Arial" w:hAnsi="Arial" w:cs="Arial"/>
        </w:rPr>
      </w:pPr>
      <w:r w:rsidRPr="00614D6A">
        <w:rPr>
          <w:rFonts w:ascii="Arial" w:hAnsi="Arial" w:cs="Arial"/>
        </w:rPr>
        <w:t>Во случај втората постапка да не успее,</w:t>
      </w:r>
      <w:r w:rsidR="000E5907" w:rsidRPr="00614D6A">
        <w:rPr>
          <w:rFonts w:ascii="Arial" w:hAnsi="Arial" w:cs="Arial"/>
        </w:rPr>
        <w:t xml:space="preserve"> Владата, на предлог </w:t>
      </w:r>
      <w:r w:rsidR="008C3352" w:rsidRPr="00614D6A">
        <w:rPr>
          <w:rFonts w:ascii="Arial" w:hAnsi="Arial" w:cs="Arial"/>
        </w:rPr>
        <w:t>на Министерството,</w:t>
      </w:r>
      <w:r w:rsidR="007A791E" w:rsidRPr="00614D6A">
        <w:rPr>
          <w:rFonts w:ascii="Arial" w:hAnsi="Arial" w:cs="Arial"/>
        </w:rPr>
        <w:t xml:space="preserve"> по претходно добиеното мислење од Регулаторната комисија за енергетика,</w:t>
      </w:r>
      <w:r w:rsidR="008C3352" w:rsidRPr="00614D6A">
        <w:rPr>
          <w:rFonts w:ascii="Arial" w:hAnsi="Arial" w:cs="Arial"/>
        </w:rPr>
        <w:t xml:space="preserve"> </w:t>
      </w:r>
      <w:r w:rsidRPr="00614D6A">
        <w:rPr>
          <w:rFonts w:ascii="Arial" w:hAnsi="Arial" w:cs="Arial"/>
        </w:rPr>
        <w:t xml:space="preserve">донесува одлука за </w:t>
      </w:r>
      <w:r w:rsidR="008C3352" w:rsidRPr="00614D6A">
        <w:rPr>
          <w:rFonts w:ascii="Arial" w:hAnsi="Arial" w:cs="Arial"/>
        </w:rPr>
        <w:t>назначува</w:t>
      </w:r>
      <w:r w:rsidRPr="00614D6A">
        <w:rPr>
          <w:rFonts w:ascii="Arial" w:hAnsi="Arial" w:cs="Arial"/>
        </w:rPr>
        <w:t>ње на</w:t>
      </w:r>
      <w:r w:rsidR="000E5907" w:rsidRPr="00614D6A">
        <w:rPr>
          <w:rFonts w:ascii="Arial" w:hAnsi="Arial" w:cs="Arial"/>
        </w:rPr>
        <w:t xml:space="preserve"> снабдувач на природен гас со обврска за јавна услуга</w:t>
      </w:r>
      <w:r w:rsidR="009605AC" w:rsidRPr="00614D6A">
        <w:rPr>
          <w:rFonts w:ascii="Arial" w:hAnsi="Arial" w:cs="Arial"/>
        </w:rPr>
        <w:t xml:space="preserve"> за период којшто не може да биде подолг од пет години</w:t>
      </w:r>
      <w:r w:rsidR="000E5907" w:rsidRPr="00614D6A">
        <w:rPr>
          <w:rFonts w:ascii="Arial" w:hAnsi="Arial" w:cs="Arial"/>
        </w:rPr>
        <w:t xml:space="preserve">, во согласност со </w:t>
      </w:r>
      <w:fldSimple w:instr=" REF _Ref499125695 \h  \* MERGEFORMAT ">
        <w:r w:rsidR="00D6168B" w:rsidRPr="00614D6A">
          <w:rPr>
            <w:rFonts w:ascii="Arial" w:hAnsi="Arial" w:cs="Arial"/>
          </w:rPr>
          <w:t xml:space="preserve">Член </w:t>
        </w:r>
        <w:r w:rsidR="00D6168B" w:rsidRPr="00D6168B">
          <w:rPr>
            <w:rFonts w:ascii="Arial" w:hAnsi="Arial" w:cs="Arial"/>
          </w:rPr>
          <w:t>6</w:t>
        </w:r>
      </w:fldSimple>
      <w:r w:rsidR="00EB43BE" w:rsidRPr="00614D6A">
        <w:rPr>
          <w:rFonts w:ascii="Arial" w:hAnsi="Arial" w:cs="Arial"/>
        </w:rPr>
        <w:t xml:space="preserve"> </w:t>
      </w:r>
      <w:r w:rsidR="000E5907" w:rsidRPr="00614D6A">
        <w:rPr>
          <w:rFonts w:ascii="Arial" w:hAnsi="Arial" w:cs="Arial"/>
        </w:rPr>
        <w:t xml:space="preserve">од овој </w:t>
      </w:r>
      <w:r w:rsidR="005710C9" w:rsidRPr="00614D6A">
        <w:rPr>
          <w:rFonts w:ascii="Arial" w:hAnsi="Arial" w:cs="Arial"/>
        </w:rPr>
        <w:t>з</w:t>
      </w:r>
      <w:r w:rsidR="000E5907" w:rsidRPr="00614D6A">
        <w:rPr>
          <w:rFonts w:ascii="Arial" w:hAnsi="Arial" w:cs="Arial"/>
        </w:rPr>
        <w:t>акон.</w:t>
      </w:r>
    </w:p>
    <w:p w:rsidR="00B21891" w:rsidRPr="00614D6A" w:rsidRDefault="00B21891" w:rsidP="004801AB">
      <w:pPr>
        <w:pStyle w:val="Stavovi"/>
        <w:rPr>
          <w:rFonts w:ascii="Arial" w:hAnsi="Arial" w:cs="Arial"/>
        </w:rPr>
      </w:pPr>
      <w:r w:rsidRPr="00614D6A">
        <w:rPr>
          <w:rFonts w:ascii="Arial" w:hAnsi="Arial" w:cs="Arial"/>
        </w:rPr>
        <w:t xml:space="preserve">Обврските од </w:t>
      </w:r>
      <w:fldSimple w:instr=" REF _Ref500361953 \h  \* MERGEFORMAT ">
        <w:r w:rsidR="00D6168B" w:rsidRPr="00614D6A">
          <w:rPr>
            <w:rFonts w:ascii="Arial" w:hAnsi="Arial" w:cs="Arial"/>
          </w:rPr>
          <w:t xml:space="preserve">Член </w:t>
        </w:r>
        <w:r w:rsidR="00D6168B" w:rsidRPr="00D6168B">
          <w:rPr>
            <w:rFonts w:ascii="Arial" w:hAnsi="Arial" w:cs="Arial"/>
            <w:noProof/>
          </w:rPr>
          <w:t>136</w:t>
        </w:r>
      </w:fldSimple>
      <w:r w:rsidRPr="00614D6A">
        <w:rPr>
          <w:rFonts w:ascii="Arial" w:hAnsi="Arial" w:cs="Arial"/>
        </w:rPr>
        <w:t xml:space="preserve"> став (5) и (6) од овој закон се применуваат и на с</w:t>
      </w:r>
      <w:r w:rsidR="000E5907" w:rsidRPr="00614D6A">
        <w:rPr>
          <w:rFonts w:ascii="Arial" w:hAnsi="Arial" w:cs="Arial"/>
        </w:rPr>
        <w:t>набдувач</w:t>
      </w:r>
      <w:r w:rsidRPr="00614D6A">
        <w:rPr>
          <w:rFonts w:ascii="Arial" w:hAnsi="Arial" w:cs="Arial"/>
        </w:rPr>
        <w:t>от</w:t>
      </w:r>
      <w:r w:rsidR="000E5907" w:rsidRPr="00614D6A">
        <w:rPr>
          <w:rFonts w:ascii="Arial" w:hAnsi="Arial" w:cs="Arial"/>
        </w:rPr>
        <w:t xml:space="preserve"> </w:t>
      </w:r>
      <w:r w:rsidRPr="00614D6A">
        <w:rPr>
          <w:rFonts w:ascii="Arial" w:hAnsi="Arial" w:cs="Arial"/>
        </w:rPr>
        <w:t>со</w:t>
      </w:r>
      <w:r w:rsidR="000E5907" w:rsidRPr="00614D6A">
        <w:rPr>
          <w:rFonts w:ascii="Arial" w:hAnsi="Arial" w:cs="Arial"/>
        </w:rPr>
        <w:t xml:space="preserve"> природен гас со обврска за јавна услуга</w:t>
      </w:r>
      <w:r w:rsidRPr="00614D6A">
        <w:rPr>
          <w:rFonts w:ascii="Arial" w:hAnsi="Arial" w:cs="Arial"/>
        </w:rPr>
        <w:t>.</w:t>
      </w:r>
    </w:p>
    <w:p w:rsidR="000E5907" w:rsidRPr="00614D6A" w:rsidRDefault="000E5907" w:rsidP="009271D1">
      <w:pPr>
        <w:pStyle w:val="Heading2"/>
        <w:rPr>
          <w:rFonts w:ascii="Arial" w:hAnsi="Arial" w:cs="Arial"/>
          <w:b w:val="0"/>
          <w:szCs w:val="22"/>
        </w:rPr>
      </w:pPr>
      <w:bookmarkStart w:id="637" w:name="_Toc507587374"/>
      <w:bookmarkStart w:id="638" w:name="_Toc507587607"/>
      <w:r w:rsidRPr="00614D6A">
        <w:rPr>
          <w:rFonts w:ascii="Arial" w:hAnsi="Arial" w:cs="Arial"/>
          <w:b w:val="0"/>
          <w:szCs w:val="22"/>
        </w:rPr>
        <w:t>Снабдување во краен случај</w:t>
      </w:r>
      <w:r w:rsidR="00E51806" w:rsidRPr="00614D6A">
        <w:rPr>
          <w:rFonts w:ascii="Arial" w:hAnsi="Arial" w:cs="Arial"/>
          <w:b w:val="0"/>
          <w:szCs w:val="22"/>
        </w:rPr>
        <w:t xml:space="preserve"> со природен гас</w:t>
      </w:r>
      <w:bookmarkEnd w:id="637"/>
      <w:bookmarkEnd w:id="638"/>
    </w:p>
    <w:p w:rsidR="000E5907" w:rsidRPr="00614D6A" w:rsidRDefault="0050396A" w:rsidP="0050396A">
      <w:pPr>
        <w:pStyle w:val="Caption"/>
        <w:rPr>
          <w:rFonts w:ascii="Arial" w:hAnsi="Arial" w:cs="Arial"/>
          <w:b w:val="0"/>
          <w:sz w:val="22"/>
          <w:szCs w:val="22"/>
        </w:rPr>
      </w:pPr>
      <w:bookmarkStart w:id="639" w:name="_Toc499071969"/>
      <w:bookmarkStart w:id="640" w:name="_Ref49912712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138</w:t>
      </w:r>
      <w:bookmarkEnd w:id="639"/>
      <w:r w:rsidR="00804955" w:rsidRPr="00614D6A">
        <w:rPr>
          <w:rFonts w:ascii="Arial" w:hAnsi="Arial" w:cs="Arial"/>
          <w:b w:val="0"/>
          <w:sz w:val="22"/>
          <w:szCs w:val="22"/>
        </w:rPr>
        <w:fldChar w:fldCharType="end"/>
      </w:r>
      <w:bookmarkEnd w:id="640"/>
    </w:p>
    <w:p w:rsidR="000E5907" w:rsidRPr="00614D6A" w:rsidRDefault="00E91B11" w:rsidP="008A622C">
      <w:pPr>
        <w:pStyle w:val="Stavovi"/>
        <w:numPr>
          <w:ilvl w:val="0"/>
          <w:numId w:val="196"/>
        </w:numPr>
        <w:rPr>
          <w:rFonts w:ascii="Arial" w:hAnsi="Arial" w:cs="Arial"/>
        </w:rPr>
      </w:pPr>
      <w:r w:rsidRPr="00614D6A">
        <w:rPr>
          <w:rFonts w:ascii="Arial" w:hAnsi="Arial" w:cs="Arial"/>
        </w:rPr>
        <w:t>Снабдувачот со природен гас во краен случај е должен да врши снабдување на потрошувачите кои останале без снабдувач со природен гас во случај кога</w:t>
      </w:r>
      <w:r w:rsidR="0002683B" w:rsidRPr="00614D6A">
        <w:rPr>
          <w:rFonts w:ascii="Arial" w:hAnsi="Arial" w:cs="Arial"/>
        </w:rPr>
        <w:t>:</w:t>
      </w:r>
    </w:p>
    <w:p w:rsidR="000E5907" w:rsidRPr="00614D6A" w:rsidRDefault="000E5907" w:rsidP="008A622C">
      <w:pPr>
        <w:pStyle w:val="ListParagraph"/>
        <w:numPr>
          <w:ilvl w:val="0"/>
          <w:numId w:val="110"/>
        </w:numPr>
        <w:rPr>
          <w:rFonts w:ascii="Arial" w:hAnsi="Arial" w:cs="Arial"/>
          <w:szCs w:val="22"/>
        </w:rPr>
      </w:pPr>
      <w:r w:rsidRPr="00614D6A">
        <w:rPr>
          <w:rFonts w:ascii="Arial" w:hAnsi="Arial" w:cs="Arial"/>
          <w:szCs w:val="22"/>
        </w:rPr>
        <w:t xml:space="preserve">претходниот снабдувач прекинал со </w:t>
      </w:r>
      <w:r w:rsidR="00957476" w:rsidRPr="00614D6A">
        <w:rPr>
          <w:rFonts w:ascii="Arial" w:hAnsi="Arial" w:cs="Arial"/>
          <w:szCs w:val="22"/>
        </w:rPr>
        <w:t xml:space="preserve">исполнувањето </w:t>
      </w:r>
      <w:r w:rsidRPr="00614D6A">
        <w:rPr>
          <w:rFonts w:ascii="Arial" w:hAnsi="Arial" w:cs="Arial"/>
          <w:szCs w:val="22"/>
        </w:rPr>
        <w:t xml:space="preserve">на </w:t>
      </w:r>
      <w:r w:rsidR="00957476" w:rsidRPr="00614D6A">
        <w:rPr>
          <w:rFonts w:ascii="Arial" w:hAnsi="Arial" w:cs="Arial"/>
          <w:szCs w:val="22"/>
        </w:rPr>
        <w:t>своите</w:t>
      </w:r>
      <w:r w:rsidRPr="00614D6A">
        <w:rPr>
          <w:rFonts w:ascii="Arial" w:hAnsi="Arial" w:cs="Arial"/>
          <w:szCs w:val="22"/>
        </w:rPr>
        <w:t xml:space="preserve"> обврски за снабдување во рамки на постојните договори за снабдување,</w:t>
      </w:r>
    </w:p>
    <w:p w:rsidR="000E5907" w:rsidRPr="00614D6A" w:rsidRDefault="00957476" w:rsidP="005E2FAD">
      <w:pPr>
        <w:pStyle w:val="ListParagraph"/>
        <w:rPr>
          <w:rFonts w:ascii="Arial" w:hAnsi="Arial" w:cs="Arial"/>
          <w:szCs w:val="22"/>
        </w:rPr>
      </w:pPr>
      <w:r w:rsidRPr="00614D6A">
        <w:rPr>
          <w:rFonts w:ascii="Arial" w:hAnsi="Arial" w:cs="Arial"/>
          <w:szCs w:val="22"/>
        </w:rPr>
        <w:t xml:space="preserve">е поведена стечајна постапка на </w:t>
      </w:r>
      <w:r w:rsidR="000E5907" w:rsidRPr="00614D6A">
        <w:rPr>
          <w:rFonts w:ascii="Arial" w:hAnsi="Arial" w:cs="Arial"/>
          <w:szCs w:val="22"/>
        </w:rPr>
        <w:t xml:space="preserve">претходниот снабдувач со лично управување, или </w:t>
      </w:r>
      <w:r w:rsidRPr="00614D6A">
        <w:rPr>
          <w:rFonts w:ascii="Arial" w:hAnsi="Arial" w:cs="Arial"/>
          <w:szCs w:val="22"/>
        </w:rPr>
        <w:t>на барање</w:t>
      </w:r>
      <w:r w:rsidR="000E5907" w:rsidRPr="00614D6A">
        <w:rPr>
          <w:rFonts w:ascii="Arial" w:hAnsi="Arial" w:cs="Arial"/>
          <w:szCs w:val="22"/>
        </w:rPr>
        <w:t xml:space="preserve">на </w:t>
      </w:r>
      <w:r w:rsidR="008C3352" w:rsidRPr="00614D6A">
        <w:rPr>
          <w:rFonts w:ascii="Arial" w:hAnsi="Arial" w:cs="Arial"/>
          <w:szCs w:val="22"/>
        </w:rPr>
        <w:t>доверител, како и ликвидација,</w:t>
      </w:r>
    </w:p>
    <w:p w:rsidR="000E5907" w:rsidRPr="00614D6A" w:rsidRDefault="000E5907" w:rsidP="009979C7">
      <w:pPr>
        <w:pStyle w:val="ListParagraph"/>
        <w:rPr>
          <w:rFonts w:ascii="Arial" w:hAnsi="Arial" w:cs="Arial"/>
          <w:szCs w:val="22"/>
        </w:rPr>
      </w:pPr>
      <w:r w:rsidRPr="00614D6A">
        <w:rPr>
          <w:rFonts w:ascii="Arial" w:hAnsi="Arial" w:cs="Arial"/>
          <w:szCs w:val="22"/>
        </w:rPr>
        <w:lastRenderedPageBreak/>
        <w:t>лиценцата на претходниот снабдувач е</w:t>
      </w:r>
      <w:r w:rsidR="00957476" w:rsidRPr="00614D6A">
        <w:rPr>
          <w:rFonts w:ascii="Arial" w:hAnsi="Arial" w:cs="Arial"/>
          <w:szCs w:val="22"/>
        </w:rPr>
        <w:t xml:space="preserve"> суспендирана, </w:t>
      </w:r>
      <w:r w:rsidRPr="00614D6A">
        <w:rPr>
          <w:rFonts w:ascii="Arial" w:hAnsi="Arial" w:cs="Arial"/>
          <w:szCs w:val="22"/>
        </w:rPr>
        <w:t xml:space="preserve">трајно одземена </w:t>
      </w:r>
      <w:r w:rsidR="008C3352" w:rsidRPr="00614D6A">
        <w:rPr>
          <w:rFonts w:ascii="Arial" w:hAnsi="Arial" w:cs="Arial"/>
          <w:szCs w:val="22"/>
        </w:rPr>
        <w:t>или престанала да важи,</w:t>
      </w:r>
      <w:r w:rsidR="00957476" w:rsidRPr="00614D6A">
        <w:rPr>
          <w:rFonts w:ascii="Arial" w:hAnsi="Arial" w:cs="Arial"/>
          <w:szCs w:val="22"/>
        </w:rPr>
        <w:t xml:space="preserve"> и</w:t>
      </w:r>
    </w:p>
    <w:p w:rsidR="008C3352" w:rsidRPr="00614D6A" w:rsidRDefault="00B01BCE" w:rsidP="00DF613A">
      <w:pPr>
        <w:pStyle w:val="ListParagraph"/>
        <w:rPr>
          <w:rFonts w:ascii="Arial" w:hAnsi="Arial" w:cs="Arial"/>
          <w:szCs w:val="22"/>
        </w:rPr>
      </w:pPr>
      <w:r w:rsidRPr="00614D6A">
        <w:rPr>
          <w:rFonts w:ascii="Arial" w:hAnsi="Arial" w:cs="Arial"/>
          <w:szCs w:val="22"/>
        </w:rPr>
        <w:t>п</w:t>
      </w:r>
      <w:r w:rsidR="008C3352" w:rsidRPr="00614D6A">
        <w:rPr>
          <w:rFonts w:ascii="Arial" w:hAnsi="Arial" w:cs="Arial"/>
          <w:szCs w:val="22"/>
        </w:rPr>
        <w:t>отрошувачите не склучиле нов договор за снабдување со природен гас по престанување или истекување на постојниот договор за снабдување.</w:t>
      </w:r>
    </w:p>
    <w:p w:rsidR="000E5907" w:rsidRPr="00614D6A" w:rsidRDefault="000E5907" w:rsidP="008A622C">
      <w:pPr>
        <w:pStyle w:val="Stavovi"/>
        <w:numPr>
          <w:ilvl w:val="0"/>
          <w:numId w:val="196"/>
        </w:numPr>
        <w:rPr>
          <w:rFonts w:ascii="Arial" w:hAnsi="Arial" w:cs="Arial"/>
        </w:rPr>
      </w:pPr>
      <w:r w:rsidRPr="00614D6A">
        <w:rPr>
          <w:rFonts w:ascii="Arial" w:hAnsi="Arial" w:cs="Arial"/>
        </w:rPr>
        <w:t xml:space="preserve">Снабдувачот </w:t>
      </w:r>
      <w:r w:rsidR="002B545C" w:rsidRPr="00614D6A">
        <w:rPr>
          <w:rFonts w:ascii="Arial" w:hAnsi="Arial" w:cs="Arial"/>
        </w:rPr>
        <w:t>со</w:t>
      </w:r>
      <w:r w:rsidRPr="00614D6A">
        <w:rPr>
          <w:rFonts w:ascii="Arial" w:hAnsi="Arial" w:cs="Arial"/>
        </w:rPr>
        <w:t xml:space="preserve"> природен гас кој не </w:t>
      </w:r>
      <w:r w:rsidR="00CA496D" w:rsidRPr="00614D6A">
        <w:rPr>
          <w:rFonts w:ascii="Arial" w:hAnsi="Arial" w:cs="Arial"/>
        </w:rPr>
        <w:t xml:space="preserve">е </w:t>
      </w:r>
      <w:r w:rsidR="00957476" w:rsidRPr="00614D6A">
        <w:rPr>
          <w:rFonts w:ascii="Arial" w:hAnsi="Arial" w:cs="Arial"/>
        </w:rPr>
        <w:t xml:space="preserve">во можност </w:t>
      </w:r>
      <w:r w:rsidR="00CA496D" w:rsidRPr="00614D6A">
        <w:rPr>
          <w:rFonts w:ascii="Arial" w:hAnsi="Arial" w:cs="Arial"/>
        </w:rPr>
        <w:t>да врши снабдување со</w:t>
      </w:r>
      <w:r w:rsidRPr="00614D6A">
        <w:rPr>
          <w:rFonts w:ascii="Arial" w:hAnsi="Arial" w:cs="Arial"/>
        </w:rPr>
        <w:t xml:space="preserve"> природен гас до своите потрошувачи,</w:t>
      </w:r>
      <w:r w:rsidR="008C3352" w:rsidRPr="00614D6A">
        <w:rPr>
          <w:rFonts w:ascii="Arial" w:hAnsi="Arial" w:cs="Arial"/>
        </w:rPr>
        <w:t xml:space="preserve"> во</w:t>
      </w:r>
      <w:r w:rsidRPr="00614D6A">
        <w:rPr>
          <w:rFonts w:ascii="Arial" w:hAnsi="Arial" w:cs="Arial"/>
        </w:rPr>
        <w:t xml:space="preserve"> случаите наведени во став (1) точк</w:t>
      </w:r>
      <w:r w:rsidR="002D5D5E" w:rsidRPr="00614D6A">
        <w:rPr>
          <w:rFonts w:ascii="Arial" w:hAnsi="Arial" w:cs="Arial"/>
        </w:rPr>
        <w:t>и</w:t>
      </w:r>
      <w:r w:rsidRPr="00614D6A">
        <w:rPr>
          <w:rFonts w:ascii="Arial" w:hAnsi="Arial" w:cs="Arial"/>
        </w:rPr>
        <w:t xml:space="preserve"> 1)</w:t>
      </w:r>
      <w:r w:rsidR="002D5D5E" w:rsidRPr="00614D6A">
        <w:rPr>
          <w:rFonts w:ascii="Arial" w:hAnsi="Arial" w:cs="Arial"/>
        </w:rPr>
        <w:t xml:space="preserve"> и 2)</w:t>
      </w:r>
      <w:r w:rsidRPr="00614D6A">
        <w:rPr>
          <w:rFonts w:ascii="Arial" w:hAnsi="Arial" w:cs="Arial"/>
        </w:rPr>
        <w:t xml:space="preserve"> од овој член</w:t>
      </w:r>
      <w:r w:rsidR="008C3352" w:rsidRPr="00614D6A">
        <w:rPr>
          <w:rFonts w:ascii="Arial" w:hAnsi="Arial" w:cs="Arial"/>
        </w:rPr>
        <w:t>,</w:t>
      </w:r>
      <w:r w:rsidRPr="00614D6A">
        <w:rPr>
          <w:rFonts w:ascii="Arial" w:hAnsi="Arial" w:cs="Arial"/>
        </w:rPr>
        <w:t xml:space="preserve"> е должен </w:t>
      </w:r>
      <w:r w:rsidR="00957476" w:rsidRPr="00614D6A">
        <w:rPr>
          <w:rFonts w:ascii="Arial" w:hAnsi="Arial" w:cs="Arial"/>
        </w:rPr>
        <w:t xml:space="preserve">во рок утврден во правилата за снабдување </w:t>
      </w:r>
      <w:r w:rsidRPr="00614D6A">
        <w:rPr>
          <w:rFonts w:ascii="Arial" w:hAnsi="Arial" w:cs="Arial"/>
        </w:rPr>
        <w:t xml:space="preserve">да го извести снабдувачот </w:t>
      </w:r>
      <w:r w:rsidR="00E51806" w:rsidRPr="00614D6A">
        <w:rPr>
          <w:rFonts w:ascii="Arial" w:hAnsi="Arial" w:cs="Arial"/>
        </w:rPr>
        <w:t>со</w:t>
      </w:r>
      <w:r w:rsidRPr="00614D6A">
        <w:rPr>
          <w:rFonts w:ascii="Arial" w:hAnsi="Arial" w:cs="Arial"/>
        </w:rPr>
        <w:t xml:space="preserve"> природен гас</w:t>
      </w:r>
      <w:r w:rsidR="00E51806" w:rsidRPr="00614D6A">
        <w:rPr>
          <w:rFonts w:ascii="Arial" w:hAnsi="Arial" w:cs="Arial"/>
        </w:rPr>
        <w:t xml:space="preserve"> во краен случај</w:t>
      </w:r>
      <w:r w:rsidRPr="00614D6A">
        <w:rPr>
          <w:rFonts w:ascii="Arial" w:hAnsi="Arial" w:cs="Arial"/>
        </w:rPr>
        <w:t xml:space="preserve">, </w:t>
      </w:r>
      <w:r w:rsidR="00957476" w:rsidRPr="00614D6A">
        <w:rPr>
          <w:rFonts w:ascii="Arial" w:hAnsi="Arial" w:cs="Arial"/>
        </w:rPr>
        <w:t xml:space="preserve">своите </w:t>
      </w:r>
      <w:r w:rsidRPr="00614D6A">
        <w:rPr>
          <w:rFonts w:ascii="Arial" w:hAnsi="Arial" w:cs="Arial"/>
        </w:rPr>
        <w:t>потрошувачи, Регулаторната комисија за енергетика и операторите на системот за пренос и дистрибуција на природен гас за денот кога прекинува со снабдувањето со природен гас. Во ваков случај потрошувач</w:t>
      </w:r>
      <w:r w:rsidR="00993856" w:rsidRPr="00614D6A">
        <w:rPr>
          <w:rFonts w:ascii="Arial" w:hAnsi="Arial" w:cs="Arial"/>
        </w:rPr>
        <w:t>от</w:t>
      </w:r>
      <w:r w:rsidRPr="00614D6A">
        <w:rPr>
          <w:rFonts w:ascii="Arial" w:hAnsi="Arial" w:cs="Arial"/>
        </w:rPr>
        <w:t xml:space="preserve"> автоматски се снабдува преку снабдувачот </w:t>
      </w:r>
      <w:r w:rsidR="00E51806" w:rsidRPr="00614D6A">
        <w:rPr>
          <w:rFonts w:ascii="Arial" w:hAnsi="Arial" w:cs="Arial"/>
        </w:rPr>
        <w:t>со</w:t>
      </w:r>
      <w:r w:rsidRPr="00614D6A">
        <w:rPr>
          <w:rFonts w:ascii="Arial" w:hAnsi="Arial" w:cs="Arial"/>
        </w:rPr>
        <w:t xml:space="preserve"> природен гас</w:t>
      </w:r>
      <w:r w:rsidR="00E51806" w:rsidRPr="00614D6A">
        <w:rPr>
          <w:rFonts w:ascii="Arial" w:hAnsi="Arial" w:cs="Arial"/>
        </w:rPr>
        <w:t xml:space="preserve"> во краен случај</w:t>
      </w:r>
      <w:r w:rsidRPr="00614D6A">
        <w:rPr>
          <w:rFonts w:ascii="Arial" w:hAnsi="Arial" w:cs="Arial"/>
        </w:rPr>
        <w:t>.</w:t>
      </w:r>
    </w:p>
    <w:p w:rsidR="000E5907" w:rsidRPr="00614D6A" w:rsidRDefault="008C3352" w:rsidP="008A622C">
      <w:pPr>
        <w:pStyle w:val="Stavovi"/>
        <w:numPr>
          <w:ilvl w:val="0"/>
          <w:numId w:val="196"/>
        </w:numPr>
        <w:rPr>
          <w:rFonts w:ascii="Arial" w:hAnsi="Arial" w:cs="Arial"/>
        </w:rPr>
      </w:pPr>
      <w:r w:rsidRPr="00614D6A">
        <w:rPr>
          <w:rFonts w:ascii="Arial" w:hAnsi="Arial" w:cs="Arial"/>
        </w:rPr>
        <w:t>К</w:t>
      </w:r>
      <w:r w:rsidR="000E5907" w:rsidRPr="00614D6A">
        <w:rPr>
          <w:rFonts w:ascii="Arial" w:hAnsi="Arial" w:cs="Arial"/>
        </w:rPr>
        <w:t xml:space="preserve">ога снабдувач </w:t>
      </w:r>
      <w:r w:rsidR="002B545C" w:rsidRPr="00614D6A">
        <w:rPr>
          <w:rFonts w:ascii="Arial" w:hAnsi="Arial" w:cs="Arial"/>
        </w:rPr>
        <w:t>со</w:t>
      </w:r>
      <w:r w:rsidR="000E5907" w:rsidRPr="00614D6A">
        <w:rPr>
          <w:rFonts w:ascii="Arial" w:hAnsi="Arial" w:cs="Arial"/>
        </w:rPr>
        <w:t xml:space="preserve"> природен гас не е </w:t>
      </w:r>
      <w:r w:rsidR="00957476" w:rsidRPr="00614D6A">
        <w:rPr>
          <w:rFonts w:ascii="Arial" w:hAnsi="Arial" w:cs="Arial"/>
        </w:rPr>
        <w:t>во можност</w:t>
      </w:r>
      <w:r w:rsidR="000E5907" w:rsidRPr="00614D6A">
        <w:rPr>
          <w:rFonts w:ascii="Arial" w:hAnsi="Arial" w:cs="Arial"/>
        </w:rPr>
        <w:t xml:space="preserve"> да вр</w:t>
      </w:r>
      <w:r w:rsidRPr="00614D6A">
        <w:rPr>
          <w:rFonts w:ascii="Arial" w:hAnsi="Arial" w:cs="Arial"/>
        </w:rPr>
        <w:t>ши снабдување со природен гас на</w:t>
      </w:r>
      <w:r w:rsidR="000E5907" w:rsidRPr="00614D6A">
        <w:rPr>
          <w:rFonts w:ascii="Arial" w:hAnsi="Arial" w:cs="Arial"/>
        </w:rPr>
        <w:t xml:space="preserve"> своите потрошувачи, во случаите наведени во  став (1) точка</w:t>
      </w:r>
      <w:r w:rsidR="00FF69CA" w:rsidRPr="00614D6A">
        <w:rPr>
          <w:rFonts w:ascii="Arial" w:hAnsi="Arial" w:cs="Arial"/>
        </w:rPr>
        <w:t xml:space="preserve"> </w:t>
      </w:r>
      <w:r w:rsidR="002D5D5E" w:rsidRPr="00614D6A">
        <w:rPr>
          <w:rFonts w:ascii="Arial" w:hAnsi="Arial" w:cs="Arial"/>
        </w:rPr>
        <w:t>3</w:t>
      </w:r>
      <w:r w:rsidR="000E5907" w:rsidRPr="00614D6A">
        <w:rPr>
          <w:rFonts w:ascii="Arial" w:hAnsi="Arial" w:cs="Arial"/>
        </w:rPr>
        <w:t>) на овој член, Регулато</w:t>
      </w:r>
      <w:r w:rsidR="007D469D" w:rsidRPr="00614D6A">
        <w:rPr>
          <w:rFonts w:ascii="Arial" w:hAnsi="Arial" w:cs="Arial"/>
        </w:rPr>
        <w:t>рната комисија за енергетика г</w:t>
      </w:r>
      <w:r w:rsidR="00957476" w:rsidRPr="00614D6A">
        <w:rPr>
          <w:rFonts w:ascii="Arial" w:hAnsi="Arial" w:cs="Arial"/>
        </w:rPr>
        <w:t>и</w:t>
      </w:r>
      <w:r w:rsidR="007D469D" w:rsidRPr="00614D6A">
        <w:rPr>
          <w:rFonts w:ascii="Arial" w:hAnsi="Arial" w:cs="Arial"/>
        </w:rPr>
        <w:t xml:space="preserve"> известува</w:t>
      </w:r>
      <w:r w:rsidR="000E5907" w:rsidRPr="00614D6A">
        <w:rPr>
          <w:rFonts w:ascii="Arial" w:hAnsi="Arial" w:cs="Arial"/>
        </w:rPr>
        <w:t xml:space="preserve"> </w:t>
      </w:r>
      <w:r w:rsidR="00957476" w:rsidRPr="00614D6A">
        <w:rPr>
          <w:rFonts w:ascii="Arial" w:hAnsi="Arial" w:cs="Arial"/>
        </w:rPr>
        <w:t xml:space="preserve">неговите потрошувачи, </w:t>
      </w:r>
      <w:r w:rsidR="000E5907" w:rsidRPr="00614D6A">
        <w:rPr>
          <w:rFonts w:ascii="Arial" w:hAnsi="Arial" w:cs="Arial"/>
        </w:rPr>
        <w:t xml:space="preserve">снабдувачот </w:t>
      </w:r>
      <w:r w:rsidR="00E51806" w:rsidRPr="00614D6A">
        <w:rPr>
          <w:rFonts w:ascii="Arial" w:hAnsi="Arial" w:cs="Arial"/>
        </w:rPr>
        <w:t>со</w:t>
      </w:r>
      <w:r w:rsidR="000E5907" w:rsidRPr="00614D6A">
        <w:rPr>
          <w:rFonts w:ascii="Arial" w:hAnsi="Arial" w:cs="Arial"/>
        </w:rPr>
        <w:t xml:space="preserve"> природен гас</w:t>
      </w:r>
      <w:r w:rsidR="00E51806" w:rsidRPr="00614D6A">
        <w:rPr>
          <w:rFonts w:ascii="Arial" w:hAnsi="Arial" w:cs="Arial"/>
        </w:rPr>
        <w:t xml:space="preserve"> во краен случај</w:t>
      </w:r>
      <w:r w:rsidR="000E5907" w:rsidRPr="00614D6A">
        <w:rPr>
          <w:rFonts w:ascii="Arial" w:hAnsi="Arial" w:cs="Arial"/>
        </w:rPr>
        <w:t xml:space="preserve"> и операторите на системот за пренос и дистрибуција на природен гас за денот кога прекинува снабдувањето со природен гас:</w:t>
      </w:r>
    </w:p>
    <w:p w:rsidR="000E5907" w:rsidRPr="00614D6A" w:rsidRDefault="002B545C" w:rsidP="008A622C">
      <w:pPr>
        <w:pStyle w:val="ListParagraph"/>
        <w:numPr>
          <w:ilvl w:val="0"/>
          <w:numId w:val="111"/>
        </w:numPr>
        <w:rPr>
          <w:rFonts w:ascii="Arial" w:hAnsi="Arial" w:cs="Arial"/>
          <w:szCs w:val="22"/>
        </w:rPr>
      </w:pPr>
      <w:r w:rsidRPr="00614D6A">
        <w:rPr>
          <w:rFonts w:ascii="Arial" w:hAnsi="Arial" w:cs="Arial"/>
          <w:szCs w:val="22"/>
        </w:rPr>
        <w:t>најмалку</w:t>
      </w:r>
      <w:r w:rsidR="007D469D" w:rsidRPr="00614D6A">
        <w:rPr>
          <w:rFonts w:ascii="Arial" w:hAnsi="Arial" w:cs="Arial"/>
          <w:szCs w:val="22"/>
        </w:rPr>
        <w:t xml:space="preserve"> 15</w:t>
      </w:r>
      <w:r w:rsidR="000E5907" w:rsidRPr="00614D6A">
        <w:rPr>
          <w:rFonts w:ascii="Arial" w:hAnsi="Arial" w:cs="Arial"/>
          <w:szCs w:val="22"/>
        </w:rPr>
        <w:t xml:space="preserve"> дена </w:t>
      </w:r>
      <w:r w:rsidRPr="00614D6A">
        <w:rPr>
          <w:rFonts w:ascii="Arial" w:hAnsi="Arial" w:cs="Arial"/>
          <w:szCs w:val="22"/>
        </w:rPr>
        <w:t>пред денот на влегување во сила на одлуката за престанување на важење на лиценцата</w:t>
      </w:r>
      <w:r w:rsidR="000E5907" w:rsidRPr="00614D6A">
        <w:rPr>
          <w:rFonts w:ascii="Arial" w:hAnsi="Arial" w:cs="Arial"/>
          <w:szCs w:val="22"/>
        </w:rPr>
        <w:t>, или</w:t>
      </w:r>
    </w:p>
    <w:p w:rsidR="000E5907" w:rsidRPr="00614D6A" w:rsidRDefault="002B545C" w:rsidP="00624A39">
      <w:pPr>
        <w:pStyle w:val="ListParagraph"/>
        <w:rPr>
          <w:rFonts w:ascii="Arial" w:hAnsi="Arial" w:cs="Arial"/>
          <w:szCs w:val="22"/>
        </w:rPr>
      </w:pPr>
      <w:r w:rsidRPr="00614D6A">
        <w:rPr>
          <w:rFonts w:ascii="Arial" w:hAnsi="Arial" w:cs="Arial"/>
          <w:szCs w:val="22"/>
        </w:rPr>
        <w:t>најмалку</w:t>
      </w:r>
      <w:r w:rsidR="000E5907" w:rsidRPr="00614D6A">
        <w:rPr>
          <w:rFonts w:ascii="Arial" w:hAnsi="Arial" w:cs="Arial"/>
          <w:szCs w:val="22"/>
        </w:rPr>
        <w:t xml:space="preserve"> три дена </w:t>
      </w:r>
      <w:r w:rsidRPr="00614D6A">
        <w:rPr>
          <w:rFonts w:ascii="Arial" w:hAnsi="Arial" w:cs="Arial"/>
          <w:szCs w:val="22"/>
        </w:rPr>
        <w:t xml:space="preserve">пред </w:t>
      </w:r>
      <w:r w:rsidR="000E5907" w:rsidRPr="00614D6A">
        <w:rPr>
          <w:rFonts w:ascii="Arial" w:hAnsi="Arial" w:cs="Arial"/>
          <w:szCs w:val="22"/>
        </w:rPr>
        <w:t xml:space="preserve">денот на влегување во сила на одлуката за </w:t>
      </w:r>
      <w:r w:rsidRPr="00614D6A">
        <w:rPr>
          <w:rFonts w:ascii="Arial" w:hAnsi="Arial" w:cs="Arial"/>
          <w:szCs w:val="22"/>
        </w:rPr>
        <w:t>суспендирање</w:t>
      </w:r>
      <w:r w:rsidR="000E5907" w:rsidRPr="00614D6A">
        <w:rPr>
          <w:rFonts w:ascii="Arial" w:hAnsi="Arial" w:cs="Arial"/>
          <w:szCs w:val="22"/>
        </w:rPr>
        <w:t xml:space="preserve"> или трајно одземање на лиценцата.</w:t>
      </w:r>
    </w:p>
    <w:p w:rsidR="002D5D5E" w:rsidRPr="00614D6A" w:rsidRDefault="002D5D5E" w:rsidP="005A5F3B">
      <w:pPr>
        <w:pStyle w:val="Stavovi"/>
        <w:rPr>
          <w:rFonts w:ascii="Arial" w:hAnsi="Arial" w:cs="Arial"/>
        </w:rPr>
      </w:pPr>
      <w:r w:rsidRPr="00614D6A">
        <w:rPr>
          <w:rFonts w:ascii="Arial" w:hAnsi="Arial" w:cs="Arial"/>
        </w:rPr>
        <w:t xml:space="preserve">Снабдувачот </w:t>
      </w:r>
      <w:r w:rsidR="002B545C" w:rsidRPr="00614D6A">
        <w:rPr>
          <w:rFonts w:ascii="Arial" w:hAnsi="Arial" w:cs="Arial"/>
        </w:rPr>
        <w:t>со</w:t>
      </w:r>
      <w:r w:rsidRPr="00614D6A">
        <w:rPr>
          <w:rFonts w:ascii="Arial" w:hAnsi="Arial" w:cs="Arial"/>
        </w:rPr>
        <w:t xml:space="preserve"> природен гас кој не склучил нов договор за снабдување со природен гас по престанување на постојниот договор за снабдување со природен гас, во случаите наведени од став (1), точка 4) на овој член, е должен во рок утврден со правилата за снабдување да го извести снабдувачот со природен гас во краен случај и Регулаторната комисија за енергетика, операторот на системот за пренос на природен гас и операторот на системот за дистрибуција на природен гас за денот и часот кога прекинува со снабдувањето со природен гас.</w:t>
      </w:r>
    </w:p>
    <w:p w:rsidR="002D5D5E" w:rsidRPr="00614D6A" w:rsidRDefault="002D5D5E" w:rsidP="005A5F3B">
      <w:pPr>
        <w:pStyle w:val="Stavovi"/>
        <w:rPr>
          <w:rFonts w:ascii="Arial" w:hAnsi="Arial" w:cs="Arial"/>
        </w:rPr>
      </w:pPr>
      <w:r w:rsidRPr="00614D6A">
        <w:rPr>
          <w:rFonts w:ascii="Arial" w:hAnsi="Arial" w:cs="Arial"/>
        </w:rPr>
        <w:t>Договорот за снабдување со природен гас во краен случај на потрошувачите се смета за склучен на денот кога условите за остварување на правото на снабдување во краен случај во став (1), точки 1), 2) и 3) од овој член</w:t>
      </w:r>
      <w:r w:rsidRPr="00614D6A" w:rsidDel="009F7DDD">
        <w:rPr>
          <w:rFonts w:ascii="Arial" w:hAnsi="Arial" w:cs="Arial"/>
        </w:rPr>
        <w:t xml:space="preserve"> </w:t>
      </w:r>
      <w:r w:rsidRPr="00614D6A">
        <w:rPr>
          <w:rFonts w:ascii="Arial" w:hAnsi="Arial" w:cs="Arial"/>
        </w:rPr>
        <w:t>се исполнети.</w:t>
      </w:r>
    </w:p>
    <w:p w:rsidR="000E5907" w:rsidRPr="00614D6A" w:rsidRDefault="000E5907" w:rsidP="005A5F3B">
      <w:pPr>
        <w:pStyle w:val="Stavovi"/>
        <w:rPr>
          <w:rFonts w:ascii="Arial" w:hAnsi="Arial" w:cs="Arial"/>
        </w:rPr>
      </w:pPr>
      <w:r w:rsidRPr="00614D6A">
        <w:rPr>
          <w:rFonts w:ascii="Arial" w:hAnsi="Arial" w:cs="Arial"/>
        </w:rPr>
        <w:t xml:space="preserve">Снабдувањето со природен гас </w:t>
      </w:r>
      <w:r w:rsidR="00E51806" w:rsidRPr="00614D6A">
        <w:rPr>
          <w:rFonts w:ascii="Arial" w:hAnsi="Arial" w:cs="Arial"/>
        </w:rPr>
        <w:t xml:space="preserve">во краен случај </w:t>
      </w:r>
      <w:r w:rsidR="002B545C" w:rsidRPr="00614D6A">
        <w:rPr>
          <w:rFonts w:ascii="Arial" w:hAnsi="Arial" w:cs="Arial"/>
        </w:rPr>
        <w:t>согласно</w:t>
      </w:r>
      <w:r w:rsidRPr="00614D6A">
        <w:rPr>
          <w:rFonts w:ascii="Arial" w:hAnsi="Arial" w:cs="Arial"/>
        </w:rPr>
        <w:t xml:space="preserve"> </w:t>
      </w:r>
      <w:r w:rsidR="00FF69CA" w:rsidRPr="00614D6A">
        <w:rPr>
          <w:rFonts w:ascii="Arial" w:hAnsi="Arial" w:cs="Arial"/>
        </w:rPr>
        <w:t xml:space="preserve">став (1) </w:t>
      </w:r>
      <w:r w:rsidRPr="00614D6A">
        <w:rPr>
          <w:rFonts w:ascii="Arial" w:hAnsi="Arial" w:cs="Arial"/>
        </w:rPr>
        <w:t>точки 1), 2) и 3) на овој член започнува со:</w:t>
      </w:r>
    </w:p>
    <w:p w:rsidR="000E5907" w:rsidRPr="00614D6A" w:rsidRDefault="002B545C" w:rsidP="008A622C">
      <w:pPr>
        <w:pStyle w:val="ListParagraph"/>
        <w:numPr>
          <w:ilvl w:val="0"/>
          <w:numId w:val="112"/>
        </w:numPr>
        <w:rPr>
          <w:rFonts w:ascii="Arial" w:hAnsi="Arial" w:cs="Arial"/>
          <w:szCs w:val="22"/>
        </w:rPr>
      </w:pPr>
      <w:r w:rsidRPr="00614D6A">
        <w:rPr>
          <w:rFonts w:ascii="Arial" w:hAnsi="Arial" w:cs="Arial"/>
          <w:szCs w:val="22"/>
        </w:rPr>
        <w:t xml:space="preserve">престанување на снабдување од страна на </w:t>
      </w:r>
      <w:r w:rsidR="000E5907" w:rsidRPr="00614D6A">
        <w:rPr>
          <w:rFonts w:ascii="Arial" w:hAnsi="Arial" w:cs="Arial"/>
          <w:szCs w:val="22"/>
        </w:rPr>
        <w:t>претходниот снабдувач, или</w:t>
      </w:r>
    </w:p>
    <w:p w:rsidR="000E5907" w:rsidRPr="00614D6A" w:rsidRDefault="000E5907" w:rsidP="005A5F3B">
      <w:pPr>
        <w:pStyle w:val="ListParagraph"/>
        <w:rPr>
          <w:rFonts w:ascii="Arial" w:hAnsi="Arial" w:cs="Arial"/>
          <w:szCs w:val="22"/>
        </w:rPr>
      </w:pPr>
      <w:r w:rsidRPr="00614D6A">
        <w:rPr>
          <w:rFonts w:ascii="Arial" w:hAnsi="Arial" w:cs="Arial"/>
          <w:szCs w:val="22"/>
        </w:rPr>
        <w:t xml:space="preserve">снабдување </w:t>
      </w:r>
      <w:r w:rsidR="00B05FE9" w:rsidRPr="00614D6A">
        <w:rPr>
          <w:rFonts w:ascii="Arial" w:hAnsi="Arial" w:cs="Arial"/>
          <w:szCs w:val="22"/>
        </w:rPr>
        <w:t xml:space="preserve">на </w:t>
      </w:r>
      <w:r w:rsidRPr="00614D6A">
        <w:rPr>
          <w:rFonts w:ascii="Arial" w:hAnsi="Arial" w:cs="Arial"/>
          <w:szCs w:val="22"/>
        </w:rPr>
        <w:t>потрошувач</w:t>
      </w:r>
      <w:r w:rsidR="00B05FE9" w:rsidRPr="00614D6A">
        <w:rPr>
          <w:rFonts w:ascii="Arial" w:hAnsi="Arial" w:cs="Arial"/>
          <w:szCs w:val="22"/>
        </w:rPr>
        <w:t>от кој</w:t>
      </w:r>
      <w:r w:rsidRPr="00614D6A">
        <w:rPr>
          <w:rFonts w:ascii="Arial" w:hAnsi="Arial" w:cs="Arial"/>
          <w:szCs w:val="22"/>
        </w:rPr>
        <w:t xml:space="preserve"> не скл</w:t>
      </w:r>
      <w:r w:rsidR="00B05FE9" w:rsidRPr="00614D6A">
        <w:rPr>
          <w:rFonts w:ascii="Arial" w:hAnsi="Arial" w:cs="Arial"/>
          <w:szCs w:val="22"/>
        </w:rPr>
        <w:t>учил</w:t>
      </w:r>
      <w:r w:rsidRPr="00614D6A">
        <w:rPr>
          <w:rFonts w:ascii="Arial" w:hAnsi="Arial" w:cs="Arial"/>
          <w:szCs w:val="22"/>
        </w:rPr>
        <w:t xml:space="preserve"> договор за снабдување со друг снабдувач.</w:t>
      </w:r>
    </w:p>
    <w:p w:rsidR="00881D74" w:rsidRPr="00614D6A" w:rsidRDefault="00881D74" w:rsidP="005A5F3B">
      <w:pPr>
        <w:pStyle w:val="Stavovi"/>
        <w:rPr>
          <w:rFonts w:ascii="Arial" w:hAnsi="Arial" w:cs="Arial"/>
        </w:rPr>
      </w:pPr>
      <w:r w:rsidRPr="00614D6A">
        <w:rPr>
          <w:rFonts w:ascii="Arial" w:hAnsi="Arial" w:cs="Arial"/>
        </w:rPr>
        <w:t xml:space="preserve">Снабдувачот со природен гас во краен случај продава природен гас по пазарни цени, </w:t>
      </w:r>
      <w:r w:rsidR="00186F91" w:rsidRPr="00614D6A">
        <w:rPr>
          <w:rFonts w:ascii="Arial" w:hAnsi="Arial" w:cs="Arial"/>
        </w:rPr>
        <w:t xml:space="preserve">коишто ги </w:t>
      </w:r>
      <w:r w:rsidRPr="00614D6A">
        <w:rPr>
          <w:rFonts w:ascii="Arial" w:hAnsi="Arial" w:cs="Arial"/>
        </w:rPr>
        <w:t xml:space="preserve">објавува </w:t>
      </w:r>
      <w:r w:rsidR="00186F91" w:rsidRPr="00614D6A">
        <w:rPr>
          <w:rFonts w:ascii="Arial" w:hAnsi="Arial" w:cs="Arial"/>
        </w:rPr>
        <w:t xml:space="preserve">на својата веб страница </w:t>
      </w:r>
      <w:r w:rsidRPr="00614D6A">
        <w:rPr>
          <w:rFonts w:ascii="Arial" w:hAnsi="Arial" w:cs="Arial"/>
        </w:rPr>
        <w:t xml:space="preserve">и ажурира </w:t>
      </w:r>
      <w:r w:rsidR="00FA0CFA" w:rsidRPr="00614D6A">
        <w:rPr>
          <w:rFonts w:ascii="Arial" w:hAnsi="Arial" w:cs="Arial"/>
        </w:rPr>
        <w:t>најмалку</w:t>
      </w:r>
      <w:r w:rsidRPr="00614D6A">
        <w:rPr>
          <w:rFonts w:ascii="Arial" w:hAnsi="Arial" w:cs="Arial"/>
        </w:rPr>
        <w:t xml:space="preserve"> еднаш месечно. Снабдувачот со природен гас во краен случај има право да бара инструмент</w:t>
      </w:r>
      <w:r w:rsidR="00FA0CFA" w:rsidRPr="00614D6A">
        <w:rPr>
          <w:rFonts w:ascii="Arial" w:hAnsi="Arial" w:cs="Arial"/>
        </w:rPr>
        <w:t xml:space="preserve"> за обезбедување на</w:t>
      </w:r>
      <w:r w:rsidRPr="00614D6A">
        <w:rPr>
          <w:rFonts w:ascii="Arial" w:hAnsi="Arial" w:cs="Arial"/>
        </w:rPr>
        <w:t xml:space="preserve"> плаќањ</w:t>
      </w:r>
      <w:r w:rsidR="00266E87" w:rsidRPr="00614D6A">
        <w:rPr>
          <w:rFonts w:ascii="Arial" w:hAnsi="Arial" w:cs="Arial"/>
        </w:rPr>
        <w:t>е од потрошувачи</w:t>
      </w:r>
      <w:r w:rsidRPr="00614D6A">
        <w:rPr>
          <w:rFonts w:ascii="Arial" w:hAnsi="Arial" w:cs="Arial"/>
        </w:rPr>
        <w:t xml:space="preserve"> кои немаат право на јавна услуга.</w:t>
      </w:r>
    </w:p>
    <w:p w:rsidR="000E5907" w:rsidRPr="00614D6A" w:rsidRDefault="000E5907" w:rsidP="008A622C">
      <w:pPr>
        <w:pStyle w:val="Stavovi"/>
        <w:numPr>
          <w:ilvl w:val="0"/>
          <w:numId w:val="196"/>
        </w:numPr>
        <w:rPr>
          <w:rFonts w:ascii="Arial" w:hAnsi="Arial" w:cs="Arial"/>
        </w:rPr>
      </w:pPr>
      <w:r w:rsidRPr="00614D6A">
        <w:rPr>
          <w:rFonts w:ascii="Arial" w:hAnsi="Arial" w:cs="Arial"/>
        </w:rPr>
        <w:t xml:space="preserve">Снабдувачот </w:t>
      </w:r>
      <w:r w:rsidR="00E51806" w:rsidRPr="00614D6A">
        <w:rPr>
          <w:rFonts w:ascii="Arial" w:hAnsi="Arial" w:cs="Arial"/>
        </w:rPr>
        <w:t>со</w:t>
      </w:r>
      <w:r w:rsidRPr="00614D6A">
        <w:rPr>
          <w:rFonts w:ascii="Arial" w:hAnsi="Arial" w:cs="Arial"/>
        </w:rPr>
        <w:t xml:space="preserve"> природен гас </w:t>
      </w:r>
      <w:r w:rsidR="00E51806" w:rsidRPr="00614D6A">
        <w:rPr>
          <w:rFonts w:ascii="Arial" w:hAnsi="Arial" w:cs="Arial"/>
        </w:rPr>
        <w:t xml:space="preserve">во краен случај </w:t>
      </w:r>
      <w:r w:rsidRPr="00614D6A">
        <w:rPr>
          <w:rFonts w:ascii="Arial" w:hAnsi="Arial" w:cs="Arial"/>
        </w:rPr>
        <w:t xml:space="preserve">заради исполнување на потребите на своите потрошувачи, го обезбедува потребниот преносен и/или дистрибутивен капацитет и другите услуги од операторите на системи за пренос и дистрибуција, по тарифи претходно одобрени и објавени од Регулаторната комисија за енергетика, ако таквата обврска е пренесена од страна на </w:t>
      </w:r>
      <w:r w:rsidR="00FE327B" w:rsidRPr="00614D6A">
        <w:rPr>
          <w:rFonts w:ascii="Arial" w:hAnsi="Arial" w:cs="Arial"/>
        </w:rPr>
        <w:t>потрошувачот</w:t>
      </w:r>
      <w:r w:rsidRPr="00614D6A">
        <w:rPr>
          <w:rFonts w:ascii="Arial" w:hAnsi="Arial" w:cs="Arial"/>
        </w:rPr>
        <w:t xml:space="preserve"> според условите утврдени во договорот за снабдување со природен гас.</w:t>
      </w:r>
    </w:p>
    <w:p w:rsidR="000E5907" w:rsidRPr="00614D6A" w:rsidRDefault="000E5907" w:rsidP="008A622C">
      <w:pPr>
        <w:pStyle w:val="Stavovi"/>
        <w:numPr>
          <w:ilvl w:val="0"/>
          <w:numId w:val="196"/>
        </w:numPr>
        <w:rPr>
          <w:rFonts w:ascii="Arial" w:hAnsi="Arial" w:cs="Arial"/>
        </w:rPr>
      </w:pPr>
      <w:r w:rsidRPr="00614D6A">
        <w:rPr>
          <w:rFonts w:ascii="Arial" w:hAnsi="Arial" w:cs="Arial"/>
        </w:rPr>
        <w:t xml:space="preserve">Снабдувањето со природен гас </w:t>
      </w:r>
      <w:r w:rsidR="00E51806" w:rsidRPr="00614D6A">
        <w:rPr>
          <w:rFonts w:ascii="Arial" w:hAnsi="Arial" w:cs="Arial"/>
        </w:rPr>
        <w:t xml:space="preserve">во краен случај </w:t>
      </w:r>
      <w:r w:rsidRPr="00614D6A">
        <w:rPr>
          <w:rFonts w:ascii="Arial" w:hAnsi="Arial" w:cs="Arial"/>
        </w:rPr>
        <w:t>не мо</w:t>
      </w:r>
      <w:r w:rsidR="007D469D" w:rsidRPr="00614D6A">
        <w:rPr>
          <w:rFonts w:ascii="Arial" w:hAnsi="Arial" w:cs="Arial"/>
        </w:rPr>
        <w:t>же да трае повеќе од 90</w:t>
      </w:r>
      <w:r w:rsidRPr="00614D6A">
        <w:rPr>
          <w:rFonts w:ascii="Arial" w:hAnsi="Arial" w:cs="Arial"/>
        </w:rPr>
        <w:t xml:space="preserve"> дена.</w:t>
      </w:r>
    </w:p>
    <w:p w:rsidR="000E5907" w:rsidRPr="00614D6A" w:rsidRDefault="000E5907" w:rsidP="008A622C">
      <w:pPr>
        <w:pStyle w:val="Stavovi"/>
        <w:numPr>
          <w:ilvl w:val="0"/>
          <w:numId w:val="196"/>
        </w:numPr>
        <w:rPr>
          <w:rFonts w:ascii="Arial" w:hAnsi="Arial" w:cs="Arial"/>
        </w:rPr>
      </w:pPr>
      <w:r w:rsidRPr="00614D6A">
        <w:rPr>
          <w:rFonts w:ascii="Arial" w:hAnsi="Arial" w:cs="Arial"/>
        </w:rPr>
        <w:lastRenderedPageBreak/>
        <w:t>Во случај кога потрошувач</w:t>
      </w:r>
      <w:r w:rsidR="00881D74" w:rsidRPr="00614D6A">
        <w:rPr>
          <w:rFonts w:ascii="Arial" w:hAnsi="Arial" w:cs="Arial"/>
        </w:rPr>
        <w:t>от</w:t>
      </w:r>
      <w:r w:rsidRPr="00614D6A">
        <w:rPr>
          <w:rFonts w:ascii="Arial" w:hAnsi="Arial" w:cs="Arial"/>
        </w:rPr>
        <w:t xml:space="preserve">, кој се снабдува преку снабдувач </w:t>
      </w:r>
      <w:r w:rsidR="00E51806" w:rsidRPr="00614D6A">
        <w:rPr>
          <w:rFonts w:ascii="Arial" w:hAnsi="Arial" w:cs="Arial"/>
        </w:rPr>
        <w:t>со</w:t>
      </w:r>
      <w:r w:rsidRPr="00614D6A">
        <w:rPr>
          <w:rFonts w:ascii="Arial" w:hAnsi="Arial" w:cs="Arial"/>
        </w:rPr>
        <w:t xml:space="preserve"> природен гас</w:t>
      </w:r>
      <w:r w:rsidR="00E51806" w:rsidRPr="00614D6A">
        <w:rPr>
          <w:rFonts w:ascii="Arial" w:hAnsi="Arial" w:cs="Arial"/>
        </w:rPr>
        <w:t xml:space="preserve"> во краен случај</w:t>
      </w:r>
      <w:r w:rsidRPr="00614D6A">
        <w:rPr>
          <w:rFonts w:ascii="Arial" w:hAnsi="Arial" w:cs="Arial"/>
        </w:rPr>
        <w:t xml:space="preserve">, не склучи договор за снабдување со нов снабдувач на природен гас во </w:t>
      </w:r>
      <w:r w:rsidR="00BB28A9" w:rsidRPr="00614D6A">
        <w:rPr>
          <w:rFonts w:ascii="Arial" w:hAnsi="Arial" w:cs="Arial"/>
        </w:rPr>
        <w:t xml:space="preserve">рокот </w:t>
      </w:r>
      <w:r w:rsidRPr="00614D6A">
        <w:rPr>
          <w:rFonts w:ascii="Arial" w:hAnsi="Arial" w:cs="Arial"/>
        </w:rPr>
        <w:t>утврден во став (</w:t>
      </w:r>
      <w:r w:rsidR="00ED0246" w:rsidRPr="00614D6A">
        <w:rPr>
          <w:rFonts w:ascii="Arial" w:hAnsi="Arial" w:cs="Arial"/>
        </w:rPr>
        <w:t>9</w:t>
      </w:r>
      <w:r w:rsidRPr="00614D6A">
        <w:rPr>
          <w:rFonts w:ascii="Arial" w:hAnsi="Arial" w:cs="Arial"/>
        </w:rPr>
        <w:t xml:space="preserve">) од овој член, операторот на системот за пренос или </w:t>
      </w:r>
      <w:r w:rsidR="00186F91" w:rsidRPr="00614D6A">
        <w:rPr>
          <w:rFonts w:ascii="Arial" w:hAnsi="Arial" w:cs="Arial"/>
        </w:rPr>
        <w:t xml:space="preserve">операторот на системот за </w:t>
      </w:r>
      <w:r w:rsidRPr="00614D6A">
        <w:rPr>
          <w:rFonts w:ascii="Arial" w:hAnsi="Arial" w:cs="Arial"/>
        </w:rPr>
        <w:t xml:space="preserve">дистрибуција на природен гас е должен да му го прекине снабдувањето со природен гас на </w:t>
      </w:r>
      <w:r w:rsidR="00186F91" w:rsidRPr="00614D6A">
        <w:rPr>
          <w:rFonts w:ascii="Arial" w:hAnsi="Arial" w:cs="Arial"/>
        </w:rPr>
        <w:t xml:space="preserve">засегнатиот </w:t>
      </w:r>
      <w:r w:rsidRPr="00614D6A">
        <w:rPr>
          <w:rFonts w:ascii="Arial" w:hAnsi="Arial" w:cs="Arial"/>
        </w:rPr>
        <w:t>потрошувач.</w:t>
      </w:r>
    </w:p>
    <w:p w:rsidR="000E5907" w:rsidRPr="00614D6A" w:rsidRDefault="000E5907" w:rsidP="008A622C">
      <w:pPr>
        <w:pStyle w:val="Stavovi"/>
        <w:numPr>
          <w:ilvl w:val="0"/>
          <w:numId w:val="196"/>
        </w:numPr>
        <w:rPr>
          <w:rFonts w:ascii="Arial" w:hAnsi="Arial" w:cs="Arial"/>
        </w:rPr>
      </w:pPr>
      <w:r w:rsidRPr="00614D6A">
        <w:rPr>
          <w:rFonts w:ascii="Arial" w:hAnsi="Arial" w:cs="Arial"/>
        </w:rPr>
        <w:t xml:space="preserve">Операторот на системот за пренос на природен гас и операторот на системот за дистрибуција на природен гас </w:t>
      </w:r>
      <w:r w:rsidR="007034E0" w:rsidRPr="00614D6A">
        <w:rPr>
          <w:rFonts w:ascii="Arial" w:hAnsi="Arial" w:cs="Arial"/>
        </w:rPr>
        <w:t xml:space="preserve">се должни да </w:t>
      </w:r>
      <w:r w:rsidR="00FE327B" w:rsidRPr="00614D6A">
        <w:rPr>
          <w:rFonts w:ascii="Arial" w:hAnsi="Arial" w:cs="Arial"/>
        </w:rPr>
        <w:t>доставуваат</w:t>
      </w:r>
      <w:r w:rsidRPr="00614D6A">
        <w:rPr>
          <w:rFonts w:ascii="Arial" w:hAnsi="Arial" w:cs="Arial"/>
        </w:rPr>
        <w:t xml:space="preserve"> информација до снабдувачот </w:t>
      </w:r>
      <w:r w:rsidR="00E51806" w:rsidRPr="00614D6A">
        <w:rPr>
          <w:rFonts w:ascii="Arial" w:hAnsi="Arial" w:cs="Arial"/>
        </w:rPr>
        <w:t xml:space="preserve">со природен гас </w:t>
      </w:r>
      <w:r w:rsidRPr="00614D6A">
        <w:rPr>
          <w:rFonts w:ascii="Arial" w:hAnsi="Arial" w:cs="Arial"/>
        </w:rPr>
        <w:t xml:space="preserve">во краен случај за потрошувачите кои </w:t>
      </w:r>
      <w:r w:rsidR="006609C2" w:rsidRPr="00614D6A">
        <w:rPr>
          <w:rFonts w:ascii="Arial" w:hAnsi="Arial" w:cs="Arial"/>
        </w:rPr>
        <w:t>започнале</w:t>
      </w:r>
      <w:r w:rsidRPr="00614D6A">
        <w:rPr>
          <w:rFonts w:ascii="Arial" w:hAnsi="Arial" w:cs="Arial"/>
        </w:rPr>
        <w:t xml:space="preserve"> </w:t>
      </w:r>
      <w:r w:rsidR="006609C2" w:rsidRPr="00614D6A">
        <w:rPr>
          <w:rFonts w:ascii="Arial" w:hAnsi="Arial" w:cs="Arial"/>
        </w:rPr>
        <w:t>со</w:t>
      </w:r>
      <w:r w:rsidRPr="00614D6A">
        <w:rPr>
          <w:rFonts w:ascii="Arial" w:hAnsi="Arial" w:cs="Arial"/>
        </w:rPr>
        <w:t xml:space="preserve"> снабдување во краен случај во рок од пет дена од денот на известувањето од ставовите (</w:t>
      </w:r>
      <w:r w:rsidR="00ED0246" w:rsidRPr="00614D6A">
        <w:rPr>
          <w:rFonts w:ascii="Arial" w:hAnsi="Arial" w:cs="Arial"/>
        </w:rPr>
        <w:t>3</w:t>
      </w:r>
      <w:r w:rsidRPr="00614D6A">
        <w:rPr>
          <w:rFonts w:ascii="Arial" w:hAnsi="Arial" w:cs="Arial"/>
        </w:rPr>
        <w:t>) и (</w:t>
      </w:r>
      <w:r w:rsidR="00ED0246" w:rsidRPr="00614D6A">
        <w:rPr>
          <w:rFonts w:ascii="Arial" w:hAnsi="Arial" w:cs="Arial"/>
        </w:rPr>
        <w:t>4</w:t>
      </w:r>
      <w:r w:rsidRPr="00614D6A">
        <w:rPr>
          <w:rFonts w:ascii="Arial" w:hAnsi="Arial" w:cs="Arial"/>
        </w:rPr>
        <w:t>) на овој член.</w:t>
      </w:r>
    </w:p>
    <w:p w:rsidR="00B21891" w:rsidRPr="00614D6A" w:rsidRDefault="00B21891" w:rsidP="008A622C">
      <w:pPr>
        <w:pStyle w:val="Stavovi"/>
        <w:numPr>
          <w:ilvl w:val="0"/>
          <w:numId w:val="196"/>
        </w:numPr>
        <w:rPr>
          <w:rFonts w:ascii="Arial" w:hAnsi="Arial" w:cs="Arial"/>
        </w:rPr>
      </w:pPr>
      <w:r w:rsidRPr="00614D6A">
        <w:rPr>
          <w:rFonts w:ascii="Arial" w:hAnsi="Arial" w:cs="Arial"/>
        </w:rPr>
        <w:t xml:space="preserve">Обврските од </w:t>
      </w:r>
      <w:fldSimple w:instr=" REF _Ref500361953 \h  \* MERGEFORMAT ">
        <w:r w:rsidR="00D6168B" w:rsidRPr="00614D6A">
          <w:rPr>
            <w:rFonts w:ascii="Arial" w:hAnsi="Arial" w:cs="Arial"/>
          </w:rPr>
          <w:t xml:space="preserve">Член </w:t>
        </w:r>
        <w:r w:rsidR="00D6168B" w:rsidRPr="00D6168B">
          <w:rPr>
            <w:rFonts w:ascii="Arial" w:hAnsi="Arial" w:cs="Arial"/>
            <w:noProof/>
          </w:rPr>
          <w:t>136</w:t>
        </w:r>
      </w:fldSimple>
      <w:r w:rsidRPr="00614D6A">
        <w:rPr>
          <w:rFonts w:ascii="Arial" w:hAnsi="Arial" w:cs="Arial"/>
        </w:rPr>
        <w:t xml:space="preserve"> став (5) и (6) од овој закон се применуваат и на снабдувачот </w:t>
      </w:r>
      <w:r w:rsidR="002B545C" w:rsidRPr="00614D6A">
        <w:rPr>
          <w:rFonts w:ascii="Arial" w:hAnsi="Arial" w:cs="Arial"/>
        </w:rPr>
        <w:t>со природен гас во краен случај.</w:t>
      </w:r>
    </w:p>
    <w:p w:rsidR="005C5AAE" w:rsidRPr="00614D6A" w:rsidRDefault="005C5AAE" w:rsidP="006B7EEF">
      <w:pPr>
        <w:pStyle w:val="Heading2"/>
        <w:rPr>
          <w:rFonts w:ascii="Arial" w:hAnsi="Arial" w:cs="Arial"/>
          <w:b w:val="0"/>
          <w:szCs w:val="22"/>
        </w:rPr>
      </w:pPr>
      <w:bookmarkStart w:id="641" w:name="_Toc507587375"/>
      <w:bookmarkStart w:id="642" w:name="_Toc507587608"/>
      <w:bookmarkStart w:id="643" w:name="_Toc498721421"/>
      <w:r w:rsidRPr="00614D6A">
        <w:rPr>
          <w:rFonts w:ascii="Arial" w:hAnsi="Arial" w:cs="Arial"/>
          <w:b w:val="0"/>
          <w:szCs w:val="22"/>
        </w:rPr>
        <w:t>Постапка за избор на снабдувач во краен случај</w:t>
      </w:r>
      <w:bookmarkEnd w:id="641"/>
      <w:bookmarkEnd w:id="642"/>
    </w:p>
    <w:p w:rsidR="005C5AAE" w:rsidRPr="00614D6A" w:rsidRDefault="005C5AAE" w:rsidP="006B7EEF">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139</w:t>
      </w:r>
      <w:r w:rsidR="00804955" w:rsidRPr="00614D6A">
        <w:rPr>
          <w:rFonts w:ascii="Arial" w:hAnsi="Arial" w:cs="Arial"/>
          <w:b w:val="0"/>
          <w:sz w:val="22"/>
          <w:szCs w:val="22"/>
        </w:rPr>
        <w:fldChar w:fldCharType="end"/>
      </w:r>
    </w:p>
    <w:p w:rsidR="005C5AAE" w:rsidRPr="00614D6A" w:rsidRDefault="005C5AAE" w:rsidP="008A622C">
      <w:pPr>
        <w:pStyle w:val="Stavovi"/>
        <w:numPr>
          <w:ilvl w:val="0"/>
          <w:numId w:val="195"/>
        </w:numPr>
        <w:rPr>
          <w:rFonts w:ascii="Arial" w:hAnsi="Arial" w:cs="Arial"/>
        </w:rPr>
      </w:pPr>
      <w:r w:rsidRPr="00614D6A">
        <w:rPr>
          <w:rFonts w:ascii="Arial" w:hAnsi="Arial" w:cs="Arial"/>
        </w:rPr>
        <w:t xml:space="preserve">Владата, по спроведената </w:t>
      </w:r>
      <w:r w:rsidR="00D34DCB" w:rsidRPr="00614D6A">
        <w:rPr>
          <w:rFonts w:ascii="Arial" w:hAnsi="Arial" w:cs="Arial"/>
        </w:rPr>
        <w:t xml:space="preserve">тендерска </w:t>
      </w:r>
      <w:r w:rsidRPr="00614D6A">
        <w:rPr>
          <w:rFonts w:ascii="Arial" w:hAnsi="Arial" w:cs="Arial"/>
        </w:rPr>
        <w:t>постапка со јавен повик</w:t>
      </w:r>
      <w:r w:rsidR="00D34DCB" w:rsidRPr="00614D6A">
        <w:rPr>
          <w:rFonts w:ascii="Arial" w:hAnsi="Arial" w:cs="Arial"/>
        </w:rPr>
        <w:t xml:space="preserve"> согласно прописите со кои се уредува набавка на јавна услуга</w:t>
      </w:r>
      <w:r w:rsidRPr="00614D6A">
        <w:rPr>
          <w:rFonts w:ascii="Arial" w:hAnsi="Arial" w:cs="Arial"/>
        </w:rPr>
        <w:t>, донесува одлука за избор на снабдувачот со обврска да обезбеди снабдување со природен гас во краен случај</w:t>
      </w:r>
      <w:r w:rsidR="00893B8F" w:rsidRPr="00614D6A">
        <w:rPr>
          <w:rFonts w:ascii="Arial" w:hAnsi="Arial" w:cs="Arial"/>
        </w:rPr>
        <w:t>.</w:t>
      </w:r>
    </w:p>
    <w:p w:rsidR="005C5AAE" w:rsidRPr="00614D6A" w:rsidRDefault="005C5AAE" w:rsidP="008A622C">
      <w:pPr>
        <w:pStyle w:val="Stavovi"/>
        <w:numPr>
          <w:ilvl w:val="0"/>
          <w:numId w:val="195"/>
        </w:numPr>
        <w:rPr>
          <w:rFonts w:ascii="Arial" w:hAnsi="Arial" w:cs="Arial"/>
        </w:rPr>
      </w:pPr>
      <w:r w:rsidRPr="00614D6A">
        <w:rPr>
          <w:rFonts w:ascii="Arial" w:hAnsi="Arial" w:cs="Arial"/>
        </w:rPr>
        <w:t xml:space="preserve">Снабдувачот </w:t>
      </w:r>
      <w:r w:rsidR="00893B8F" w:rsidRPr="00614D6A">
        <w:rPr>
          <w:rFonts w:ascii="Arial" w:hAnsi="Arial" w:cs="Arial"/>
        </w:rPr>
        <w:t xml:space="preserve">од став (1) </w:t>
      </w:r>
      <w:r w:rsidR="00227011" w:rsidRPr="00614D6A">
        <w:rPr>
          <w:rFonts w:ascii="Arial" w:hAnsi="Arial" w:cs="Arial"/>
        </w:rPr>
        <w:t>се избира за период од пет</w:t>
      </w:r>
      <w:r w:rsidRPr="00614D6A">
        <w:rPr>
          <w:rFonts w:ascii="Arial" w:hAnsi="Arial" w:cs="Arial"/>
        </w:rPr>
        <w:t xml:space="preserve"> години.</w:t>
      </w:r>
    </w:p>
    <w:p w:rsidR="005C5AAE" w:rsidRPr="00614D6A" w:rsidRDefault="005C5AAE" w:rsidP="008A622C">
      <w:pPr>
        <w:pStyle w:val="Stavovi"/>
        <w:numPr>
          <w:ilvl w:val="0"/>
          <w:numId w:val="195"/>
        </w:numPr>
        <w:rPr>
          <w:rFonts w:ascii="Arial" w:hAnsi="Arial" w:cs="Arial"/>
        </w:rPr>
      </w:pPr>
      <w:r w:rsidRPr="00614D6A">
        <w:rPr>
          <w:rFonts w:ascii="Arial" w:hAnsi="Arial" w:cs="Arial"/>
        </w:rPr>
        <w:t xml:space="preserve">Владата, на предлог на Регулаторната комисија за енергетика ја усвојува тендерската документација и донесува одлука за </w:t>
      </w:r>
      <w:r w:rsidR="00D34DCB" w:rsidRPr="00614D6A">
        <w:rPr>
          <w:rFonts w:ascii="Arial" w:hAnsi="Arial" w:cs="Arial"/>
        </w:rPr>
        <w:t xml:space="preserve">спроведување </w:t>
      </w:r>
      <w:r w:rsidRPr="00614D6A">
        <w:rPr>
          <w:rFonts w:ascii="Arial" w:hAnsi="Arial" w:cs="Arial"/>
        </w:rPr>
        <w:t>на постапката од став (1) на овој член најдоцна во рок од 12 месеци пред истекот на периодот за кој е избран постојниот  снабдувач кој има обврска да обезбеди снабдување со природен гас во краен случај.</w:t>
      </w:r>
    </w:p>
    <w:p w:rsidR="005C5AAE" w:rsidRPr="00614D6A" w:rsidRDefault="005C5AAE" w:rsidP="008A622C">
      <w:pPr>
        <w:pStyle w:val="Stavovi"/>
        <w:numPr>
          <w:ilvl w:val="0"/>
          <w:numId w:val="195"/>
        </w:numPr>
        <w:rPr>
          <w:rFonts w:ascii="Arial" w:hAnsi="Arial" w:cs="Arial"/>
        </w:rPr>
      </w:pPr>
      <w:r w:rsidRPr="00614D6A">
        <w:rPr>
          <w:rFonts w:ascii="Arial" w:hAnsi="Arial" w:cs="Arial"/>
        </w:rPr>
        <w:t xml:space="preserve">Постапката од став (1) на овој член ја спроведува </w:t>
      </w:r>
      <w:r w:rsidR="00E901B1" w:rsidRPr="00614D6A">
        <w:rPr>
          <w:rFonts w:ascii="Arial" w:hAnsi="Arial" w:cs="Arial"/>
        </w:rPr>
        <w:t xml:space="preserve">комисија формирана од </w:t>
      </w:r>
      <w:r w:rsidRPr="00614D6A">
        <w:rPr>
          <w:rFonts w:ascii="Arial" w:hAnsi="Arial" w:cs="Arial"/>
        </w:rPr>
        <w:t>Владата</w:t>
      </w:r>
      <w:r w:rsidR="00195760" w:rsidRPr="00614D6A">
        <w:rPr>
          <w:rFonts w:ascii="Arial" w:hAnsi="Arial" w:cs="Arial"/>
        </w:rPr>
        <w:t>.</w:t>
      </w:r>
      <w:r w:rsidRPr="00614D6A">
        <w:rPr>
          <w:rFonts w:ascii="Arial" w:hAnsi="Arial" w:cs="Arial"/>
        </w:rPr>
        <w:t xml:space="preserve"> </w:t>
      </w:r>
    </w:p>
    <w:p w:rsidR="005C5AAE" w:rsidRPr="00614D6A" w:rsidRDefault="005C5AAE" w:rsidP="008A622C">
      <w:pPr>
        <w:pStyle w:val="Stavovi"/>
        <w:numPr>
          <w:ilvl w:val="0"/>
          <w:numId w:val="195"/>
        </w:numPr>
        <w:rPr>
          <w:rFonts w:ascii="Arial" w:hAnsi="Arial" w:cs="Arial"/>
        </w:rPr>
      </w:pPr>
      <w:r w:rsidRPr="00614D6A">
        <w:rPr>
          <w:rFonts w:ascii="Arial" w:hAnsi="Arial" w:cs="Arial"/>
        </w:rPr>
        <w:t>При оценувањето на понудите особено се земаат предвид следниве критериуми:</w:t>
      </w:r>
    </w:p>
    <w:p w:rsidR="005C5AAE" w:rsidRPr="00614D6A" w:rsidRDefault="00001AA6" w:rsidP="008A622C">
      <w:pPr>
        <w:pStyle w:val="ListParagraph"/>
        <w:numPr>
          <w:ilvl w:val="0"/>
          <w:numId w:val="382"/>
        </w:numPr>
        <w:rPr>
          <w:rFonts w:ascii="Arial" w:hAnsi="Arial" w:cs="Arial"/>
          <w:szCs w:val="22"/>
        </w:rPr>
      </w:pPr>
      <w:r w:rsidRPr="00614D6A">
        <w:rPr>
          <w:rFonts w:ascii="Arial" w:hAnsi="Arial" w:cs="Arial"/>
          <w:szCs w:val="22"/>
        </w:rPr>
        <w:t>п</w:t>
      </w:r>
      <w:r w:rsidR="005C5AAE" w:rsidRPr="00614D6A">
        <w:rPr>
          <w:rFonts w:ascii="Arial" w:hAnsi="Arial" w:cs="Arial"/>
          <w:szCs w:val="22"/>
        </w:rPr>
        <w:t xml:space="preserve">онудената цена за </w:t>
      </w:r>
      <w:r w:rsidR="001C3BC4" w:rsidRPr="00614D6A">
        <w:rPr>
          <w:rFonts w:ascii="Arial" w:hAnsi="Arial" w:cs="Arial"/>
          <w:szCs w:val="22"/>
        </w:rPr>
        <w:t>природен гас</w:t>
      </w:r>
      <w:r w:rsidR="005C5AAE" w:rsidRPr="00614D6A">
        <w:rPr>
          <w:rFonts w:ascii="Arial" w:hAnsi="Arial" w:cs="Arial"/>
          <w:szCs w:val="22"/>
        </w:rPr>
        <w:t xml:space="preserve"> за првата година на снабдување и начинот на определување на цените за наредните четири години</w:t>
      </w:r>
      <w:r w:rsidR="00266E87" w:rsidRPr="00614D6A">
        <w:rPr>
          <w:rFonts w:ascii="Arial" w:hAnsi="Arial" w:cs="Arial"/>
          <w:szCs w:val="22"/>
        </w:rPr>
        <w:t>,</w:t>
      </w:r>
    </w:p>
    <w:p w:rsidR="005C5AAE" w:rsidRPr="00614D6A" w:rsidRDefault="00001AA6" w:rsidP="00624A39">
      <w:pPr>
        <w:pStyle w:val="ListParagraph"/>
        <w:rPr>
          <w:rFonts w:ascii="Arial" w:hAnsi="Arial" w:cs="Arial"/>
          <w:szCs w:val="22"/>
        </w:rPr>
      </w:pPr>
      <w:r w:rsidRPr="00614D6A">
        <w:rPr>
          <w:rFonts w:ascii="Arial" w:hAnsi="Arial" w:cs="Arial"/>
          <w:szCs w:val="22"/>
        </w:rPr>
        <w:t>д</w:t>
      </w:r>
      <w:r w:rsidR="005C5AAE" w:rsidRPr="00614D6A">
        <w:rPr>
          <w:rFonts w:ascii="Arial" w:hAnsi="Arial" w:cs="Arial"/>
          <w:szCs w:val="22"/>
        </w:rPr>
        <w:t xml:space="preserve">остапност на извори за обезбедување на потребните количини на </w:t>
      </w:r>
      <w:r w:rsidR="001C3BC4" w:rsidRPr="00614D6A">
        <w:rPr>
          <w:rFonts w:ascii="Arial" w:hAnsi="Arial" w:cs="Arial"/>
          <w:szCs w:val="22"/>
        </w:rPr>
        <w:t>природен гас</w:t>
      </w:r>
      <w:r w:rsidR="005C5AAE" w:rsidRPr="00614D6A">
        <w:rPr>
          <w:rFonts w:ascii="Arial" w:hAnsi="Arial" w:cs="Arial"/>
          <w:szCs w:val="22"/>
        </w:rPr>
        <w:t xml:space="preserve"> наведени во тендерската документација, како и можност и услови за обезбедување на дополнителни потребни количини</w:t>
      </w:r>
      <w:r w:rsidR="00266E87" w:rsidRPr="00614D6A">
        <w:rPr>
          <w:rFonts w:ascii="Arial" w:hAnsi="Arial" w:cs="Arial"/>
          <w:szCs w:val="22"/>
        </w:rPr>
        <w:t>,</w:t>
      </w:r>
      <w:r w:rsidR="005C5AAE" w:rsidRPr="00614D6A">
        <w:rPr>
          <w:rFonts w:ascii="Arial" w:hAnsi="Arial" w:cs="Arial"/>
          <w:szCs w:val="22"/>
        </w:rPr>
        <w:t xml:space="preserve"> и  </w:t>
      </w:r>
    </w:p>
    <w:p w:rsidR="005C5AAE" w:rsidRPr="00614D6A" w:rsidRDefault="00001AA6" w:rsidP="005E2FAD">
      <w:pPr>
        <w:pStyle w:val="ListParagraph"/>
        <w:rPr>
          <w:rFonts w:ascii="Arial" w:hAnsi="Arial" w:cs="Arial"/>
          <w:szCs w:val="22"/>
        </w:rPr>
      </w:pPr>
      <w:r w:rsidRPr="00614D6A">
        <w:rPr>
          <w:rFonts w:ascii="Arial" w:hAnsi="Arial" w:cs="Arial"/>
          <w:szCs w:val="22"/>
        </w:rPr>
        <w:t>р</w:t>
      </w:r>
      <w:r w:rsidR="005C5AAE" w:rsidRPr="00614D6A">
        <w:rPr>
          <w:rFonts w:ascii="Arial" w:hAnsi="Arial" w:cs="Arial"/>
          <w:szCs w:val="22"/>
        </w:rPr>
        <w:t xml:space="preserve">еференци на понудувачот, а особено финансиска способност, техничка и кадровска оспособеност, искуство во вршењето на енергетската дејност снабдување со </w:t>
      </w:r>
      <w:r w:rsidR="001C3BC4" w:rsidRPr="00614D6A">
        <w:rPr>
          <w:rFonts w:ascii="Arial" w:hAnsi="Arial" w:cs="Arial"/>
          <w:szCs w:val="22"/>
        </w:rPr>
        <w:t>природен гас</w:t>
      </w:r>
      <w:r w:rsidR="005C5AAE" w:rsidRPr="00614D6A">
        <w:rPr>
          <w:rFonts w:ascii="Arial" w:hAnsi="Arial" w:cs="Arial"/>
          <w:szCs w:val="22"/>
        </w:rPr>
        <w:t>.</w:t>
      </w:r>
    </w:p>
    <w:p w:rsidR="005C5AAE" w:rsidRPr="00614D6A" w:rsidRDefault="00E901B1" w:rsidP="008A622C">
      <w:pPr>
        <w:pStyle w:val="Stavovi"/>
        <w:numPr>
          <w:ilvl w:val="0"/>
          <w:numId w:val="195"/>
        </w:numPr>
        <w:rPr>
          <w:rFonts w:ascii="Arial" w:hAnsi="Arial" w:cs="Arial"/>
        </w:rPr>
      </w:pPr>
      <w:r w:rsidRPr="00614D6A">
        <w:rPr>
          <w:rFonts w:ascii="Arial" w:hAnsi="Arial" w:cs="Arial"/>
        </w:rPr>
        <w:t>К</w:t>
      </w:r>
      <w:r w:rsidR="005C5AAE" w:rsidRPr="00614D6A">
        <w:rPr>
          <w:rFonts w:ascii="Arial" w:hAnsi="Arial" w:cs="Arial"/>
        </w:rPr>
        <w:t>омисија</w:t>
      </w:r>
      <w:r w:rsidRPr="00614D6A">
        <w:rPr>
          <w:rFonts w:ascii="Arial" w:hAnsi="Arial" w:cs="Arial"/>
        </w:rPr>
        <w:t>та од став (</w:t>
      </w:r>
      <w:r w:rsidR="00A25A2A" w:rsidRPr="00614D6A">
        <w:rPr>
          <w:rFonts w:ascii="Arial" w:hAnsi="Arial" w:cs="Arial"/>
        </w:rPr>
        <w:t>4</w:t>
      </w:r>
      <w:r w:rsidRPr="00614D6A">
        <w:rPr>
          <w:rFonts w:ascii="Arial" w:hAnsi="Arial" w:cs="Arial"/>
        </w:rPr>
        <w:t>) од овој член,</w:t>
      </w:r>
      <w:r w:rsidR="005C5AAE" w:rsidRPr="00614D6A">
        <w:rPr>
          <w:rFonts w:ascii="Arial" w:hAnsi="Arial" w:cs="Arial"/>
        </w:rPr>
        <w:t xml:space="preserve"> ги прибира</w:t>
      </w:r>
      <w:r w:rsidRPr="00614D6A">
        <w:rPr>
          <w:rFonts w:ascii="Arial" w:hAnsi="Arial" w:cs="Arial"/>
        </w:rPr>
        <w:t>,</w:t>
      </w:r>
      <w:r w:rsidR="005C5AAE" w:rsidRPr="00614D6A">
        <w:rPr>
          <w:rFonts w:ascii="Arial" w:hAnsi="Arial" w:cs="Arial"/>
        </w:rPr>
        <w:t xml:space="preserve"> оценува и ги рангира понудите и на Владата</w:t>
      </w:r>
      <w:r w:rsidR="004E6DA2" w:rsidRPr="00614D6A">
        <w:rPr>
          <w:rFonts w:ascii="Arial" w:hAnsi="Arial" w:cs="Arial"/>
        </w:rPr>
        <w:t xml:space="preserve"> и</w:t>
      </w:r>
      <w:r w:rsidR="005C5AAE" w:rsidRPr="00614D6A">
        <w:rPr>
          <w:rFonts w:ascii="Arial" w:hAnsi="Arial" w:cs="Arial"/>
        </w:rPr>
        <w:t xml:space="preserve"> </w:t>
      </w:r>
      <w:r w:rsidR="004E6DA2" w:rsidRPr="00614D6A">
        <w:rPr>
          <w:rFonts w:ascii="Arial" w:hAnsi="Arial" w:cs="Arial"/>
        </w:rPr>
        <w:t xml:space="preserve">доставува </w:t>
      </w:r>
      <w:r w:rsidR="005C5AAE" w:rsidRPr="00614D6A">
        <w:rPr>
          <w:rFonts w:ascii="Arial" w:hAnsi="Arial" w:cs="Arial"/>
        </w:rPr>
        <w:t xml:space="preserve">извештај за спроведената постапка со предлог </w:t>
      </w:r>
      <w:r w:rsidR="00FE327B" w:rsidRPr="00614D6A">
        <w:rPr>
          <w:rFonts w:ascii="Arial" w:hAnsi="Arial" w:cs="Arial"/>
        </w:rPr>
        <w:t>одлука за избор на</w:t>
      </w:r>
      <w:r w:rsidR="005C5AAE" w:rsidRPr="00614D6A">
        <w:rPr>
          <w:rFonts w:ascii="Arial" w:hAnsi="Arial" w:cs="Arial"/>
        </w:rPr>
        <w:t xml:space="preserve"> најповолна понуда</w:t>
      </w:r>
      <w:r w:rsidR="00FE327B" w:rsidRPr="00614D6A">
        <w:rPr>
          <w:rFonts w:ascii="Arial" w:hAnsi="Arial" w:cs="Arial"/>
        </w:rPr>
        <w:t xml:space="preserve"> или поништување на постапката</w:t>
      </w:r>
      <w:r w:rsidR="00266E87" w:rsidRPr="00614D6A">
        <w:rPr>
          <w:rFonts w:ascii="Arial" w:hAnsi="Arial" w:cs="Arial"/>
        </w:rPr>
        <w:t>.</w:t>
      </w:r>
    </w:p>
    <w:p w:rsidR="005C5AAE" w:rsidRPr="00614D6A" w:rsidRDefault="005C5AAE" w:rsidP="008A622C">
      <w:pPr>
        <w:pStyle w:val="Stavovi"/>
        <w:numPr>
          <w:ilvl w:val="0"/>
          <w:numId w:val="195"/>
        </w:numPr>
        <w:rPr>
          <w:rFonts w:ascii="Arial" w:hAnsi="Arial" w:cs="Arial"/>
        </w:rPr>
      </w:pPr>
      <w:r w:rsidRPr="00614D6A">
        <w:rPr>
          <w:rFonts w:ascii="Arial" w:hAnsi="Arial" w:cs="Arial"/>
        </w:rPr>
        <w:t>Во постапката од став (1) на овој член соодветно се применуваат</w:t>
      </w:r>
      <w:r w:rsidR="0053450C" w:rsidRPr="00614D6A">
        <w:rPr>
          <w:rFonts w:ascii="Arial" w:hAnsi="Arial" w:cs="Arial"/>
        </w:rPr>
        <w:t xml:space="preserve"> и</w:t>
      </w:r>
      <w:r w:rsidRPr="00614D6A">
        <w:rPr>
          <w:rFonts w:ascii="Arial" w:hAnsi="Arial" w:cs="Arial"/>
        </w:rPr>
        <w:t xml:space="preserve"> одредбите од </w:t>
      </w:r>
      <w:r w:rsidR="00985634" w:rsidRPr="00614D6A">
        <w:rPr>
          <w:rFonts w:ascii="Arial" w:hAnsi="Arial" w:cs="Arial"/>
        </w:rPr>
        <w:t>З</w:t>
      </w:r>
      <w:r w:rsidRPr="00614D6A">
        <w:rPr>
          <w:rFonts w:ascii="Arial" w:hAnsi="Arial" w:cs="Arial"/>
        </w:rPr>
        <w:t>аконот за концесии и јавно приватно партнерство.</w:t>
      </w:r>
    </w:p>
    <w:p w:rsidR="005C5AAE" w:rsidRDefault="005C5AAE" w:rsidP="008A622C">
      <w:pPr>
        <w:pStyle w:val="Stavovi"/>
        <w:numPr>
          <w:ilvl w:val="0"/>
          <w:numId w:val="195"/>
        </w:numPr>
        <w:rPr>
          <w:rFonts w:ascii="Arial" w:hAnsi="Arial" w:cs="Arial"/>
        </w:rPr>
      </w:pPr>
      <w:r w:rsidRPr="00614D6A">
        <w:rPr>
          <w:rFonts w:ascii="Arial" w:hAnsi="Arial" w:cs="Arial"/>
        </w:rPr>
        <w:t xml:space="preserve">Ако во постапката од став (1) на овој член не е избран снабдувач кој има обврска да обезбеди снабдување со </w:t>
      </w:r>
      <w:r w:rsidR="00893B8F" w:rsidRPr="00614D6A">
        <w:rPr>
          <w:rFonts w:ascii="Arial" w:hAnsi="Arial" w:cs="Arial"/>
        </w:rPr>
        <w:t>природен гас во краен случај</w:t>
      </w:r>
      <w:r w:rsidR="00227011" w:rsidRPr="00614D6A">
        <w:rPr>
          <w:rFonts w:ascii="Arial" w:hAnsi="Arial" w:cs="Arial"/>
        </w:rPr>
        <w:t>, снабдувањето во краен случај го врши постојниот снабдувач во краен случај</w:t>
      </w:r>
      <w:r w:rsidRPr="00614D6A">
        <w:rPr>
          <w:rFonts w:ascii="Arial" w:hAnsi="Arial" w:cs="Arial"/>
        </w:rPr>
        <w:t>.</w:t>
      </w:r>
    </w:p>
    <w:p w:rsidR="0053613E" w:rsidRDefault="0053613E" w:rsidP="0053613E">
      <w:pPr>
        <w:pStyle w:val="Stavovi"/>
        <w:numPr>
          <w:ilvl w:val="0"/>
          <w:numId w:val="0"/>
        </w:numPr>
        <w:ind w:left="450"/>
        <w:rPr>
          <w:rFonts w:ascii="Arial" w:hAnsi="Arial" w:cs="Arial"/>
        </w:rPr>
      </w:pPr>
    </w:p>
    <w:p w:rsidR="0053613E" w:rsidRDefault="0053613E" w:rsidP="0053613E">
      <w:pPr>
        <w:pStyle w:val="Stavovi"/>
        <w:numPr>
          <w:ilvl w:val="0"/>
          <w:numId w:val="0"/>
        </w:numPr>
        <w:ind w:left="450"/>
        <w:rPr>
          <w:rFonts w:ascii="Arial" w:hAnsi="Arial" w:cs="Arial"/>
        </w:rPr>
      </w:pPr>
    </w:p>
    <w:p w:rsidR="0053613E" w:rsidRDefault="0053613E" w:rsidP="0053613E">
      <w:pPr>
        <w:pStyle w:val="Stavovi"/>
        <w:numPr>
          <w:ilvl w:val="0"/>
          <w:numId w:val="0"/>
        </w:numPr>
        <w:ind w:left="450"/>
        <w:rPr>
          <w:rFonts w:ascii="Arial" w:hAnsi="Arial" w:cs="Arial"/>
        </w:rPr>
      </w:pPr>
    </w:p>
    <w:p w:rsidR="0053613E" w:rsidRPr="00614D6A" w:rsidRDefault="0053613E" w:rsidP="0053613E">
      <w:pPr>
        <w:pStyle w:val="Stavovi"/>
        <w:numPr>
          <w:ilvl w:val="0"/>
          <w:numId w:val="0"/>
        </w:numPr>
        <w:ind w:left="450"/>
        <w:rPr>
          <w:rFonts w:ascii="Arial" w:hAnsi="Arial" w:cs="Arial"/>
        </w:rPr>
      </w:pPr>
    </w:p>
    <w:p w:rsidR="000E5907" w:rsidRPr="00614D6A" w:rsidRDefault="000E5907" w:rsidP="00325C8B">
      <w:pPr>
        <w:pStyle w:val="Heading2"/>
        <w:rPr>
          <w:rFonts w:ascii="Arial" w:hAnsi="Arial" w:cs="Arial"/>
          <w:b w:val="0"/>
          <w:szCs w:val="22"/>
        </w:rPr>
      </w:pPr>
      <w:bookmarkStart w:id="644" w:name="_Toc498721422"/>
      <w:bookmarkStart w:id="645" w:name="_Toc507587376"/>
      <w:bookmarkStart w:id="646" w:name="_Toc507587609"/>
      <w:bookmarkEnd w:id="643"/>
      <w:r w:rsidRPr="00614D6A">
        <w:rPr>
          <w:rFonts w:ascii="Arial" w:hAnsi="Arial" w:cs="Arial"/>
          <w:b w:val="0"/>
          <w:szCs w:val="22"/>
        </w:rPr>
        <w:lastRenderedPageBreak/>
        <w:t>Комуникација со потрошувачите</w:t>
      </w:r>
      <w:bookmarkEnd w:id="644"/>
      <w:bookmarkEnd w:id="645"/>
      <w:bookmarkEnd w:id="646"/>
    </w:p>
    <w:p w:rsidR="000E5907" w:rsidRPr="00614D6A" w:rsidRDefault="0050396A" w:rsidP="0050396A">
      <w:pPr>
        <w:pStyle w:val="Caption"/>
        <w:rPr>
          <w:rFonts w:ascii="Arial" w:hAnsi="Arial" w:cs="Arial"/>
          <w:b w:val="0"/>
          <w:sz w:val="22"/>
          <w:szCs w:val="22"/>
        </w:rPr>
      </w:pPr>
      <w:bookmarkStart w:id="647" w:name="_Toc499071971"/>
      <w:bookmarkStart w:id="648" w:name="_Ref500238150"/>
      <w:bookmarkStart w:id="649" w:name="_Ref500362093"/>
      <w:bookmarkStart w:id="650" w:name="_Ref500362222"/>
      <w:bookmarkStart w:id="651" w:name="_Ref500362241"/>
      <w:bookmarkStart w:id="652" w:name="_Ref500362266"/>
      <w:bookmarkStart w:id="653" w:name="_Ref500362287"/>
      <w:bookmarkStart w:id="654" w:name="_Ref500362305"/>
      <w:bookmarkStart w:id="655" w:name="_Ref500362308"/>
      <w:bookmarkStart w:id="656" w:name="_Ref500362332"/>
      <w:bookmarkStart w:id="657" w:name="_Ref500362348"/>
      <w:bookmarkStart w:id="658" w:name="_Ref500362385"/>
      <w:bookmarkStart w:id="659" w:name="_Ref500362402"/>
      <w:bookmarkStart w:id="660" w:name="_Ref500362416"/>
      <w:bookmarkStart w:id="661" w:name="_Ref503495994"/>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140</w:t>
      </w:r>
      <w:r w:rsidR="00804955" w:rsidRPr="00614D6A">
        <w:rPr>
          <w:rFonts w:ascii="Arial" w:hAnsi="Arial" w:cs="Arial"/>
          <w:b w:val="0"/>
          <w:sz w:val="22"/>
          <w:szCs w:val="22"/>
        </w:rPr>
        <w:fldChar w:fldCharType="end"/>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0E5907" w:rsidRPr="00614D6A" w:rsidRDefault="007B28E7" w:rsidP="008A622C">
      <w:pPr>
        <w:pStyle w:val="Stavovi"/>
        <w:numPr>
          <w:ilvl w:val="0"/>
          <w:numId w:val="113"/>
        </w:numPr>
        <w:rPr>
          <w:rFonts w:ascii="Arial" w:hAnsi="Arial" w:cs="Arial"/>
        </w:rPr>
      </w:pPr>
      <w:r w:rsidRPr="00614D6A">
        <w:rPr>
          <w:rFonts w:ascii="Arial" w:hAnsi="Arial" w:cs="Arial"/>
        </w:rPr>
        <w:t xml:space="preserve">Снабдувачот </w:t>
      </w:r>
      <w:r w:rsidR="001F27FA" w:rsidRPr="00614D6A">
        <w:rPr>
          <w:rFonts w:ascii="Arial" w:hAnsi="Arial" w:cs="Arial"/>
        </w:rPr>
        <w:t>со</w:t>
      </w:r>
      <w:r w:rsidRPr="00614D6A">
        <w:rPr>
          <w:rFonts w:ascii="Arial" w:hAnsi="Arial" w:cs="Arial"/>
        </w:rPr>
        <w:t xml:space="preserve"> природен гас </w:t>
      </w:r>
      <w:r w:rsidR="001F27FA" w:rsidRPr="00614D6A">
        <w:rPr>
          <w:rFonts w:ascii="Arial" w:hAnsi="Arial" w:cs="Arial"/>
        </w:rPr>
        <w:t xml:space="preserve">воведува единствен контакт центар кој што е </w:t>
      </w:r>
      <w:r w:rsidR="00254660" w:rsidRPr="00614D6A">
        <w:rPr>
          <w:rFonts w:ascii="Arial" w:hAnsi="Arial" w:cs="Arial"/>
        </w:rPr>
        <w:t xml:space="preserve">кадровски екипиран </w:t>
      </w:r>
      <w:r w:rsidR="001F27FA" w:rsidRPr="00614D6A">
        <w:rPr>
          <w:rFonts w:ascii="Arial" w:hAnsi="Arial" w:cs="Arial"/>
        </w:rPr>
        <w:t xml:space="preserve">и технички опремен, </w:t>
      </w:r>
      <w:r w:rsidR="000E5907" w:rsidRPr="00614D6A">
        <w:rPr>
          <w:rFonts w:ascii="Arial" w:hAnsi="Arial" w:cs="Arial"/>
        </w:rPr>
        <w:t xml:space="preserve">преку кој навремено </w:t>
      </w:r>
      <w:r w:rsidR="00AB47DB" w:rsidRPr="00614D6A">
        <w:rPr>
          <w:rFonts w:ascii="Arial" w:hAnsi="Arial" w:cs="Arial"/>
        </w:rPr>
        <w:t>на своите потрошувачи</w:t>
      </w:r>
      <w:r w:rsidR="001F27FA" w:rsidRPr="00614D6A">
        <w:rPr>
          <w:rFonts w:ascii="Arial" w:hAnsi="Arial" w:cs="Arial"/>
        </w:rPr>
        <w:t xml:space="preserve">, на транспарентен и недискриминаторен начин, без плаќање на надоместок, </w:t>
      </w:r>
      <w:r w:rsidR="00AB47DB" w:rsidRPr="00614D6A">
        <w:rPr>
          <w:rFonts w:ascii="Arial" w:hAnsi="Arial" w:cs="Arial"/>
        </w:rPr>
        <w:t xml:space="preserve">им ги </w:t>
      </w:r>
      <w:r w:rsidR="000E5907" w:rsidRPr="00614D6A">
        <w:rPr>
          <w:rFonts w:ascii="Arial" w:hAnsi="Arial" w:cs="Arial"/>
        </w:rPr>
        <w:t>обезбедува сите неопходни информации во врска со нивните права</w:t>
      </w:r>
      <w:r w:rsidR="001F27FA" w:rsidRPr="00614D6A">
        <w:rPr>
          <w:rFonts w:ascii="Arial" w:hAnsi="Arial" w:cs="Arial"/>
        </w:rPr>
        <w:t xml:space="preserve"> и обврски</w:t>
      </w:r>
      <w:r w:rsidR="000E5907" w:rsidRPr="00614D6A">
        <w:rPr>
          <w:rFonts w:ascii="Arial" w:hAnsi="Arial" w:cs="Arial"/>
        </w:rPr>
        <w:t xml:space="preserve">, </w:t>
      </w:r>
      <w:r w:rsidR="001F27FA" w:rsidRPr="00614D6A">
        <w:rPr>
          <w:rFonts w:ascii="Arial" w:hAnsi="Arial" w:cs="Arial"/>
        </w:rPr>
        <w:t xml:space="preserve">примената на </w:t>
      </w:r>
      <w:r w:rsidR="000E5907" w:rsidRPr="00614D6A">
        <w:rPr>
          <w:rFonts w:ascii="Arial" w:hAnsi="Arial" w:cs="Arial"/>
        </w:rPr>
        <w:t>важечките прописи и начини</w:t>
      </w:r>
      <w:r w:rsidR="001F27FA" w:rsidRPr="00614D6A">
        <w:rPr>
          <w:rFonts w:ascii="Arial" w:hAnsi="Arial" w:cs="Arial"/>
        </w:rPr>
        <w:t>те</w:t>
      </w:r>
      <w:r w:rsidR="000E5907" w:rsidRPr="00614D6A">
        <w:rPr>
          <w:rFonts w:ascii="Arial" w:hAnsi="Arial" w:cs="Arial"/>
        </w:rPr>
        <w:t xml:space="preserve"> за </w:t>
      </w:r>
      <w:r w:rsidR="001F27FA" w:rsidRPr="00614D6A">
        <w:rPr>
          <w:rFonts w:ascii="Arial" w:hAnsi="Arial" w:cs="Arial"/>
        </w:rPr>
        <w:t xml:space="preserve">постапување по приговорите и </w:t>
      </w:r>
      <w:r w:rsidR="000E5907" w:rsidRPr="00614D6A">
        <w:rPr>
          <w:rFonts w:ascii="Arial" w:hAnsi="Arial" w:cs="Arial"/>
        </w:rPr>
        <w:t>решавање на спорови</w:t>
      </w:r>
      <w:r w:rsidR="001F27FA" w:rsidRPr="00614D6A">
        <w:rPr>
          <w:rFonts w:ascii="Arial" w:hAnsi="Arial" w:cs="Arial"/>
        </w:rPr>
        <w:t>те</w:t>
      </w:r>
      <w:r w:rsidR="000E5907" w:rsidRPr="00614D6A">
        <w:rPr>
          <w:rFonts w:ascii="Arial" w:hAnsi="Arial" w:cs="Arial"/>
        </w:rPr>
        <w:t xml:space="preserve">. </w:t>
      </w:r>
      <w:r w:rsidR="00AB47DB" w:rsidRPr="00614D6A">
        <w:rPr>
          <w:rFonts w:ascii="Arial" w:hAnsi="Arial" w:cs="Arial"/>
        </w:rPr>
        <w:t xml:space="preserve">Снабдувачот </w:t>
      </w:r>
      <w:r w:rsidR="000E5907" w:rsidRPr="00614D6A">
        <w:rPr>
          <w:rFonts w:ascii="Arial" w:hAnsi="Arial" w:cs="Arial"/>
        </w:rPr>
        <w:t>на потрошувачи</w:t>
      </w:r>
      <w:r w:rsidR="00993856" w:rsidRPr="00614D6A">
        <w:rPr>
          <w:rFonts w:ascii="Arial" w:hAnsi="Arial" w:cs="Arial"/>
        </w:rPr>
        <w:t>те</w:t>
      </w:r>
      <w:r w:rsidR="006E2028" w:rsidRPr="00614D6A">
        <w:rPr>
          <w:rFonts w:ascii="Arial" w:hAnsi="Arial" w:cs="Arial"/>
        </w:rPr>
        <w:t xml:space="preserve"> особено </w:t>
      </w:r>
      <w:r w:rsidR="00AB47DB" w:rsidRPr="00614D6A">
        <w:rPr>
          <w:rFonts w:ascii="Arial" w:hAnsi="Arial" w:cs="Arial"/>
        </w:rPr>
        <w:t>им овозмож</w:t>
      </w:r>
      <w:r w:rsidR="00254660" w:rsidRPr="00614D6A">
        <w:rPr>
          <w:rFonts w:ascii="Arial" w:hAnsi="Arial" w:cs="Arial"/>
        </w:rPr>
        <w:t>ува</w:t>
      </w:r>
      <w:r w:rsidR="001F27FA" w:rsidRPr="00614D6A">
        <w:rPr>
          <w:rFonts w:ascii="Arial" w:hAnsi="Arial" w:cs="Arial"/>
        </w:rPr>
        <w:t xml:space="preserve"> информации за</w:t>
      </w:r>
      <w:r w:rsidR="000E5907" w:rsidRPr="00614D6A">
        <w:rPr>
          <w:rFonts w:ascii="Arial" w:hAnsi="Arial" w:cs="Arial"/>
        </w:rPr>
        <w:t xml:space="preserve">: </w:t>
      </w:r>
    </w:p>
    <w:p w:rsidR="000E5907" w:rsidRPr="00614D6A" w:rsidRDefault="009271D1" w:rsidP="008A622C">
      <w:pPr>
        <w:pStyle w:val="ListParagraph"/>
        <w:numPr>
          <w:ilvl w:val="0"/>
          <w:numId w:val="114"/>
        </w:numPr>
        <w:rPr>
          <w:rFonts w:ascii="Arial" w:hAnsi="Arial" w:cs="Arial"/>
          <w:szCs w:val="22"/>
        </w:rPr>
      </w:pPr>
      <w:r w:rsidRPr="00614D6A">
        <w:rPr>
          <w:rFonts w:ascii="Arial" w:hAnsi="Arial" w:cs="Arial"/>
          <w:szCs w:val="22"/>
        </w:rPr>
        <w:t>важечките</w:t>
      </w:r>
      <w:r w:rsidR="000E5907" w:rsidRPr="00614D6A">
        <w:rPr>
          <w:rFonts w:ascii="Arial" w:hAnsi="Arial" w:cs="Arial"/>
          <w:szCs w:val="22"/>
        </w:rPr>
        <w:t xml:space="preserve"> </w:t>
      </w:r>
      <w:r w:rsidR="009311BB" w:rsidRPr="00614D6A">
        <w:rPr>
          <w:rFonts w:ascii="Arial" w:hAnsi="Arial" w:cs="Arial"/>
          <w:szCs w:val="22"/>
        </w:rPr>
        <w:t xml:space="preserve">цени </w:t>
      </w:r>
      <w:r w:rsidR="000E5907" w:rsidRPr="00614D6A">
        <w:rPr>
          <w:rFonts w:ascii="Arial" w:hAnsi="Arial" w:cs="Arial"/>
          <w:szCs w:val="22"/>
        </w:rPr>
        <w:t>за природен гас и за стандардните услови</w:t>
      </w:r>
      <w:r w:rsidR="00AB47DB" w:rsidRPr="00614D6A">
        <w:rPr>
          <w:rFonts w:ascii="Arial" w:hAnsi="Arial" w:cs="Arial"/>
          <w:szCs w:val="22"/>
        </w:rPr>
        <w:t>,</w:t>
      </w:r>
      <w:r w:rsidR="000E5907" w:rsidRPr="00614D6A">
        <w:rPr>
          <w:rFonts w:ascii="Arial" w:hAnsi="Arial" w:cs="Arial"/>
          <w:szCs w:val="22"/>
        </w:rPr>
        <w:t xml:space="preserve"> во однос на пристапот</w:t>
      </w:r>
      <w:r w:rsidR="00AB47DB" w:rsidRPr="00614D6A">
        <w:rPr>
          <w:rFonts w:ascii="Arial" w:hAnsi="Arial" w:cs="Arial"/>
          <w:szCs w:val="22"/>
        </w:rPr>
        <w:t xml:space="preserve"> до услуги и нивно користење</w:t>
      </w:r>
      <w:r w:rsidR="000E5907" w:rsidRPr="00614D6A">
        <w:rPr>
          <w:rFonts w:ascii="Arial" w:hAnsi="Arial" w:cs="Arial"/>
          <w:szCs w:val="22"/>
        </w:rPr>
        <w:t>,</w:t>
      </w:r>
    </w:p>
    <w:p w:rsidR="000E5907" w:rsidRPr="00614D6A" w:rsidRDefault="00AB47DB" w:rsidP="00624A39">
      <w:pPr>
        <w:pStyle w:val="ListParagraph"/>
        <w:rPr>
          <w:rFonts w:ascii="Arial" w:hAnsi="Arial" w:cs="Arial"/>
          <w:szCs w:val="22"/>
        </w:rPr>
      </w:pPr>
      <w:r w:rsidRPr="00614D6A">
        <w:rPr>
          <w:rFonts w:ascii="Arial" w:hAnsi="Arial" w:cs="Arial"/>
          <w:szCs w:val="22"/>
        </w:rPr>
        <w:t xml:space="preserve">различни начини на плаќање кои </w:t>
      </w:r>
      <w:r w:rsidR="009271D1" w:rsidRPr="00614D6A">
        <w:rPr>
          <w:rFonts w:ascii="Arial" w:hAnsi="Arial" w:cs="Arial"/>
          <w:szCs w:val="22"/>
        </w:rPr>
        <w:t>оневозможуваат</w:t>
      </w:r>
      <w:r w:rsidRPr="00614D6A">
        <w:rPr>
          <w:rFonts w:ascii="Arial" w:hAnsi="Arial" w:cs="Arial"/>
          <w:szCs w:val="22"/>
        </w:rPr>
        <w:t xml:space="preserve"> дискриминација помеѓу потрошувачите</w:t>
      </w:r>
      <w:r w:rsidR="000E5907" w:rsidRPr="00614D6A">
        <w:rPr>
          <w:rFonts w:ascii="Arial" w:hAnsi="Arial" w:cs="Arial"/>
          <w:szCs w:val="22"/>
        </w:rPr>
        <w:t>.</w:t>
      </w:r>
    </w:p>
    <w:p w:rsidR="000E5907" w:rsidRPr="00614D6A" w:rsidRDefault="009271D1" w:rsidP="005E2FAD">
      <w:pPr>
        <w:pStyle w:val="ListParagraph"/>
        <w:rPr>
          <w:rFonts w:ascii="Arial" w:hAnsi="Arial" w:cs="Arial"/>
          <w:szCs w:val="22"/>
        </w:rPr>
      </w:pPr>
      <w:r w:rsidRPr="00614D6A">
        <w:rPr>
          <w:rFonts w:ascii="Arial" w:hAnsi="Arial" w:cs="Arial"/>
          <w:szCs w:val="22"/>
        </w:rPr>
        <w:t>постапката, условите и начинот за промена на снабдувачот</w:t>
      </w:r>
      <w:r w:rsidR="000E5907" w:rsidRPr="00614D6A">
        <w:rPr>
          <w:rFonts w:ascii="Arial" w:hAnsi="Arial" w:cs="Arial"/>
          <w:szCs w:val="22"/>
        </w:rPr>
        <w:t>,</w:t>
      </w:r>
    </w:p>
    <w:p w:rsidR="00AB47DB" w:rsidRPr="00614D6A" w:rsidRDefault="009271D1" w:rsidP="009979C7">
      <w:pPr>
        <w:pStyle w:val="ListParagraph"/>
        <w:rPr>
          <w:rFonts w:ascii="Arial" w:hAnsi="Arial" w:cs="Arial"/>
          <w:szCs w:val="22"/>
        </w:rPr>
      </w:pPr>
      <w:r w:rsidRPr="00614D6A">
        <w:rPr>
          <w:rFonts w:ascii="Arial" w:hAnsi="Arial" w:cs="Arial"/>
          <w:szCs w:val="22"/>
          <w:shd w:val="clear" w:color="auto" w:fill="FFFFFF"/>
        </w:rPr>
        <w:t xml:space="preserve">условите, начинот и постапката за отпочнување на снабдување со </w:t>
      </w:r>
      <w:r w:rsidR="00186F91" w:rsidRPr="00614D6A">
        <w:rPr>
          <w:rFonts w:ascii="Arial" w:hAnsi="Arial" w:cs="Arial"/>
          <w:szCs w:val="22"/>
          <w:shd w:val="clear" w:color="auto" w:fill="FFFFFF"/>
        </w:rPr>
        <w:t>природен гас</w:t>
      </w:r>
      <w:r w:rsidRPr="00614D6A">
        <w:rPr>
          <w:rFonts w:ascii="Arial" w:hAnsi="Arial" w:cs="Arial"/>
          <w:szCs w:val="22"/>
          <w:shd w:val="clear" w:color="auto" w:fill="FFFFFF"/>
        </w:rPr>
        <w:t xml:space="preserve"> во краен случај</w:t>
      </w:r>
      <w:r w:rsidR="000E5907" w:rsidRPr="00614D6A">
        <w:rPr>
          <w:rFonts w:ascii="Arial" w:hAnsi="Arial" w:cs="Arial"/>
          <w:szCs w:val="22"/>
        </w:rPr>
        <w:t xml:space="preserve">. </w:t>
      </w:r>
    </w:p>
    <w:p w:rsidR="000E5907" w:rsidRPr="00614D6A" w:rsidRDefault="000E5907" w:rsidP="005A5F3B">
      <w:pPr>
        <w:pStyle w:val="Stavovi"/>
        <w:rPr>
          <w:rFonts w:ascii="Arial" w:hAnsi="Arial" w:cs="Arial"/>
        </w:rPr>
      </w:pPr>
      <w:r w:rsidRPr="00614D6A">
        <w:rPr>
          <w:rFonts w:ascii="Arial" w:hAnsi="Arial" w:cs="Arial"/>
        </w:rPr>
        <w:t>Снабдувачот со природен гас</w:t>
      </w:r>
      <w:r w:rsidR="006E2028" w:rsidRPr="00614D6A">
        <w:rPr>
          <w:rFonts w:ascii="Arial" w:hAnsi="Arial" w:cs="Arial"/>
        </w:rPr>
        <w:t xml:space="preserve"> во однос на </w:t>
      </w:r>
      <w:r w:rsidR="00774BF1" w:rsidRPr="00614D6A">
        <w:rPr>
          <w:rFonts w:ascii="Arial" w:hAnsi="Arial" w:cs="Arial"/>
        </w:rPr>
        <w:t xml:space="preserve">единствениот </w:t>
      </w:r>
      <w:r w:rsidR="00FE327B" w:rsidRPr="00614D6A">
        <w:rPr>
          <w:rFonts w:ascii="Arial" w:hAnsi="Arial" w:cs="Arial"/>
        </w:rPr>
        <w:t>контакт центар</w:t>
      </w:r>
      <w:r w:rsidR="006E2028" w:rsidRPr="00614D6A">
        <w:rPr>
          <w:rFonts w:ascii="Arial" w:hAnsi="Arial" w:cs="Arial"/>
        </w:rPr>
        <w:t xml:space="preserve"> од став</w:t>
      </w:r>
      <w:r w:rsidR="00774BF1" w:rsidRPr="00614D6A">
        <w:rPr>
          <w:rFonts w:ascii="Arial" w:hAnsi="Arial" w:cs="Arial"/>
        </w:rPr>
        <w:t>от</w:t>
      </w:r>
      <w:r w:rsidR="006E2028" w:rsidRPr="00614D6A">
        <w:rPr>
          <w:rFonts w:ascii="Arial" w:hAnsi="Arial" w:cs="Arial"/>
        </w:rPr>
        <w:t xml:space="preserve"> (1) </w:t>
      </w:r>
      <w:r w:rsidR="00774BF1" w:rsidRPr="00614D6A">
        <w:rPr>
          <w:rFonts w:ascii="Arial" w:hAnsi="Arial" w:cs="Arial"/>
        </w:rPr>
        <w:t>од</w:t>
      </w:r>
      <w:r w:rsidR="006E2028" w:rsidRPr="00614D6A">
        <w:rPr>
          <w:rFonts w:ascii="Arial" w:hAnsi="Arial" w:cs="Arial"/>
        </w:rPr>
        <w:t xml:space="preserve"> овој член</w:t>
      </w:r>
      <w:r w:rsidR="00774BF1" w:rsidRPr="00614D6A">
        <w:rPr>
          <w:rFonts w:ascii="Arial" w:hAnsi="Arial" w:cs="Arial"/>
        </w:rPr>
        <w:t xml:space="preserve"> </w:t>
      </w:r>
      <w:r w:rsidR="006E2028" w:rsidRPr="00614D6A">
        <w:rPr>
          <w:rFonts w:ascii="Arial" w:hAnsi="Arial" w:cs="Arial"/>
        </w:rPr>
        <w:t xml:space="preserve">е </w:t>
      </w:r>
      <w:r w:rsidRPr="00614D6A">
        <w:rPr>
          <w:rFonts w:ascii="Arial" w:hAnsi="Arial" w:cs="Arial"/>
        </w:rPr>
        <w:t xml:space="preserve">должен да: </w:t>
      </w:r>
    </w:p>
    <w:p w:rsidR="000E5907" w:rsidRPr="00614D6A" w:rsidRDefault="00BC4D93" w:rsidP="008A622C">
      <w:pPr>
        <w:pStyle w:val="ListParagraph"/>
        <w:numPr>
          <w:ilvl w:val="0"/>
          <w:numId w:val="438"/>
        </w:numPr>
        <w:rPr>
          <w:rFonts w:ascii="Arial" w:hAnsi="Arial" w:cs="Arial"/>
          <w:szCs w:val="22"/>
        </w:rPr>
      </w:pPr>
      <w:r w:rsidRPr="00614D6A">
        <w:rPr>
          <w:rFonts w:ascii="Arial" w:hAnsi="Arial" w:cs="Arial"/>
          <w:szCs w:val="22"/>
        </w:rPr>
        <w:t>го прилагоди работното време на центрите за контакт со потрошувачите согласно потребите на потрошувачи</w:t>
      </w:r>
      <w:r w:rsidR="009C2915" w:rsidRPr="00614D6A">
        <w:rPr>
          <w:rFonts w:ascii="Arial" w:hAnsi="Arial" w:cs="Arial"/>
          <w:szCs w:val="22"/>
        </w:rPr>
        <w:t>те</w:t>
      </w:r>
      <w:r w:rsidRPr="00614D6A">
        <w:rPr>
          <w:rFonts w:ascii="Arial" w:hAnsi="Arial" w:cs="Arial"/>
          <w:szCs w:val="22"/>
        </w:rPr>
        <w:t>,</w:t>
      </w:r>
    </w:p>
    <w:p w:rsidR="000E5907" w:rsidRPr="00614D6A" w:rsidRDefault="000E5907" w:rsidP="00624A39">
      <w:pPr>
        <w:pStyle w:val="ListParagraph"/>
        <w:rPr>
          <w:rFonts w:ascii="Arial" w:hAnsi="Arial" w:cs="Arial"/>
          <w:szCs w:val="22"/>
        </w:rPr>
      </w:pPr>
      <w:r w:rsidRPr="00614D6A">
        <w:rPr>
          <w:rFonts w:ascii="Arial" w:hAnsi="Arial" w:cs="Arial"/>
          <w:szCs w:val="22"/>
        </w:rPr>
        <w:t>посредува со операторот на системот за пренос на природен гас или релевантниот оператор на системот за дистрибуција на п</w:t>
      </w:r>
      <w:r w:rsidR="00BC4D93" w:rsidRPr="00614D6A">
        <w:rPr>
          <w:rFonts w:ascii="Arial" w:hAnsi="Arial" w:cs="Arial"/>
          <w:szCs w:val="22"/>
        </w:rPr>
        <w:t>рироден гас во врска со жалби и/</w:t>
      </w:r>
      <w:r w:rsidRPr="00614D6A">
        <w:rPr>
          <w:rFonts w:ascii="Arial" w:hAnsi="Arial" w:cs="Arial"/>
          <w:szCs w:val="22"/>
        </w:rPr>
        <w:t>или информации кои се однесуваат на прашања што се регулирани со договорот за користење на мрежите за пренос и дистрибуција на природен гас.</w:t>
      </w:r>
    </w:p>
    <w:p w:rsidR="006E2028" w:rsidRPr="00614D6A" w:rsidRDefault="000E5907" w:rsidP="00624A39">
      <w:pPr>
        <w:pStyle w:val="Stavovi"/>
        <w:rPr>
          <w:rFonts w:ascii="Arial" w:hAnsi="Arial" w:cs="Arial"/>
        </w:rPr>
      </w:pPr>
      <w:r w:rsidRPr="00614D6A">
        <w:rPr>
          <w:rFonts w:ascii="Arial" w:hAnsi="Arial" w:cs="Arial"/>
        </w:rPr>
        <w:t>Снабдувачот</w:t>
      </w:r>
      <w:r w:rsidR="00BC4D93" w:rsidRPr="00614D6A">
        <w:rPr>
          <w:rFonts w:ascii="Arial" w:hAnsi="Arial" w:cs="Arial"/>
        </w:rPr>
        <w:t xml:space="preserve"> </w:t>
      </w:r>
      <w:r w:rsidRPr="00614D6A">
        <w:rPr>
          <w:rFonts w:ascii="Arial" w:hAnsi="Arial" w:cs="Arial"/>
        </w:rPr>
        <w:t xml:space="preserve">со природен гас, </w:t>
      </w:r>
      <w:r w:rsidR="006E2028" w:rsidRPr="00614D6A">
        <w:rPr>
          <w:rFonts w:ascii="Arial" w:hAnsi="Arial" w:cs="Arial"/>
        </w:rPr>
        <w:t xml:space="preserve">по претходно одобрување од Регулаторна комисија за енергетика, </w:t>
      </w:r>
      <w:r w:rsidR="00BC4D93" w:rsidRPr="00614D6A">
        <w:rPr>
          <w:rFonts w:ascii="Arial" w:hAnsi="Arial" w:cs="Arial"/>
        </w:rPr>
        <w:t xml:space="preserve">на своите потрошувачи им обезбедува </w:t>
      </w:r>
      <w:r w:rsidR="00774BF1" w:rsidRPr="00614D6A">
        <w:rPr>
          <w:rFonts w:ascii="Arial" w:hAnsi="Arial" w:cs="Arial"/>
        </w:rPr>
        <w:t xml:space="preserve">копија од </w:t>
      </w:r>
      <w:r w:rsidR="00BC4D93" w:rsidRPr="00614D6A">
        <w:rPr>
          <w:rFonts w:ascii="Arial" w:hAnsi="Arial" w:cs="Arial"/>
        </w:rPr>
        <w:t xml:space="preserve">потсетник </w:t>
      </w:r>
      <w:r w:rsidR="00712ACD" w:rsidRPr="00614D6A">
        <w:rPr>
          <w:rFonts w:ascii="Arial" w:hAnsi="Arial" w:cs="Arial"/>
        </w:rPr>
        <w:t>з</w:t>
      </w:r>
      <w:r w:rsidR="00BC4D93" w:rsidRPr="00614D6A">
        <w:rPr>
          <w:rFonts w:ascii="Arial" w:hAnsi="Arial" w:cs="Arial"/>
        </w:rPr>
        <w:t>а потрошувачи</w:t>
      </w:r>
      <w:r w:rsidR="00774BF1" w:rsidRPr="00614D6A">
        <w:rPr>
          <w:rFonts w:ascii="Arial" w:hAnsi="Arial" w:cs="Arial"/>
        </w:rPr>
        <w:t>,</w:t>
      </w:r>
      <w:r w:rsidR="00712ACD" w:rsidRPr="00614D6A">
        <w:rPr>
          <w:rFonts w:ascii="Arial" w:hAnsi="Arial" w:cs="Arial"/>
        </w:rPr>
        <w:t xml:space="preserve"> кој</w:t>
      </w:r>
      <w:r w:rsidR="00774BF1" w:rsidRPr="00614D6A">
        <w:rPr>
          <w:rFonts w:ascii="Arial" w:hAnsi="Arial" w:cs="Arial"/>
        </w:rPr>
        <w:t>а</w:t>
      </w:r>
      <w:r w:rsidR="00712ACD" w:rsidRPr="00614D6A">
        <w:rPr>
          <w:rFonts w:ascii="Arial" w:hAnsi="Arial" w:cs="Arial"/>
        </w:rPr>
        <w:t xml:space="preserve"> содржи практични информации за правата на потрошувачите</w:t>
      </w:r>
      <w:r w:rsidR="00FE327B" w:rsidRPr="00614D6A">
        <w:rPr>
          <w:rFonts w:ascii="Arial" w:hAnsi="Arial" w:cs="Arial"/>
        </w:rPr>
        <w:t xml:space="preserve"> и </w:t>
      </w:r>
      <w:r w:rsidR="00774BF1" w:rsidRPr="00614D6A">
        <w:rPr>
          <w:rFonts w:ascii="Arial" w:hAnsi="Arial" w:cs="Arial"/>
        </w:rPr>
        <w:t xml:space="preserve">ја </w:t>
      </w:r>
      <w:r w:rsidR="00BC4D93" w:rsidRPr="00614D6A">
        <w:rPr>
          <w:rFonts w:ascii="Arial" w:hAnsi="Arial" w:cs="Arial"/>
        </w:rPr>
        <w:t>објав</w:t>
      </w:r>
      <w:r w:rsidR="00774BF1" w:rsidRPr="00614D6A">
        <w:rPr>
          <w:rFonts w:ascii="Arial" w:hAnsi="Arial" w:cs="Arial"/>
        </w:rPr>
        <w:t>ува</w:t>
      </w:r>
      <w:r w:rsidR="00BC4D93" w:rsidRPr="00614D6A">
        <w:rPr>
          <w:rFonts w:ascii="Arial" w:hAnsi="Arial" w:cs="Arial"/>
        </w:rPr>
        <w:t xml:space="preserve"> на</w:t>
      </w:r>
      <w:r w:rsidR="00774BF1" w:rsidRPr="00614D6A">
        <w:rPr>
          <w:rFonts w:ascii="Arial" w:hAnsi="Arial" w:cs="Arial"/>
        </w:rPr>
        <w:t xml:space="preserve"> својата</w:t>
      </w:r>
      <w:r w:rsidR="00BC4D93" w:rsidRPr="00614D6A">
        <w:rPr>
          <w:rFonts w:ascii="Arial" w:hAnsi="Arial" w:cs="Arial"/>
        </w:rPr>
        <w:t xml:space="preserve"> веб страница</w:t>
      </w:r>
      <w:r w:rsidR="00712ACD" w:rsidRPr="00614D6A">
        <w:rPr>
          <w:rFonts w:ascii="Arial" w:hAnsi="Arial" w:cs="Arial"/>
        </w:rPr>
        <w:t>та</w:t>
      </w:r>
      <w:r w:rsidR="00BC4D93" w:rsidRPr="00614D6A">
        <w:rPr>
          <w:rFonts w:ascii="Arial" w:hAnsi="Arial" w:cs="Arial"/>
        </w:rPr>
        <w:t>.</w:t>
      </w:r>
      <w:r w:rsidRPr="00614D6A">
        <w:rPr>
          <w:rFonts w:ascii="Arial" w:hAnsi="Arial" w:cs="Arial"/>
        </w:rPr>
        <w:t xml:space="preserve"> </w:t>
      </w:r>
    </w:p>
    <w:p w:rsidR="000E5907" w:rsidRPr="00614D6A" w:rsidRDefault="000E5907" w:rsidP="00325C8B">
      <w:pPr>
        <w:pStyle w:val="Heading2"/>
        <w:rPr>
          <w:rFonts w:ascii="Arial" w:hAnsi="Arial" w:cs="Arial"/>
          <w:b w:val="0"/>
          <w:szCs w:val="22"/>
        </w:rPr>
      </w:pPr>
      <w:bookmarkStart w:id="662" w:name="_Toc498586747"/>
      <w:bookmarkStart w:id="663" w:name="_Toc498721423"/>
      <w:bookmarkStart w:id="664" w:name="_Toc507587377"/>
      <w:bookmarkStart w:id="665" w:name="_Toc507587610"/>
      <w:r w:rsidRPr="00614D6A">
        <w:rPr>
          <w:rFonts w:ascii="Arial" w:hAnsi="Arial" w:cs="Arial"/>
          <w:b w:val="0"/>
          <w:szCs w:val="22"/>
        </w:rPr>
        <w:t xml:space="preserve">Трговци со </w:t>
      </w:r>
      <w:bookmarkEnd w:id="662"/>
      <w:r w:rsidR="00325C8B" w:rsidRPr="00614D6A">
        <w:rPr>
          <w:rFonts w:ascii="Arial" w:hAnsi="Arial" w:cs="Arial"/>
          <w:b w:val="0"/>
          <w:szCs w:val="22"/>
        </w:rPr>
        <w:t>природен гас</w:t>
      </w:r>
      <w:bookmarkEnd w:id="663"/>
      <w:bookmarkEnd w:id="664"/>
      <w:bookmarkEnd w:id="665"/>
    </w:p>
    <w:p w:rsidR="000E5907" w:rsidRPr="00614D6A" w:rsidRDefault="0050396A" w:rsidP="0050396A">
      <w:pPr>
        <w:pStyle w:val="Caption"/>
        <w:rPr>
          <w:rFonts w:ascii="Arial" w:hAnsi="Arial" w:cs="Arial"/>
          <w:b w:val="0"/>
          <w:sz w:val="22"/>
          <w:szCs w:val="22"/>
        </w:rPr>
      </w:pPr>
      <w:bookmarkStart w:id="666" w:name="_Toc499071972"/>
      <w:bookmarkStart w:id="667" w:name="_Ref50349885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141</w:t>
      </w:r>
      <w:bookmarkEnd w:id="666"/>
      <w:r w:rsidR="00804955" w:rsidRPr="00614D6A">
        <w:rPr>
          <w:rFonts w:ascii="Arial" w:hAnsi="Arial" w:cs="Arial"/>
          <w:b w:val="0"/>
          <w:sz w:val="22"/>
          <w:szCs w:val="22"/>
        </w:rPr>
        <w:fldChar w:fldCharType="end"/>
      </w:r>
      <w:bookmarkEnd w:id="667"/>
    </w:p>
    <w:p w:rsidR="000E5907" w:rsidRPr="00614D6A" w:rsidRDefault="000E5907" w:rsidP="008A622C">
      <w:pPr>
        <w:pStyle w:val="Stavovi"/>
        <w:numPr>
          <w:ilvl w:val="0"/>
          <w:numId w:val="115"/>
        </w:numPr>
        <w:rPr>
          <w:rFonts w:ascii="Arial" w:hAnsi="Arial" w:cs="Arial"/>
        </w:rPr>
      </w:pPr>
      <w:r w:rsidRPr="00614D6A">
        <w:rPr>
          <w:rFonts w:ascii="Arial" w:hAnsi="Arial" w:cs="Arial"/>
        </w:rPr>
        <w:t>Трговецот со природен гас</w:t>
      </w:r>
      <w:r w:rsidR="00CC6485" w:rsidRPr="00614D6A">
        <w:rPr>
          <w:rFonts w:ascii="Arial" w:hAnsi="Arial" w:cs="Arial"/>
        </w:rPr>
        <w:t xml:space="preserve"> во согласност со овој закон и прописите и правилата донесени врз основа на овој закон,</w:t>
      </w:r>
      <w:r w:rsidRPr="00614D6A">
        <w:rPr>
          <w:rFonts w:ascii="Arial" w:hAnsi="Arial" w:cs="Arial"/>
        </w:rPr>
        <w:t xml:space="preserve"> купува природен гас на пазарот на природен гас во Република Македонија </w:t>
      </w:r>
      <w:r w:rsidR="009A45F6" w:rsidRPr="00614D6A">
        <w:rPr>
          <w:rFonts w:ascii="Arial" w:hAnsi="Arial" w:cs="Arial"/>
        </w:rPr>
        <w:t>или странство</w:t>
      </w:r>
      <w:r w:rsidRPr="00614D6A">
        <w:rPr>
          <w:rFonts w:ascii="Arial" w:hAnsi="Arial" w:cs="Arial"/>
        </w:rPr>
        <w:t xml:space="preserve"> заради продажба на други трговци, снабдувачи, </w:t>
      </w:r>
      <w:r w:rsidR="002D70BB" w:rsidRPr="00614D6A">
        <w:rPr>
          <w:rFonts w:ascii="Arial" w:hAnsi="Arial" w:cs="Arial"/>
        </w:rPr>
        <w:t xml:space="preserve">потрошувачи кои ги исполнуваат </w:t>
      </w:r>
      <w:r w:rsidR="00001AA6" w:rsidRPr="00614D6A">
        <w:rPr>
          <w:rFonts w:ascii="Arial" w:hAnsi="Arial" w:cs="Arial"/>
        </w:rPr>
        <w:t xml:space="preserve">условите </w:t>
      </w:r>
      <w:r w:rsidR="002D70BB" w:rsidRPr="00614D6A">
        <w:rPr>
          <w:rFonts w:ascii="Arial" w:hAnsi="Arial" w:cs="Arial"/>
        </w:rPr>
        <w:t>за самостојно учество на пазар</w:t>
      </w:r>
      <w:r w:rsidRPr="00614D6A">
        <w:rPr>
          <w:rFonts w:ascii="Arial" w:hAnsi="Arial" w:cs="Arial"/>
        </w:rPr>
        <w:t>, операто</w:t>
      </w:r>
      <w:r w:rsidR="00DC25A9" w:rsidRPr="00614D6A">
        <w:rPr>
          <w:rFonts w:ascii="Arial" w:hAnsi="Arial" w:cs="Arial"/>
        </w:rPr>
        <w:t>ро</w:t>
      </w:r>
      <w:r w:rsidR="009A45F6" w:rsidRPr="00614D6A">
        <w:rPr>
          <w:rFonts w:ascii="Arial" w:hAnsi="Arial" w:cs="Arial"/>
        </w:rPr>
        <w:t>т</w:t>
      </w:r>
      <w:r w:rsidRPr="00614D6A">
        <w:rPr>
          <w:rFonts w:ascii="Arial" w:hAnsi="Arial" w:cs="Arial"/>
        </w:rPr>
        <w:t xml:space="preserve"> на систем</w:t>
      </w:r>
      <w:r w:rsidR="00DC25A9" w:rsidRPr="00614D6A">
        <w:rPr>
          <w:rFonts w:ascii="Arial" w:hAnsi="Arial" w:cs="Arial"/>
        </w:rPr>
        <w:t>от</w:t>
      </w:r>
      <w:r w:rsidRPr="00614D6A">
        <w:rPr>
          <w:rFonts w:ascii="Arial" w:hAnsi="Arial" w:cs="Arial"/>
        </w:rPr>
        <w:t xml:space="preserve"> за пренос </w:t>
      </w:r>
      <w:r w:rsidR="00DC25A9" w:rsidRPr="00614D6A">
        <w:rPr>
          <w:rFonts w:ascii="Arial" w:hAnsi="Arial" w:cs="Arial"/>
        </w:rPr>
        <w:t xml:space="preserve">на природен гас </w:t>
      </w:r>
      <w:r w:rsidRPr="00614D6A">
        <w:rPr>
          <w:rFonts w:ascii="Arial" w:hAnsi="Arial" w:cs="Arial"/>
        </w:rPr>
        <w:t xml:space="preserve">и </w:t>
      </w:r>
      <w:r w:rsidR="009A45F6" w:rsidRPr="00614D6A">
        <w:rPr>
          <w:rFonts w:ascii="Arial" w:hAnsi="Arial" w:cs="Arial"/>
        </w:rPr>
        <w:t>операто</w:t>
      </w:r>
      <w:r w:rsidR="00DC25A9" w:rsidRPr="00614D6A">
        <w:rPr>
          <w:rFonts w:ascii="Arial" w:hAnsi="Arial" w:cs="Arial"/>
        </w:rPr>
        <w:t>рот</w:t>
      </w:r>
      <w:r w:rsidR="009A45F6" w:rsidRPr="00614D6A">
        <w:rPr>
          <w:rFonts w:ascii="Arial" w:hAnsi="Arial" w:cs="Arial"/>
        </w:rPr>
        <w:t xml:space="preserve"> на систем</w:t>
      </w:r>
      <w:r w:rsidR="00DC25A9" w:rsidRPr="00614D6A">
        <w:rPr>
          <w:rFonts w:ascii="Arial" w:hAnsi="Arial" w:cs="Arial"/>
        </w:rPr>
        <w:t>от за дистрибуција</w:t>
      </w:r>
      <w:r w:rsidR="009A45F6" w:rsidRPr="00614D6A">
        <w:rPr>
          <w:rFonts w:ascii="Arial" w:hAnsi="Arial" w:cs="Arial"/>
        </w:rPr>
        <w:t xml:space="preserve"> </w:t>
      </w:r>
      <w:r w:rsidR="00DC25A9" w:rsidRPr="00614D6A">
        <w:rPr>
          <w:rFonts w:ascii="Arial" w:hAnsi="Arial" w:cs="Arial"/>
        </w:rPr>
        <w:t>на природен гас</w:t>
      </w:r>
      <w:r w:rsidRPr="00614D6A">
        <w:rPr>
          <w:rFonts w:ascii="Arial" w:hAnsi="Arial" w:cs="Arial"/>
        </w:rPr>
        <w:t xml:space="preserve">, како и </w:t>
      </w:r>
      <w:r w:rsidR="00FC02DD" w:rsidRPr="00614D6A">
        <w:rPr>
          <w:rFonts w:ascii="Arial" w:hAnsi="Arial" w:cs="Arial"/>
        </w:rPr>
        <w:t>за продажба во</w:t>
      </w:r>
      <w:r w:rsidRPr="00614D6A">
        <w:rPr>
          <w:rFonts w:ascii="Arial" w:hAnsi="Arial" w:cs="Arial"/>
        </w:rPr>
        <w:t xml:space="preserve"> странство. </w:t>
      </w:r>
    </w:p>
    <w:p w:rsidR="000E5907" w:rsidRPr="00614D6A" w:rsidRDefault="000E5907" w:rsidP="008A622C">
      <w:pPr>
        <w:pStyle w:val="Stavovi"/>
        <w:numPr>
          <w:ilvl w:val="0"/>
          <w:numId w:val="115"/>
        </w:numPr>
        <w:rPr>
          <w:rFonts w:ascii="Arial" w:hAnsi="Arial" w:cs="Arial"/>
        </w:rPr>
      </w:pPr>
      <w:r w:rsidRPr="00614D6A">
        <w:rPr>
          <w:rFonts w:ascii="Arial" w:hAnsi="Arial" w:cs="Arial"/>
        </w:rPr>
        <w:t>Трговецот со природен гас е должен на операторот на системот за пренос на природен гас</w:t>
      </w:r>
      <w:r w:rsidR="00FC02DD" w:rsidRPr="00614D6A">
        <w:rPr>
          <w:rFonts w:ascii="Arial" w:hAnsi="Arial" w:cs="Arial"/>
        </w:rPr>
        <w:t xml:space="preserve"> </w:t>
      </w:r>
      <w:r w:rsidR="00932353" w:rsidRPr="00614D6A">
        <w:rPr>
          <w:rFonts w:ascii="Arial" w:hAnsi="Arial" w:cs="Arial"/>
        </w:rPr>
        <w:t>и операторот на па</w:t>
      </w:r>
      <w:r w:rsidR="00116845" w:rsidRPr="00614D6A">
        <w:rPr>
          <w:rFonts w:ascii="Arial" w:hAnsi="Arial" w:cs="Arial"/>
        </w:rPr>
        <w:t>зар</w:t>
      </w:r>
      <w:r w:rsidR="002204B8" w:rsidRPr="00614D6A">
        <w:rPr>
          <w:rFonts w:ascii="Arial" w:hAnsi="Arial" w:cs="Arial"/>
        </w:rPr>
        <w:t>от</w:t>
      </w:r>
      <w:r w:rsidR="00116845" w:rsidRPr="00614D6A">
        <w:rPr>
          <w:rFonts w:ascii="Arial" w:hAnsi="Arial" w:cs="Arial"/>
        </w:rPr>
        <w:t xml:space="preserve"> на приро</w:t>
      </w:r>
      <w:r w:rsidR="00932353" w:rsidRPr="00614D6A">
        <w:rPr>
          <w:rFonts w:ascii="Arial" w:hAnsi="Arial" w:cs="Arial"/>
        </w:rPr>
        <w:t xml:space="preserve">ден гас </w:t>
      </w:r>
      <w:r w:rsidR="009A45F6" w:rsidRPr="00614D6A">
        <w:rPr>
          <w:rFonts w:ascii="Arial" w:hAnsi="Arial" w:cs="Arial"/>
        </w:rPr>
        <w:t xml:space="preserve">навремено </w:t>
      </w:r>
      <w:r w:rsidR="00FC02DD" w:rsidRPr="00614D6A">
        <w:rPr>
          <w:rFonts w:ascii="Arial" w:hAnsi="Arial" w:cs="Arial"/>
        </w:rPr>
        <w:t xml:space="preserve">да </w:t>
      </w:r>
      <w:r w:rsidR="00932353" w:rsidRPr="00614D6A">
        <w:rPr>
          <w:rFonts w:ascii="Arial" w:hAnsi="Arial" w:cs="Arial"/>
        </w:rPr>
        <w:t>им</w:t>
      </w:r>
      <w:r w:rsidR="00FC02DD" w:rsidRPr="00614D6A">
        <w:rPr>
          <w:rFonts w:ascii="Arial" w:hAnsi="Arial" w:cs="Arial"/>
        </w:rPr>
        <w:t xml:space="preserve"> ги достав</w:t>
      </w:r>
      <w:r w:rsidR="00A25A2A" w:rsidRPr="00614D6A">
        <w:rPr>
          <w:rFonts w:ascii="Arial" w:hAnsi="Arial" w:cs="Arial"/>
        </w:rPr>
        <w:t>ува</w:t>
      </w:r>
      <w:r w:rsidR="00FC02DD" w:rsidRPr="00614D6A">
        <w:rPr>
          <w:rFonts w:ascii="Arial" w:hAnsi="Arial" w:cs="Arial"/>
        </w:rPr>
        <w:t xml:space="preserve"> информациите</w:t>
      </w:r>
      <w:r w:rsidRPr="00614D6A">
        <w:rPr>
          <w:rFonts w:ascii="Arial" w:hAnsi="Arial" w:cs="Arial"/>
        </w:rPr>
        <w:t xml:space="preserve"> за количини</w:t>
      </w:r>
      <w:r w:rsidR="007B28E7" w:rsidRPr="00614D6A">
        <w:rPr>
          <w:rFonts w:ascii="Arial" w:hAnsi="Arial" w:cs="Arial"/>
        </w:rPr>
        <w:t>те на природен гас и соодветниот</w:t>
      </w:r>
      <w:r w:rsidRPr="00614D6A">
        <w:rPr>
          <w:rFonts w:ascii="Arial" w:hAnsi="Arial" w:cs="Arial"/>
        </w:rPr>
        <w:t xml:space="preserve"> временски распоред </w:t>
      </w:r>
      <w:r w:rsidR="00FE327B" w:rsidRPr="00614D6A">
        <w:rPr>
          <w:rFonts w:ascii="Arial" w:hAnsi="Arial" w:cs="Arial"/>
        </w:rPr>
        <w:t xml:space="preserve">определен во сите </w:t>
      </w:r>
      <w:r w:rsidRPr="00614D6A">
        <w:rPr>
          <w:rFonts w:ascii="Arial" w:hAnsi="Arial" w:cs="Arial"/>
        </w:rPr>
        <w:t>договори за купопродажба на природен гас</w:t>
      </w:r>
      <w:r w:rsidR="00FE327B" w:rsidRPr="00614D6A">
        <w:rPr>
          <w:rFonts w:ascii="Arial" w:hAnsi="Arial" w:cs="Arial"/>
        </w:rPr>
        <w:t>,</w:t>
      </w:r>
      <w:r w:rsidRPr="00614D6A">
        <w:rPr>
          <w:rFonts w:ascii="Arial" w:hAnsi="Arial" w:cs="Arial"/>
        </w:rPr>
        <w:t xml:space="preserve"> како и</w:t>
      </w:r>
      <w:r w:rsidR="00932353" w:rsidRPr="00614D6A">
        <w:rPr>
          <w:rFonts w:ascii="Arial" w:hAnsi="Arial" w:cs="Arial"/>
        </w:rPr>
        <w:t xml:space="preserve"> од</w:t>
      </w:r>
      <w:r w:rsidRPr="00614D6A">
        <w:rPr>
          <w:rFonts w:ascii="Arial" w:hAnsi="Arial" w:cs="Arial"/>
        </w:rPr>
        <w:t xml:space="preserve"> договорите </w:t>
      </w:r>
      <w:r w:rsidR="00932353" w:rsidRPr="00614D6A">
        <w:rPr>
          <w:rFonts w:ascii="Arial" w:hAnsi="Arial" w:cs="Arial"/>
        </w:rPr>
        <w:t>з</w:t>
      </w:r>
      <w:r w:rsidRPr="00614D6A">
        <w:rPr>
          <w:rFonts w:ascii="Arial" w:hAnsi="Arial" w:cs="Arial"/>
        </w:rPr>
        <w:t>а прекугранични трансакции преку систем</w:t>
      </w:r>
      <w:r w:rsidR="00932353" w:rsidRPr="00614D6A">
        <w:rPr>
          <w:rFonts w:ascii="Arial" w:hAnsi="Arial" w:cs="Arial"/>
        </w:rPr>
        <w:t>от за пренос на природен гас</w:t>
      </w:r>
      <w:r w:rsidR="00FC02DD" w:rsidRPr="00614D6A">
        <w:rPr>
          <w:rFonts w:ascii="Arial" w:hAnsi="Arial" w:cs="Arial"/>
        </w:rPr>
        <w:t>,</w:t>
      </w:r>
      <w:r w:rsidRPr="00614D6A">
        <w:rPr>
          <w:rFonts w:ascii="Arial" w:hAnsi="Arial" w:cs="Arial"/>
        </w:rPr>
        <w:t xml:space="preserve"> </w:t>
      </w:r>
      <w:r w:rsidR="00FC02DD" w:rsidRPr="00614D6A">
        <w:rPr>
          <w:rFonts w:ascii="Arial" w:hAnsi="Arial" w:cs="Arial"/>
        </w:rPr>
        <w:t xml:space="preserve">во </w:t>
      </w:r>
      <w:r w:rsidR="009A45F6" w:rsidRPr="00614D6A">
        <w:rPr>
          <w:rFonts w:ascii="Arial" w:hAnsi="Arial" w:cs="Arial"/>
        </w:rPr>
        <w:t xml:space="preserve">согласност со </w:t>
      </w:r>
      <w:r w:rsidR="00FC02DD" w:rsidRPr="00614D6A">
        <w:rPr>
          <w:rFonts w:ascii="Arial" w:hAnsi="Arial" w:cs="Arial"/>
        </w:rPr>
        <w:t>правилата за</w:t>
      </w:r>
      <w:r w:rsidRPr="00614D6A">
        <w:rPr>
          <w:rFonts w:ascii="Arial" w:hAnsi="Arial" w:cs="Arial"/>
        </w:rPr>
        <w:t xml:space="preserve"> пазар на природен гас и правилата за доделување на прекугранични преносни капацитети.</w:t>
      </w:r>
    </w:p>
    <w:p w:rsidR="000E5907" w:rsidRPr="00614D6A" w:rsidRDefault="000E5907" w:rsidP="008A622C">
      <w:pPr>
        <w:pStyle w:val="Stavovi"/>
        <w:numPr>
          <w:ilvl w:val="0"/>
          <w:numId w:val="115"/>
        </w:numPr>
        <w:rPr>
          <w:rFonts w:ascii="Arial" w:hAnsi="Arial" w:cs="Arial"/>
        </w:rPr>
      </w:pPr>
      <w:r w:rsidRPr="00614D6A">
        <w:rPr>
          <w:rFonts w:ascii="Arial" w:hAnsi="Arial" w:cs="Arial"/>
        </w:rPr>
        <w:t xml:space="preserve">Трговецот со природен гас, во случаите кога врши </w:t>
      </w:r>
      <w:r w:rsidR="009A45F6" w:rsidRPr="00614D6A">
        <w:rPr>
          <w:rFonts w:ascii="Arial" w:hAnsi="Arial" w:cs="Arial"/>
        </w:rPr>
        <w:t>прекугранични трансакции</w:t>
      </w:r>
      <w:r w:rsidRPr="00614D6A">
        <w:rPr>
          <w:rFonts w:ascii="Arial" w:hAnsi="Arial" w:cs="Arial"/>
        </w:rPr>
        <w:t xml:space="preserve"> на природен гас, е должен да обезбеди доволен преносен капацитет, вклучувајќи прекуграничен и/или дистрибутивен капацитет </w:t>
      </w:r>
      <w:r w:rsidR="00FE327B" w:rsidRPr="00614D6A">
        <w:rPr>
          <w:rFonts w:ascii="Arial" w:hAnsi="Arial" w:cs="Arial"/>
        </w:rPr>
        <w:t>и системски</w:t>
      </w:r>
      <w:r w:rsidRPr="00614D6A">
        <w:rPr>
          <w:rFonts w:ascii="Arial" w:hAnsi="Arial" w:cs="Arial"/>
        </w:rPr>
        <w:t xml:space="preserve"> услуги, во согласност </w:t>
      </w:r>
      <w:r w:rsidR="009A45F6" w:rsidRPr="00614D6A">
        <w:rPr>
          <w:rFonts w:ascii="Arial" w:hAnsi="Arial" w:cs="Arial"/>
        </w:rPr>
        <w:t>со овој закон и прописите и правилата донесени врз основа на овој закон</w:t>
      </w:r>
      <w:r w:rsidRPr="00614D6A">
        <w:rPr>
          <w:rFonts w:ascii="Arial" w:hAnsi="Arial" w:cs="Arial"/>
        </w:rPr>
        <w:t xml:space="preserve">. </w:t>
      </w:r>
    </w:p>
    <w:p w:rsidR="000E5907" w:rsidRPr="00614D6A" w:rsidRDefault="000E5907" w:rsidP="008A622C">
      <w:pPr>
        <w:pStyle w:val="Stavovi"/>
        <w:numPr>
          <w:ilvl w:val="0"/>
          <w:numId w:val="115"/>
        </w:numPr>
        <w:rPr>
          <w:rFonts w:ascii="Arial" w:hAnsi="Arial" w:cs="Arial"/>
        </w:rPr>
      </w:pPr>
      <w:r w:rsidRPr="00614D6A">
        <w:rPr>
          <w:rFonts w:ascii="Arial" w:hAnsi="Arial" w:cs="Arial"/>
        </w:rPr>
        <w:lastRenderedPageBreak/>
        <w:t>Трговецот со природен гас е должен да</w:t>
      </w:r>
      <w:r w:rsidR="007B28E7" w:rsidRPr="00614D6A">
        <w:rPr>
          <w:rFonts w:ascii="Arial" w:hAnsi="Arial" w:cs="Arial"/>
        </w:rPr>
        <w:t xml:space="preserve"> ја врши својата должност во согласност со овој закон и прописите и правилата донесени врз основа на овој закон, а особено да</w:t>
      </w:r>
      <w:r w:rsidRPr="00614D6A">
        <w:rPr>
          <w:rFonts w:ascii="Arial" w:hAnsi="Arial" w:cs="Arial"/>
        </w:rPr>
        <w:t>:</w:t>
      </w:r>
    </w:p>
    <w:p w:rsidR="000E5907" w:rsidRPr="00614D6A" w:rsidRDefault="000E5907" w:rsidP="008A622C">
      <w:pPr>
        <w:pStyle w:val="ListParagraph"/>
        <w:numPr>
          <w:ilvl w:val="0"/>
          <w:numId w:val="116"/>
        </w:numPr>
        <w:rPr>
          <w:rFonts w:ascii="Arial" w:hAnsi="Arial" w:cs="Arial"/>
          <w:szCs w:val="22"/>
        </w:rPr>
      </w:pPr>
      <w:r w:rsidRPr="00614D6A">
        <w:rPr>
          <w:rFonts w:ascii="Arial" w:hAnsi="Arial" w:cs="Arial"/>
          <w:szCs w:val="22"/>
        </w:rPr>
        <w:t xml:space="preserve">ги исполни барањата за финансиски гаранции утврдени од страна на операторот на системот за пренос на природен гас и за обврските за балансирање на предвидените и реализираните трансакции со природен гас, </w:t>
      </w:r>
    </w:p>
    <w:p w:rsidR="000E5907" w:rsidRPr="00614D6A" w:rsidRDefault="009A45F6" w:rsidP="00624A39">
      <w:pPr>
        <w:pStyle w:val="ListParagraph"/>
        <w:rPr>
          <w:rFonts w:ascii="Arial" w:hAnsi="Arial" w:cs="Arial"/>
          <w:szCs w:val="22"/>
        </w:rPr>
      </w:pPr>
      <w:r w:rsidRPr="00614D6A">
        <w:rPr>
          <w:rFonts w:ascii="Arial" w:hAnsi="Arial" w:cs="Arial"/>
          <w:szCs w:val="22"/>
        </w:rPr>
        <w:t>по барање на</w:t>
      </w:r>
      <w:r w:rsidR="000E5907" w:rsidRPr="00614D6A">
        <w:rPr>
          <w:rFonts w:ascii="Arial" w:hAnsi="Arial" w:cs="Arial"/>
          <w:szCs w:val="22"/>
        </w:rPr>
        <w:t xml:space="preserve"> Регулаторната комисија за енергетика, </w:t>
      </w:r>
      <w:r w:rsidRPr="00614D6A">
        <w:rPr>
          <w:rFonts w:ascii="Arial" w:hAnsi="Arial" w:cs="Arial"/>
          <w:szCs w:val="22"/>
        </w:rPr>
        <w:t xml:space="preserve">навремено ги достави </w:t>
      </w:r>
      <w:r w:rsidR="000E5907" w:rsidRPr="00614D6A">
        <w:rPr>
          <w:rFonts w:ascii="Arial" w:hAnsi="Arial" w:cs="Arial"/>
          <w:szCs w:val="22"/>
        </w:rPr>
        <w:t xml:space="preserve">информации и извештаи за трансакциите со природен гас и деловните активности </w:t>
      </w:r>
      <w:r w:rsidR="009C0749" w:rsidRPr="00614D6A">
        <w:rPr>
          <w:rFonts w:ascii="Arial" w:hAnsi="Arial" w:cs="Arial"/>
          <w:szCs w:val="22"/>
        </w:rPr>
        <w:t>во</w:t>
      </w:r>
      <w:r w:rsidR="000E5907" w:rsidRPr="00614D6A">
        <w:rPr>
          <w:rFonts w:ascii="Arial" w:hAnsi="Arial" w:cs="Arial"/>
          <w:szCs w:val="22"/>
        </w:rPr>
        <w:t xml:space="preserve"> Република Македонија, </w:t>
      </w:r>
    </w:p>
    <w:p w:rsidR="000E5907" w:rsidRPr="00614D6A" w:rsidRDefault="000E5907" w:rsidP="005E2FAD">
      <w:pPr>
        <w:pStyle w:val="ListParagraph"/>
        <w:rPr>
          <w:rFonts w:ascii="Arial" w:hAnsi="Arial" w:cs="Arial"/>
          <w:szCs w:val="22"/>
        </w:rPr>
      </w:pPr>
      <w:r w:rsidRPr="00614D6A">
        <w:rPr>
          <w:rFonts w:ascii="Arial" w:hAnsi="Arial" w:cs="Arial"/>
          <w:szCs w:val="22"/>
        </w:rPr>
        <w:t xml:space="preserve">им фактурира на своите потрошувачи за испорачаниот природен гас, како и за преносниот капацитет и/или дистрибутивниот капацитет, доколку за нивното обезбедување е овластен од страна на потрошувачот, </w:t>
      </w:r>
    </w:p>
    <w:p w:rsidR="000E5907" w:rsidRPr="00614D6A" w:rsidRDefault="009C0749" w:rsidP="009979C7">
      <w:pPr>
        <w:pStyle w:val="ListParagraph"/>
        <w:rPr>
          <w:rFonts w:ascii="Arial" w:hAnsi="Arial" w:cs="Arial"/>
          <w:szCs w:val="22"/>
        </w:rPr>
      </w:pPr>
      <w:r w:rsidRPr="00614D6A">
        <w:rPr>
          <w:rFonts w:ascii="Arial" w:hAnsi="Arial" w:cs="Arial"/>
          <w:szCs w:val="22"/>
        </w:rPr>
        <w:t>обезбеди</w:t>
      </w:r>
      <w:r w:rsidR="000E5907" w:rsidRPr="00614D6A">
        <w:rPr>
          <w:rFonts w:ascii="Arial" w:hAnsi="Arial" w:cs="Arial"/>
          <w:szCs w:val="22"/>
        </w:rPr>
        <w:t xml:space="preserve"> доверливоста на податоците и количините на природен гас испорачан </w:t>
      </w:r>
      <w:r w:rsidRPr="00614D6A">
        <w:rPr>
          <w:rFonts w:ascii="Arial" w:hAnsi="Arial" w:cs="Arial"/>
          <w:szCs w:val="22"/>
        </w:rPr>
        <w:t>на</w:t>
      </w:r>
      <w:r w:rsidR="000E5907" w:rsidRPr="00614D6A">
        <w:rPr>
          <w:rFonts w:ascii="Arial" w:hAnsi="Arial" w:cs="Arial"/>
          <w:szCs w:val="22"/>
        </w:rPr>
        <w:t xml:space="preserve"> потрошувачите. </w:t>
      </w:r>
    </w:p>
    <w:p w:rsidR="000E5907" w:rsidRPr="00614D6A" w:rsidRDefault="00FC02DD" w:rsidP="008A622C">
      <w:pPr>
        <w:pStyle w:val="Stavovi"/>
        <w:numPr>
          <w:ilvl w:val="0"/>
          <w:numId w:val="115"/>
        </w:numPr>
        <w:rPr>
          <w:rFonts w:ascii="Arial" w:hAnsi="Arial" w:cs="Arial"/>
        </w:rPr>
      </w:pPr>
      <w:r w:rsidRPr="00614D6A">
        <w:rPr>
          <w:rFonts w:ascii="Arial" w:hAnsi="Arial" w:cs="Arial"/>
        </w:rPr>
        <w:t xml:space="preserve">Трговецот, на Регулаторната комисија за енергетика, Комисијата за заштита на конкуренцијата и на Секретаријатот на Енергетската заедница, им овозможува увид во </w:t>
      </w:r>
      <w:r w:rsidR="000E5907" w:rsidRPr="00614D6A">
        <w:rPr>
          <w:rFonts w:ascii="Arial" w:hAnsi="Arial" w:cs="Arial"/>
        </w:rPr>
        <w:t>податоци</w:t>
      </w:r>
      <w:r w:rsidRPr="00614D6A">
        <w:rPr>
          <w:rFonts w:ascii="Arial" w:hAnsi="Arial" w:cs="Arial"/>
        </w:rPr>
        <w:t xml:space="preserve"> кои се</w:t>
      </w:r>
      <w:r w:rsidR="000E5907" w:rsidRPr="00614D6A">
        <w:rPr>
          <w:rFonts w:ascii="Arial" w:hAnsi="Arial" w:cs="Arial"/>
        </w:rPr>
        <w:t xml:space="preserve"> </w:t>
      </w:r>
      <w:r w:rsidRPr="00614D6A">
        <w:rPr>
          <w:rFonts w:ascii="Arial" w:hAnsi="Arial" w:cs="Arial"/>
        </w:rPr>
        <w:t xml:space="preserve">однесуваат на сите </w:t>
      </w:r>
      <w:r w:rsidR="000E5907" w:rsidRPr="00614D6A">
        <w:rPr>
          <w:rFonts w:ascii="Arial" w:hAnsi="Arial" w:cs="Arial"/>
        </w:rPr>
        <w:t xml:space="preserve">нивни трансакции </w:t>
      </w:r>
      <w:r w:rsidRPr="00614D6A">
        <w:rPr>
          <w:rFonts w:ascii="Arial" w:hAnsi="Arial" w:cs="Arial"/>
        </w:rPr>
        <w:t xml:space="preserve">за купопродажна на природен гас со </w:t>
      </w:r>
      <w:r w:rsidR="000E5907" w:rsidRPr="00614D6A">
        <w:rPr>
          <w:rFonts w:ascii="Arial" w:hAnsi="Arial" w:cs="Arial"/>
        </w:rPr>
        <w:t xml:space="preserve">потрошувачите </w:t>
      </w:r>
      <w:r w:rsidR="00FD6D9F" w:rsidRPr="00614D6A">
        <w:rPr>
          <w:rFonts w:ascii="Arial" w:hAnsi="Arial" w:cs="Arial"/>
        </w:rPr>
        <w:t>што ги исполнуваат услови</w:t>
      </w:r>
      <w:r w:rsidR="00857532" w:rsidRPr="00614D6A">
        <w:rPr>
          <w:rFonts w:ascii="Arial" w:hAnsi="Arial" w:cs="Arial"/>
        </w:rPr>
        <w:t>те</w:t>
      </w:r>
      <w:r w:rsidR="00FD6D9F" w:rsidRPr="00614D6A">
        <w:rPr>
          <w:rFonts w:ascii="Arial" w:hAnsi="Arial" w:cs="Arial"/>
        </w:rPr>
        <w:t xml:space="preserve"> за самостојно учество на пазарот на природен гас</w:t>
      </w:r>
      <w:r w:rsidR="000E5907" w:rsidRPr="00614D6A">
        <w:rPr>
          <w:rFonts w:ascii="Arial" w:hAnsi="Arial" w:cs="Arial"/>
        </w:rPr>
        <w:t>, како и со операторот на системот за прено</w:t>
      </w:r>
      <w:r w:rsidRPr="00614D6A">
        <w:rPr>
          <w:rFonts w:ascii="Arial" w:hAnsi="Arial" w:cs="Arial"/>
        </w:rPr>
        <w:t>с на природен гас, операторот</w:t>
      </w:r>
      <w:r w:rsidR="000E5907" w:rsidRPr="00614D6A">
        <w:rPr>
          <w:rFonts w:ascii="Arial" w:hAnsi="Arial" w:cs="Arial"/>
        </w:rPr>
        <w:t xml:space="preserve"> на систем</w:t>
      </w:r>
      <w:r w:rsidR="00BA75DA" w:rsidRPr="00614D6A">
        <w:rPr>
          <w:rFonts w:ascii="Arial" w:hAnsi="Arial" w:cs="Arial"/>
        </w:rPr>
        <w:t>от</w:t>
      </w:r>
      <w:r w:rsidR="000E5907" w:rsidRPr="00614D6A">
        <w:rPr>
          <w:rFonts w:ascii="Arial" w:hAnsi="Arial" w:cs="Arial"/>
        </w:rPr>
        <w:t xml:space="preserve"> за дистрибуција на природен гас или операторот на пазарот на природен гас</w:t>
      </w:r>
      <w:r w:rsidRPr="00614D6A">
        <w:rPr>
          <w:rFonts w:ascii="Arial" w:hAnsi="Arial" w:cs="Arial"/>
        </w:rPr>
        <w:t xml:space="preserve"> најмалку за период од  последните пет години</w:t>
      </w:r>
      <w:r w:rsidR="000E5907" w:rsidRPr="00614D6A">
        <w:rPr>
          <w:rFonts w:ascii="Arial" w:hAnsi="Arial" w:cs="Arial"/>
        </w:rPr>
        <w:t>.</w:t>
      </w:r>
    </w:p>
    <w:p w:rsidR="000E5907" w:rsidRPr="00614D6A" w:rsidRDefault="000E5907" w:rsidP="008A622C">
      <w:pPr>
        <w:pStyle w:val="Stavovi"/>
        <w:numPr>
          <w:ilvl w:val="0"/>
          <w:numId w:val="115"/>
        </w:numPr>
        <w:rPr>
          <w:rFonts w:ascii="Arial" w:hAnsi="Arial" w:cs="Arial"/>
        </w:rPr>
      </w:pPr>
      <w:r w:rsidRPr="00614D6A">
        <w:rPr>
          <w:rFonts w:ascii="Arial" w:hAnsi="Arial" w:cs="Arial"/>
        </w:rPr>
        <w:t>Податоците од став (</w:t>
      </w:r>
      <w:r w:rsidR="009C0749" w:rsidRPr="00614D6A">
        <w:rPr>
          <w:rFonts w:ascii="Arial" w:hAnsi="Arial" w:cs="Arial"/>
        </w:rPr>
        <w:t>5</w:t>
      </w:r>
      <w:r w:rsidRPr="00614D6A">
        <w:rPr>
          <w:rFonts w:ascii="Arial" w:hAnsi="Arial" w:cs="Arial"/>
        </w:rPr>
        <w:t xml:space="preserve">) на овој член содржат детали за карактеристиките </w:t>
      </w:r>
      <w:r w:rsidR="00FC02DD" w:rsidRPr="00614D6A">
        <w:rPr>
          <w:rFonts w:ascii="Arial" w:hAnsi="Arial" w:cs="Arial"/>
        </w:rPr>
        <w:t>на</w:t>
      </w:r>
      <w:r w:rsidRPr="00614D6A">
        <w:rPr>
          <w:rFonts w:ascii="Arial" w:hAnsi="Arial" w:cs="Arial"/>
        </w:rPr>
        <w:t xml:space="preserve"> трансакции</w:t>
      </w:r>
      <w:r w:rsidR="00FC02DD" w:rsidRPr="00614D6A">
        <w:rPr>
          <w:rFonts w:ascii="Arial" w:hAnsi="Arial" w:cs="Arial"/>
        </w:rPr>
        <w:t>те</w:t>
      </w:r>
      <w:r w:rsidRPr="00614D6A">
        <w:rPr>
          <w:rFonts w:ascii="Arial" w:hAnsi="Arial" w:cs="Arial"/>
        </w:rPr>
        <w:t xml:space="preserve"> како што се времетраењето, правилата за испорака и порамнување, количината, датумите и времето на извршување и цените на трансакцијата и средствата за идентификација на засегнатиот потрошу</w:t>
      </w:r>
      <w:r w:rsidR="00FC02DD" w:rsidRPr="00614D6A">
        <w:rPr>
          <w:rFonts w:ascii="Arial" w:hAnsi="Arial" w:cs="Arial"/>
        </w:rPr>
        <w:t>вач на големо, како и утврдени</w:t>
      </w:r>
      <w:r w:rsidRPr="00614D6A">
        <w:rPr>
          <w:rFonts w:ascii="Arial" w:hAnsi="Arial" w:cs="Arial"/>
        </w:rPr>
        <w:t xml:space="preserve"> детали на сите неподмирени договори за снабдување со природен гас</w:t>
      </w:r>
      <w:r w:rsidR="00FC02DD" w:rsidRPr="00614D6A">
        <w:rPr>
          <w:rFonts w:ascii="Arial" w:hAnsi="Arial" w:cs="Arial"/>
        </w:rPr>
        <w:t>.</w:t>
      </w:r>
      <w:r w:rsidRPr="00614D6A">
        <w:rPr>
          <w:rFonts w:ascii="Arial" w:hAnsi="Arial" w:cs="Arial"/>
        </w:rPr>
        <w:t xml:space="preserve"> </w:t>
      </w:r>
    </w:p>
    <w:p w:rsidR="000E5907" w:rsidRPr="00614D6A" w:rsidRDefault="000E5907" w:rsidP="00325C8B">
      <w:pPr>
        <w:pStyle w:val="Heading2"/>
        <w:rPr>
          <w:rFonts w:ascii="Arial" w:hAnsi="Arial" w:cs="Arial"/>
          <w:b w:val="0"/>
          <w:szCs w:val="22"/>
        </w:rPr>
      </w:pPr>
      <w:bookmarkStart w:id="668" w:name="_Toc498721424"/>
      <w:bookmarkStart w:id="669" w:name="_Toc507587378"/>
      <w:bookmarkStart w:id="670" w:name="_Toc507587611"/>
      <w:r w:rsidRPr="00614D6A">
        <w:rPr>
          <w:rFonts w:ascii="Arial" w:hAnsi="Arial" w:cs="Arial"/>
          <w:b w:val="0"/>
          <w:szCs w:val="22"/>
        </w:rPr>
        <w:t>Потрошувачи на природен гас</w:t>
      </w:r>
      <w:bookmarkEnd w:id="668"/>
      <w:bookmarkEnd w:id="669"/>
      <w:bookmarkEnd w:id="670"/>
    </w:p>
    <w:p w:rsidR="000E5907" w:rsidRPr="00614D6A" w:rsidRDefault="0050396A" w:rsidP="0050396A">
      <w:pPr>
        <w:pStyle w:val="Caption"/>
        <w:rPr>
          <w:rFonts w:ascii="Arial" w:hAnsi="Arial" w:cs="Arial"/>
          <w:b w:val="0"/>
          <w:sz w:val="22"/>
          <w:szCs w:val="22"/>
        </w:rPr>
      </w:pPr>
      <w:bookmarkStart w:id="671" w:name="_Toc499071973"/>
      <w:bookmarkStart w:id="672" w:name="_Ref50023899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142</w:t>
      </w:r>
      <w:bookmarkEnd w:id="671"/>
      <w:r w:rsidR="00804955" w:rsidRPr="00614D6A">
        <w:rPr>
          <w:rFonts w:ascii="Arial" w:hAnsi="Arial" w:cs="Arial"/>
          <w:b w:val="0"/>
          <w:sz w:val="22"/>
          <w:szCs w:val="22"/>
        </w:rPr>
        <w:fldChar w:fldCharType="end"/>
      </w:r>
      <w:bookmarkEnd w:id="672"/>
    </w:p>
    <w:p w:rsidR="000E5907" w:rsidRPr="00614D6A" w:rsidRDefault="00B92BAF" w:rsidP="008A622C">
      <w:pPr>
        <w:pStyle w:val="Stavovi"/>
        <w:numPr>
          <w:ilvl w:val="0"/>
          <w:numId w:val="117"/>
        </w:numPr>
        <w:rPr>
          <w:rFonts w:ascii="Arial" w:hAnsi="Arial" w:cs="Arial"/>
        </w:rPr>
      </w:pPr>
      <w:r w:rsidRPr="00614D6A">
        <w:rPr>
          <w:rFonts w:ascii="Arial" w:hAnsi="Arial" w:cs="Arial"/>
        </w:rPr>
        <w:t>Секој п</w:t>
      </w:r>
      <w:r w:rsidR="000E5907" w:rsidRPr="00614D6A">
        <w:rPr>
          <w:rFonts w:ascii="Arial" w:hAnsi="Arial" w:cs="Arial"/>
        </w:rPr>
        <w:t>отрошувач на природен гас мож</w:t>
      </w:r>
      <w:r w:rsidRPr="00614D6A">
        <w:rPr>
          <w:rFonts w:ascii="Arial" w:hAnsi="Arial" w:cs="Arial"/>
        </w:rPr>
        <w:t>е</w:t>
      </w:r>
      <w:r w:rsidR="000E5907" w:rsidRPr="00614D6A">
        <w:rPr>
          <w:rFonts w:ascii="Arial" w:hAnsi="Arial" w:cs="Arial"/>
        </w:rPr>
        <w:t xml:space="preserve"> </w:t>
      </w:r>
      <w:r w:rsidRPr="00614D6A">
        <w:rPr>
          <w:rFonts w:ascii="Arial" w:hAnsi="Arial" w:cs="Arial"/>
        </w:rPr>
        <w:t xml:space="preserve">по сопствен избор </w:t>
      </w:r>
      <w:r w:rsidR="000E5907" w:rsidRPr="00614D6A">
        <w:rPr>
          <w:rFonts w:ascii="Arial" w:hAnsi="Arial" w:cs="Arial"/>
        </w:rPr>
        <w:t xml:space="preserve">да </w:t>
      </w:r>
      <w:r w:rsidR="00FF7E8B" w:rsidRPr="00614D6A">
        <w:rPr>
          <w:rFonts w:ascii="Arial" w:hAnsi="Arial" w:cs="Arial"/>
        </w:rPr>
        <w:t>се</w:t>
      </w:r>
      <w:r w:rsidR="000E5907" w:rsidRPr="00614D6A">
        <w:rPr>
          <w:rFonts w:ascii="Arial" w:hAnsi="Arial" w:cs="Arial"/>
        </w:rPr>
        <w:t xml:space="preserve"> снабдува</w:t>
      </w:r>
      <w:r w:rsidR="00FF7E8B" w:rsidRPr="00614D6A">
        <w:rPr>
          <w:rFonts w:ascii="Arial" w:hAnsi="Arial" w:cs="Arial"/>
        </w:rPr>
        <w:t xml:space="preserve"> со природен гас</w:t>
      </w:r>
      <w:r w:rsidR="000E5907" w:rsidRPr="00614D6A">
        <w:rPr>
          <w:rFonts w:ascii="Arial" w:hAnsi="Arial" w:cs="Arial"/>
        </w:rPr>
        <w:t xml:space="preserve"> </w:t>
      </w:r>
      <w:r w:rsidR="00FF7E8B" w:rsidRPr="00614D6A">
        <w:rPr>
          <w:rFonts w:ascii="Arial" w:hAnsi="Arial" w:cs="Arial"/>
        </w:rPr>
        <w:t>од снабдувач</w:t>
      </w:r>
      <w:r w:rsidRPr="00614D6A">
        <w:rPr>
          <w:rFonts w:ascii="Arial" w:hAnsi="Arial" w:cs="Arial"/>
        </w:rPr>
        <w:t>,</w:t>
      </w:r>
      <w:r w:rsidR="000E5907" w:rsidRPr="00614D6A">
        <w:rPr>
          <w:rFonts w:ascii="Arial" w:hAnsi="Arial" w:cs="Arial"/>
        </w:rPr>
        <w:t xml:space="preserve"> во согласност со условите утврдени со овој </w:t>
      </w:r>
      <w:r w:rsidR="005710C9" w:rsidRPr="00614D6A">
        <w:rPr>
          <w:rFonts w:ascii="Arial" w:hAnsi="Arial" w:cs="Arial"/>
        </w:rPr>
        <w:t>з</w:t>
      </w:r>
      <w:r w:rsidR="000E5907" w:rsidRPr="00614D6A">
        <w:rPr>
          <w:rFonts w:ascii="Arial" w:hAnsi="Arial" w:cs="Arial"/>
        </w:rPr>
        <w:t xml:space="preserve">акон и со правилата за снабдување со природен гас. </w:t>
      </w:r>
    </w:p>
    <w:p w:rsidR="00E37734" w:rsidRPr="00614D6A" w:rsidRDefault="00E37734" w:rsidP="008A622C">
      <w:pPr>
        <w:pStyle w:val="Stavovi"/>
        <w:numPr>
          <w:ilvl w:val="0"/>
          <w:numId w:val="117"/>
        </w:numPr>
        <w:rPr>
          <w:rFonts w:ascii="Arial" w:hAnsi="Arial" w:cs="Arial"/>
        </w:rPr>
      </w:pPr>
      <w:r w:rsidRPr="00614D6A">
        <w:rPr>
          <w:rFonts w:ascii="Arial" w:hAnsi="Arial" w:cs="Arial"/>
        </w:rPr>
        <w:t>По исклучок од став (1) од овој член, потрошувачите коишто ги исполнуваат условите за самостојно учество на пазарот на природен гас можат да набавуваат природен гас и од трговци на природен гас.</w:t>
      </w:r>
    </w:p>
    <w:p w:rsidR="000E5907" w:rsidRPr="00614D6A" w:rsidRDefault="00993856" w:rsidP="008A622C">
      <w:pPr>
        <w:pStyle w:val="Stavovi"/>
        <w:numPr>
          <w:ilvl w:val="0"/>
          <w:numId w:val="117"/>
        </w:numPr>
        <w:rPr>
          <w:rFonts w:ascii="Arial" w:hAnsi="Arial" w:cs="Arial"/>
        </w:rPr>
      </w:pPr>
      <w:r w:rsidRPr="00614D6A">
        <w:rPr>
          <w:rFonts w:ascii="Arial" w:hAnsi="Arial" w:cs="Arial"/>
        </w:rPr>
        <w:t>П</w:t>
      </w:r>
      <w:r w:rsidR="000E5907" w:rsidRPr="00614D6A">
        <w:rPr>
          <w:rFonts w:ascii="Arial" w:hAnsi="Arial" w:cs="Arial"/>
        </w:rPr>
        <w:t>отрошувачи</w:t>
      </w:r>
      <w:r w:rsidRPr="00614D6A">
        <w:rPr>
          <w:rFonts w:ascii="Arial" w:hAnsi="Arial" w:cs="Arial"/>
        </w:rPr>
        <w:t>те</w:t>
      </w:r>
      <w:r w:rsidR="000E5907" w:rsidRPr="00614D6A">
        <w:rPr>
          <w:rFonts w:ascii="Arial" w:hAnsi="Arial" w:cs="Arial"/>
        </w:rPr>
        <w:t xml:space="preserve"> </w:t>
      </w:r>
      <w:r w:rsidR="00FE327B" w:rsidRPr="00614D6A">
        <w:rPr>
          <w:rFonts w:ascii="Arial" w:hAnsi="Arial" w:cs="Arial"/>
        </w:rPr>
        <w:t>од став (2) од овој член</w:t>
      </w:r>
      <w:r w:rsidR="000E5907" w:rsidRPr="00614D6A">
        <w:rPr>
          <w:rFonts w:ascii="Arial" w:hAnsi="Arial" w:cs="Arial"/>
        </w:rPr>
        <w:t xml:space="preserve"> можат да </w:t>
      </w:r>
      <w:r w:rsidR="00FF7E8B" w:rsidRPr="00614D6A">
        <w:rPr>
          <w:rFonts w:ascii="Arial" w:hAnsi="Arial" w:cs="Arial"/>
        </w:rPr>
        <w:t xml:space="preserve">купат </w:t>
      </w:r>
      <w:r w:rsidR="000E5907" w:rsidRPr="00614D6A">
        <w:rPr>
          <w:rFonts w:ascii="Arial" w:hAnsi="Arial" w:cs="Arial"/>
        </w:rPr>
        <w:t>природен гас од снабдувач</w:t>
      </w:r>
      <w:r w:rsidR="00E37734" w:rsidRPr="00614D6A">
        <w:rPr>
          <w:rFonts w:ascii="Arial" w:hAnsi="Arial" w:cs="Arial"/>
        </w:rPr>
        <w:t xml:space="preserve"> или трговец</w:t>
      </w:r>
      <w:r w:rsidR="000E5907" w:rsidRPr="00614D6A">
        <w:rPr>
          <w:rFonts w:ascii="Arial" w:hAnsi="Arial" w:cs="Arial"/>
        </w:rPr>
        <w:t xml:space="preserve"> кој е регистриран во друга држава, која пристапила кон сите важечки меѓународни договори во областа на природниот гас кои Република Македонија ги има ратификувано, под услов таквиот снабдувач да ги почитува </w:t>
      </w:r>
      <w:r w:rsidR="00FF7E8B" w:rsidRPr="00614D6A">
        <w:rPr>
          <w:rFonts w:ascii="Arial" w:hAnsi="Arial" w:cs="Arial"/>
        </w:rPr>
        <w:t>прописите и правилата донесени врз основа на овој закон</w:t>
      </w:r>
      <w:r w:rsidR="000E5907" w:rsidRPr="00614D6A">
        <w:rPr>
          <w:rFonts w:ascii="Arial" w:hAnsi="Arial" w:cs="Arial"/>
        </w:rPr>
        <w:t xml:space="preserve">. </w:t>
      </w:r>
    </w:p>
    <w:p w:rsidR="000E5907" w:rsidRPr="00614D6A" w:rsidRDefault="000E5907" w:rsidP="008A622C">
      <w:pPr>
        <w:pStyle w:val="Stavovi"/>
        <w:numPr>
          <w:ilvl w:val="0"/>
          <w:numId w:val="117"/>
        </w:numPr>
        <w:rPr>
          <w:rFonts w:ascii="Arial" w:hAnsi="Arial" w:cs="Arial"/>
        </w:rPr>
      </w:pPr>
      <w:r w:rsidRPr="00614D6A">
        <w:rPr>
          <w:rFonts w:ascii="Arial" w:hAnsi="Arial" w:cs="Arial"/>
        </w:rPr>
        <w:t>Потрошувачите на природен гас заради исполнување на своите потреби, обезбедуваат соодветен преносен и/или дистрибутивен капацитет или таа обврска можат да ја пренесат на своите снабдувачи</w:t>
      </w:r>
      <w:r w:rsidR="00FE327B" w:rsidRPr="00614D6A">
        <w:rPr>
          <w:rFonts w:ascii="Arial" w:hAnsi="Arial" w:cs="Arial"/>
        </w:rPr>
        <w:t xml:space="preserve"> или трговци</w:t>
      </w:r>
      <w:r w:rsidRPr="00614D6A">
        <w:rPr>
          <w:rFonts w:ascii="Arial" w:hAnsi="Arial" w:cs="Arial"/>
        </w:rPr>
        <w:t xml:space="preserve">. </w:t>
      </w:r>
    </w:p>
    <w:p w:rsidR="000E5907" w:rsidRPr="00614D6A" w:rsidRDefault="000E5907" w:rsidP="008A622C">
      <w:pPr>
        <w:pStyle w:val="Stavovi"/>
        <w:numPr>
          <w:ilvl w:val="0"/>
          <w:numId w:val="117"/>
        </w:numPr>
        <w:rPr>
          <w:rFonts w:ascii="Arial" w:hAnsi="Arial" w:cs="Arial"/>
        </w:rPr>
      </w:pPr>
      <w:r w:rsidRPr="00614D6A">
        <w:rPr>
          <w:rFonts w:ascii="Arial" w:hAnsi="Arial" w:cs="Arial"/>
        </w:rPr>
        <w:t>Потрошувачите на природен гас имаат право да ги добијат сите релевантни податоци за потрошувачката од нивните снабдувачи на природен гас</w:t>
      </w:r>
      <w:r w:rsidR="006354CF" w:rsidRPr="00614D6A">
        <w:rPr>
          <w:rFonts w:ascii="Arial" w:hAnsi="Arial" w:cs="Arial"/>
        </w:rPr>
        <w:t>.</w:t>
      </w:r>
      <w:r w:rsidRPr="00614D6A">
        <w:rPr>
          <w:rFonts w:ascii="Arial" w:hAnsi="Arial" w:cs="Arial"/>
        </w:rPr>
        <w:t xml:space="preserve"> Содржината на податоците од овој став поблиску се уредува со </w:t>
      </w:r>
      <w:r w:rsidR="00F639A9" w:rsidRPr="00614D6A">
        <w:rPr>
          <w:rFonts w:ascii="Arial" w:hAnsi="Arial" w:cs="Arial"/>
        </w:rPr>
        <w:t>п</w:t>
      </w:r>
      <w:r w:rsidRPr="00614D6A">
        <w:rPr>
          <w:rFonts w:ascii="Arial" w:hAnsi="Arial" w:cs="Arial"/>
        </w:rPr>
        <w:t>равилата за снабдување со природен гас.</w:t>
      </w:r>
    </w:p>
    <w:p w:rsidR="00E037E7" w:rsidRPr="00614D6A" w:rsidRDefault="00E037E7" w:rsidP="00802815">
      <w:pPr>
        <w:pStyle w:val="Stavovi"/>
        <w:numPr>
          <w:ilvl w:val="0"/>
          <w:numId w:val="0"/>
        </w:numPr>
        <w:ind w:left="450" w:hanging="360"/>
        <w:rPr>
          <w:rFonts w:ascii="Arial" w:hAnsi="Arial" w:cs="Arial"/>
        </w:rPr>
      </w:pPr>
    </w:p>
    <w:p w:rsidR="00AF2C38" w:rsidRPr="00614D6A" w:rsidRDefault="00AF2C38" w:rsidP="00B42FF6">
      <w:pPr>
        <w:pStyle w:val="Heading1"/>
        <w:ind w:left="567" w:firstLine="0"/>
        <w:rPr>
          <w:rFonts w:ascii="Arial" w:hAnsi="Arial" w:cs="Arial"/>
          <w:b w:val="0"/>
          <w:sz w:val="22"/>
          <w:szCs w:val="22"/>
        </w:rPr>
      </w:pPr>
      <w:bookmarkStart w:id="673" w:name="_Toc507587379"/>
      <w:bookmarkStart w:id="674" w:name="_Toc507587612"/>
      <w:bookmarkStart w:id="675" w:name="_Toc498721430"/>
      <w:bookmarkStart w:id="676" w:name="_Toc507587380"/>
      <w:bookmarkStart w:id="677" w:name="_Toc507587613"/>
      <w:bookmarkEnd w:id="673"/>
      <w:bookmarkEnd w:id="674"/>
      <w:r w:rsidRPr="00614D6A">
        <w:rPr>
          <w:rFonts w:ascii="Arial" w:hAnsi="Arial" w:cs="Arial"/>
          <w:b w:val="0"/>
          <w:sz w:val="22"/>
          <w:szCs w:val="22"/>
        </w:rPr>
        <w:lastRenderedPageBreak/>
        <w:t>ПАЗАР НА СУРОВА НАФТА, НАФТЕНИ ДЕРИВАТИ И ГОРИВА ЗА ТРАНСПОРТ</w:t>
      </w:r>
      <w:bookmarkEnd w:id="675"/>
      <w:bookmarkEnd w:id="676"/>
      <w:bookmarkEnd w:id="677"/>
      <w:r w:rsidRPr="00614D6A">
        <w:rPr>
          <w:rFonts w:ascii="Arial" w:hAnsi="Arial" w:cs="Arial"/>
          <w:b w:val="0"/>
          <w:sz w:val="22"/>
          <w:szCs w:val="22"/>
        </w:rPr>
        <w:t xml:space="preserve"> </w:t>
      </w:r>
    </w:p>
    <w:p w:rsidR="00495FD2" w:rsidRPr="00614D6A" w:rsidRDefault="00495FD2" w:rsidP="00495FD2">
      <w:pPr>
        <w:pStyle w:val="Heading2"/>
        <w:rPr>
          <w:rFonts w:ascii="Arial" w:hAnsi="Arial" w:cs="Arial"/>
          <w:b w:val="0"/>
          <w:szCs w:val="22"/>
        </w:rPr>
      </w:pPr>
      <w:bookmarkStart w:id="678" w:name="_Toc498721431"/>
      <w:bookmarkStart w:id="679" w:name="_Toc507587381"/>
      <w:bookmarkStart w:id="680" w:name="_Toc507587614"/>
      <w:r w:rsidRPr="00614D6A">
        <w:rPr>
          <w:rFonts w:ascii="Arial" w:hAnsi="Arial" w:cs="Arial"/>
          <w:b w:val="0"/>
          <w:szCs w:val="22"/>
        </w:rPr>
        <w:t>Вршители на енергетски дејности</w:t>
      </w:r>
      <w:bookmarkEnd w:id="678"/>
      <w:bookmarkEnd w:id="679"/>
      <w:bookmarkEnd w:id="680"/>
    </w:p>
    <w:p w:rsidR="00AF2C38" w:rsidRPr="00614D6A" w:rsidRDefault="00AF2C38" w:rsidP="00AF2C38">
      <w:pPr>
        <w:pStyle w:val="Caption"/>
        <w:rPr>
          <w:rFonts w:ascii="Arial" w:hAnsi="Arial" w:cs="Arial"/>
          <w:b w:val="0"/>
          <w:sz w:val="22"/>
          <w:szCs w:val="22"/>
        </w:rPr>
      </w:pPr>
      <w:bookmarkStart w:id="681" w:name="_Toc499071979"/>
      <w:bookmarkStart w:id="682" w:name="_Ref499127514"/>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143</w:t>
      </w:r>
      <w:bookmarkEnd w:id="681"/>
      <w:r w:rsidR="00804955" w:rsidRPr="00614D6A">
        <w:rPr>
          <w:rFonts w:ascii="Arial" w:hAnsi="Arial" w:cs="Arial"/>
          <w:b w:val="0"/>
          <w:sz w:val="22"/>
          <w:szCs w:val="22"/>
        </w:rPr>
        <w:fldChar w:fldCharType="end"/>
      </w:r>
      <w:bookmarkEnd w:id="682"/>
    </w:p>
    <w:p w:rsidR="00AF2C38" w:rsidRPr="00614D6A" w:rsidRDefault="00AF2C38" w:rsidP="008A622C">
      <w:pPr>
        <w:pStyle w:val="Stavovi"/>
        <w:numPr>
          <w:ilvl w:val="0"/>
          <w:numId w:val="22"/>
        </w:numPr>
        <w:rPr>
          <w:rFonts w:ascii="Arial" w:hAnsi="Arial" w:cs="Arial"/>
        </w:rPr>
      </w:pPr>
      <w:r w:rsidRPr="00614D6A">
        <w:rPr>
          <w:rFonts w:ascii="Arial" w:hAnsi="Arial" w:cs="Arial"/>
        </w:rPr>
        <w:t>Вршителите на енергетски дејности:</w:t>
      </w:r>
    </w:p>
    <w:p w:rsidR="00AF2C38" w:rsidRPr="00614D6A" w:rsidRDefault="00AF2C38" w:rsidP="008A622C">
      <w:pPr>
        <w:pStyle w:val="ListParagraph"/>
        <w:numPr>
          <w:ilvl w:val="0"/>
          <w:numId w:val="23"/>
        </w:numPr>
        <w:rPr>
          <w:rFonts w:ascii="Arial" w:hAnsi="Arial" w:cs="Arial"/>
          <w:szCs w:val="22"/>
        </w:rPr>
      </w:pPr>
      <w:r w:rsidRPr="00614D6A">
        <w:rPr>
          <w:rFonts w:ascii="Arial" w:hAnsi="Arial" w:cs="Arial"/>
          <w:szCs w:val="22"/>
        </w:rPr>
        <w:t>преработка на сурова нафта и производство на нафтени деривати</w:t>
      </w:r>
    </w:p>
    <w:p w:rsidR="00AF2C38" w:rsidRPr="00614D6A" w:rsidRDefault="00C531A5" w:rsidP="009979C7">
      <w:pPr>
        <w:pStyle w:val="ListParagraph"/>
        <w:rPr>
          <w:rFonts w:ascii="Arial" w:hAnsi="Arial" w:cs="Arial"/>
          <w:szCs w:val="22"/>
        </w:rPr>
      </w:pPr>
      <w:r w:rsidRPr="00614D6A">
        <w:rPr>
          <w:rFonts w:ascii="Arial" w:hAnsi="Arial" w:cs="Arial"/>
          <w:szCs w:val="22"/>
        </w:rPr>
        <w:t xml:space="preserve">производство на горива наменети за транспорт со намешување на </w:t>
      </w:r>
      <w:r w:rsidR="0041306A" w:rsidRPr="00614D6A">
        <w:rPr>
          <w:rFonts w:ascii="Arial" w:hAnsi="Arial" w:cs="Arial"/>
          <w:szCs w:val="22"/>
        </w:rPr>
        <w:t>нафтени деривати</w:t>
      </w:r>
      <w:r w:rsidRPr="00614D6A">
        <w:rPr>
          <w:rFonts w:ascii="Arial" w:hAnsi="Arial" w:cs="Arial"/>
          <w:szCs w:val="22"/>
        </w:rPr>
        <w:t xml:space="preserve"> и биогорива,</w:t>
      </w:r>
    </w:p>
    <w:p w:rsidR="00AF2C38" w:rsidRPr="00614D6A" w:rsidRDefault="00AF2C38" w:rsidP="00DF613A">
      <w:pPr>
        <w:pStyle w:val="ListParagraph"/>
        <w:rPr>
          <w:rFonts w:ascii="Arial" w:hAnsi="Arial" w:cs="Arial"/>
          <w:szCs w:val="22"/>
        </w:rPr>
      </w:pPr>
      <w:r w:rsidRPr="00614D6A">
        <w:rPr>
          <w:rFonts w:ascii="Arial" w:hAnsi="Arial" w:cs="Arial"/>
          <w:szCs w:val="22"/>
        </w:rPr>
        <w:t xml:space="preserve">транспорт на сурова нафта преку нафтовод, </w:t>
      </w:r>
    </w:p>
    <w:p w:rsidR="00D84B05" w:rsidRPr="00614D6A" w:rsidRDefault="00D84B05" w:rsidP="005A5F3B">
      <w:pPr>
        <w:pStyle w:val="ListParagraph"/>
        <w:rPr>
          <w:rFonts w:ascii="Arial" w:hAnsi="Arial" w:cs="Arial"/>
          <w:szCs w:val="22"/>
        </w:rPr>
      </w:pPr>
      <w:r w:rsidRPr="00614D6A">
        <w:rPr>
          <w:rFonts w:ascii="Arial" w:hAnsi="Arial" w:cs="Arial"/>
          <w:szCs w:val="22"/>
        </w:rPr>
        <w:t xml:space="preserve">транспорт на </w:t>
      </w:r>
      <w:r w:rsidR="0041306A" w:rsidRPr="00614D6A">
        <w:rPr>
          <w:rFonts w:ascii="Arial" w:hAnsi="Arial" w:cs="Arial"/>
          <w:szCs w:val="22"/>
        </w:rPr>
        <w:t>нафтени деривати</w:t>
      </w:r>
      <w:r w:rsidR="00074408" w:rsidRPr="00614D6A">
        <w:rPr>
          <w:rFonts w:ascii="Arial" w:hAnsi="Arial" w:cs="Arial"/>
          <w:szCs w:val="22"/>
        </w:rPr>
        <w:t xml:space="preserve"> </w:t>
      </w:r>
      <w:r w:rsidRPr="00614D6A">
        <w:rPr>
          <w:rFonts w:ascii="Arial" w:hAnsi="Arial" w:cs="Arial"/>
          <w:szCs w:val="22"/>
        </w:rPr>
        <w:t>преку продуктовод</w:t>
      </w:r>
      <w:r w:rsidR="00074408" w:rsidRPr="00614D6A">
        <w:rPr>
          <w:rFonts w:ascii="Arial" w:hAnsi="Arial" w:cs="Arial"/>
          <w:szCs w:val="22"/>
        </w:rPr>
        <w:t>,</w:t>
      </w:r>
      <w:r w:rsidR="00701ADC" w:rsidRPr="00614D6A">
        <w:rPr>
          <w:rFonts w:ascii="Arial" w:hAnsi="Arial" w:cs="Arial"/>
          <w:szCs w:val="22"/>
        </w:rPr>
        <w:t xml:space="preserve"> и</w:t>
      </w:r>
    </w:p>
    <w:p w:rsidR="00702C95" w:rsidRPr="00614D6A" w:rsidRDefault="00AF2C38" w:rsidP="005A5F3B">
      <w:pPr>
        <w:pStyle w:val="ListParagraph"/>
        <w:rPr>
          <w:rFonts w:ascii="Arial" w:hAnsi="Arial" w:cs="Arial"/>
          <w:szCs w:val="22"/>
        </w:rPr>
      </w:pPr>
      <w:r w:rsidRPr="00614D6A">
        <w:rPr>
          <w:rFonts w:ascii="Arial" w:hAnsi="Arial" w:cs="Arial"/>
          <w:szCs w:val="22"/>
        </w:rPr>
        <w:t xml:space="preserve">трговија </w:t>
      </w:r>
      <w:r w:rsidR="00486691" w:rsidRPr="00614D6A">
        <w:rPr>
          <w:rFonts w:ascii="Arial" w:hAnsi="Arial" w:cs="Arial"/>
          <w:szCs w:val="22"/>
        </w:rPr>
        <w:t xml:space="preserve">на големо </w:t>
      </w:r>
      <w:r w:rsidRPr="00614D6A">
        <w:rPr>
          <w:rFonts w:ascii="Arial" w:hAnsi="Arial" w:cs="Arial"/>
          <w:szCs w:val="22"/>
        </w:rPr>
        <w:t xml:space="preserve">со сурова нафта, нафтени деривати, </w:t>
      </w:r>
      <w:r w:rsidR="005734B8" w:rsidRPr="00614D6A">
        <w:rPr>
          <w:rFonts w:ascii="Arial" w:hAnsi="Arial" w:cs="Arial"/>
          <w:szCs w:val="22"/>
        </w:rPr>
        <w:t xml:space="preserve">биогорива и </w:t>
      </w:r>
      <w:r w:rsidRPr="00614D6A">
        <w:rPr>
          <w:rFonts w:ascii="Arial" w:hAnsi="Arial" w:cs="Arial"/>
          <w:szCs w:val="22"/>
        </w:rPr>
        <w:t>горива за транспорт</w:t>
      </w:r>
      <w:r w:rsidR="00A25A2A" w:rsidRPr="00614D6A">
        <w:rPr>
          <w:rFonts w:ascii="Arial" w:hAnsi="Arial" w:cs="Arial"/>
          <w:szCs w:val="22"/>
        </w:rPr>
        <w:t>,</w:t>
      </w:r>
      <w:r w:rsidR="00702C95" w:rsidRPr="00614D6A">
        <w:rPr>
          <w:rFonts w:ascii="Arial" w:hAnsi="Arial" w:cs="Arial"/>
          <w:szCs w:val="22"/>
        </w:rPr>
        <w:t xml:space="preserve"> </w:t>
      </w:r>
    </w:p>
    <w:p w:rsidR="00AF2C38" w:rsidRPr="00614D6A" w:rsidRDefault="00AF2C38" w:rsidP="005A5F3B">
      <w:pPr>
        <w:pStyle w:val="ListParagraph"/>
        <w:numPr>
          <w:ilvl w:val="0"/>
          <w:numId w:val="0"/>
        </w:numPr>
        <w:ind w:left="360"/>
        <w:rPr>
          <w:rFonts w:ascii="Arial" w:hAnsi="Arial" w:cs="Arial"/>
          <w:szCs w:val="22"/>
        </w:rPr>
      </w:pPr>
      <w:r w:rsidRPr="00614D6A">
        <w:rPr>
          <w:rFonts w:ascii="Arial" w:hAnsi="Arial" w:cs="Arial"/>
          <w:szCs w:val="22"/>
        </w:rPr>
        <w:t>се должни објектите, уредите и постројките за вршење на енергетските дејности да ги користат и одржуваат во согласност со техничките прописи и стандарди и другите прописи за сигурно и безбедно работење и заштита на животната средина.</w:t>
      </w:r>
    </w:p>
    <w:p w:rsidR="0007264B" w:rsidRPr="00614D6A" w:rsidRDefault="0007264B" w:rsidP="008A622C">
      <w:pPr>
        <w:pStyle w:val="Stavovi"/>
        <w:numPr>
          <w:ilvl w:val="0"/>
          <w:numId w:val="22"/>
        </w:numPr>
        <w:rPr>
          <w:rFonts w:ascii="Arial" w:hAnsi="Arial" w:cs="Arial"/>
        </w:rPr>
      </w:pPr>
      <w:r w:rsidRPr="00614D6A">
        <w:rPr>
          <w:rFonts w:ascii="Arial" w:hAnsi="Arial" w:cs="Arial"/>
        </w:rPr>
        <w:t>Техничките прописи од ставот (1) на овој член ги донесува министерот по претходна согласност на министерот надлежен за работите од областа на транспортот, министерот надлежен за работите од областа на заштита на животната средина и министерот надлежен за работите од областа на внатрешните работи.</w:t>
      </w:r>
    </w:p>
    <w:p w:rsidR="005250F6" w:rsidRPr="00614D6A" w:rsidRDefault="005250F6" w:rsidP="008A622C">
      <w:pPr>
        <w:pStyle w:val="Stavovi"/>
        <w:numPr>
          <w:ilvl w:val="0"/>
          <w:numId w:val="22"/>
        </w:numPr>
        <w:rPr>
          <w:rFonts w:ascii="Arial" w:hAnsi="Arial" w:cs="Arial"/>
        </w:rPr>
      </w:pPr>
      <w:r w:rsidRPr="00614D6A">
        <w:rPr>
          <w:rFonts w:ascii="Arial" w:hAnsi="Arial" w:cs="Arial"/>
        </w:rPr>
        <w:t xml:space="preserve">Нови објекти за транспорт на сурова нафта и нови објекти за транспорт на нафтени деривати и горива за транспорт се градат од страна на правни лица врз основа на овластување издадено од Владата со примена на одредбите од </w:t>
      </w:r>
      <w:fldSimple w:instr=" REF _Ref498972523 \h  \* MERGEFORMAT ">
        <w:r w:rsidR="00D6168B" w:rsidRPr="00614D6A">
          <w:rPr>
            <w:rFonts w:ascii="Arial" w:hAnsi="Arial" w:cs="Arial"/>
          </w:rPr>
          <w:t xml:space="preserve">Член </w:t>
        </w:r>
        <w:r w:rsidR="00D6168B" w:rsidRPr="00D6168B">
          <w:rPr>
            <w:rFonts w:ascii="Arial" w:hAnsi="Arial" w:cs="Arial"/>
            <w:noProof/>
          </w:rPr>
          <w:t>52</w:t>
        </w:r>
      </w:fldSimple>
      <w:r w:rsidRPr="00614D6A">
        <w:rPr>
          <w:rFonts w:ascii="Arial" w:hAnsi="Arial" w:cs="Arial"/>
        </w:rPr>
        <w:t xml:space="preserve"> до </w:t>
      </w:r>
      <w:fldSimple w:instr=" REF _Ref501447210 \h  \* MERGEFORMAT ">
        <w:r w:rsidR="00D6168B" w:rsidRPr="00614D6A">
          <w:rPr>
            <w:rFonts w:ascii="Arial" w:hAnsi="Arial" w:cs="Arial"/>
          </w:rPr>
          <w:t xml:space="preserve">Член </w:t>
        </w:r>
        <w:r w:rsidR="00D6168B" w:rsidRPr="00D6168B">
          <w:rPr>
            <w:rFonts w:ascii="Arial" w:hAnsi="Arial" w:cs="Arial"/>
            <w:noProof/>
          </w:rPr>
          <w:t>60</w:t>
        </w:r>
      </w:fldSimple>
      <w:r w:rsidRPr="00614D6A">
        <w:rPr>
          <w:rFonts w:ascii="Arial" w:hAnsi="Arial" w:cs="Arial"/>
        </w:rPr>
        <w:t xml:space="preserve"> </w:t>
      </w:r>
      <w:r w:rsidR="00B36488" w:rsidRPr="00614D6A">
        <w:rPr>
          <w:rFonts w:ascii="Arial" w:hAnsi="Arial" w:cs="Arial"/>
        </w:rPr>
        <w:t>од</w:t>
      </w:r>
      <w:r w:rsidRPr="00614D6A">
        <w:rPr>
          <w:rFonts w:ascii="Arial" w:hAnsi="Arial" w:cs="Arial"/>
        </w:rPr>
        <w:t xml:space="preserve"> овој закон.</w:t>
      </w:r>
    </w:p>
    <w:p w:rsidR="00AF2C38" w:rsidRPr="00614D6A" w:rsidRDefault="00495FD2" w:rsidP="00495FD2">
      <w:pPr>
        <w:pStyle w:val="Heading2"/>
        <w:rPr>
          <w:rFonts w:ascii="Arial" w:hAnsi="Arial" w:cs="Arial"/>
          <w:b w:val="0"/>
          <w:szCs w:val="22"/>
        </w:rPr>
      </w:pPr>
      <w:bookmarkStart w:id="683" w:name="_Toc498721432"/>
      <w:bookmarkStart w:id="684" w:name="_Toc507587382"/>
      <w:bookmarkStart w:id="685" w:name="_Toc507587615"/>
      <w:r w:rsidRPr="00614D6A">
        <w:rPr>
          <w:rFonts w:ascii="Arial" w:hAnsi="Arial" w:cs="Arial"/>
          <w:b w:val="0"/>
          <w:szCs w:val="22"/>
        </w:rPr>
        <w:t>Правила за работа</w:t>
      </w:r>
      <w:bookmarkEnd w:id="683"/>
      <w:r w:rsidR="009C1B46" w:rsidRPr="00614D6A">
        <w:rPr>
          <w:rFonts w:ascii="Arial" w:hAnsi="Arial" w:cs="Arial"/>
          <w:b w:val="0"/>
          <w:szCs w:val="22"/>
        </w:rPr>
        <w:t xml:space="preserve"> на </w:t>
      </w:r>
      <w:r w:rsidR="00D84B05" w:rsidRPr="00614D6A">
        <w:rPr>
          <w:rFonts w:ascii="Arial" w:hAnsi="Arial" w:cs="Arial"/>
          <w:b w:val="0"/>
          <w:szCs w:val="22"/>
        </w:rPr>
        <w:t>нафтовод</w:t>
      </w:r>
      <w:bookmarkEnd w:id="684"/>
      <w:bookmarkEnd w:id="685"/>
    </w:p>
    <w:p w:rsidR="00AF2C38" w:rsidRPr="00614D6A" w:rsidRDefault="00AF2C38" w:rsidP="00AF2C38">
      <w:pPr>
        <w:pStyle w:val="Caption"/>
        <w:rPr>
          <w:rFonts w:ascii="Arial" w:hAnsi="Arial" w:cs="Arial"/>
          <w:b w:val="0"/>
          <w:sz w:val="22"/>
          <w:szCs w:val="22"/>
        </w:rPr>
      </w:pPr>
      <w:bookmarkStart w:id="686" w:name="_Toc499071980"/>
      <w:bookmarkStart w:id="687" w:name="_Ref50023650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144</w:t>
      </w:r>
      <w:bookmarkEnd w:id="686"/>
      <w:r w:rsidR="00804955" w:rsidRPr="00614D6A">
        <w:rPr>
          <w:rFonts w:ascii="Arial" w:hAnsi="Arial" w:cs="Arial"/>
          <w:b w:val="0"/>
          <w:sz w:val="22"/>
          <w:szCs w:val="22"/>
        </w:rPr>
        <w:fldChar w:fldCharType="end"/>
      </w:r>
      <w:bookmarkEnd w:id="687"/>
    </w:p>
    <w:p w:rsidR="00AF2C38" w:rsidRPr="00614D6A" w:rsidRDefault="00AF2C38" w:rsidP="008A622C">
      <w:pPr>
        <w:pStyle w:val="Stavovi"/>
        <w:numPr>
          <w:ilvl w:val="0"/>
          <w:numId w:val="24"/>
        </w:numPr>
        <w:rPr>
          <w:rFonts w:ascii="Arial" w:hAnsi="Arial" w:cs="Arial"/>
        </w:rPr>
      </w:pPr>
      <w:r w:rsidRPr="00614D6A">
        <w:rPr>
          <w:rFonts w:ascii="Arial" w:hAnsi="Arial" w:cs="Arial"/>
        </w:rPr>
        <w:t>Вршителот на дејн</w:t>
      </w:r>
      <w:r w:rsidR="00357256" w:rsidRPr="00614D6A">
        <w:rPr>
          <w:rFonts w:ascii="Arial" w:hAnsi="Arial" w:cs="Arial"/>
        </w:rPr>
        <w:t xml:space="preserve">ост транспорт на сурова нафта </w:t>
      </w:r>
      <w:r w:rsidRPr="00614D6A">
        <w:rPr>
          <w:rFonts w:ascii="Arial" w:hAnsi="Arial" w:cs="Arial"/>
        </w:rPr>
        <w:t>преку нафтовод е должен</w:t>
      </w:r>
      <w:r w:rsidR="00202D22" w:rsidRPr="00614D6A">
        <w:rPr>
          <w:rFonts w:ascii="Arial" w:hAnsi="Arial" w:cs="Arial"/>
        </w:rPr>
        <w:t>,</w:t>
      </w:r>
      <w:r w:rsidRPr="00614D6A">
        <w:rPr>
          <w:rFonts w:ascii="Arial" w:hAnsi="Arial" w:cs="Arial"/>
        </w:rPr>
        <w:t xml:space="preserve"> </w:t>
      </w:r>
      <w:r w:rsidR="00202D22" w:rsidRPr="00614D6A">
        <w:rPr>
          <w:rFonts w:ascii="Arial" w:hAnsi="Arial" w:cs="Arial"/>
        </w:rPr>
        <w:t xml:space="preserve">по претходно одобрување од </w:t>
      </w:r>
      <w:r w:rsidR="0070259C" w:rsidRPr="00614D6A">
        <w:rPr>
          <w:rFonts w:ascii="Arial" w:hAnsi="Arial" w:cs="Arial"/>
        </w:rPr>
        <w:t>Министерството,</w:t>
      </w:r>
      <w:r w:rsidR="00202D22" w:rsidRPr="00614D6A">
        <w:rPr>
          <w:rFonts w:ascii="Arial" w:hAnsi="Arial" w:cs="Arial"/>
        </w:rPr>
        <w:t xml:space="preserve"> </w:t>
      </w:r>
      <w:r w:rsidRPr="00614D6A">
        <w:rPr>
          <w:rFonts w:ascii="Arial" w:hAnsi="Arial" w:cs="Arial"/>
        </w:rPr>
        <w:t>да донесе правила за работа на нафтоводот и да ги објави на својата веб</w:t>
      </w:r>
      <w:r w:rsidR="00846AA0" w:rsidRPr="00614D6A">
        <w:rPr>
          <w:rFonts w:ascii="Arial" w:hAnsi="Arial" w:cs="Arial"/>
        </w:rPr>
        <w:t xml:space="preserve"> </w:t>
      </w:r>
      <w:r w:rsidRPr="00614D6A">
        <w:rPr>
          <w:rFonts w:ascii="Arial" w:hAnsi="Arial" w:cs="Arial"/>
        </w:rPr>
        <w:t xml:space="preserve">страница. </w:t>
      </w:r>
      <w:r w:rsidR="00202D22" w:rsidRPr="00614D6A">
        <w:rPr>
          <w:rFonts w:ascii="Arial" w:hAnsi="Arial" w:cs="Arial"/>
        </w:rPr>
        <w:t>Со</w:t>
      </w:r>
      <w:r w:rsidR="00F639A9" w:rsidRPr="00614D6A">
        <w:rPr>
          <w:rFonts w:ascii="Arial" w:hAnsi="Arial" w:cs="Arial"/>
        </w:rPr>
        <w:t xml:space="preserve"> </w:t>
      </w:r>
      <w:r w:rsidRPr="00614D6A">
        <w:rPr>
          <w:rFonts w:ascii="Arial" w:hAnsi="Arial" w:cs="Arial"/>
        </w:rPr>
        <w:t xml:space="preserve">овие правила особено </w:t>
      </w:r>
      <w:r w:rsidR="00074408" w:rsidRPr="00614D6A">
        <w:rPr>
          <w:rFonts w:ascii="Arial" w:hAnsi="Arial" w:cs="Arial"/>
        </w:rPr>
        <w:t>се уредува</w:t>
      </w:r>
      <w:r w:rsidR="00D93959" w:rsidRPr="00614D6A">
        <w:rPr>
          <w:rFonts w:ascii="Arial" w:hAnsi="Arial" w:cs="Arial"/>
        </w:rPr>
        <w:t>ат</w:t>
      </w:r>
      <w:r w:rsidRPr="00614D6A">
        <w:rPr>
          <w:rFonts w:ascii="Arial" w:hAnsi="Arial" w:cs="Arial"/>
        </w:rPr>
        <w:t>:</w:t>
      </w:r>
    </w:p>
    <w:p w:rsidR="00AF2C38" w:rsidRPr="00614D6A" w:rsidRDefault="00AF2C38" w:rsidP="008A622C">
      <w:pPr>
        <w:pStyle w:val="ListParagraph"/>
        <w:numPr>
          <w:ilvl w:val="0"/>
          <w:numId w:val="25"/>
        </w:numPr>
        <w:rPr>
          <w:rFonts w:ascii="Arial" w:hAnsi="Arial" w:cs="Arial"/>
          <w:szCs w:val="22"/>
        </w:rPr>
      </w:pPr>
      <w:r w:rsidRPr="00614D6A">
        <w:rPr>
          <w:rFonts w:ascii="Arial" w:hAnsi="Arial" w:cs="Arial"/>
          <w:szCs w:val="22"/>
        </w:rPr>
        <w:t>техничките услови за транспорт на сурова нафта</w:t>
      </w:r>
    </w:p>
    <w:p w:rsidR="00AF2C38" w:rsidRPr="00614D6A" w:rsidRDefault="00AF2C38" w:rsidP="005E2FAD">
      <w:pPr>
        <w:pStyle w:val="ListParagraph"/>
        <w:rPr>
          <w:rFonts w:ascii="Arial" w:hAnsi="Arial" w:cs="Arial"/>
          <w:szCs w:val="22"/>
        </w:rPr>
      </w:pPr>
      <w:r w:rsidRPr="00614D6A">
        <w:rPr>
          <w:rFonts w:ascii="Arial" w:hAnsi="Arial" w:cs="Arial"/>
          <w:szCs w:val="22"/>
        </w:rPr>
        <w:t xml:space="preserve">техничките услови за одржување и безбедно функционирање на нафтоводот, </w:t>
      </w:r>
    </w:p>
    <w:p w:rsidR="00AF2C38" w:rsidRPr="00614D6A" w:rsidRDefault="00AF2C38" w:rsidP="009979C7">
      <w:pPr>
        <w:pStyle w:val="ListParagraph"/>
        <w:rPr>
          <w:rFonts w:ascii="Arial" w:hAnsi="Arial" w:cs="Arial"/>
          <w:szCs w:val="22"/>
        </w:rPr>
      </w:pPr>
      <w:r w:rsidRPr="00614D6A">
        <w:rPr>
          <w:rFonts w:ascii="Arial" w:hAnsi="Arial" w:cs="Arial"/>
          <w:szCs w:val="22"/>
        </w:rPr>
        <w:t>мерките и постапките што треба да се спроведат во случај на хаварии,</w:t>
      </w:r>
    </w:p>
    <w:p w:rsidR="00AF2C38" w:rsidRPr="00614D6A" w:rsidRDefault="00AF2C38" w:rsidP="00DF613A">
      <w:pPr>
        <w:pStyle w:val="ListParagraph"/>
        <w:rPr>
          <w:rFonts w:ascii="Arial" w:hAnsi="Arial" w:cs="Arial"/>
          <w:szCs w:val="22"/>
        </w:rPr>
      </w:pPr>
      <w:r w:rsidRPr="00614D6A">
        <w:rPr>
          <w:rFonts w:ascii="Arial" w:hAnsi="Arial" w:cs="Arial"/>
          <w:szCs w:val="22"/>
        </w:rPr>
        <w:t xml:space="preserve">начинот, условите и постапката за договорен </w:t>
      </w:r>
      <w:r w:rsidR="00847A66" w:rsidRPr="00614D6A">
        <w:rPr>
          <w:rFonts w:ascii="Arial" w:hAnsi="Arial" w:cs="Arial"/>
          <w:szCs w:val="22"/>
        </w:rPr>
        <w:t>пристап на трета страна</w:t>
      </w:r>
      <w:r w:rsidRPr="00614D6A">
        <w:rPr>
          <w:rFonts w:ascii="Arial" w:hAnsi="Arial" w:cs="Arial"/>
          <w:szCs w:val="22"/>
        </w:rPr>
        <w:t xml:space="preserve"> до системот за транспорт на сурова нафта,</w:t>
      </w:r>
    </w:p>
    <w:p w:rsidR="00AF2C38" w:rsidRPr="00614D6A" w:rsidRDefault="00AF2C38" w:rsidP="005A5F3B">
      <w:pPr>
        <w:pStyle w:val="ListParagraph"/>
        <w:rPr>
          <w:rFonts w:ascii="Arial" w:hAnsi="Arial" w:cs="Arial"/>
          <w:szCs w:val="22"/>
        </w:rPr>
      </w:pPr>
      <w:r w:rsidRPr="00614D6A">
        <w:rPr>
          <w:rFonts w:ascii="Arial" w:hAnsi="Arial" w:cs="Arial"/>
          <w:szCs w:val="22"/>
        </w:rPr>
        <w:t>функционалните барања и класата на точност на мерните уреди, како и начинот на мерење на транспортираните количини на сурова нафта, и</w:t>
      </w:r>
    </w:p>
    <w:p w:rsidR="00AF2C38" w:rsidRPr="00614D6A" w:rsidRDefault="00AF2C38" w:rsidP="005A5F3B">
      <w:pPr>
        <w:pStyle w:val="ListParagraph"/>
        <w:rPr>
          <w:rFonts w:ascii="Arial" w:hAnsi="Arial" w:cs="Arial"/>
          <w:szCs w:val="22"/>
        </w:rPr>
      </w:pPr>
      <w:r w:rsidRPr="00614D6A">
        <w:rPr>
          <w:rFonts w:ascii="Arial" w:hAnsi="Arial" w:cs="Arial"/>
          <w:szCs w:val="22"/>
        </w:rPr>
        <w:t>другите услови неопходни за безбеден и сигурен транспорт.</w:t>
      </w:r>
    </w:p>
    <w:p w:rsidR="0007264B" w:rsidRPr="00614D6A" w:rsidRDefault="0007264B" w:rsidP="008A622C">
      <w:pPr>
        <w:pStyle w:val="Stavovi"/>
        <w:numPr>
          <w:ilvl w:val="0"/>
          <w:numId w:val="24"/>
        </w:numPr>
        <w:rPr>
          <w:rFonts w:ascii="Arial" w:hAnsi="Arial" w:cs="Arial"/>
        </w:rPr>
      </w:pPr>
      <w:r w:rsidRPr="00614D6A">
        <w:rPr>
          <w:rFonts w:ascii="Arial" w:hAnsi="Arial" w:cs="Arial"/>
        </w:rPr>
        <w:t xml:space="preserve">Вршителот на дејност транспорт на сурова нафта преку нафтовод е должен правилата од ставот (1) на овој член да ги изготви во согласност со техничките прописи од </w:t>
      </w:r>
      <w:fldSimple w:instr=" REF _Ref499127514 \h  \* MERGEFORMAT ">
        <w:r w:rsidR="00D6168B" w:rsidRPr="00614D6A">
          <w:rPr>
            <w:rFonts w:ascii="Arial" w:hAnsi="Arial" w:cs="Arial"/>
          </w:rPr>
          <w:t xml:space="preserve">Член </w:t>
        </w:r>
        <w:r w:rsidR="00D6168B" w:rsidRPr="00D6168B">
          <w:rPr>
            <w:rFonts w:ascii="Arial" w:hAnsi="Arial" w:cs="Arial"/>
            <w:noProof/>
          </w:rPr>
          <w:t>143</w:t>
        </w:r>
      </w:fldSimple>
      <w:r w:rsidRPr="00614D6A">
        <w:rPr>
          <w:rFonts w:ascii="Arial" w:hAnsi="Arial" w:cs="Arial"/>
        </w:rPr>
        <w:t xml:space="preserve"> од овој закон. Правилата од ставот (1) на овој член се доставуваат до </w:t>
      </w:r>
      <w:r w:rsidR="00977DBA" w:rsidRPr="00614D6A">
        <w:rPr>
          <w:rFonts w:ascii="Arial" w:hAnsi="Arial" w:cs="Arial"/>
        </w:rPr>
        <w:t>М</w:t>
      </w:r>
      <w:r w:rsidRPr="00614D6A">
        <w:rPr>
          <w:rFonts w:ascii="Arial" w:hAnsi="Arial" w:cs="Arial"/>
        </w:rPr>
        <w:t>инистерството заради одобрување, по претходно добиени мислења од минист</w:t>
      </w:r>
      <w:r w:rsidR="00977DBA" w:rsidRPr="00614D6A">
        <w:rPr>
          <w:rFonts w:ascii="Arial" w:hAnsi="Arial" w:cs="Arial"/>
        </w:rPr>
        <w:t>ерствата</w:t>
      </w:r>
      <w:r w:rsidRPr="00614D6A">
        <w:rPr>
          <w:rFonts w:ascii="Arial" w:hAnsi="Arial" w:cs="Arial"/>
        </w:rPr>
        <w:t xml:space="preserve"> од </w:t>
      </w:r>
      <w:fldSimple w:instr=" REF _Ref499127514 \h  \* MERGEFORMAT ">
        <w:r w:rsidR="00D6168B" w:rsidRPr="00614D6A">
          <w:rPr>
            <w:rFonts w:ascii="Arial" w:hAnsi="Arial" w:cs="Arial"/>
          </w:rPr>
          <w:t xml:space="preserve">Член </w:t>
        </w:r>
        <w:r w:rsidR="00D6168B" w:rsidRPr="00D6168B">
          <w:rPr>
            <w:rFonts w:ascii="Arial" w:hAnsi="Arial" w:cs="Arial"/>
            <w:noProof/>
          </w:rPr>
          <w:t>143</w:t>
        </w:r>
      </w:fldSimple>
      <w:r w:rsidR="0070259C" w:rsidRPr="00614D6A">
        <w:rPr>
          <w:rFonts w:ascii="Arial" w:hAnsi="Arial" w:cs="Arial"/>
        </w:rPr>
        <w:t xml:space="preserve"> став (2) од овој закон</w:t>
      </w:r>
      <w:r w:rsidRPr="00614D6A">
        <w:rPr>
          <w:rFonts w:ascii="Arial" w:hAnsi="Arial" w:cs="Arial"/>
        </w:rPr>
        <w:t>. Министерствата се должни мислењата да ги доста</w:t>
      </w:r>
      <w:r w:rsidR="00977DBA" w:rsidRPr="00614D6A">
        <w:rPr>
          <w:rFonts w:ascii="Arial" w:hAnsi="Arial" w:cs="Arial"/>
        </w:rPr>
        <w:t>ват до М</w:t>
      </w:r>
      <w:r w:rsidRPr="00614D6A">
        <w:rPr>
          <w:rFonts w:ascii="Arial" w:hAnsi="Arial" w:cs="Arial"/>
        </w:rPr>
        <w:t>ини</w:t>
      </w:r>
      <w:r w:rsidR="00977DBA" w:rsidRPr="00614D6A">
        <w:rPr>
          <w:rFonts w:ascii="Arial" w:hAnsi="Arial" w:cs="Arial"/>
        </w:rPr>
        <w:t>стерството во рок не подолг од 3</w:t>
      </w:r>
      <w:r w:rsidRPr="00614D6A">
        <w:rPr>
          <w:rFonts w:ascii="Arial" w:hAnsi="Arial" w:cs="Arial"/>
        </w:rPr>
        <w:t>0 дена.</w:t>
      </w:r>
    </w:p>
    <w:p w:rsidR="00E037E7" w:rsidRPr="00614D6A" w:rsidRDefault="00E037E7" w:rsidP="00802815">
      <w:pPr>
        <w:pStyle w:val="Stavovi"/>
        <w:numPr>
          <w:ilvl w:val="0"/>
          <w:numId w:val="0"/>
        </w:numPr>
        <w:ind w:left="450" w:hanging="360"/>
        <w:rPr>
          <w:rFonts w:ascii="Arial" w:hAnsi="Arial" w:cs="Arial"/>
        </w:rPr>
      </w:pPr>
    </w:p>
    <w:p w:rsidR="00E037E7" w:rsidRPr="00614D6A" w:rsidRDefault="00E037E7" w:rsidP="00802815">
      <w:pPr>
        <w:pStyle w:val="Stavovi"/>
        <w:numPr>
          <w:ilvl w:val="0"/>
          <w:numId w:val="0"/>
        </w:numPr>
        <w:ind w:left="450" w:hanging="360"/>
        <w:rPr>
          <w:rFonts w:ascii="Arial" w:hAnsi="Arial" w:cs="Arial"/>
        </w:rPr>
      </w:pPr>
    </w:p>
    <w:p w:rsidR="00D84B05" w:rsidRPr="00614D6A" w:rsidRDefault="009C1B46" w:rsidP="00D84B05">
      <w:pPr>
        <w:pStyle w:val="Heading2"/>
        <w:rPr>
          <w:rFonts w:ascii="Arial" w:hAnsi="Arial" w:cs="Arial"/>
          <w:b w:val="0"/>
          <w:szCs w:val="22"/>
        </w:rPr>
      </w:pPr>
      <w:bookmarkStart w:id="688" w:name="_Toc507587383"/>
      <w:bookmarkStart w:id="689" w:name="_Toc507587616"/>
      <w:r w:rsidRPr="00614D6A">
        <w:rPr>
          <w:rFonts w:ascii="Arial" w:hAnsi="Arial" w:cs="Arial"/>
          <w:b w:val="0"/>
          <w:szCs w:val="22"/>
        </w:rPr>
        <w:t xml:space="preserve">Правила за работа на </w:t>
      </w:r>
      <w:r w:rsidR="00D84B05" w:rsidRPr="00614D6A">
        <w:rPr>
          <w:rFonts w:ascii="Arial" w:hAnsi="Arial" w:cs="Arial"/>
          <w:b w:val="0"/>
          <w:szCs w:val="22"/>
        </w:rPr>
        <w:t>продуктовод</w:t>
      </w:r>
      <w:bookmarkEnd w:id="688"/>
      <w:bookmarkEnd w:id="689"/>
    </w:p>
    <w:p w:rsidR="00D84B05" w:rsidRPr="00614D6A" w:rsidRDefault="00D84B05" w:rsidP="00D84B05">
      <w:pPr>
        <w:pStyle w:val="Caption"/>
        <w:rPr>
          <w:rFonts w:ascii="Arial" w:hAnsi="Arial" w:cs="Arial"/>
          <w:b w:val="0"/>
          <w:sz w:val="22"/>
          <w:szCs w:val="22"/>
        </w:rPr>
      </w:pPr>
      <w:bookmarkStart w:id="690" w:name="_Toc499071981"/>
      <w:bookmarkStart w:id="691" w:name="_Ref50023659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145</w:t>
      </w:r>
      <w:bookmarkEnd w:id="690"/>
      <w:r w:rsidR="00804955" w:rsidRPr="00614D6A">
        <w:rPr>
          <w:rFonts w:ascii="Arial" w:hAnsi="Arial" w:cs="Arial"/>
          <w:b w:val="0"/>
          <w:sz w:val="22"/>
          <w:szCs w:val="22"/>
        </w:rPr>
        <w:fldChar w:fldCharType="end"/>
      </w:r>
      <w:bookmarkEnd w:id="691"/>
    </w:p>
    <w:p w:rsidR="00D84B05" w:rsidRPr="00614D6A" w:rsidRDefault="00D84B05" w:rsidP="008A622C">
      <w:pPr>
        <w:pStyle w:val="Stavovi"/>
        <w:numPr>
          <w:ilvl w:val="0"/>
          <w:numId w:val="130"/>
        </w:numPr>
        <w:rPr>
          <w:rFonts w:ascii="Arial" w:hAnsi="Arial" w:cs="Arial"/>
        </w:rPr>
      </w:pPr>
      <w:r w:rsidRPr="00614D6A">
        <w:rPr>
          <w:rFonts w:ascii="Arial" w:hAnsi="Arial" w:cs="Arial"/>
        </w:rPr>
        <w:t xml:space="preserve">Вршителот на дејност </w:t>
      </w:r>
      <w:r w:rsidR="00357256" w:rsidRPr="00614D6A">
        <w:rPr>
          <w:rFonts w:ascii="Arial" w:hAnsi="Arial" w:cs="Arial"/>
        </w:rPr>
        <w:t xml:space="preserve">транспорт на нафтени деривати </w:t>
      </w:r>
      <w:r w:rsidRPr="00614D6A">
        <w:rPr>
          <w:rFonts w:ascii="Arial" w:hAnsi="Arial" w:cs="Arial"/>
        </w:rPr>
        <w:t>преку продуктовод е должен</w:t>
      </w:r>
      <w:r w:rsidR="00202D22" w:rsidRPr="00614D6A">
        <w:rPr>
          <w:rFonts w:ascii="Arial" w:hAnsi="Arial" w:cs="Arial"/>
        </w:rPr>
        <w:t xml:space="preserve">, по </w:t>
      </w:r>
      <w:r w:rsidRPr="00614D6A">
        <w:rPr>
          <w:rFonts w:ascii="Arial" w:hAnsi="Arial" w:cs="Arial"/>
        </w:rPr>
        <w:t xml:space="preserve"> </w:t>
      </w:r>
      <w:r w:rsidR="00202D22" w:rsidRPr="00614D6A">
        <w:rPr>
          <w:rFonts w:ascii="Arial" w:hAnsi="Arial" w:cs="Arial"/>
        </w:rPr>
        <w:t xml:space="preserve">претходно одобрување од </w:t>
      </w:r>
      <w:r w:rsidR="00636A2C" w:rsidRPr="00614D6A">
        <w:rPr>
          <w:rFonts w:ascii="Arial" w:hAnsi="Arial" w:cs="Arial"/>
        </w:rPr>
        <w:t>Министерството,</w:t>
      </w:r>
      <w:r w:rsidR="00202D22" w:rsidRPr="00614D6A">
        <w:rPr>
          <w:rFonts w:ascii="Arial" w:hAnsi="Arial" w:cs="Arial"/>
        </w:rPr>
        <w:t xml:space="preserve"> </w:t>
      </w:r>
      <w:r w:rsidRPr="00614D6A">
        <w:rPr>
          <w:rFonts w:ascii="Arial" w:hAnsi="Arial" w:cs="Arial"/>
        </w:rPr>
        <w:t>да донесе правила за работа на</w:t>
      </w:r>
      <w:r w:rsidR="00074408" w:rsidRPr="00614D6A">
        <w:rPr>
          <w:rFonts w:ascii="Arial" w:hAnsi="Arial" w:cs="Arial"/>
        </w:rPr>
        <w:t xml:space="preserve"> </w:t>
      </w:r>
      <w:r w:rsidRPr="00614D6A">
        <w:rPr>
          <w:rFonts w:ascii="Arial" w:hAnsi="Arial" w:cs="Arial"/>
        </w:rPr>
        <w:t>продуктоводот</w:t>
      </w:r>
      <w:r w:rsidR="00202D22" w:rsidRPr="00614D6A">
        <w:rPr>
          <w:rFonts w:ascii="Arial" w:hAnsi="Arial" w:cs="Arial"/>
        </w:rPr>
        <w:t xml:space="preserve"> и</w:t>
      </w:r>
      <w:r w:rsidRPr="00614D6A">
        <w:rPr>
          <w:rFonts w:ascii="Arial" w:hAnsi="Arial" w:cs="Arial"/>
        </w:rPr>
        <w:t xml:space="preserve"> да ги објави на својата веб</w:t>
      </w:r>
      <w:r w:rsidR="00846AA0" w:rsidRPr="00614D6A">
        <w:rPr>
          <w:rFonts w:ascii="Arial" w:hAnsi="Arial" w:cs="Arial"/>
        </w:rPr>
        <w:t xml:space="preserve"> </w:t>
      </w:r>
      <w:r w:rsidRPr="00614D6A">
        <w:rPr>
          <w:rFonts w:ascii="Arial" w:hAnsi="Arial" w:cs="Arial"/>
        </w:rPr>
        <w:t xml:space="preserve">страница. </w:t>
      </w:r>
      <w:r w:rsidR="00202D22" w:rsidRPr="00614D6A">
        <w:rPr>
          <w:rFonts w:ascii="Arial" w:hAnsi="Arial" w:cs="Arial"/>
        </w:rPr>
        <w:t>С</w:t>
      </w:r>
      <w:r w:rsidRPr="00614D6A">
        <w:rPr>
          <w:rFonts w:ascii="Arial" w:hAnsi="Arial" w:cs="Arial"/>
        </w:rPr>
        <w:t>о</w:t>
      </w:r>
      <w:r w:rsidR="00074408" w:rsidRPr="00614D6A">
        <w:rPr>
          <w:rFonts w:ascii="Arial" w:hAnsi="Arial" w:cs="Arial"/>
        </w:rPr>
        <w:t xml:space="preserve"> овие правила особено се уредува</w:t>
      </w:r>
      <w:r w:rsidRPr="00614D6A">
        <w:rPr>
          <w:rFonts w:ascii="Arial" w:hAnsi="Arial" w:cs="Arial"/>
        </w:rPr>
        <w:t>ат:</w:t>
      </w:r>
    </w:p>
    <w:p w:rsidR="00D84B05" w:rsidRPr="00614D6A" w:rsidRDefault="00D84B05" w:rsidP="008A622C">
      <w:pPr>
        <w:pStyle w:val="ListParagraph"/>
        <w:numPr>
          <w:ilvl w:val="0"/>
          <w:numId w:val="129"/>
        </w:numPr>
        <w:rPr>
          <w:rFonts w:ascii="Arial" w:hAnsi="Arial" w:cs="Arial"/>
          <w:szCs w:val="22"/>
        </w:rPr>
      </w:pPr>
      <w:r w:rsidRPr="00614D6A">
        <w:rPr>
          <w:rFonts w:ascii="Arial" w:hAnsi="Arial" w:cs="Arial"/>
          <w:szCs w:val="22"/>
        </w:rPr>
        <w:t>техничките услови за транспорт на нафтените деривати</w:t>
      </w:r>
      <w:r w:rsidR="005B1E0C" w:rsidRPr="00614D6A">
        <w:rPr>
          <w:rFonts w:ascii="Arial" w:hAnsi="Arial" w:cs="Arial"/>
          <w:szCs w:val="22"/>
        </w:rPr>
        <w:t>,</w:t>
      </w:r>
    </w:p>
    <w:p w:rsidR="00D84B05" w:rsidRPr="00614D6A" w:rsidRDefault="00D84B05" w:rsidP="005E2FAD">
      <w:pPr>
        <w:pStyle w:val="ListParagraph"/>
        <w:rPr>
          <w:rFonts w:ascii="Arial" w:hAnsi="Arial" w:cs="Arial"/>
          <w:szCs w:val="22"/>
        </w:rPr>
      </w:pPr>
      <w:r w:rsidRPr="00614D6A">
        <w:rPr>
          <w:rFonts w:ascii="Arial" w:hAnsi="Arial" w:cs="Arial"/>
          <w:szCs w:val="22"/>
        </w:rPr>
        <w:t xml:space="preserve">техничките услови за одржување и безбедно функционирање на продуктоводот, </w:t>
      </w:r>
    </w:p>
    <w:p w:rsidR="00D84B05" w:rsidRPr="00614D6A" w:rsidRDefault="00D84B05" w:rsidP="009979C7">
      <w:pPr>
        <w:pStyle w:val="ListParagraph"/>
        <w:rPr>
          <w:rFonts w:ascii="Arial" w:hAnsi="Arial" w:cs="Arial"/>
          <w:szCs w:val="22"/>
        </w:rPr>
      </w:pPr>
      <w:r w:rsidRPr="00614D6A">
        <w:rPr>
          <w:rFonts w:ascii="Arial" w:hAnsi="Arial" w:cs="Arial"/>
          <w:szCs w:val="22"/>
        </w:rPr>
        <w:t>мерките и постапките што треба да се спроведат во случај на хаварии,</w:t>
      </w:r>
    </w:p>
    <w:p w:rsidR="00D84B05" w:rsidRPr="00614D6A" w:rsidRDefault="00D84B05" w:rsidP="00DF613A">
      <w:pPr>
        <w:pStyle w:val="ListParagraph"/>
        <w:rPr>
          <w:rFonts w:ascii="Arial" w:hAnsi="Arial" w:cs="Arial"/>
          <w:szCs w:val="22"/>
        </w:rPr>
      </w:pPr>
      <w:r w:rsidRPr="00614D6A">
        <w:rPr>
          <w:rFonts w:ascii="Arial" w:hAnsi="Arial" w:cs="Arial"/>
          <w:szCs w:val="22"/>
        </w:rPr>
        <w:t xml:space="preserve">начинот, условите и постапката за договорен </w:t>
      </w:r>
      <w:r w:rsidR="00847A66" w:rsidRPr="00614D6A">
        <w:rPr>
          <w:rFonts w:ascii="Arial" w:hAnsi="Arial" w:cs="Arial"/>
          <w:szCs w:val="22"/>
        </w:rPr>
        <w:t>пристап на трета страна</w:t>
      </w:r>
      <w:r w:rsidRPr="00614D6A">
        <w:rPr>
          <w:rFonts w:ascii="Arial" w:hAnsi="Arial" w:cs="Arial"/>
          <w:szCs w:val="22"/>
        </w:rPr>
        <w:t xml:space="preserve"> до системот за транспорт на нафтените деривати,</w:t>
      </w:r>
    </w:p>
    <w:p w:rsidR="00D84B05" w:rsidRPr="00614D6A" w:rsidRDefault="00D84B05" w:rsidP="005A5F3B">
      <w:pPr>
        <w:pStyle w:val="ListParagraph"/>
        <w:rPr>
          <w:rFonts w:ascii="Arial" w:hAnsi="Arial" w:cs="Arial"/>
          <w:szCs w:val="22"/>
        </w:rPr>
      </w:pPr>
      <w:r w:rsidRPr="00614D6A">
        <w:rPr>
          <w:rFonts w:ascii="Arial" w:hAnsi="Arial" w:cs="Arial"/>
          <w:szCs w:val="22"/>
        </w:rPr>
        <w:t>функционалните барања и класата на точност на мерните уреди, како и начинот на мерење на транспортираните количини на нафтените деривати, и</w:t>
      </w:r>
    </w:p>
    <w:p w:rsidR="00D84B05" w:rsidRPr="00614D6A" w:rsidRDefault="00D84B05" w:rsidP="005A5F3B">
      <w:pPr>
        <w:pStyle w:val="ListParagraph"/>
        <w:rPr>
          <w:rFonts w:ascii="Arial" w:hAnsi="Arial" w:cs="Arial"/>
          <w:szCs w:val="22"/>
        </w:rPr>
      </w:pPr>
      <w:r w:rsidRPr="00614D6A">
        <w:rPr>
          <w:rFonts w:ascii="Arial" w:hAnsi="Arial" w:cs="Arial"/>
          <w:szCs w:val="22"/>
        </w:rPr>
        <w:t>другите услови неопходни за безбеден и сигурен транспорт.</w:t>
      </w:r>
    </w:p>
    <w:p w:rsidR="00636A2C" w:rsidRPr="00614D6A" w:rsidRDefault="00636A2C" w:rsidP="00802815">
      <w:pPr>
        <w:pStyle w:val="Stavovi"/>
        <w:numPr>
          <w:ilvl w:val="0"/>
          <w:numId w:val="130"/>
        </w:numPr>
        <w:rPr>
          <w:rFonts w:ascii="Arial" w:hAnsi="Arial" w:cs="Arial"/>
        </w:rPr>
      </w:pPr>
      <w:r w:rsidRPr="00614D6A">
        <w:rPr>
          <w:rFonts w:ascii="Arial" w:hAnsi="Arial" w:cs="Arial"/>
        </w:rPr>
        <w:t xml:space="preserve">Вршителот на дејност транспорт на сурова нафта преку продуктовод е должен правилата од ставот (1) на овој член да ги изготви во согласност со техничките прописи од </w:t>
      </w:r>
      <w:fldSimple w:instr=" REF _Ref499127514 \h  \* MERGEFORMAT ">
        <w:r w:rsidR="00D6168B" w:rsidRPr="00614D6A">
          <w:rPr>
            <w:rFonts w:ascii="Arial" w:hAnsi="Arial" w:cs="Arial"/>
          </w:rPr>
          <w:t xml:space="preserve">Член </w:t>
        </w:r>
        <w:r w:rsidR="00D6168B" w:rsidRPr="00D6168B">
          <w:rPr>
            <w:rFonts w:ascii="Arial" w:hAnsi="Arial" w:cs="Arial"/>
          </w:rPr>
          <w:t>143</w:t>
        </w:r>
      </w:fldSimple>
      <w:r w:rsidRPr="00614D6A">
        <w:rPr>
          <w:rFonts w:ascii="Arial" w:hAnsi="Arial" w:cs="Arial"/>
        </w:rPr>
        <w:t xml:space="preserve"> од овој закон. Правилата од ставот (1) на овој член се доставуваат до </w:t>
      </w:r>
      <w:r w:rsidR="009F4C94" w:rsidRPr="00614D6A">
        <w:rPr>
          <w:rFonts w:ascii="Arial" w:hAnsi="Arial" w:cs="Arial"/>
        </w:rPr>
        <w:t>М</w:t>
      </w:r>
      <w:r w:rsidRPr="00614D6A">
        <w:rPr>
          <w:rFonts w:ascii="Arial" w:hAnsi="Arial" w:cs="Arial"/>
        </w:rPr>
        <w:t>инистерството заради одобрување, по претходно добиени мислења од минис</w:t>
      </w:r>
      <w:r w:rsidR="009F4C94" w:rsidRPr="00614D6A">
        <w:rPr>
          <w:rFonts w:ascii="Arial" w:hAnsi="Arial" w:cs="Arial"/>
        </w:rPr>
        <w:t>терствата</w:t>
      </w:r>
      <w:r w:rsidRPr="00614D6A">
        <w:rPr>
          <w:rFonts w:ascii="Arial" w:hAnsi="Arial" w:cs="Arial"/>
        </w:rPr>
        <w:t xml:space="preserve"> од </w:t>
      </w:r>
      <w:fldSimple w:instr=" REF _Ref499127514 \h  \* MERGEFORMAT ">
        <w:r w:rsidR="00D6168B" w:rsidRPr="00614D6A">
          <w:rPr>
            <w:rFonts w:ascii="Arial" w:hAnsi="Arial" w:cs="Arial"/>
          </w:rPr>
          <w:t xml:space="preserve">Член </w:t>
        </w:r>
        <w:r w:rsidR="00D6168B" w:rsidRPr="00D6168B">
          <w:rPr>
            <w:rFonts w:ascii="Arial" w:hAnsi="Arial" w:cs="Arial"/>
          </w:rPr>
          <w:t>143</w:t>
        </w:r>
      </w:fldSimple>
      <w:r w:rsidRPr="00614D6A">
        <w:rPr>
          <w:rFonts w:ascii="Arial" w:hAnsi="Arial" w:cs="Arial"/>
        </w:rPr>
        <w:t xml:space="preserve"> став (2) од овој закон. Министерствата се долж</w:t>
      </w:r>
      <w:r w:rsidR="009F4C94" w:rsidRPr="00614D6A">
        <w:rPr>
          <w:rFonts w:ascii="Arial" w:hAnsi="Arial" w:cs="Arial"/>
        </w:rPr>
        <w:t>ни мислењата да ги достават до М</w:t>
      </w:r>
      <w:r w:rsidRPr="00614D6A">
        <w:rPr>
          <w:rFonts w:ascii="Arial" w:hAnsi="Arial" w:cs="Arial"/>
        </w:rPr>
        <w:t>ини</w:t>
      </w:r>
      <w:r w:rsidR="009F4C94" w:rsidRPr="00614D6A">
        <w:rPr>
          <w:rFonts w:ascii="Arial" w:hAnsi="Arial" w:cs="Arial"/>
        </w:rPr>
        <w:t>стерството во рок не подолг од 3</w:t>
      </w:r>
      <w:r w:rsidRPr="00614D6A">
        <w:rPr>
          <w:rFonts w:ascii="Arial" w:hAnsi="Arial" w:cs="Arial"/>
        </w:rPr>
        <w:t>0 дена.</w:t>
      </w:r>
    </w:p>
    <w:p w:rsidR="00AF2C38" w:rsidRPr="00614D6A" w:rsidRDefault="00357256" w:rsidP="00AA1A13">
      <w:pPr>
        <w:pStyle w:val="Heading2"/>
        <w:rPr>
          <w:rFonts w:ascii="Arial" w:hAnsi="Arial" w:cs="Arial"/>
          <w:b w:val="0"/>
          <w:szCs w:val="22"/>
        </w:rPr>
      </w:pPr>
      <w:r w:rsidRPr="00614D6A">
        <w:rPr>
          <w:rFonts w:ascii="Arial" w:hAnsi="Arial" w:cs="Arial"/>
          <w:b w:val="0"/>
          <w:szCs w:val="22"/>
        </w:rPr>
        <w:t>Трговец</w:t>
      </w:r>
    </w:p>
    <w:p w:rsidR="00AF2C38" w:rsidRPr="00614D6A" w:rsidRDefault="00AF2C38" w:rsidP="00AF2C38">
      <w:pPr>
        <w:pStyle w:val="Caption"/>
        <w:rPr>
          <w:rFonts w:ascii="Arial" w:hAnsi="Arial" w:cs="Arial"/>
          <w:b w:val="0"/>
          <w:sz w:val="22"/>
          <w:szCs w:val="22"/>
        </w:rPr>
      </w:pPr>
      <w:bookmarkStart w:id="692" w:name="_Toc499071982"/>
      <w:bookmarkStart w:id="693" w:name="_Ref49918211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146</w:t>
      </w:r>
      <w:bookmarkEnd w:id="692"/>
      <w:r w:rsidR="00804955" w:rsidRPr="00614D6A">
        <w:rPr>
          <w:rFonts w:ascii="Arial" w:hAnsi="Arial" w:cs="Arial"/>
          <w:b w:val="0"/>
          <w:sz w:val="22"/>
          <w:szCs w:val="22"/>
        </w:rPr>
        <w:fldChar w:fldCharType="end"/>
      </w:r>
      <w:bookmarkEnd w:id="693"/>
    </w:p>
    <w:p w:rsidR="00AF2C38" w:rsidRPr="00614D6A" w:rsidRDefault="00AF2C38" w:rsidP="008A622C">
      <w:pPr>
        <w:pStyle w:val="Stavovi"/>
        <w:numPr>
          <w:ilvl w:val="0"/>
          <w:numId w:val="26"/>
        </w:numPr>
        <w:rPr>
          <w:rFonts w:ascii="Arial" w:hAnsi="Arial" w:cs="Arial"/>
        </w:rPr>
      </w:pPr>
      <w:r w:rsidRPr="00614D6A">
        <w:rPr>
          <w:rFonts w:ascii="Arial" w:hAnsi="Arial" w:cs="Arial"/>
        </w:rPr>
        <w:t>Трговецот на големо со горива купува сурова нафта, нафтени деривати, биогорива</w:t>
      </w:r>
      <w:r w:rsidR="00484B93" w:rsidRPr="00614D6A">
        <w:rPr>
          <w:rFonts w:ascii="Arial" w:hAnsi="Arial" w:cs="Arial"/>
        </w:rPr>
        <w:t xml:space="preserve"> </w:t>
      </w:r>
      <w:r w:rsidRPr="00614D6A">
        <w:rPr>
          <w:rFonts w:ascii="Arial" w:hAnsi="Arial" w:cs="Arial"/>
        </w:rPr>
        <w:t>и/или горива за транспорт од производители, тргува со други трговци на големо со горива и ги снабдува трговците на мало со горива и потрошувачи</w:t>
      </w:r>
      <w:r w:rsidR="00993856" w:rsidRPr="00614D6A">
        <w:rPr>
          <w:rFonts w:ascii="Arial" w:hAnsi="Arial" w:cs="Arial"/>
        </w:rPr>
        <w:t>те</w:t>
      </w:r>
      <w:r w:rsidRPr="00614D6A">
        <w:rPr>
          <w:rFonts w:ascii="Arial" w:hAnsi="Arial" w:cs="Arial"/>
        </w:rPr>
        <w:t>.</w:t>
      </w:r>
    </w:p>
    <w:p w:rsidR="00AF2C38" w:rsidRPr="00614D6A" w:rsidRDefault="00AF2C38" w:rsidP="008A622C">
      <w:pPr>
        <w:pStyle w:val="Stavovi"/>
        <w:numPr>
          <w:ilvl w:val="0"/>
          <w:numId w:val="26"/>
        </w:numPr>
        <w:rPr>
          <w:rFonts w:ascii="Arial" w:hAnsi="Arial" w:cs="Arial"/>
        </w:rPr>
      </w:pPr>
      <w:r w:rsidRPr="00614D6A">
        <w:rPr>
          <w:rFonts w:ascii="Arial" w:hAnsi="Arial" w:cs="Arial"/>
        </w:rPr>
        <w:t xml:space="preserve">Трговецот на големо со горива треба да има во сопственост или да има право на користење </w:t>
      </w:r>
      <w:r w:rsidR="0027359D" w:rsidRPr="00614D6A">
        <w:rPr>
          <w:rFonts w:ascii="Arial" w:hAnsi="Arial" w:cs="Arial"/>
        </w:rPr>
        <w:t>објекти</w:t>
      </w:r>
      <w:r w:rsidRPr="00614D6A">
        <w:rPr>
          <w:rFonts w:ascii="Arial" w:hAnsi="Arial" w:cs="Arial"/>
        </w:rPr>
        <w:t xml:space="preserve"> за складирање на сурова нафта, нафтени деривати, биогорива, и/или горива за транспорт.</w:t>
      </w:r>
    </w:p>
    <w:p w:rsidR="00AF2C38" w:rsidRPr="00614D6A" w:rsidRDefault="00AF2C38" w:rsidP="008A622C">
      <w:pPr>
        <w:pStyle w:val="Stavovi"/>
        <w:numPr>
          <w:ilvl w:val="0"/>
          <w:numId w:val="26"/>
        </w:numPr>
        <w:rPr>
          <w:rFonts w:ascii="Arial" w:hAnsi="Arial" w:cs="Arial"/>
        </w:rPr>
      </w:pPr>
      <w:r w:rsidRPr="00614D6A">
        <w:rPr>
          <w:rFonts w:ascii="Arial" w:hAnsi="Arial" w:cs="Arial"/>
        </w:rPr>
        <w:t>Трговецот на големо со горива е должен во секое време да има оперативни резерви од нафтени деривати и горива за транспорт.</w:t>
      </w:r>
    </w:p>
    <w:p w:rsidR="00EC2DBD" w:rsidRPr="00614D6A" w:rsidRDefault="00394062" w:rsidP="008A622C">
      <w:pPr>
        <w:pStyle w:val="Stavovi"/>
        <w:numPr>
          <w:ilvl w:val="0"/>
          <w:numId w:val="26"/>
        </w:numPr>
        <w:rPr>
          <w:rFonts w:ascii="Arial" w:hAnsi="Arial" w:cs="Arial"/>
        </w:rPr>
      </w:pPr>
      <w:r w:rsidRPr="00614D6A">
        <w:rPr>
          <w:rFonts w:ascii="Arial" w:hAnsi="Arial" w:cs="Arial"/>
        </w:rPr>
        <w:t>Министерот</w:t>
      </w:r>
      <w:r w:rsidR="00EC2DBD" w:rsidRPr="00614D6A">
        <w:rPr>
          <w:rFonts w:ascii="Arial" w:hAnsi="Arial" w:cs="Arial"/>
        </w:rPr>
        <w:t xml:space="preserve"> со правилник го пропишува </w:t>
      </w:r>
      <w:r w:rsidR="002C445B" w:rsidRPr="00614D6A">
        <w:rPr>
          <w:rFonts w:ascii="Arial" w:hAnsi="Arial" w:cs="Arial"/>
        </w:rPr>
        <w:t xml:space="preserve">нивото и </w:t>
      </w:r>
      <w:r w:rsidR="00EC2DBD" w:rsidRPr="00614D6A">
        <w:rPr>
          <w:rFonts w:ascii="Arial" w:hAnsi="Arial" w:cs="Arial"/>
        </w:rPr>
        <w:t>начинот на пресметка на оперативните резерви</w:t>
      </w:r>
      <w:r w:rsidR="002C445B" w:rsidRPr="00614D6A">
        <w:rPr>
          <w:rFonts w:ascii="Arial" w:hAnsi="Arial" w:cs="Arial"/>
        </w:rPr>
        <w:t xml:space="preserve"> од став (3) на овој член</w:t>
      </w:r>
      <w:r w:rsidR="00EC2DBD" w:rsidRPr="00614D6A">
        <w:rPr>
          <w:rFonts w:ascii="Arial" w:hAnsi="Arial" w:cs="Arial"/>
        </w:rPr>
        <w:t>.</w:t>
      </w:r>
    </w:p>
    <w:p w:rsidR="00EC2DBD" w:rsidRPr="00614D6A" w:rsidRDefault="00EC2DBD" w:rsidP="008A622C">
      <w:pPr>
        <w:pStyle w:val="Stavovi"/>
        <w:numPr>
          <w:ilvl w:val="0"/>
          <w:numId w:val="26"/>
        </w:numPr>
        <w:rPr>
          <w:rFonts w:ascii="Arial" w:hAnsi="Arial" w:cs="Arial"/>
        </w:rPr>
      </w:pPr>
      <w:r w:rsidRPr="00614D6A">
        <w:rPr>
          <w:rFonts w:ascii="Arial" w:hAnsi="Arial" w:cs="Arial"/>
        </w:rPr>
        <w:t xml:space="preserve">Во случај на потешкотии во снабдувањето </w:t>
      </w:r>
      <w:r w:rsidR="00394062" w:rsidRPr="00614D6A">
        <w:rPr>
          <w:rFonts w:ascii="Arial" w:hAnsi="Arial" w:cs="Arial"/>
        </w:rPr>
        <w:t xml:space="preserve">и </w:t>
      </w:r>
      <w:r w:rsidRPr="00614D6A">
        <w:rPr>
          <w:rFonts w:ascii="Arial" w:hAnsi="Arial" w:cs="Arial"/>
        </w:rPr>
        <w:t>одредени технички проблеми, Владата, на барање на Министерството</w:t>
      </w:r>
      <w:r w:rsidR="00C85356" w:rsidRPr="00614D6A">
        <w:rPr>
          <w:rFonts w:ascii="Arial" w:hAnsi="Arial" w:cs="Arial"/>
        </w:rPr>
        <w:t>,</w:t>
      </w:r>
      <w:r w:rsidRPr="00614D6A">
        <w:rPr>
          <w:rFonts w:ascii="Arial" w:hAnsi="Arial" w:cs="Arial"/>
        </w:rPr>
        <w:t xml:space="preserve"> со одлука може да </w:t>
      </w:r>
      <w:r w:rsidR="00940B65" w:rsidRPr="00614D6A">
        <w:rPr>
          <w:rFonts w:ascii="Arial" w:hAnsi="Arial" w:cs="Arial"/>
        </w:rPr>
        <w:t xml:space="preserve">дозволи </w:t>
      </w:r>
      <w:r w:rsidR="00D608E4" w:rsidRPr="00614D6A">
        <w:rPr>
          <w:rFonts w:ascii="Arial" w:hAnsi="Arial" w:cs="Arial"/>
        </w:rPr>
        <w:t>користење</w:t>
      </w:r>
      <w:r w:rsidRPr="00614D6A">
        <w:rPr>
          <w:rFonts w:ascii="Arial" w:hAnsi="Arial" w:cs="Arial"/>
        </w:rPr>
        <w:t xml:space="preserve"> на оперативни</w:t>
      </w:r>
      <w:r w:rsidR="00940B65" w:rsidRPr="00614D6A">
        <w:rPr>
          <w:rFonts w:ascii="Arial" w:hAnsi="Arial" w:cs="Arial"/>
        </w:rPr>
        <w:t>те</w:t>
      </w:r>
      <w:r w:rsidRPr="00614D6A">
        <w:rPr>
          <w:rFonts w:ascii="Arial" w:hAnsi="Arial" w:cs="Arial"/>
        </w:rPr>
        <w:t xml:space="preserve"> резерви</w:t>
      </w:r>
      <w:r w:rsidR="00C85356" w:rsidRPr="00614D6A">
        <w:rPr>
          <w:rFonts w:ascii="Arial" w:hAnsi="Arial" w:cs="Arial"/>
        </w:rPr>
        <w:t xml:space="preserve"> од став (3) на овој член</w:t>
      </w:r>
      <w:r w:rsidRPr="00614D6A">
        <w:rPr>
          <w:rFonts w:ascii="Arial" w:hAnsi="Arial" w:cs="Arial"/>
        </w:rPr>
        <w:t>.</w:t>
      </w:r>
    </w:p>
    <w:p w:rsidR="005C0BEA" w:rsidRPr="00614D6A" w:rsidRDefault="005C0BEA" w:rsidP="008A622C">
      <w:pPr>
        <w:pStyle w:val="Stavovi"/>
        <w:numPr>
          <w:ilvl w:val="0"/>
          <w:numId w:val="26"/>
        </w:numPr>
        <w:rPr>
          <w:rFonts w:ascii="Arial" w:hAnsi="Arial" w:cs="Arial"/>
        </w:rPr>
      </w:pPr>
      <w:r w:rsidRPr="00614D6A">
        <w:rPr>
          <w:rFonts w:ascii="Arial" w:hAnsi="Arial" w:cs="Arial"/>
        </w:rPr>
        <w:t xml:space="preserve">Трговецот на мало со горива ја врши својата дејност преку </w:t>
      </w:r>
      <w:r w:rsidR="007D2122" w:rsidRPr="00614D6A">
        <w:rPr>
          <w:rFonts w:ascii="Arial" w:hAnsi="Arial" w:cs="Arial"/>
        </w:rPr>
        <w:t>бензински</w:t>
      </w:r>
      <w:r w:rsidRPr="00614D6A">
        <w:rPr>
          <w:rFonts w:ascii="Arial" w:hAnsi="Arial" w:cs="Arial"/>
        </w:rPr>
        <w:t xml:space="preserve"> станици или објекти што ги исполнуваат условите пропишани со закон или друг пропис.</w:t>
      </w:r>
    </w:p>
    <w:p w:rsidR="00AF2C38" w:rsidRPr="00614D6A" w:rsidRDefault="00AF2C38" w:rsidP="008A622C">
      <w:pPr>
        <w:pStyle w:val="Stavovi"/>
        <w:numPr>
          <w:ilvl w:val="0"/>
          <w:numId w:val="26"/>
        </w:numPr>
        <w:rPr>
          <w:rFonts w:ascii="Arial" w:hAnsi="Arial" w:cs="Arial"/>
        </w:rPr>
      </w:pPr>
      <w:r w:rsidRPr="00614D6A">
        <w:rPr>
          <w:rFonts w:ascii="Arial" w:hAnsi="Arial" w:cs="Arial"/>
        </w:rPr>
        <w:t xml:space="preserve">Потрошувачите можат да набавуваат нафтени деривати, биогорива и горива за транспорт и од странство доколку нафтените деривати или горивата за транспорт ги користат исклучиво за </w:t>
      </w:r>
      <w:r w:rsidR="00D04DA9" w:rsidRPr="00614D6A">
        <w:rPr>
          <w:rFonts w:ascii="Arial" w:hAnsi="Arial" w:cs="Arial"/>
        </w:rPr>
        <w:t>сопствена потрошувачка</w:t>
      </w:r>
      <w:r w:rsidRPr="00614D6A">
        <w:rPr>
          <w:rFonts w:ascii="Arial" w:hAnsi="Arial" w:cs="Arial"/>
        </w:rPr>
        <w:t xml:space="preserve">, за што не е потребна лиценца за трговија на големо со сурова нафта, нафтени деривати, биогорива и горива за транспорт. </w:t>
      </w:r>
    </w:p>
    <w:p w:rsidR="00AF2C38" w:rsidRPr="00614D6A" w:rsidRDefault="00495FD2" w:rsidP="003B28A8">
      <w:pPr>
        <w:pStyle w:val="Heading2"/>
        <w:rPr>
          <w:rFonts w:ascii="Arial" w:hAnsi="Arial" w:cs="Arial"/>
          <w:b w:val="0"/>
          <w:szCs w:val="22"/>
        </w:rPr>
      </w:pPr>
      <w:bookmarkStart w:id="694" w:name="_Toc507587384"/>
      <w:bookmarkStart w:id="695" w:name="_Toc507587617"/>
      <w:r w:rsidRPr="00614D6A">
        <w:rPr>
          <w:rFonts w:ascii="Arial" w:hAnsi="Arial" w:cs="Arial"/>
          <w:b w:val="0"/>
          <w:szCs w:val="22"/>
        </w:rPr>
        <w:lastRenderedPageBreak/>
        <w:t xml:space="preserve">Продажба на </w:t>
      </w:r>
      <w:r w:rsidR="00F86246" w:rsidRPr="00614D6A">
        <w:rPr>
          <w:rFonts w:ascii="Arial" w:hAnsi="Arial" w:cs="Arial"/>
          <w:b w:val="0"/>
          <w:szCs w:val="22"/>
        </w:rPr>
        <w:t xml:space="preserve">течен нафтен гас </w:t>
      </w:r>
      <w:r w:rsidR="00B629D1" w:rsidRPr="00614D6A">
        <w:rPr>
          <w:rFonts w:ascii="Arial" w:hAnsi="Arial" w:cs="Arial"/>
          <w:b w:val="0"/>
          <w:szCs w:val="22"/>
        </w:rPr>
        <w:t xml:space="preserve">и </w:t>
      </w:r>
      <w:r w:rsidR="00F86246" w:rsidRPr="00614D6A">
        <w:rPr>
          <w:rFonts w:ascii="Arial" w:hAnsi="Arial" w:cs="Arial"/>
          <w:b w:val="0"/>
          <w:szCs w:val="22"/>
        </w:rPr>
        <w:t>компримиран природен гас</w:t>
      </w:r>
      <w:bookmarkEnd w:id="694"/>
      <w:bookmarkEnd w:id="695"/>
      <w:r w:rsidR="00F86246" w:rsidRPr="00614D6A">
        <w:rPr>
          <w:rFonts w:ascii="Arial" w:hAnsi="Arial" w:cs="Arial"/>
          <w:b w:val="0"/>
          <w:szCs w:val="22"/>
        </w:rPr>
        <w:t xml:space="preserve"> </w:t>
      </w:r>
    </w:p>
    <w:p w:rsidR="00AF2C38" w:rsidRPr="00614D6A" w:rsidRDefault="00AF2C38" w:rsidP="00AF2C38">
      <w:pPr>
        <w:pStyle w:val="Caption"/>
        <w:rPr>
          <w:rFonts w:ascii="Arial" w:hAnsi="Arial" w:cs="Arial"/>
          <w:b w:val="0"/>
          <w:sz w:val="22"/>
          <w:szCs w:val="22"/>
        </w:rPr>
      </w:pPr>
      <w:bookmarkStart w:id="696" w:name="_Toc499071983"/>
      <w:bookmarkStart w:id="697" w:name="_Ref50023206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147</w:t>
      </w:r>
      <w:bookmarkEnd w:id="696"/>
      <w:r w:rsidR="00804955" w:rsidRPr="00614D6A">
        <w:rPr>
          <w:rFonts w:ascii="Arial" w:hAnsi="Arial" w:cs="Arial"/>
          <w:b w:val="0"/>
          <w:sz w:val="22"/>
          <w:szCs w:val="22"/>
        </w:rPr>
        <w:fldChar w:fldCharType="end"/>
      </w:r>
      <w:bookmarkEnd w:id="697"/>
    </w:p>
    <w:p w:rsidR="00AF2C38" w:rsidRPr="00614D6A" w:rsidRDefault="00AF2C38" w:rsidP="008A622C">
      <w:pPr>
        <w:pStyle w:val="Stavovi"/>
        <w:numPr>
          <w:ilvl w:val="0"/>
          <w:numId w:val="27"/>
        </w:numPr>
        <w:rPr>
          <w:rFonts w:ascii="Arial" w:hAnsi="Arial" w:cs="Arial"/>
        </w:rPr>
      </w:pPr>
      <w:r w:rsidRPr="00614D6A">
        <w:rPr>
          <w:rFonts w:ascii="Arial" w:hAnsi="Arial" w:cs="Arial"/>
        </w:rPr>
        <w:t>Трговецот на големо со сурова нафта, нафтени деривати и горива за транспорт може да полни и дистрибуира садови под притисок со течен нафтен гас</w:t>
      </w:r>
      <w:r w:rsidR="00595425" w:rsidRPr="00614D6A">
        <w:rPr>
          <w:rFonts w:ascii="Arial" w:hAnsi="Arial" w:cs="Arial"/>
        </w:rPr>
        <w:t>, односно компримиран природен гас</w:t>
      </w:r>
      <w:r w:rsidRPr="00614D6A">
        <w:rPr>
          <w:rFonts w:ascii="Arial" w:hAnsi="Arial" w:cs="Arial"/>
        </w:rPr>
        <w:t xml:space="preserve"> за еднократна или повеќекратна употреба, ако има </w:t>
      </w:r>
      <w:r w:rsidR="00595425" w:rsidRPr="00614D6A">
        <w:rPr>
          <w:rFonts w:ascii="Arial" w:hAnsi="Arial" w:cs="Arial"/>
        </w:rPr>
        <w:t xml:space="preserve">во сопственост </w:t>
      </w:r>
      <w:r w:rsidRPr="00614D6A">
        <w:rPr>
          <w:rFonts w:ascii="Arial" w:hAnsi="Arial" w:cs="Arial"/>
        </w:rPr>
        <w:t xml:space="preserve">или има право на користење </w:t>
      </w:r>
      <w:r w:rsidR="007D2122" w:rsidRPr="00614D6A">
        <w:rPr>
          <w:rFonts w:ascii="Arial" w:hAnsi="Arial" w:cs="Arial"/>
        </w:rPr>
        <w:t xml:space="preserve">на </w:t>
      </w:r>
      <w:r w:rsidRPr="00614D6A">
        <w:rPr>
          <w:rFonts w:ascii="Arial" w:hAnsi="Arial" w:cs="Arial"/>
        </w:rPr>
        <w:t>полнилници за течен нафтен гас</w:t>
      </w:r>
      <w:r w:rsidR="00595425" w:rsidRPr="00614D6A">
        <w:rPr>
          <w:rFonts w:ascii="Arial" w:hAnsi="Arial" w:cs="Arial"/>
        </w:rPr>
        <w:t>, односно компримиран природен гас,</w:t>
      </w:r>
      <w:r w:rsidRPr="00614D6A">
        <w:rPr>
          <w:rFonts w:ascii="Arial" w:hAnsi="Arial" w:cs="Arial"/>
        </w:rPr>
        <w:t xml:space="preserve"> коишто ги задоволуваат пропишаните услови и стандарди за изградба, одржување и безбедно функционирање.</w:t>
      </w:r>
    </w:p>
    <w:p w:rsidR="00AF2C38" w:rsidRPr="00614D6A" w:rsidRDefault="00595425" w:rsidP="008A622C">
      <w:pPr>
        <w:pStyle w:val="Stavovi"/>
        <w:numPr>
          <w:ilvl w:val="0"/>
          <w:numId w:val="27"/>
        </w:numPr>
        <w:rPr>
          <w:rFonts w:ascii="Arial" w:hAnsi="Arial" w:cs="Arial"/>
        </w:rPr>
      </w:pPr>
      <w:r w:rsidRPr="00614D6A">
        <w:rPr>
          <w:rFonts w:ascii="Arial" w:hAnsi="Arial" w:cs="Arial"/>
        </w:rPr>
        <w:t>Фирмата или дел од фирмата</w:t>
      </w:r>
      <w:r w:rsidR="00AF2C38" w:rsidRPr="00614D6A">
        <w:rPr>
          <w:rFonts w:ascii="Arial" w:hAnsi="Arial" w:cs="Arial"/>
        </w:rPr>
        <w:t xml:space="preserve"> на трговецот мора да биде истакнат</w:t>
      </w:r>
      <w:r w:rsidR="00104D1A" w:rsidRPr="00614D6A">
        <w:rPr>
          <w:rFonts w:ascii="Arial" w:hAnsi="Arial" w:cs="Arial"/>
        </w:rPr>
        <w:t>а</w:t>
      </w:r>
      <w:r w:rsidR="00AF2C38" w:rsidRPr="00614D6A">
        <w:rPr>
          <w:rFonts w:ascii="Arial" w:hAnsi="Arial" w:cs="Arial"/>
        </w:rPr>
        <w:t xml:space="preserve"> на секој поединечен сад под притисок за течен нафтен гас</w:t>
      </w:r>
      <w:r w:rsidR="00F86246" w:rsidRPr="00614D6A">
        <w:rPr>
          <w:rFonts w:ascii="Arial" w:hAnsi="Arial" w:cs="Arial"/>
        </w:rPr>
        <w:t xml:space="preserve"> и компримиран природен гас</w:t>
      </w:r>
      <w:r w:rsidR="00AF2C38" w:rsidRPr="00614D6A">
        <w:rPr>
          <w:rFonts w:ascii="Arial" w:hAnsi="Arial" w:cs="Arial"/>
        </w:rPr>
        <w:t>.</w:t>
      </w:r>
    </w:p>
    <w:p w:rsidR="00B629D1" w:rsidRPr="00614D6A" w:rsidRDefault="00B629D1" w:rsidP="005A5F3B">
      <w:pPr>
        <w:pStyle w:val="Heading2"/>
        <w:rPr>
          <w:rFonts w:ascii="Arial" w:hAnsi="Arial" w:cs="Arial"/>
          <w:b w:val="0"/>
          <w:szCs w:val="22"/>
        </w:rPr>
      </w:pPr>
      <w:bookmarkStart w:id="698" w:name="_Toc507587385"/>
      <w:bookmarkStart w:id="699" w:name="_Toc507587618"/>
      <w:r w:rsidRPr="00614D6A">
        <w:rPr>
          <w:rFonts w:ascii="Arial" w:hAnsi="Arial" w:cs="Arial"/>
          <w:b w:val="0"/>
          <w:szCs w:val="22"/>
        </w:rPr>
        <w:t>Објекти за складирање</w:t>
      </w:r>
      <w:bookmarkEnd w:id="698"/>
      <w:bookmarkEnd w:id="699"/>
    </w:p>
    <w:p w:rsidR="00F86246" w:rsidRPr="00614D6A" w:rsidRDefault="00AF2C38" w:rsidP="00754F8E">
      <w:pPr>
        <w:pStyle w:val="Caption"/>
        <w:rPr>
          <w:rFonts w:ascii="Arial" w:hAnsi="Arial" w:cs="Arial"/>
          <w:b w:val="0"/>
          <w:sz w:val="22"/>
          <w:szCs w:val="22"/>
        </w:rPr>
      </w:pPr>
      <w:bookmarkStart w:id="700" w:name="_Toc499071984"/>
      <w:bookmarkStart w:id="701" w:name="_Ref50023219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148</w:t>
      </w:r>
      <w:bookmarkEnd w:id="700"/>
      <w:r w:rsidR="00804955" w:rsidRPr="00614D6A">
        <w:rPr>
          <w:rFonts w:ascii="Arial" w:hAnsi="Arial" w:cs="Arial"/>
          <w:b w:val="0"/>
          <w:sz w:val="22"/>
          <w:szCs w:val="22"/>
        </w:rPr>
        <w:fldChar w:fldCharType="end"/>
      </w:r>
      <w:bookmarkEnd w:id="701"/>
    </w:p>
    <w:p w:rsidR="00F86246" w:rsidRPr="00614D6A" w:rsidRDefault="00F86246" w:rsidP="008A622C">
      <w:pPr>
        <w:pStyle w:val="Stavovi"/>
        <w:numPr>
          <w:ilvl w:val="0"/>
          <w:numId w:val="366"/>
        </w:numPr>
        <w:rPr>
          <w:rFonts w:ascii="Arial" w:hAnsi="Arial" w:cs="Arial"/>
        </w:rPr>
      </w:pPr>
      <w:r w:rsidRPr="00614D6A">
        <w:rPr>
          <w:rFonts w:ascii="Arial" w:hAnsi="Arial" w:cs="Arial"/>
        </w:rPr>
        <w:t xml:space="preserve">Објект за складирање на сурова нафта, нафтени деривати, биогорива или горива за транспорт претставува техничко-технолошка и функционална целина наменета за складирање составена од резервоари и помошни постројки, </w:t>
      </w:r>
      <w:r w:rsidR="007D2122" w:rsidRPr="00614D6A">
        <w:rPr>
          <w:rFonts w:ascii="Arial" w:hAnsi="Arial" w:cs="Arial"/>
        </w:rPr>
        <w:t>којшто</w:t>
      </w:r>
      <w:r w:rsidRPr="00614D6A">
        <w:rPr>
          <w:rFonts w:ascii="Arial" w:hAnsi="Arial" w:cs="Arial"/>
        </w:rPr>
        <w:t xml:space="preserve"> треба да ги исполнува пропишаните услови за изградба</w:t>
      </w:r>
      <w:r w:rsidR="00DA3FE4" w:rsidRPr="00614D6A">
        <w:rPr>
          <w:rFonts w:ascii="Arial" w:hAnsi="Arial" w:cs="Arial"/>
        </w:rPr>
        <w:t>,</w:t>
      </w:r>
      <w:r w:rsidRPr="00614D6A">
        <w:rPr>
          <w:rFonts w:ascii="Arial" w:hAnsi="Arial" w:cs="Arial"/>
        </w:rPr>
        <w:t xml:space="preserve"> одржување, заштита од пожари, заштита на животна средина, </w:t>
      </w:r>
      <w:r w:rsidR="00DA3FE4" w:rsidRPr="00614D6A">
        <w:rPr>
          <w:rFonts w:ascii="Arial" w:hAnsi="Arial" w:cs="Arial"/>
        </w:rPr>
        <w:t>како и услови</w:t>
      </w:r>
      <w:r w:rsidR="009D3231" w:rsidRPr="00614D6A">
        <w:rPr>
          <w:rFonts w:ascii="Arial" w:hAnsi="Arial" w:cs="Arial"/>
        </w:rPr>
        <w:t>те</w:t>
      </w:r>
      <w:r w:rsidR="00DA3FE4" w:rsidRPr="00614D6A">
        <w:rPr>
          <w:rFonts w:ascii="Arial" w:hAnsi="Arial" w:cs="Arial"/>
        </w:rPr>
        <w:t xml:space="preserve"> за </w:t>
      </w:r>
      <w:r w:rsidRPr="00614D6A">
        <w:rPr>
          <w:rFonts w:ascii="Arial" w:hAnsi="Arial" w:cs="Arial"/>
        </w:rPr>
        <w:t>евидентирање на количините и потреб</w:t>
      </w:r>
      <w:r w:rsidR="00DA3FE4" w:rsidRPr="00614D6A">
        <w:rPr>
          <w:rFonts w:ascii="Arial" w:hAnsi="Arial" w:cs="Arial"/>
        </w:rPr>
        <w:t>ниот</w:t>
      </w:r>
      <w:r w:rsidRPr="00614D6A">
        <w:rPr>
          <w:rFonts w:ascii="Arial" w:hAnsi="Arial" w:cs="Arial"/>
        </w:rPr>
        <w:t xml:space="preserve"> капацитет.</w:t>
      </w:r>
    </w:p>
    <w:p w:rsidR="00AF2C38" w:rsidRPr="00614D6A" w:rsidRDefault="00F86246" w:rsidP="008A622C">
      <w:pPr>
        <w:pStyle w:val="Stavovi"/>
        <w:numPr>
          <w:ilvl w:val="0"/>
          <w:numId w:val="366"/>
        </w:numPr>
        <w:rPr>
          <w:rFonts w:ascii="Arial" w:hAnsi="Arial" w:cs="Arial"/>
        </w:rPr>
      </w:pPr>
      <w:r w:rsidRPr="00614D6A">
        <w:rPr>
          <w:rFonts w:ascii="Arial" w:hAnsi="Arial" w:cs="Arial"/>
        </w:rPr>
        <w:t xml:space="preserve">Министерот </w:t>
      </w:r>
      <w:r w:rsidR="00F25582" w:rsidRPr="00614D6A">
        <w:rPr>
          <w:rFonts w:ascii="Arial" w:hAnsi="Arial" w:cs="Arial"/>
        </w:rPr>
        <w:t xml:space="preserve">со правилник </w:t>
      </w:r>
      <w:r w:rsidRPr="00614D6A">
        <w:rPr>
          <w:rFonts w:ascii="Arial" w:hAnsi="Arial" w:cs="Arial"/>
        </w:rPr>
        <w:t>ги пропишува услови</w:t>
      </w:r>
      <w:r w:rsidR="009D3231" w:rsidRPr="00614D6A">
        <w:rPr>
          <w:rFonts w:ascii="Arial" w:hAnsi="Arial" w:cs="Arial"/>
        </w:rPr>
        <w:t>те</w:t>
      </w:r>
      <w:r w:rsidRPr="00614D6A">
        <w:rPr>
          <w:rFonts w:ascii="Arial" w:hAnsi="Arial" w:cs="Arial"/>
        </w:rPr>
        <w:t xml:space="preserve"> </w:t>
      </w:r>
      <w:r w:rsidR="007D2122" w:rsidRPr="00614D6A">
        <w:rPr>
          <w:rFonts w:ascii="Arial" w:hAnsi="Arial" w:cs="Arial"/>
        </w:rPr>
        <w:t xml:space="preserve">за евидентирање на количините </w:t>
      </w:r>
      <w:r w:rsidR="001C039A" w:rsidRPr="00614D6A">
        <w:rPr>
          <w:rFonts w:ascii="Arial" w:hAnsi="Arial" w:cs="Arial"/>
        </w:rPr>
        <w:t xml:space="preserve">и потребниот капацитет </w:t>
      </w:r>
      <w:r w:rsidR="009D3231" w:rsidRPr="00614D6A">
        <w:rPr>
          <w:rFonts w:ascii="Arial" w:hAnsi="Arial" w:cs="Arial"/>
        </w:rPr>
        <w:t xml:space="preserve">на објектите </w:t>
      </w:r>
      <w:r w:rsidRPr="00614D6A">
        <w:rPr>
          <w:rFonts w:ascii="Arial" w:hAnsi="Arial" w:cs="Arial"/>
        </w:rPr>
        <w:t xml:space="preserve">од став (1) на овој член.   </w:t>
      </w:r>
    </w:p>
    <w:p w:rsidR="00B20846" w:rsidRPr="00614D6A" w:rsidRDefault="00B20846" w:rsidP="00802815">
      <w:pPr>
        <w:pStyle w:val="Stavovi"/>
        <w:numPr>
          <w:ilvl w:val="0"/>
          <w:numId w:val="0"/>
        </w:numPr>
        <w:ind w:left="450" w:hanging="360"/>
        <w:rPr>
          <w:rFonts w:ascii="Arial" w:hAnsi="Arial" w:cs="Arial"/>
        </w:rPr>
      </w:pPr>
    </w:p>
    <w:p w:rsidR="00B20846" w:rsidRPr="00614D6A" w:rsidRDefault="00B20846" w:rsidP="00802815">
      <w:pPr>
        <w:pStyle w:val="Stavovi"/>
        <w:numPr>
          <w:ilvl w:val="0"/>
          <w:numId w:val="0"/>
        </w:numPr>
        <w:ind w:left="450" w:hanging="360"/>
        <w:rPr>
          <w:rFonts w:ascii="Arial" w:hAnsi="Arial" w:cs="Arial"/>
        </w:rPr>
      </w:pPr>
    </w:p>
    <w:p w:rsidR="00AF2C38" w:rsidRPr="00614D6A" w:rsidRDefault="00495FD2" w:rsidP="00495FD2">
      <w:pPr>
        <w:pStyle w:val="Heading2"/>
        <w:rPr>
          <w:rFonts w:ascii="Arial" w:hAnsi="Arial" w:cs="Arial"/>
          <w:b w:val="0"/>
          <w:szCs w:val="22"/>
        </w:rPr>
      </w:pPr>
      <w:bookmarkStart w:id="702" w:name="_Toc498721433"/>
      <w:bookmarkStart w:id="703" w:name="_Toc507587386"/>
      <w:bookmarkStart w:id="704" w:name="_Toc507587619"/>
      <w:r w:rsidRPr="00614D6A">
        <w:rPr>
          <w:rFonts w:ascii="Arial" w:hAnsi="Arial" w:cs="Arial"/>
          <w:b w:val="0"/>
          <w:szCs w:val="22"/>
        </w:rPr>
        <w:t>Одредување на цени</w:t>
      </w:r>
      <w:bookmarkEnd w:id="702"/>
      <w:bookmarkEnd w:id="703"/>
      <w:bookmarkEnd w:id="704"/>
    </w:p>
    <w:p w:rsidR="00AF2C38" w:rsidRPr="00614D6A" w:rsidRDefault="00AF2C38" w:rsidP="00AF2C38">
      <w:pPr>
        <w:pStyle w:val="Caption"/>
        <w:rPr>
          <w:rFonts w:ascii="Arial" w:hAnsi="Arial" w:cs="Arial"/>
          <w:b w:val="0"/>
          <w:sz w:val="22"/>
          <w:szCs w:val="22"/>
        </w:rPr>
      </w:pPr>
      <w:bookmarkStart w:id="705" w:name="_Toc49907198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149</w:t>
      </w:r>
      <w:bookmarkEnd w:id="705"/>
      <w:r w:rsidR="00804955" w:rsidRPr="00614D6A">
        <w:rPr>
          <w:rFonts w:ascii="Arial" w:hAnsi="Arial" w:cs="Arial"/>
          <w:b w:val="0"/>
          <w:sz w:val="22"/>
          <w:szCs w:val="22"/>
        </w:rPr>
        <w:fldChar w:fldCharType="end"/>
      </w:r>
    </w:p>
    <w:p w:rsidR="00AF2C38" w:rsidRPr="00614D6A" w:rsidRDefault="00A3085E" w:rsidP="004801AB">
      <w:pPr>
        <w:pStyle w:val="Stavovi"/>
        <w:numPr>
          <w:ilvl w:val="0"/>
          <w:numId w:val="0"/>
        </w:numPr>
        <w:ind w:left="450"/>
        <w:rPr>
          <w:rFonts w:ascii="Arial" w:hAnsi="Arial" w:cs="Arial"/>
        </w:rPr>
      </w:pPr>
      <w:r w:rsidRPr="00614D6A">
        <w:rPr>
          <w:rFonts w:ascii="Arial" w:hAnsi="Arial" w:cs="Arial"/>
        </w:rPr>
        <w:t>По барање од друштвото кое врши енергетска дејност преработка на сурова нафта и производство на нафтени деривати, Регулаторната комисија за енергетика донесува о</w:t>
      </w:r>
      <w:r w:rsidR="00AF2C38" w:rsidRPr="00614D6A">
        <w:rPr>
          <w:rFonts w:ascii="Arial" w:hAnsi="Arial" w:cs="Arial"/>
        </w:rPr>
        <w:t xml:space="preserve">длука за највисоките рафинериски и малопродажни цени на </w:t>
      </w:r>
      <w:r w:rsidR="006C4BCC" w:rsidRPr="00614D6A">
        <w:rPr>
          <w:rFonts w:ascii="Arial" w:hAnsi="Arial" w:cs="Arial"/>
        </w:rPr>
        <w:t xml:space="preserve">одделни </w:t>
      </w:r>
      <w:r w:rsidR="00AF2C38" w:rsidRPr="00614D6A">
        <w:rPr>
          <w:rFonts w:ascii="Arial" w:hAnsi="Arial" w:cs="Arial"/>
        </w:rPr>
        <w:t xml:space="preserve">нафтени деривати </w:t>
      </w:r>
      <w:r w:rsidRPr="00614D6A">
        <w:rPr>
          <w:rFonts w:ascii="Arial" w:hAnsi="Arial" w:cs="Arial"/>
        </w:rPr>
        <w:t>и горива за транс</w:t>
      </w:r>
      <w:r w:rsidR="0020252F" w:rsidRPr="00614D6A">
        <w:rPr>
          <w:rFonts w:ascii="Arial" w:hAnsi="Arial" w:cs="Arial"/>
        </w:rPr>
        <w:t>порт</w:t>
      </w:r>
      <w:r w:rsidR="00AF2C38" w:rsidRPr="00614D6A">
        <w:rPr>
          <w:rFonts w:ascii="Arial" w:hAnsi="Arial" w:cs="Arial"/>
        </w:rPr>
        <w:t>, во с</w:t>
      </w:r>
      <w:r w:rsidR="00EB3821" w:rsidRPr="00614D6A">
        <w:rPr>
          <w:rFonts w:ascii="Arial" w:hAnsi="Arial" w:cs="Arial"/>
        </w:rPr>
        <w:t xml:space="preserve">огласност со прописот од </w:t>
      </w:r>
      <w:fldSimple w:instr=" REF _Ref499121654 \h  \* MERGEFORMAT ">
        <w:r w:rsidR="00D6168B" w:rsidRPr="00614D6A">
          <w:rPr>
            <w:rFonts w:ascii="Arial" w:hAnsi="Arial" w:cs="Arial"/>
          </w:rPr>
          <w:t xml:space="preserve">Член </w:t>
        </w:r>
        <w:r w:rsidR="00D6168B" w:rsidRPr="00D6168B">
          <w:rPr>
            <w:rFonts w:ascii="Arial" w:hAnsi="Arial" w:cs="Arial"/>
          </w:rPr>
          <w:t>28</w:t>
        </w:r>
      </w:fldSimple>
      <w:r w:rsidR="00AF2C38" w:rsidRPr="00614D6A">
        <w:rPr>
          <w:rFonts w:ascii="Arial" w:hAnsi="Arial" w:cs="Arial"/>
        </w:rPr>
        <w:t xml:space="preserve"> од овој </w:t>
      </w:r>
      <w:r w:rsidR="005710C9" w:rsidRPr="00614D6A">
        <w:rPr>
          <w:rFonts w:ascii="Arial" w:hAnsi="Arial" w:cs="Arial"/>
        </w:rPr>
        <w:t>з</w:t>
      </w:r>
      <w:r w:rsidR="00AF2C38" w:rsidRPr="00614D6A">
        <w:rPr>
          <w:rFonts w:ascii="Arial" w:hAnsi="Arial" w:cs="Arial"/>
        </w:rPr>
        <w:t>акон.</w:t>
      </w:r>
    </w:p>
    <w:p w:rsidR="00AF2C38" w:rsidRPr="00614D6A" w:rsidRDefault="00495FD2" w:rsidP="00495FD2">
      <w:pPr>
        <w:pStyle w:val="Heading2"/>
        <w:rPr>
          <w:rFonts w:ascii="Arial" w:hAnsi="Arial" w:cs="Arial"/>
          <w:b w:val="0"/>
          <w:szCs w:val="22"/>
        </w:rPr>
      </w:pPr>
      <w:bookmarkStart w:id="706" w:name="_Toc498721434"/>
      <w:bookmarkStart w:id="707" w:name="_Toc507587387"/>
      <w:bookmarkStart w:id="708" w:name="_Toc507587620"/>
      <w:r w:rsidRPr="00614D6A">
        <w:rPr>
          <w:rFonts w:ascii="Arial" w:hAnsi="Arial" w:cs="Arial"/>
          <w:b w:val="0"/>
          <w:szCs w:val="22"/>
        </w:rPr>
        <w:t>Квалитет</w:t>
      </w:r>
      <w:bookmarkEnd w:id="706"/>
      <w:bookmarkEnd w:id="707"/>
      <w:bookmarkEnd w:id="708"/>
    </w:p>
    <w:p w:rsidR="00AF2C38" w:rsidRPr="00614D6A" w:rsidRDefault="00AF2C38" w:rsidP="00AF2C38">
      <w:pPr>
        <w:pStyle w:val="Caption"/>
        <w:rPr>
          <w:rFonts w:ascii="Arial" w:hAnsi="Arial" w:cs="Arial"/>
          <w:b w:val="0"/>
          <w:sz w:val="22"/>
          <w:szCs w:val="22"/>
        </w:rPr>
      </w:pPr>
      <w:bookmarkStart w:id="709" w:name="_Toc499071986"/>
      <w:bookmarkStart w:id="710" w:name="_Ref49918171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150</w:t>
      </w:r>
      <w:bookmarkEnd w:id="709"/>
      <w:r w:rsidR="00804955" w:rsidRPr="00614D6A">
        <w:rPr>
          <w:rFonts w:ascii="Arial" w:hAnsi="Arial" w:cs="Arial"/>
          <w:b w:val="0"/>
          <w:sz w:val="22"/>
          <w:szCs w:val="22"/>
        </w:rPr>
        <w:fldChar w:fldCharType="end"/>
      </w:r>
      <w:bookmarkEnd w:id="710"/>
    </w:p>
    <w:p w:rsidR="00AC4CC0" w:rsidRPr="00614D6A" w:rsidRDefault="00AC4CC0" w:rsidP="008A622C">
      <w:pPr>
        <w:pStyle w:val="Stavovi"/>
        <w:numPr>
          <w:ilvl w:val="0"/>
          <w:numId w:val="158"/>
        </w:numPr>
        <w:rPr>
          <w:rFonts w:ascii="Arial" w:hAnsi="Arial" w:cs="Arial"/>
        </w:rPr>
      </w:pPr>
      <w:r w:rsidRPr="00614D6A">
        <w:rPr>
          <w:rFonts w:ascii="Arial" w:hAnsi="Arial" w:cs="Arial"/>
        </w:rPr>
        <w:t>Владата, на предлог на Министерството, донесува уредба за квалитетот н</w:t>
      </w:r>
      <w:r w:rsidR="009D3231" w:rsidRPr="00614D6A">
        <w:rPr>
          <w:rFonts w:ascii="Arial" w:hAnsi="Arial" w:cs="Arial"/>
        </w:rPr>
        <w:t xml:space="preserve">а течните горива со </w:t>
      </w:r>
      <w:r w:rsidRPr="00614D6A">
        <w:rPr>
          <w:rFonts w:ascii="Arial" w:hAnsi="Arial" w:cs="Arial"/>
        </w:rPr>
        <w:t xml:space="preserve">којашто особено </w:t>
      </w:r>
      <w:r w:rsidR="009D3231" w:rsidRPr="00614D6A">
        <w:rPr>
          <w:rFonts w:ascii="Arial" w:hAnsi="Arial" w:cs="Arial"/>
        </w:rPr>
        <w:t>се уредува</w:t>
      </w:r>
      <w:r w:rsidRPr="00614D6A">
        <w:rPr>
          <w:rFonts w:ascii="Arial" w:hAnsi="Arial" w:cs="Arial"/>
        </w:rPr>
        <w:t>:</w:t>
      </w:r>
    </w:p>
    <w:p w:rsidR="00AC4CC0" w:rsidRPr="00614D6A" w:rsidRDefault="00AC4CC0" w:rsidP="008A622C">
      <w:pPr>
        <w:pStyle w:val="ListParagraph"/>
        <w:numPr>
          <w:ilvl w:val="0"/>
          <w:numId w:val="28"/>
        </w:numPr>
        <w:rPr>
          <w:rFonts w:ascii="Arial" w:hAnsi="Arial" w:cs="Arial"/>
          <w:szCs w:val="22"/>
        </w:rPr>
      </w:pPr>
      <w:r w:rsidRPr="00614D6A">
        <w:rPr>
          <w:rFonts w:ascii="Arial" w:hAnsi="Arial" w:cs="Arial"/>
          <w:szCs w:val="22"/>
        </w:rPr>
        <w:t xml:space="preserve">видот на течни горива што можат да се пласираат на пазарот како и нивните карактеристики, </w:t>
      </w:r>
    </w:p>
    <w:p w:rsidR="00AC4CC0" w:rsidRPr="00614D6A" w:rsidRDefault="00AC4CC0" w:rsidP="005E2FAD">
      <w:pPr>
        <w:pStyle w:val="ListParagraph"/>
        <w:rPr>
          <w:rFonts w:ascii="Arial" w:hAnsi="Arial" w:cs="Arial"/>
          <w:szCs w:val="22"/>
        </w:rPr>
      </w:pPr>
      <w:r w:rsidRPr="00614D6A">
        <w:rPr>
          <w:rFonts w:ascii="Arial" w:hAnsi="Arial" w:cs="Arial"/>
          <w:szCs w:val="22"/>
        </w:rPr>
        <w:t>начинот на утврдување на квалитетот на течните горива,</w:t>
      </w:r>
    </w:p>
    <w:p w:rsidR="00AC4CC0" w:rsidRPr="00614D6A" w:rsidRDefault="00AC4CC0" w:rsidP="009979C7">
      <w:pPr>
        <w:pStyle w:val="ListParagraph"/>
        <w:rPr>
          <w:rFonts w:ascii="Arial" w:hAnsi="Arial" w:cs="Arial"/>
          <w:szCs w:val="22"/>
        </w:rPr>
      </w:pPr>
      <w:r w:rsidRPr="00614D6A">
        <w:rPr>
          <w:rFonts w:ascii="Arial" w:hAnsi="Arial" w:cs="Arial"/>
          <w:szCs w:val="22"/>
        </w:rPr>
        <w:t>начинот и постапката за следење на квалитетот на течните горива,</w:t>
      </w:r>
    </w:p>
    <w:p w:rsidR="00AC4CC0" w:rsidRPr="00614D6A" w:rsidRDefault="00AC4CC0" w:rsidP="00DF613A">
      <w:pPr>
        <w:pStyle w:val="ListParagraph"/>
        <w:rPr>
          <w:rFonts w:ascii="Arial" w:hAnsi="Arial" w:cs="Arial"/>
          <w:szCs w:val="22"/>
        </w:rPr>
      </w:pPr>
      <w:r w:rsidRPr="00614D6A">
        <w:rPr>
          <w:rFonts w:ascii="Arial" w:hAnsi="Arial" w:cs="Arial"/>
          <w:szCs w:val="22"/>
        </w:rPr>
        <w:t xml:space="preserve">правата и обврските на учесниците на пазарот на сурова нафта, нафтени деривати и горива за транспорт од </w:t>
      </w:r>
      <w:r w:rsidR="00587239" w:rsidRPr="00614D6A">
        <w:rPr>
          <w:rFonts w:ascii="Arial" w:hAnsi="Arial" w:cs="Arial"/>
          <w:szCs w:val="22"/>
        </w:rPr>
        <w:t>став</w:t>
      </w:r>
      <w:r w:rsidR="00A62E8B" w:rsidRPr="00614D6A">
        <w:rPr>
          <w:rFonts w:ascii="Arial" w:hAnsi="Arial" w:cs="Arial"/>
          <w:szCs w:val="22"/>
        </w:rPr>
        <w:t>ов</w:t>
      </w:r>
      <w:r w:rsidR="00587239" w:rsidRPr="00614D6A">
        <w:rPr>
          <w:rFonts w:ascii="Arial" w:hAnsi="Arial" w:cs="Arial"/>
          <w:szCs w:val="22"/>
        </w:rPr>
        <w:t xml:space="preserve">ите (2) и (3) од овој </w:t>
      </w:r>
      <w:r w:rsidR="00A62E8B" w:rsidRPr="00614D6A">
        <w:rPr>
          <w:rFonts w:ascii="Arial" w:hAnsi="Arial" w:cs="Arial"/>
          <w:szCs w:val="22"/>
        </w:rPr>
        <w:t>член</w:t>
      </w:r>
      <w:r w:rsidRPr="00614D6A">
        <w:rPr>
          <w:rFonts w:ascii="Arial" w:hAnsi="Arial" w:cs="Arial"/>
          <w:szCs w:val="22"/>
        </w:rPr>
        <w:t>,</w:t>
      </w:r>
      <w:r w:rsidR="00A15580" w:rsidRPr="00614D6A">
        <w:rPr>
          <w:rFonts w:ascii="Arial" w:hAnsi="Arial" w:cs="Arial"/>
          <w:szCs w:val="22"/>
        </w:rPr>
        <w:t xml:space="preserve"> и</w:t>
      </w:r>
    </w:p>
    <w:p w:rsidR="00AC4CC0" w:rsidRPr="00614D6A" w:rsidRDefault="00AC4CC0" w:rsidP="005A5F3B">
      <w:pPr>
        <w:pStyle w:val="ListParagraph"/>
        <w:rPr>
          <w:rFonts w:ascii="Arial" w:hAnsi="Arial" w:cs="Arial"/>
          <w:szCs w:val="22"/>
          <w:shd w:val="clear" w:color="auto" w:fill="FFFFFF"/>
        </w:rPr>
      </w:pPr>
      <w:r w:rsidRPr="00614D6A">
        <w:rPr>
          <w:rFonts w:ascii="Arial" w:hAnsi="Arial" w:cs="Arial"/>
          <w:szCs w:val="22"/>
        </w:rPr>
        <w:t xml:space="preserve">правата и обврските на учесниците на пазарот и државните органи во преодниот период потребен за замена на резервите на намешувањата од </w:t>
      </w:r>
      <w:r w:rsidR="006C4BCC" w:rsidRPr="00614D6A">
        <w:rPr>
          <w:rFonts w:ascii="Arial" w:hAnsi="Arial" w:cs="Arial"/>
          <w:szCs w:val="22"/>
        </w:rPr>
        <w:t xml:space="preserve">нафтени деривати </w:t>
      </w:r>
      <w:r w:rsidRPr="00614D6A">
        <w:rPr>
          <w:rFonts w:ascii="Arial" w:hAnsi="Arial" w:cs="Arial"/>
          <w:szCs w:val="22"/>
        </w:rPr>
        <w:t xml:space="preserve">и </w:t>
      </w:r>
      <w:r w:rsidRPr="00614D6A">
        <w:rPr>
          <w:rFonts w:ascii="Arial" w:hAnsi="Arial" w:cs="Arial"/>
          <w:szCs w:val="22"/>
          <w:shd w:val="clear" w:color="auto" w:fill="FFFFFF"/>
        </w:rPr>
        <w:t>биогорива за транспорт.</w:t>
      </w:r>
    </w:p>
    <w:p w:rsidR="004B502F" w:rsidRPr="00614D6A" w:rsidRDefault="004B502F" w:rsidP="008A622C">
      <w:pPr>
        <w:pStyle w:val="Stavovi"/>
        <w:numPr>
          <w:ilvl w:val="0"/>
          <w:numId w:val="158"/>
        </w:numPr>
        <w:rPr>
          <w:rFonts w:ascii="Arial" w:hAnsi="Arial" w:cs="Arial"/>
        </w:rPr>
      </w:pPr>
      <w:r w:rsidRPr="00614D6A">
        <w:rPr>
          <w:rFonts w:ascii="Arial" w:hAnsi="Arial" w:cs="Arial"/>
        </w:rPr>
        <w:lastRenderedPageBreak/>
        <w:t xml:space="preserve">Учесниците на пазарот </w:t>
      </w:r>
      <w:r w:rsidR="00330457" w:rsidRPr="00614D6A">
        <w:rPr>
          <w:rFonts w:ascii="Arial" w:hAnsi="Arial" w:cs="Arial"/>
        </w:rPr>
        <w:t xml:space="preserve">на течните горива се должни да се придржуваат кон обврските утврдени со уредбата од став (1) од овој член. </w:t>
      </w:r>
    </w:p>
    <w:p w:rsidR="00CF3444" w:rsidRPr="00614D6A" w:rsidRDefault="00A62E8B" w:rsidP="008A622C">
      <w:pPr>
        <w:pStyle w:val="Stavovi"/>
        <w:numPr>
          <w:ilvl w:val="0"/>
          <w:numId w:val="158"/>
        </w:numPr>
        <w:rPr>
          <w:rFonts w:ascii="Arial" w:hAnsi="Arial" w:cs="Arial"/>
        </w:rPr>
      </w:pPr>
      <w:r w:rsidRPr="00614D6A">
        <w:rPr>
          <w:rFonts w:ascii="Arial" w:hAnsi="Arial" w:cs="Arial"/>
        </w:rPr>
        <w:t>Квалитетот на нафтените деривати и горивата за транспорт се потврдува со изјава за сообразност што производителите, трговците на големо на дериватот или горивото за транспорт, трговци на мало со горива, како и потрошувачите кои набавув</w:t>
      </w:r>
      <w:r w:rsidR="00AA0374" w:rsidRPr="00614D6A">
        <w:rPr>
          <w:rFonts w:ascii="Arial" w:hAnsi="Arial" w:cs="Arial"/>
        </w:rPr>
        <w:t>аат нафтени деривати, биогорива</w:t>
      </w:r>
      <w:r w:rsidRPr="00614D6A">
        <w:rPr>
          <w:rFonts w:ascii="Arial" w:hAnsi="Arial" w:cs="Arial"/>
        </w:rPr>
        <w:t xml:space="preserve"> и горива за транспорт од странство ја обезбедуваат од правни лица акредитирани согласно со стандард</w:t>
      </w:r>
      <w:r w:rsidR="00C81979" w:rsidRPr="00614D6A">
        <w:rPr>
          <w:rFonts w:ascii="Arial" w:hAnsi="Arial" w:cs="Arial"/>
        </w:rPr>
        <w:t>от</w:t>
      </w:r>
      <w:r w:rsidRPr="00614D6A">
        <w:rPr>
          <w:rFonts w:ascii="Arial" w:hAnsi="Arial" w:cs="Arial"/>
        </w:rPr>
        <w:t xml:space="preserve"> МКС ЕН ИСО/ИЕЦ 17020 врз основа на извештај за испитување на квалитетот на дериватот или горивото за транспорт од страна на лаборатории акредитирани согласно со стандардот МКС ЕН ИСО/ИЕЦ 17025</w:t>
      </w:r>
      <w:r w:rsidR="00CF3444" w:rsidRPr="00614D6A">
        <w:rPr>
          <w:rFonts w:ascii="Arial" w:hAnsi="Arial" w:cs="Arial"/>
        </w:rPr>
        <w:t>.</w:t>
      </w:r>
    </w:p>
    <w:p w:rsidR="00A62E8B" w:rsidRDefault="00A62E8B" w:rsidP="005A5F3B">
      <w:pPr>
        <w:pStyle w:val="Stavovi"/>
        <w:rPr>
          <w:rFonts w:ascii="Arial" w:hAnsi="Arial" w:cs="Arial"/>
        </w:rPr>
      </w:pPr>
      <w:r w:rsidRPr="00614D6A">
        <w:rPr>
          <w:rFonts w:ascii="Arial" w:hAnsi="Arial" w:cs="Arial"/>
        </w:rPr>
        <w:t>Во Република Македонија не може да се увезе и на пазарот не може да се врши  промет со сурова нафта, нафтени деривати, биогорива и/или горива за транспорт ако за тие производи не е издадена изјава за сообразност од став (</w:t>
      </w:r>
      <w:r w:rsidR="000C5594" w:rsidRPr="00614D6A">
        <w:rPr>
          <w:rFonts w:ascii="Arial" w:hAnsi="Arial" w:cs="Arial"/>
        </w:rPr>
        <w:t>3</w:t>
      </w:r>
      <w:r w:rsidRPr="00614D6A">
        <w:rPr>
          <w:rFonts w:ascii="Arial" w:hAnsi="Arial" w:cs="Arial"/>
        </w:rPr>
        <w:t xml:space="preserve">) </w:t>
      </w:r>
      <w:r w:rsidR="000C5594" w:rsidRPr="00614D6A">
        <w:rPr>
          <w:rFonts w:ascii="Arial" w:hAnsi="Arial" w:cs="Arial"/>
        </w:rPr>
        <w:t xml:space="preserve">од </w:t>
      </w:r>
      <w:r w:rsidRPr="00614D6A">
        <w:rPr>
          <w:rFonts w:ascii="Arial" w:hAnsi="Arial" w:cs="Arial"/>
        </w:rPr>
        <w:t xml:space="preserve">овој член.  </w:t>
      </w:r>
    </w:p>
    <w:p w:rsidR="0053613E" w:rsidRDefault="0053613E" w:rsidP="0053613E">
      <w:pPr>
        <w:pStyle w:val="Stavovi"/>
        <w:numPr>
          <w:ilvl w:val="0"/>
          <w:numId w:val="0"/>
        </w:numPr>
        <w:ind w:left="450"/>
        <w:rPr>
          <w:rFonts w:ascii="Arial" w:hAnsi="Arial" w:cs="Arial"/>
        </w:rPr>
      </w:pPr>
    </w:p>
    <w:p w:rsidR="0053613E" w:rsidRPr="00614D6A" w:rsidRDefault="0053613E" w:rsidP="0053613E">
      <w:pPr>
        <w:pStyle w:val="Stavovi"/>
        <w:numPr>
          <w:ilvl w:val="0"/>
          <w:numId w:val="0"/>
        </w:numPr>
        <w:ind w:left="450"/>
        <w:rPr>
          <w:rFonts w:ascii="Arial" w:hAnsi="Arial" w:cs="Arial"/>
        </w:rPr>
      </w:pPr>
    </w:p>
    <w:p w:rsidR="00AF2C38" w:rsidRPr="00614D6A" w:rsidRDefault="00AF2C38" w:rsidP="00E037E7">
      <w:pPr>
        <w:pStyle w:val="Heading1"/>
        <w:ind w:left="426" w:firstLine="0"/>
        <w:rPr>
          <w:rFonts w:ascii="Arial" w:hAnsi="Arial" w:cs="Arial"/>
          <w:b w:val="0"/>
          <w:sz w:val="22"/>
          <w:szCs w:val="22"/>
        </w:rPr>
      </w:pPr>
      <w:bookmarkStart w:id="711" w:name="_Toc498721435"/>
      <w:bookmarkStart w:id="712" w:name="_Toc507587388"/>
      <w:bookmarkStart w:id="713" w:name="_Toc507587621"/>
      <w:r w:rsidRPr="00614D6A">
        <w:rPr>
          <w:rFonts w:ascii="Arial" w:hAnsi="Arial" w:cs="Arial"/>
          <w:b w:val="0"/>
          <w:sz w:val="22"/>
          <w:szCs w:val="22"/>
        </w:rPr>
        <w:t>ПАЗАР НА ТОПЛИНСКА ЕНЕРГИЈА</w:t>
      </w:r>
      <w:bookmarkEnd w:id="711"/>
      <w:bookmarkEnd w:id="712"/>
      <w:bookmarkEnd w:id="713"/>
    </w:p>
    <w:p w:rsidR="00272211" w:rsidRPr="00614D6A" w:rsidRDefault="00272211" w:rsidP="00272211">
      <w:pPr>
        <w:pStyle w:val="Heading2"/>
        <w:rPr>
          <w:rFonts w:ascii="Arial" w:hAnsi="Arial" w:cs="Arial"/>
          <w:b w:val="0"/>
          <w:szCs w:val="22"/>
        </w:rPr>
      </w:pPr>
      <w:bookmarkStart w:id="714" w:name="_Toc507587389"/>
      <w:bookmarkStart w:id="715" w:name="_Toc507587622"/>
      <w:r w:rsidRPr="00614D6A">
        <w:rPr>
          <w:rFonts w:ascii="Arial" w:hAnsi="Arial" w:cs="Arial"/>
          <w:b w:val="0"/>
          <w:szCs w:val="22"/>
        </w:rPr>
        <w:t>Енергетски дејности</w:t>
      </w:r>
      <w:bookmarkEnd w:id="714"/>
      <w:bookmarkEnd w:id="715"/>
    </w:p>
    <w:p w:rsidR="00AF2C38" w:rsidRPr="00614D6A" w:rsidRDefault="00AF2C38" w:rsidP="00AF2C38">
      <w:pPr>
        <w:pStyle w:val="Caption"/>
        <w:rPr>
          <w:rFonts w:ascii="Arial" w:hAnsi="Arial" w:cs="Arial"/>
          <w:b w:val="0"/>
          <w:sz w:val="22"/>
          <w:szCs w:val="22"/>
        </w:rPr>
      </w:pPr>
      <w:bookmarkStart w:id="716" w:name="_Toc49907198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151</w:t>
      </w:r>
      <w:bookmarkEnd w:id="716"/>
      <w:r w:rsidR="00804955" w:rsidRPr="00614D6A">
        <w:rPr>
          <w:rFonts w:ascii="Arial" w:hAnsi="Arial" w:cs="Arial"/>
          <w:b w:val="0"/>
          <w:sz w:val="22"/>
          <w:szCs w:val="22"/>
        </w:rPr>
        <w:fldChar w:fldCharType="end"/>
      </w:r>
    </w:p>
    <w:p w:rsidR="00AF2C38" w:rsidRPr="00614D6A" w:rsidRDefault="00AF2C38" w:rsidP="008A622C">
      <w:pPr>
        <w:pStyle w:val="Stavovi"/>
        <w:numPr>
          <w:ilvl w:val="0"/>
          <w:numId w:val="32"/>
        </w:numPr>
        <w:rPr>
          <w:rFonts w:ascii="Arial" w:hAnsi="Arial" w:cs="Arial"/>
        </w:rPr>
      </w:pPr>
      <w:r w:rsidRPr="00614D6A">
        <w:rPr>
          <w:rFonts w:ascii="Arial" w:hAnsi="Arial" w:cs="Arial"/>
        </w:rPr>
        <w:t>Заради сигурно, безбедно, непрекинато и квалитетно снабдување со топлинска енергија на потрошувачи</w:t>
      </w:r>
      <w:r w:rsidR="00993856" w:rsidRPr="00614D6A">
        <w:rPr>
          <w:rFonts w:ascii="Arial" w:hAnsi="Arial" w:cs="Arial"/>
        </w:rPr>
        <w:t>те</w:t>
      </w:r>
      <w:r w:rsidRPr="00614D6A">
        <w:rPr>
          <w:rFonts w:ascii="Arial" w:hAnsi="Arial" w:cs="Arial"/>
        </w:rPr>
        <w:t xml:space="preserve"> на своите </w:t>
      </w:r>
      <w:r w:rsidR="009513FF" w:rsidRPr="00614D6A">
        <w:rPr>
          <w:rFonts w:ascii="Arial" w:hAnsi="Arial" w:cs="Arial"/>
        </w:rPr>
        <w:t>подрачја</w:t>
      </w:r>
      <w:r w:rsidRPr="00614D6A">
        <w:rPr>
          <w:rFonts w:ascii="Arial" w:hAnsi="Arial" w:cs="Arial"/>
        </w:rPr>
        <w:t>, единиците на локална самоуправа ово</w:t>
      </w:r>
      <w:r w:rsidR="009513FF" w:rsidRPr="00614D6A">
        <w:rPr>
          <w:rFonts w:ascii="Arial" w:hAnsi="Arial" w:cs="Arial"/>
        </w:rPr>
        <w:t>зможуваат услови за</w:t>
      </w:r>
      <w:r w:rsidRPr="00614D6A">
        <w:rPr>
          <w:rFonts w:ascii="Arial" w:hAnsi="Arial" w:cs="Arial"/>
        </w:rPr>
        <w:t xml:space="preserve"> извршување на следниве енергетски дејности:</w:t>
      </w:r>
    </w:p>
    <w:p w:rsidR="00AF2C38" w:rsidRPr="00614D6A" w:rsidRDefault="00AF2C38" w:rsidP="008A622C">
      <w:pPr>
        <w:pStyle w:val="ListParagraph"/>
        <w:numPr>
          <w:ilvl w:val="0"/>
          <w:numId w:val="30"/>
        </w:numPr>
        <w:rPr>
          <w:rFonts w:ascii="Arial" w:hAnsi="Arial" w:cs="Arial"/>
          <w:szCs w:val="22"/>
        </w:rPr>
      </w:pPr>
      <w:r w:rsidRPr="00614D6A">
        <w:rPr>
          <w:rFonts w:ascii="Arial" w:hAnsi="Arial" w:cs="Arial"/>
          <w:szCs w:val="22"/>
        </w:rPr>
        <w:t xml:space="preserve">производство на топлинска енергија, </w:t>
      </w:r>
    </w:p>
    <w:p w:rsidR="00AF2C38" w:rsidRPr="00614D6A" w:rsidRDefault="00AF2C38" w:rsidP="005E2FAD">
      <w:pPr>
        <w:pStyle w:val="ListParagraph"/>
        <w:rPr>
          <w:rFonts w:ascii="Arial" w:hAnsi="Arial" w:cs="Arial"/>
          <w:szCs w:val="22"/>
        </w:rPr>
      </w:pPr>
      <w:r w:rsidRPr="00614D6A">
        <w:rPr>
          <w:rFonts w:ascii="Arial" w:hAnsi="Arial" w:cs="Arial"/>
          <w:szCs w:val="22"/>
        </w:rPr>
        <w:t xml:space="preserve">дистрибуција на топлинска енергија, и </w:t>
      </w:r>
    </w:p>
    <w:p w:rsidR="00AF2C38" w:rsidRDefault="00AF2C38" w:rsidP="009979C7">
      <w:pPr>
        <w:pStyle w:val="ListParagraph"/>
        <w:rPr>
          <w:rFonts w:ascii="Arial" w:hAnsi="Arial" w:cs="Arial"/>
          <w:szCs w:val="22"/>
        </w:rPr>
      </w:pPr>
      <w:r w:rsidRPr="00614D6A">
        <w:rPr>
          <w:rFonts w:ascii="Arial" w:hAnsi="Arial" w:cs="Arial"/>
          <w:szCs w:val="22"/>
        </w:rPr>
        <w:t xml:space="preserve">снабдување со топлинска енергија. </w:t>
      </w:r>
    </w:p>
    <w:p w:rsidR="0053613E" w:rsidRPr="00614D6A" w:rsidRDefault="0053613E" w:rsidP="0053613E">
      <w:pPr>
        <w:pStyle w:val="ListParagraph"/>
        <w:numPr>
          <w:ilvl w:val="0"/>
          <w:numId w:val="0"/>
        </w:numPr>
        <w:ind w:left="814"/>
        <w:rPr>
          <w:rFonts w:ascii="Arial" w:hAnsi="Arial" w:cs="Arial"/>
          <w:szCs w:val="22"/>
        </w:rPr>
      </w:pPr>
    </w:p>
    <w:p w:rsidR="00AF2C38" w:rsidRPr="00614D6A" w:rsidRDefault="00272211" w:rsidP="003B28A8">
      <w:pPr>
        <w:pStyle w:val="Heading2"/>
        <w:rPr>
          <w:rFonts w:ascii="Arial" w:hAnsi="Arial" w:cs="Arial"/>
          <w:b w:val="0"/>
          <w:szCs w:val="22"/>
        </w:rPr>
      </w:pPr>
      <w:bookmarkStart w:id="717" w:name="_Toc507587390"/>
      <w:bookmarkStart w:id="718" w:name="_Toc507587623"/>
      <w:r w:rsidRPr="00614D6A">
        <w:rPr>
          <w:rFonts w:ascii="Arial" w:hAnsi="Arial" w:cs="Arial"/>
          <w:b w:val="0"/>
          <w:szCs w:val="22"/>
        </w:rPr>
        <w:t>Производител</w:t>
      </w:r>
      <w:bookmarkEnd w:id="717"/>
      <w:bookmarkEnd w:id="718"/>
    </w:p>
    <w:p w:rsidR="00AF2C38" w:rsidRPr="00614D6A" w:rsidRDefault="00AF2C38" w:rsidP="00AF2C38">
      <w:pPr>
        <w:pStyle w:val="Caption"/>
        <w:rPr>
          <w:rFonts w:ascii="Arial" w:hAnsi="Arial" w:cs="Arial"/>
          <w:b w:val="0"/>
          <w:sz w:val="22"/>
          <w:szCs w:val="22"/>
        </w:rPr>
      </w:pPr>
      <w:bookmarkStart w:id="719" w:name="_Toc499071988"/>
      <w:bookmarkStart w:id="720" w:name="_Ref500237269"/>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152</w:t>
      </w:r>
      <w:bookmarkEnd w:id="719"/>
      <w:r w:rsidR="00804955" w:rsidRPr="00614D6A">
        <w:rPr>
          <w:rFonts w:ascii="Arial" w:hAnsi="Arial" w:cs="Arial"/>
          <w:b w:val="0"/>
          <w:sz w:val="22"/>
          <w:szCs w:val="22"/>
        </w:rPr>
        <w:fldChar w:fldCharType="end"/>
      </w:r>
      <w:bookmarkEnd w:id="720"/>
    </w:p>
    <w:p w:rsidR="00AF2C38" w:rsidRPr="00614D6A" w:rsidRDefault="00AF2C38" w:rsidP="008A622C">
      <w:pPr>
        <w:pStyle w:val="Stavovi"/>
        <w:numPr>
          <w:ilvl w:val="0"/>
          <w:numId w:val="31"/>
        </w:numPr>
        <w:rPr>
          <w:rFonts w:ascii="Arial" w:hAnsi="Arial" w:cs="Arial"/>
        </w:rPr>
      </w:pPr>
      <w:r w:rsidRPr="00614D6A">
        <w:rPr>
          <w:rFonts w:ascii="Arial" w:eastAsia="Pulstajms7" w:hAnsi="Arial" w:cs="Arial"/>
        </w:rPr>
        <w:t xml:space="preserve">Производителот на топлинска енергија: </w:t>
      </w:r>
    </w:p>
    <w:p w:rsidR="00AF2C38" w:rsidRPr="00614D6A" w:rsidRDefault="009513FF" w:rsidP="008A622C">
      <w:pPr>
        <w:pStyle w:val="ListParagraph"/>
        <w:numPr>
          <w:ilvl w:val="0"/>
          <w:numId w:val="33"/>
        </w:numPr>
        <w:rPr>
          <w:rFonts w:ascii="Arial" w:hAnsi="Arial" w:cs="Arial"/>
          <w:szCs w:val="22"/>
        </w:rPr>
      </w:pPr>
      <w:r w:rsidRPr="00614D6A">
        <w:rPr>
          <w:rFonts w:ascii="Arial" w:hAnsi="Arial" w:cs="Arial"/>
          <w:szCs w:val="22"/>
        </w:rPr>
        <w:t xml:space="preserve">е сопственик </w:t>
      </w:r>
      <w:r w:rsidR="00396E2C" w:rsidRPr="00614D6A">
        <w:rPr>
          <w:rFonts w:ascii="Arial" w:hAnsi="Arial" w:cs="Arial"/>
          <w:szCs w:val="22"/>
        </w:rPr>
        <w:t xml:space="preserve">или има право </w:t>
      </w:r>
      <w:r w:rsidR="009806D0" w:rsidRPr="00614D6A">
        <w:rPr>
          <w:rFonts w:ascii="Arial" w:hAnsi="Arial" w:cs="Arial"/>
          <w:szCs w:val="22"/>
        </w:rPr>
        <w:t>на користење</w:t>
      </w:r>
      <w:r w:rsidR="00AF2C38" w:rsidRPr="00614D6A">
        <w:rPr>
          <w:rFonts w:ascii="Arial" w:eastAsia="Pulstajms7" w:hAnsi="Arial" w:cs="Arial"/>
          <w:szCs w:val="22"/>
        </w:rPr>
        <w:t xml:space="preserve"> и управува со работата на постројка за производство на топлинска енергиј</w:t>
      </w:r>
      <w:r w:rsidR="00132C86" w:rsidRPr="00614D6A">
        <w:rPr>
          <w:rFonts w:ascii="Arial" w:eastAsia="Pulstajms7" w:hAnsi="Arial" w:cs="Arial"/>
          <w:szCs w:val="22"/>
        </w:rPr>
        <w:t xml:space="preserve">а во согласност со овој </w:t>
      </w:r>
      <w:r w:rsidR="005710C9" w:rsidRPr="00614D6A">
        <w:rPr>
          <w:rFonts w:ascii="Arial" w:eastAsia="Pulstajms7" w:hAnsi="Arial" w:cs="Arial"/>
          <w:szCs w:val="22"/>
        </w:rPr>
        <w:t>з</w:t>
      </w:r>
      <w:r w:rsidR="00132C86" w:rsidRPr="00614D6A">
        <w:rPr>
          <w:rFonts w:ascii="Arial" w:eastAsia="Pulstajms7" w:hAnsi="Arial" w:cs="Arial"/>
          <w:szCs w:val="22"/>
        </w:rPr>
        <w:t xml:space="preserve">акон </w:t>
      </w:r>
      <w:r w:rsidR="00132C86" w:rsidRPr="00614D6A">
        <w:rPr>
          <w:rFonts w:ascii="Arial" w:hAnsi="Arial" w:cs="Arial"/>
          <w:szCs w:val="22"/>
        </w:rPr>
        <w:t xml:space="preserve">и прописите и правилата донесени врз основа на овој </w:t>
      </w:r>
      <w:r w:rsidR="005710C9" w:rsidRPr="00614D6A">
        <w:rPr>
          <w:rFonts w:ascii="Arial" w:hAnsi="Arial" w:cs="Arial"/>
          <w:szCs w:val="22"/>
        </w:rPr>
        <w:t>з</w:t>
      </w:r>
      <w:r w:rsidR="00132C86" w:rsidRPr="00614D6A">
        <w:rPr>
          <w:rFonts w:ascii="Arial" w:hAnsi="Arial" w:cs="Arial"/>
          <w:szCs w:val="22"/>
        </w:rPr>
        <w:t>акон</w:t>
      </w:r>
      <w:r w:rsidR="009D3231" w:rsidRPr="00614D6A">
        <w:rPr>
          <w:rFonts w:ascii="Arial" w:eastAsia="Pulstajms7" w:hAnsi="Arial" w:cs="Arial"/>
          <w:szCs w:val="22"/>
        </w:rPr>
        <w:t xml:space="preserve"> </w:t>
      </w:r>
      <w:r w:rsidR="00AF2C38" w:rsidRPr="00614D6A">
        <w:rPr>
          <w:rFonts w:ascii="Arial" w:eastAsia="Pulstajms7" w:hAnsi="Arial" w:cs="Arial"/>
          <w:szCs w:val="22"/>
        </w:rPr>
        <w:t xml:space="preserve">и условите и </w:t>
      </w:r>
      <w:r w:rsidR="009D3231" w:rsidRPr="00614D6A">
        <w:rPr>
          <w:rFonts w:ascii="Arial" w:eastAsia="Pulstajms7" w:hAnsi="Arial" w:cs="Arial"/>
          <w:szCs w:val="22"/>
        </w:rPr>
        <w:t>обврските утврдени</w:t>
      </w:r>
      <w:r w:rsidR="00AF2C38" w:rsidRPr="00614D6A">
        <w:rPr>
          <w:rFonts w:ascii="Arial" w:eastAsia="Pulstajms7" w:hAnsi="Arial" w:cs="Arial"/>
          <w:szCs w:val="22"/>
        </w:rPr>
        <w:t xml:space="preserve"> во лиценцата, и </w:t>
      </w:r>
    </w:p>
    <w:p w:rsidR="00AF2C38" w:rsidRPr="00614D6A" w:rsidRDefault="00AF2C38" w:rsidP="00624A39">
      <w:pPr>
        <w:pStyle w:val="ListParagraph"/>
        <w:rPr>
          <w:rFonts w:ascii="Arial" w:hAnsi="Arial" w:cs="Arial"/>
          <w:szCs w:val="22"/>
        </w:rPr>
      </w:pPr>
      <w:r w:rsidRPr="00614D6A">
        <w:rPr>
          <w:rFonts w:ascii="Arial" w:eastAsia="Pulstajms7" w:hAnsi="Arial" w:cs="Arial"/>
          <w:szCs w:val="22"/>
        </w:rPr>
        <w:t xml:space="preserve">врши продажба на топлинска енергија на операторот на системот </w:t>
      </w:r>
      <w:r w:rsidR="00702D28" w:rsidRPr="00614D6A">
        <w:rPr>
          <w:rFonts w:ascii="Arial" w:eastAsia="Pulstajms7" w:hAnsi="Arial" w:cs="Arial"/>
          <w:szCs w:val="22"/>
        </w:rPr>
        <w:t>з</w:t>
      </w:r>
      <w:r w:rsidRPr="00614D6A">
        <w:rPr>
          <w:rFonts w:ascii="Arial" w:eastAsia="Pulstajms7" w:hAnsi="Arial" w:cs="Arial"/>
          <w:szCs w:val="22"/>
        </w:rPr>
        <w:t xml:space="preserve">а дистрибуција на топлинска енергија на кој е приклучен, под услови определени со овој </w:t>
      </w:r>
      <w:r w:rsidR="005710C9" w:rsidRPr="00614D6A">
        <w:rPr>
          <w:rFonts w:ascii="Arial" w:eastAsia="Pulstajms7" w:hAnsi="Arial" w:cs="Arial"/>
          <w:szCs w:val="22"/>
        </w:rPr>
        <w:t>з</w:t>
      </w:r>
      <w:r w:rsidRPr="00614D6A">
        <w:rPr>
          <w:rFonts w:ascii="Arial" w:eastAsia="Pulstajms7" w:hAnsi="Arial" w:cs="Arial"/>
          <w:szCs w:val="22"/>
        </w:rPr>
        <w:t>акон</w:t>
      </w:r>
      <w:r w:rsidR="00132C86" w:rsidRPr="00614D6A">
        <w:rPr>
          <w:rFonts w:ascii="Arial" w:eastAsia="Pulstajms7" w:hAnsi="Arial" w:cs="Arial"/>
          <w:szCs w:val="22"/>
        </w:rPr>
        <w:t xml:space="preserve"> </w:t>
      </w:r>
      <w:r w:rsidR="00132C86" w:rsidRPr="00614D6A">
        <w:rPr>
          <w:rFonts w:ascii="Arial" w:hAnsi="Arial" w:cs="Arial"/>
          <w:szCs w:val="22"/>
        </w:rPr>
        <w:t xml:space="preserve">и прописите и правилата донесени врз основа на овој </w:t>
      </w:r>
      <w:r w:rsidR="005710C9" w:rsidRPr="00614D6A">
        <w:rPr>
          <w:rFonts w:ascii="Arial" w:hAnsi="Arial" w:cs="Arial"/>
          <w:szCs w:val="22"/>
        </w:rPr>
        <w:t>з</w:t>
      </w:r>
      <w:r w:rsidR="00132C86" w:rsidRPr="00614D6A">
        <w:rPr>
          <w:rFonts w:ascii="Arial" w:hAnsi="Arial" w:cs="Arial"/>
          <w:szCs w:val="22"/>
        </w:rPr>
        <w:t>акон</w:t>
      </w:r>
      <w:r w:rsidRPr="00614D6A">
        <w:rPr>
          <w:rFonts w:ascii="Arial" w:eastAsia="Pulstajms7" w:hAnsi="Arial" w:cs="Arial"/>
          <w:szCs w:val="22"/>
        </w:rPr>
        <w:t>.</w:t>
      </w:r>
    </w:p>
    <w:p w:rsidR="00AF2C38" w:rsidRPr="00614D6A" w:rsidRDefault="00AF2C38" w:rsidP="008A622C">
      <w:pPr>
        <w:pStyle w:val="Stavovi"/>
        <w:numPr>
          <w:ilvl w:val="0"/>
          <w:numId w:val="31"/>
        </w:numPr>
        <w:rPr>
          <w:rFonts w:ascii="Arial" w:eastAsia="Pulstajms7" w:hAnsi="Arial" w:cs="Arial"/>
        </w:rPr>
      </w:pPr>
      <w:r w:rsidRPr="00614D6A">
        <w:rPr>
          <w:rFonts w:ascii="Arial" w:eastAsia="Pulstajms7" w:hAnsi="Arial" w:cs="Arial"/>
        </w:rPr>
        <w:t>Производителот на топлинска енергија може да продава топлинска енергија и на потрошувачи кои се директно поврзани на неговата производна постројка.</w:t>
      </w:r>
    </w:p>
    <w:p w:rsidR="00AF2C38" w:rsidRDefault="00AF2C38" w:rsidP="008A622C">
      <w:pPr>
        <w:pStyle w:val="Stavovi"/>
        <w:numPr>
          <w:ilvl w:val="0"/>
          <w:numId w:val="31"/>
        </w:numPr>
        <w:rPr>
          <w:rFonts w:ascii="Arial" w:eastAsia="Pulstajms7" w:hAnsi="Arial" w:cs="Arial"/>
        </w:rPr>
      </w:pPr>
      <w:r w:rsidRPr="00614D6A">
        <w:rPr>
          <w:rFonts w:ascii="Arial" w:eastAsia="Pulstajms7" w:hAnsi="Arial" w:cs="Arial"/>
        </w:rPr>
        <w:t>Производителот на топлинската енергија, во согласност со издадената лиценца, е должен да доставува годишни извештаи до Регулаторната комисија за енергетика и до градоначалникот на единицата на локална самоуправа во врска со опремата, објектите, плановите за одржување, како и планираниот капацитет.</w:t>
      </w:r>
    </w:p>
    <w:p w:rsidR="0053613E" w:rsidRPr="00614D6A" w:rsidRDefault="0053613E" w:rsidP="0053613E">
      <w:pPr>
        <w:pStyle w:val="Stavovi"/>
        <w:numPr>
          <w:ilvl w:val="0"/>
          <w:numId w:val="0"/>
        </w:numPr>
        <w:ind w:left="450"/>
        <w:rPr>
          <w:rFonts w:ascii="Arial" w:eastAsia="Pulstajms7" w:hAnsi="Arial" w:cs="Arial"/>
        </w:rPr>
      </w:pPr>
    </w:p>
    <w:p w:rsidR="00AF2C38" w:rsidRPr="00614D6A" w:rsidRDefault="00AA4EF8" w:rsidP="00272211">
      <w:pPr>
        <w:pStyle w:val="Heading2"/>
        <w:rPr>
          <w:rFonts w:ascii="Arial" w:hAnsi="Arial" w:cs="Arial"/>
          <w:b w:val="0"/>
          <w:szCs w:val="22"/>
        </w:rPr>
      </w:pPr>
      <w:bookmarkStart w:id="721" w:name="_Toc507587391"/>
      <w:bookmarkStart w:id="722" w:name="_Toc507587624"/>
      <w:r w:rsidRPr="00614D6A">
        <w:rPr>
          <w:rFonts w:ascii="Arial" w:hAnsi="Arial" w:cs="Arial"/>
          <w:b w:val="0"/>
          <w:szCs w:val="22"/>
        </w:rPr>
        <w:lastRenderedPageBreak/>
        <w:t xml:space="preserve">Регулиран </w:t>
      </w:r>
      <w:r w:rsidR="00A15580" w:rsidRPr="00614D6A">
        <w:rPr>
          <w:rFonts w:ascii="Arial" w:hAnsi="Arial" w:cs="Arial"/>
          <w:b w:val="0"/>
          <w:szCs w:val="22"/>
        </w:rPr>
        <w:t>производител</w:t>
      </w:r>
      <w:r w:rsidRPr="00614D6A">
        <w:rPr>
          <w:rFonts w:ascii="Arial" w:hAnsi="Arial" w:cs="Arial"/>
          <w:b w:val="0"/>
          <w:szCs w:val="22"/>
        </w:rPr>
        <w:t xml:space="preserve"> на топлинска енергија</w:t>
      </w:r>
      <w:bookmarkEnd w:id="721"/>
      <w:bookmarkEnd w:id="722"/>
    </w:p>
    <w:p w:rsidR="00AF2C38" w:rsidRPr="00614D6A" w:rsidRDefault="00AF2C38" w:rsidP="00AF2C38">
      <w:pPr>
        <w:pStyle w:val="Caption"/>
        <w:rPr>
          <w:rFonts w:ascii="Arial" w:hAnsi="Arial" w:cs="Arial"/>
          <w:b w:val="0"/>
          <w:sz w:val="22"/>
          <w:szCs w:val="22"/>
        </w:rPr>
      </w:pPr>
      <w:bookmarkStart w:id="723" w:name="_Toc499071989"/>
      <w:bookmarkStart w:id="724" w:name="_Ref49918275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153</w:t>
      </w:r>
      <w:bookmarkEnd w:id="723"/>
      <w:r w:rsidR="00804955" w:rsidRPr="00614D6A">
        <w:rPr>
          <w:rFonts w:ascii="Arial" w:hAnsi="Arial" w:cs="Arial"/>
          <w:b w:val="0"/>
          <w:sz w:val="22"/>
          <w:szCs w:val="22"/>
        </w:rPr>
        <w:fldChar w:fldCharType="end"/>
      </w:r>
      <w:bookmarkEnd w:id="724"/>
    </w:p>
    <w:p w:rsidR="00AF2C38" w:rsidRPr="00614D6A" w:rsidRDefault="008C7307" w:rsidP="008A622C">
      <w:pPr>
        <w:pStyle w:val="Stavovi"/>
        <w:numPr>
          <w:ilvl w:val="0"/>
          <w:numId w:val="34"/>
        </w:numPr>
        <w:rPr>
          <w:rFonts w:ascii="Arial" w:eastAsia="Pulstajms7" w:hAnsi="Arial" w:cs="Arial"/>
        </w:rPr>
      </w:pPr>
      <w:r w:rsidRPr="00614D6A">
        <w:rPr>
          <w:rFonts w:ascii="Arial" w:eastAsia="Pulstajms7" w:hAnsi="Arial" w:cs="Arial"/>
        </w:rPr>
        <w:t>Вршителот на регулираната енергетската дејност</w:t>
      </w:r>
      <w:r w:rsidR="00AF2C38" w:rsidRPr="00614D6A">
        <w:rPr>
          <w:rFonts w:ascii="Arial" w:eastAsia="Pulstajms7" w:hAnsi="Arial" w:cs="Arial"/>
        </w:rPr>
        <w:t xml:space="preserve"> производ</w:t>
      </w:r>
      <w:r w:rsidRPr="00614D6A">
        <w:rPr>
          <w:rFonts w:ascii="Arial" w:eastAsia="Pulstajms7" w:hAnsi="Arial" w:cs="Arial"/>
        </w:rPr>
        <w:t>ство</w:t>
      </w:r>
      <w:r w:rsidR="00AF2C38" w:rsidRPr="00614D6A">
        <w:rPr>
          <w:rFonts w:ascii="Arial" w:eastAsia="Pulstajms7" w:hAnsi="Arial" w:cs="Arial"/>
        </w:rPr>
        <w:t xml:space="preserve"> на топлинска енергија има обврска за </w:t>
      </w:r>
      <w:r w:rsidR="00AA4EF8" w:rsidRPr="00614D6A">
        <w:rPr>
          <w:rFonts w:ascii="Arial" w:eastAsia="Pulstajms7" w:hAnsi="Arial" w:cs="Arial"/>
        </w:rPr>
        <w:t xml:space="preserve">обезбедување </w:t>
      </w:r>
      <w:r w:rsidR="00AF2C38" w:rsidRPr="00614D6A">
        <w:rPr>
          <w:rFonts w:ascii="Arial" w:eastAsia="Pulstajms7" w:hAnsi="Arial" w:cs="Arial"/>
        </w:rPr>
        <w:t>на јавна услуга производство на топлинска енергија за потребите на потрошувачи</w:t>
      </w:r>
      <w:r w:rsidR="00993856" w:rsidRPr="00614D6A">
        <w:rPr>
          <w:rFonts w:ascii="Arial" w:eastAsia="Pulstajms7" w:hAnsi="Arial" w:cs="Arial"/>
        </w:rPr>
        <w:t>те</w:t>
      </w:r>
      <w:r w:rsidR="00AF2C38" w:rsidRPr="00614D6A">
        <w:rPr>
          <w:rFonts w:ascii="Arial" w:eastAsia="Pulstajms7" w:hAnsi="Arial" w:cs="Arial"/>
        </w:rPr>
        <w:t xml:space="preserve"> и</w:t>
      </w:r>
      <w:r w:rsidR="00AA4EF8" w:rsidRPr="00614D6A">
        <w:rPr>
          <w:rFonts w:ascii="Arial" w:eastAsia="Pulstajms7" w:hAnsi="Arial" w:cs="Arial"/>
        </w:rPr>
        <w:t xml:space="preserve"> за </w:t>
      </w:r>
      <w:r w:rsidR="00AF2C38" w:rsidRPr="00614D6A">
        <w:rPr>
          <w:rFonts w:ascii="Arial" w:eastAsia="Pulstajms7" w:hAnsi="Arial" w:cs="Arial"/>
        </w:rPr>
        <w:t>обезбедува</w:t>
      </w:r>
      <w:r w:rsidR="00AA4EF8" w:rsidRPr="00614D6A">
        <w:rPr>
          <w:rFonts w:ascii="Arial" w:eastAsia="Pulstajms7" w:hAnsi="Arial" w:cs="Arial"/>
        </w:rPr>
        <w:t>ње на</w:t>
      </w:r>
      <w:r w:rsidR="00AF2C38" w:rsidRPr="00614D6A">
        <w:rPr>
          <w:rFonts w:ascii="Arial" w:eastAsia="Pulstajms7" w:hAnsi="Arial" w:cs="Arial"/>
        </w:rPr>
        <w:t xml:space="preserve"> енергија за покривање на загубите во системот, системска резерва и системски услуги за одржување на потребни работни параметри во рамките на системот за топлинска енергија на којшто е приклучен.</w:t>
      </w:r>
    </w:p>
    <w:p w:rsidR="00AF2C38" w:rsidRPr="00614D6A" w:rsidRDefault="00F70033" w:rsidP="008A622C">
      <w:pPr>
        <w:pStyle w:val="Stavovi"/>
        <w:numPr>
          <w:ilvl w:val="0"/>
          <w:numId w:val="34"/>
        </w:numPr>
        <w:rPr>
          <w:rFonts w:ascii="Arial" w:eastAsia="Pulstajms7" w:hAnsi="Arial" w:cs="Arial"/>
        </w:rPr>
      </w:pPr>
      <w:r w:rsidRPr="00614D6A">
        <w:rPr>
          <w:rFonts w:ascii="Arial" w:eastAsia="Pulstajms7" w:hAnsi="Arial" w:cs="Arial"/>
        </w:rPr>
        <w:t>Регулаторната комисија за енергетика му издава лиценца на в</w:t>
      </w:r>
      <w:r w:rsidR="008C7307" w:rsidRPr="00614D6A">
        <w:rPr>
          <w:rFonts w:ascii="Arial" w:eastAsia="Pulstajms7" w:hAnsi="Arial" w:cs="Arial"/>
        </w:rPr>
        <w:t xml:space="preserve">ршителот </w:t>
      </w:r>
      <w:r w:rsidRPr="00614D6A">
        <w:rPr>
          <w:rFonts w:ascii="Arial" w:eastAsia="Pulstajms7" w:hAnsi="Arial" w:cs="Arial"/>
        </w:rPr>
        <w:t xml:space="preserve">на </w:t>
      </w:r>
      <w:r w:rsidR="008C7307" w:rsidRPr="00614D6A">
        <w:rPr>
          <w:rFonts w:ascii="Arial" w:eastAsia="Pulstajms7" w:hAnsi="Arial" w:cs="Arial"/>
        </w:rPr>
        <w:t xml:space="preserve">енергетската дејност </w:t>
      </w:r>
      <w:r w:rsidRPr="00614D6A">
        <w:rPr>
          <w:rFonts w:ascii="Arial" w:eastAsia="Pulstajms7" w:hAnsi="Arial" w:cs="Arial"/>
        </w:rPr>
        <w:t xml:space="preserve">регулирано </w:t>
      </w:r>
      <w:r w:rsidR="008C7307" w:rsidRPr="00614D6A">
        <w:rPr>
          <w:rFonts w:ascii="Arial" w:eastAsia="Pulstajms7" w:hAnsi="Arial" w:cs="Arial"/>
        </w:rPr>
        <w:t>производство на топлинска енергија</w:t>
      </w:r>
      <w:r w:rsidR="00A44636" w:rsidRPr="00614D6A">
        <w:rPr>
          <w:rFonts w:ascii="Arial" w:eastAsia="Pulstajms7" w:hAnsi="Arial" w:cs="Arial"/>
        </w:rPr>
        <w:t xml:space="preserve"> (во понатамошниот текст: регулиран производител)</w:t>
      </w:r>
      <w:r w:rsidR="008C7307" w:rsidRPr="00614D6A">
        <w:rPr>
          <w:rFonts w:ascii="Arial" w:eastAsia="Pulstajms7" w:hAnsi="Arial" w:cs="Arial"/>
        </w:rPr>
        <w:t xml:space="preserve"> </w:t>
      </w:r>
      <w:r w:rsidRPr="00614D6A">
        <w:rPr>
          <w:rFonts w:ascii="Arial" w:eastAsia="Pulstajms7" w:hAnsi="Arial" w:cs="Arial"/>
        </w:rPr>
        <w:t xml:space="preserve">на производителот на топлинска енергија којшто ги исполнува следните услови: </w:t>
      </w:r>
    </w:p>
    <w:p w:rsidR="00AF2C38" w:rsidRPr="00614D6A" w:rsidRDefault="00573253" w:rsidP="008A622C">
      <w:pPr>
        <w:pStyle w:val="ListParagraph"/>
        <w:numPr>
          <w:ilvl w:val="0"/>
          <w:numId w:val="35"/>
        </w:numPr>
        <w:rPr>
          <w:rFonts w:ascii="Arial" w:hAnsi="Arial" w:cs="Arial"/>
          <w:szCs w:val="22"/>
        </w:rPr>
      </w:pPr>
      <w:r w:rsidRPr="00614D6A">
        <w:rPr>
          <w:rFonts w:ascii="Arial" w:hAnsi="Arial" w:cs="Arial"/>
          <w:szCs w:val="22"/>
        </w:rPr>
        <w:t>е сопственик</w:t>
      </w:r>
      <w:r w:rsidR="00AF2C38" w:rsidRPr="00614D6A">
        <w:rPr>
          <w:rFonts w:ascii="Arial" w:hAnsi="Arial" w:cs="Arial"/>
          <w:szCs w:val="22"/>
        </w:rPr>
        <w:t xml:space="preserve"> или има право на користење на објекти коишто се наменети за про</w:t>
      </w:r>
      <w:r w:rsidR="009D3231" w:rsidRPr="00614D6A">
        <w:rPr>
          <w:rFonts w:ascii="Arial" w:hAnsi="Arial" w:cs="Arial"/>
          <w:szCs w:val="22"/>
        </w:rPr>
        <w:t>изводство на топлинска енергија и</w:t>
      </w:r>
      <w:r w:rsidR="00AF2C38" w:rsidRPr="00614D6A">
        <w:rPr>
          <w:rFonts w:ascii="Arial" w:hAnsi="Arial" w:cs="Arial"/>
          <w:szCs w:val="22"/>
        </w:rPr>
        <w:t xml:space="preserve"> не </w:t>
      </w:r>
      <w:r w:rsidR="009D3231" w:rsidRPr="00614D6A">
        <w:rPr>
          <w:rFonts w:ascii="Arial" w:hAnsi="Arial" w:cs="Arial"/>
          <w:szCs w:val="22"/>
        </w:rPr>
        <w:t xml:space="preserve">се </w:t>
      </w:r>
      <w:r w:rsidR="00AF2C38" w:rsidRPr="00614D6A">
        <w:rPr>
          <w:rFonts w:ascii="Arial" w:hAnsi="Arial" w:cs="Arial"/>
          <w:szCs w:val="22"/>
        </w:rPr>
        <w:t>помали од две третини од вкупната инсталирана моќност на приклучените потрошувачи,</w:t>
      </w:r>
    </w:p>
    <w:p w:rsidR="00AF2C38" w:rsidRPr="00614D6A" w:rsidRDefault="00AF2C38" w:rsidP="00624A39">
      <w:pPr>
        <w:pStyle w:val="ListParagraph"/>
        <w:rPr>
          <w:rFonts w:ascii="Arial" w:hAnsi="Arial" w:cs="Arial"/>
          <w:szCs w:val="22"/>
        </w:rPr>
      </w:pPr>
      <w:r w:rsidRPr="00614D6A">
        <w:rPr>
          <w:rFonts w:ascii="Arial" w:hAnsi="Arial" w:cs="Arial"/>
          <w:szCs w:val="22"/>
        </w:rPr>
        <w:t>има способност да го одржува пропишаниот температурен режим на своите постројки за производство на топлинска енергија и потребниот притисок на топлоносителот утврден со мрежните правила за дис</w:t>
      </w:r>
      <w:r w:rsidR="009D3231" w:rsidRPr="00614D6A">
        <w:rPr>
          <w:rFonts w:ascii="Arial" w:hAnsi="Arial" w:cs="Arial"/>
          <w:szCs w:val="22"/>
        </w:rPr>
        <w:t>трибуција на топлинска енергија,</w:t>
      </w:r>
      <w:r w:rsidRPr="00614D6A">
        <w:rPr>
          <w:rFonts w:ascii="Arial" w:hAnsi="Arial" w:cs="Arial"/>
          <w:szCs w:val="22"/>
        </w:rPr>
        <w:t xml:space="preserve"> </w:t>
      </w:r>
    </w:p>
    <w:p w:rsidR="00AF2C38" w:rsidRPr="00614D6A" w:rsidRDefault="00F70033" w:rsidP="005E2FAD">
      <w:pPr>
        <w:pStyle w:val="ListParagraph"/>
        <w:rPr>
          <w:rFonts w:ascii="Arial" w:hAnsi="Arial" w:cs="Arial"/>
          <w:szCs w:val="22"/>
        </w:rPr>
      </w:pPr>
      <w:r w:rsidRPr="00614D6A">
        <w:rPr>
          <w:rFonts w:ascii="Arial" w:hAnsi="Arial" w:cs="Arial"/>
          <w:szCs w:val="22"/>
        </w:rPr>
        <w:t>е</w:t>
      </w:r>
      <w:r w:rsidR="00AF2C38" w:rsidRPr="00614D6A">
        <w:rPr>
          <w:rFonts w:ascii="Arial" w:hAnsi="Arial" w:cs="Arial"/>
          <w:szCs w:val="22"/>
        </w:rPr>
        <w:t xml:space="preserve"> финансиск</w:t>
      </w:r>
      <w:r w:rsidRPr="00614D6A">
        <w:rPr>
          <w:rFonts w:ascii="Arial" w:hAnsi="Arial" w:cs="Arial"/>
          <w:szCs w:val="22"/>
        </w:rPr>
        <w:t>и</w:t>
      </w:r>
      <w:r w:rsidR="00AF2C38" w:rsidRPr="00614D6A">
        <w:rPr>
          <w:rFonts w:ascii="Arial" w:hAnsi="Arial" w:cs="Arial"/>
          <w:szCs w:val="22"/>
        </w:rPr>
        <w:t xml:space="preserve"> способ</w:t>
      </w:r>
      <w:r w:rsidRPr="00614D6A">
        <w:rPr>
          <w:rFonts w:ascii="Arial" w:hAnsi="Arial" w:cs="Arial"/>
          <w:szCs w:val="22"/>
        </w:rPr>
        <w:t>ен</w:t>
      </w:r>
      <w:r w:rsidR="00AF2C38" w:rsidRPr="00614D6A">
        <w:rPr>
          <w:rFonts w:ascii="Arial" w:hAnsi="Arial" w:cs="Arial"/>
          <w:szCs w:val="22"/>
        </w:rPr>
        <w:t xml:space="preserve"> за набавка на потребното гориво за производство на топлинска енергија,</w:t>
      </w:r>
      <w:r w:rsidR="009D3231" w:rsidRPr="00614D6A">
        <w:rPr>
          <w:rFonts w:ascii="Arial" w:hAnsi="Arial" w:cs="Arial"/>
          <w:szCs w:val="22"/>
        </w:rPr>
        <w:t xml:space="preserve"> и</w:t>
      </w:r>
    </w:p>
    <w:p w:rsidR="00AF2C38" w:rsidRPr="00614D6A" w:rsidRDefault="00AF2C38" w:rsidP="009979C7">
      <w:pPr>
        <w:pStyle w:val="ListParagraph"/>
        <w:rPr>
          <w:rFonts w:ascii="Arial" w:hAnsi="Arial" w:cs="Arial"/>
          <w:szCs w:val="22"/>
        </w:rPr>
      </w:pPr>
      <w:r w:rsidRPr="00614D6A">
        <w:rPr>
          <w:rFonts w:ascii="Arial" w:hAnsi="Arial" w:cs="Arial"/>
          <w:szCs w:val="22"/>
        </w:rPr>
        <w:t xml:space="preserve">има </w:t>
      </w:r>
      <w:r w:rsidR="009D3231" w:rsidRPr="00614D6A">
        <w:rPr>
          <w:rFonts w:ascii="Arial" w:hAnsi="Arial" w:cs="Arial"/>
          <w:szCs w:val="22"/>
        </w:rPr>
        <w:t>кадровска поставеност и екипираност која</w:t>
      </w:r>
      <w:r w:rsidR="008623C6" w:rsidRPr="00614D6A">
        <w:rPr>
          <w:rFonts w:ascii="Arial" w:hAnsi="Arial" w:cs="Arial"/>
          <w:szCs w:val="22"/>
        </w:rPr>
        <w:t>што овозмож</w:t>
      </w:r>
      <w:r w:rsidR="007D2122" w:rsidRPr="00614D6A">
        <w:rPr>
          <w:rFonts w:ascii="Arial" w:hAnsi="Arial" w:cs="Arial"/>
          <w:szCs w:val="22"/>
        </w:rPr>
        <w:t>ув</w:t>
      </w:r>
      <w:r w:rsidR="009D3231" w:rsidRPr="00614D6A">
        <w:rPr>
          <w:rFonts w:ascii="Arial" w:hAnsi="Arial" w:cs="Arial"/>
          <w:szCs w:val="22"/>
        </w:rPr>
        <w:t>а</w:t>
      </w:r>
      <w:r w:rsidRPr="00614D6A">
        <w:rPr>
          <w:rFonts w:ascii="Arial" w:hAnsi="Arial" w:cs="Arial"/>
          <w:szCs w:val="22"/>
        </w:rPr>
        <w:t xml:space="preserve"> доверливо, безбедно и непрекинато производство на топлинска енергија со пропишан квалитет.</w:t>
      </w:r>
    </w:p>
    <w:p w:rsidR="00AF2C38" w:rsidRPr="00614D6A" w:rsidRDefault="00AF2C38" w:rsidP="008A622C">
      <w:pPr>
        <w:pStyle w:val="Stavovi"/>
        <w:numPr>
          <w:ilvl w:val="0"/>
          <w:numId w:val="34"/>
        </w:numPr>
        <w:rPr>
          <w:rFonts w:ascii="Arial" w:eastAsia="Pulstajms7" w:hAnsi="Arial" w:cs="Arial"/>
        </w:rPr>
      </w:pPr>
      <w:r w:rsidRPr="00614D6A">
        <w:rPr>
          <w:rFonts w:ascii="Arial" w:eastAsia="Pulstajms7" w:hAnsi="Arial" w:cs="Arial"/>
        </w:rPr>
        <w:t xml:space="preserve">По исклучок од ставот (2) на овој член, во системите за дистрибуција на топлинска енергија </w:t>
      </w:r>
      <w:r w:rsidR="00F63CFF" w:rsidRPr="00614D6A">
        <w:rPr>
          <w:rFonts w:ascii="Arial" w:eastAsia="Pulstajms7" w:hAnsi="Arial" w:cs="Arial"/>
        </w:rPr>
        <w:t xml:space="preserve">на кои има приклучено </w:t>
      </w:r>
      <w:r w:rsidRPr="00614D6A">
        <w:rPr>
          <w:rFonts w:ascii="Arial" w:eastAsia="Pulstajms7" w:hAnsi="Arial" w:cs="Arial"/>
        </w:rPr>
        <w:t xml:space="preserve">само еден производител на топлинска енергија, на тој производител </w:t>
      </w:r>
      <w:r w:rsidR="00D93959" w:rsidRPr="00614D6A">
        <w:rPr>
          <w:rFonts w:ascii="Arial" w:eastAsia="Pulstajms7" w:hAnsi="Arial" w:cs="Arial"/>
        </w:rPr>
        <w:t>му се издава</w:t>
      </w:r>
      <w:r w:rsidRPr="00614D6A">
        <w:rPr>
          <w:rFonts w:ascii="Arial" w:eastAsia="Pulstajms7" w:hAnsi="Arial" w:cs="Arial"/>
        </w:rPr>
        <w:t xml:space="preserve"> лиценца за регулирано производство на топлинска енергија.</w:t>
      </w:r>
    </w:p>
    <w:p w:rsidR="00AA4EF8" w:rsidRDefault="00DA652B" w:rsidP="008A622C">
      <w:pPr>
        <w:pStyle w:val="Stavovi"/>
        <w:numPr>
          <w:ilvl w:val="0"/>
          <w:numId w:val="34"/>
        </w:numPr>
        <w:rPr>
          <w:rFonts w:ascii="Arial" w:eastAsia="Pulstajms7" w:hAnsi="Arial" w:cs="Arial"/>
        </w:rPr>
      </w:pPr>
      <w:r w:rsidRPr="00614D6A">
        <w:rPr>
          <w:rFonts w:ascii="Arial" w:eastAsia="Pulstajms7" w:hAnsi="Arial" w:cs="Arial"/>
        </w:rPr>
        <w:t>Регулираниот</w:t>
      </w:r>
      <w:r w:rsidR="00AA4EF8" w:rsidRPr="00614D6A">
        <w:rPr>
          <w:rFonts w:ascii="Arial" w:eastAsia="Pulstajms7" w:hAnsi="Arial" w:cs="Arial"/>
        </w:rPr>
        <w:t xml:space="preserve"> производител на топлинска енергија </w:t>
      </w:r>
      <w:r w:rsidRPr="00614D6A">
        <w:rPr>
          <w:rFonts w:ascii="Arial" w:eastAsia="Pulstajms7" w:hAnsi="Arial" w:cs="Arial"/>
        </w:rPr>
        <w:t xml:space="preserve">е должен </w:t>
      </w:r>
      <w:r w:rsidR="00AA4EF8" w:rsidRPr="00614D6A">
        <w:rPr>
          <w:rFonts w:ascii="Arial" w:eastAsia="Pulstajms7" w:hAnsi="Arial" w:cs="Arial"/>
        </w:rPr>
        <w:t>во секое време да има оперативни резерви од гориво во количина ко</w:t>
      </w:r>
      <w:r w:rsidR="007D2122" w:rsidRPr="00614D6A">
        <w:rPr>
          <w:rFonts w:ascii="Arial" w:eastAsia="Pulstajms7" w:hAnsi="Arial" w:cs="Arial"/>
        </w:rPr>
        <w:t>ја</w:t>
      </w:r>
      <w:r w:rsidR="00AA4EF8" w:rsidRPr="00614D6A">
        <w:rPr>
          <w:rFonts w:ascii="Arial" w:eastAsia="Pulstajms7" w:hAnsi="Arial" w:cs="Arial"/>
        </w:rPr>
        <w:t>што е потребна за најмалку 15 дена работа со максимален капацитет. Минималните оперативни резерви на гориво посебно се наведуваат во лиценцата за вршење на дејноста.</w:t>
      </w:r>
    </w:p>
    <w:p w:rsidR="0053613E" w:rsidRPr="00614D6A" w:rsidRDefault="0053613E" w:rsidP="0053613E">
      <w:pPr>
        <w:pStyle w:val="Stavovi"/>
        <w:numPr>
          <w:ilvl w:val="0"/>
          <w:numId w:val="0"/>
        </w:numPr>
        <w:ind w:left="450"/>
        <w:rPr>
          <w:rFonts w:ascii="Arial" w:eastAsia="Pulstajms7" w:hAnsi="Arial" w:cs="Arial"/>
        </w:rPr>
      </w:pPr>
    </w:p>
    <w:p w:rsidR="00272211" w:rsidRPr="00614D6A" w:rsidRDefault="00272211" w:rsidP="00272211">
      <w:pPr>
        <w:pStyle w:val="Heading2"/>
        <w:rPr>
          <w:rFonts w:ascii="Arial" w:hAnsi="Arial" w:cs="Arial"/>
          <w:b w:val="0"/>
          <w:szCs w:val="22"/>
        </w:rPr>
      </w:pPr>
      <w:bookmarkStart w:id="725" w:name="_Toc507587392"/>
      <w:bookmarkStart w:id="726" w:name="_Toc507587625"/>
      <w:r w:rsidRPr="00614D6A">
        <w:rPr>
          <w:rFonts w:ascii="Arial" w:hAnsi="Arial" w:cs="Arial"/>
          <w:b w:val="0"/>
          <w:szCs w:val="22"/>
        </w:rPr>
        <w:t>Оператор на системот за дистрибуција на топлинска енергија</w:t>
      </w:r>
      <w:bookmarkEnd w:id="725"/>
      <w:bookmarkEnd w:id="726"/>
    </w:p>
    <w:p w:rsidR="00AF2C38" w:rsidRPr="00614D6A" w:rsidRDefault="00AF2C38" w:rsidP="00AF2C38">
      <w:pPr>
        <w:pStyle w:val="Caption"/>
        <w:rPr>
          <w:rFonts w:ascii="Arial" w:hAnsi="Arial" w:cs="Arial"/>
          <w:b w:val="0"/>
          <w:sz w:val="22"/>
          <w:szCs w:val="22"/>
        </w:rPr>
      </w:pPr>
      <w:bookmarkStart w:id="727" w:name="_Toc49907199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154</w:t>
      </w:r>
      <w:bookmarkEnd w:id="727"/>
      <w:r w:rsidR="00804955" w:rsidRPr="00614D6A">
        <w:rPr>
          <w:rFonts w:ascii="Arial" w:hAnsi="Arial" w:cs="Arial"/>
          <w:b w:val="0"/>
          <w:sz w:val="22"/>
          <w:szCs w:val="22"/>
        </w:rPr>
        <w:fldChar w:fldCharType="end"/>
      </w:r>
    </w:p>
    <w:p w:rsidR="00AF2C38" w:rsidRPr="00614D6A" w:rsidRDefault="00AF2C38" w:rsidP="008A622C">
      <w:pPr>
        <w:pStyle w:val="Stavovi"/>
        <w:numPr>
          <w:ilvl w:val="0"/>
          <w:numId w:val="36"/>
        </w:numPr>
        <w:rPr>
          <w:rFonts w:ascii="Arial" w:hAnsi="Arial" w:cs="Arial"/>
        </w:rPr>
      </w:pPr>
      <w:r w:rsidRPr="00614D6A">
        <w:rPr>
          <w:rFonts w:ascii="Arial" w:hAnsi="Arial" w:cs="Arial"/>
        </w:rPr>
        <w:t>Дистрибуција на топлинска енерг</w:t>
      </w:r>
      <w:r w:rsidR="00C561EF" w:rsidRPr="00614D6A">
        <w:rPr>
          <w:rFonts w:ascii="Arial" w:hAnsi="Arial" w:cs="Arial"/>
        </w:rPr>
        <w:t xml:space="preserve">ија се врши од страна на </w:t>
      </w:r>
      <w:r w:rsidR="0083669C" w:rsidRPr="00614D6A">
        <w:rPr>
          <w:rFonts w:ascii="Arial" w:hAnsi="Arial" w:cs="Arial"/>
        </w:rPr>
        <w:t>друштво кое е</w:t>
      </w:r>
      <w:r w:rsidR="00C561EF" w:rsidRPr="00614D6A">
        <w:rPr>
          <w:rFonts w:ascii="Arial" w:hAnsi="Arial" w:cs="Arial"/>
        </w:rPr>
        <w:t xml:space="preserve"> сопственик</w:t>
      </w:r>
      <w:r w:rsidRPr="00614D6A">
        <w:rPr>
          <w:rFonts w:ascii="Arial" w:hAnsi="Arial" w:cs="Arial"/>
        </w:rPr>
        <w:t xml:space="preserve"> на систем за дистрибуција на топлинска енергија или врз основа на договор за воспоставување на јавно приватно партнерство за изградба на нов систем или договор за јавна услуга, управување, користење, одржување и проширување/надградување на постоечки систем за дистрибуција на топлинска енергија или од јавни претпријатија </w:t>
      </w:r>
      <w:r w:rsidR="00A13AA2" w:rsidRPr="00614D6A">
        <w:rPr>
          <w:rFonts w:ascii="Arial" w:hAnsi="Arial" w:cs="Arial"/>
        </w:rPr>
        <w:t xml:space="preserve">или други правни лица </w:t>
      </w:r>
      <w:r w:rsidRPr="00614D6A">
        <w:rPr>
          <w:rFonts w:ascii="Arial" w:hAnsi="Arial" w:cs="Arial"/>
        </w:rPr>
        <w:t>основани од единиците на локалната самоуправа.</w:t>
      </w:r>
    </w:p>
    <w:p w:rsidR="00AF2C38" w:rsidRPr="00614D6A" w:rsidRDefault="00AF2C38" w:rsidP="008A622C">
      <w:pPr>
        <w:pStyle w:val="Stavovi"/>
        <w:numPr>
          <w:ilvl w:val="0"/>
          <w:numId w:val="36"/>
        </w:numPr>
        <w:rPr>
          <w:rFonts w:ascii="Arial" w:hAnsi="Arial" w:cs="Arial"/>
        </w:rPr>
      </w:pPr>
      <w:r w:rsidRPr="00614D6A">
        <w:rPr>
          <w:rFonts w:ascii="Arial" w:hAnsi="Arial" w:cs="Arial"/>
        </w:rPr>
        <w:t>Операторот на системот за дистрибуција на топлинска енергија, врз основа на издадената лиценца, врши дејност дистрибуција на топлинска енергија и управување со системот за дистрибуција на топлинска енергија.</w:t>
      </w:r>
    </w:p>
    <w:p w:rsidR="00AF2C38" w:rsidRPr="00614D6A" w:rsidRDefault="00AF2C38" w:rsidP="008A622C">
      <w:pPr>
        <w:pStyle w:val="Stavovi"/>
        <w:numPr>
          <w:ilvl w:val="0"/>
          <w:numId w:val="36"/>
        </w:numPr>
        <w:rPr>
          <w:rFonts w:ascii="Arial" w:hAnsi="Arial" w:cs="Arial"/>
        </w:rPr>
      </w:pPr>
      <w:r w:rsidRPr="00614D6A">
        <w:rPr>
          <w:rFonts w:ascii="Arial" w:hAnsi="Arial" w:cs="Arial"/>
        </w:rPr>
        <w:t xml:space="preserve">Корисници на системот за </w:t>
      </w:r>
      <w:r w:rsidR="00C561EF" w:rsidRPr="00614D6A">
        <w:rPr>
          <w:rFonts w:ascii="Arial" w:hAnsi="Arial" w:cs="Arial"/>
        </w:rPr>
        <w:t xml:space="preserve">дистрибуција на </w:t>
      </w:r>
      <w:r w:rsidRPr="00614D6A">
        <w:rPr>
          <w:rFonts w:ascii="Arial" w:hAnsi="Arial" w:cs="Arial"/>
        </w:rPr>
        <w:t>топлинска енергија се производителите, снабдувачите и потрошувачи</w:t>
      </w:r>
      <w:r w:rsidR="00993856" w:rsidRPr="00614D6A">
        <w:rPr>
          <w:rFonts w:ascii="Arial" w:hAnsi="Arial" w:cs="Arial"/>
        </w:rPr>
        <w:t>те</w:t>
      </w:r>
      <w:r w:rsidRPr="00614D6A">
        <w:rPr>
          <w:rFonts w:ascii="Arial" w:hAnsi="Arial" w:cs="Arial"/>
        </w:rPr>
        <w:t xml:space="preserve"> на топлинска енергија. </w:t>
      </w:r>
    </w:p>
    <w:p w:rsidR="004F00A0" w:rsidRPr="00614D6A" w:rsidRDefault="004F00A0" w:rsidP="008A622C">
      <w:pPr>
        <w:pStyle w:val="Stavovi"/>
        <w:numPr>
          <w:ilvl w:val="0"/>
          <w:numId w:val="36"/>
        </w:numPr>
        <w:rPr>
          <w:rFonts w:ascii="Arial" w:hAnsi="Arial" w:cs="Arial"/>
        </w:rPr>
      </w:pPr>
      <w:r w:rsidRPr="00614D6A">
        <w:rPr>
          <w:rFonts w:ascii="Arial" w:hAnsi="Arial" w:cs="Arial"/>
        </w:rPr>
        <w:lastRenderedPageBreak/>
        <w:t>Операторот на системот за дистрибуција на топлинска енергија може привремено да ја прекине испораката на енергија од системот за топлинска енергија при вршење на планираните прегледи, испитувања, контролни мерења, одржување, реконструкции, проширувања на мрежите, уредите и инсталациите, како и санација на дефекти кои предизвикале непланирани прекини во испораката на топлинска енергија, заради заштита на системот. Известувањата за ваквите прекини операторот на системот за дистрибуција на топлинска енергија ги врши во согласност со мрежните правила за дистрибуција на топлинска енергија.</w:t>
      </w:r>
    </w:p>
    <w:p w:rsidR="00AF2C38" w:rsidRPr="00614D6A" w:rsidRDefault="00701BAB" w:rsidP="00AF2C38">
      <w:pPr>
        <w:pStyle w:val="Clen"/>
        <w:spacing w:before="60" w:after="60"/>
        <w:rPr>
          <w:rFonts w:ascii="Arial" w:hAnsi="Arial" w:cs="Arial"/>
          <w:b w:val="0"/>
        </w:rPr>
      </w:pPr>
      <w:r w:rsidRPr="00614D6A">
        <w:rPr>
          <w:rFonts w:ascii="Arial" w:hAnsi="Arial" w:cs="Arial"/>
          <w:b w:val="0"/>
        </w:rPr>
        <w:t>Должности на оператор на системот за дистрибуција</w:t>
      </w:r>
    </w:p>
    <w:p w:rsidR="00AF2C38" w:rsidRPr="00614D6A" w:rsidRDefault="00AF2C38" w:rsidP="00AF2C38">
      <w:pPr>
        <w:pStyle w:val="Caption"/>
        <w:rPr>
          <w:rFonts w:ascii="Arial" w:hAnsi="Arial" w:cs="Arial"/>
          <w:b w:val="0"/>
          <w:sz w:val="22"/>
          <w:szCs w:val="22"/>
        </w:rPr>
      </w:pPr>
      <w:bookmarkStart w:id="728" w:name="_Toc499071992"/>
      <w:bookmarkStart w:id="729" w:name="_Ref50023735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155</w:t>
      </w:r>
      <w:bookmarkEnd w:id="728"/>
      <w:r w:rsidR="00804955" w:rsidRPr="00614D6A">
        <w:rPr>
          <w:rFonts w:ascii="Arial" w:hAnsi="Arial" w:cs="Arial"/>
          <w:b w:val="0"/>
          <w:sz w:val="22"/>
          <w:szCs w:val="22"/>
        </w:rPr>
        <w:fldChar w:fldCharType="end"/>
      </w:r>
      <w:bookmarkEnd w:id="729"/>
    </w:p>
    <w:p w:rsidR="00AF2C38" w:rsidRPr="00614D6A" w:rsidRDefault="00AF2C38" w:rsidP="008A622C">
      <w:pPr>
        <w:pStyle w:val="Stavovi"/>
        <w:numPr>
          <w:ilvl w:val="0"/>
          <w:numId w:val="37"/>
        </w:numPr>
        <w:rPr>
          <w:rFonts w:ascii="Arial" w:hAnsi="Arial" w:cs="Arial"/>
        </w:rPr>
      </w:pPr>
      <w:r w:rsidRPr="00614D6A">
        <w:rPr>
          <w:rFonts w:ascii="Arial" w:hAnsi="Arial" w:cs="Arial"/>
        </w:rPr>
        <w:t>Операторот на системот за дистрибуција на топлинска енергија има обврска да ја одржува, надградува и проширува мрежата за дистрибуција на топлинска енергија во системот и е должен</w:t>
      </w:r>
      <w:r w:rsidR="00701BAB" w:rsidRPr="00614D6A">
        <w:rPr>
          <w:rFonts w:ascii="Arial" w:hAnsi="Arial" w:cs="Arial"/>
        </w:rPr>
        <w:t xml:space="preserve"> да</w:t>
      </w:r>
      <w:r w:rsidRPr="00614D6A">
        <w:rPr>
          <w:rFonts w:ascii="Arial" w:hAnsi="Arial" w:cs="Arial"/>
        </w:rPr>
        <w:t>:</w:t>
      </w:r>
    </w:p>
    <w:p w:rsidR="00AF2C38" w:rsidRPr="00614D6A" w:rsidRDefault="00AF2C38" w:rsidP="008A622C">
      <w:pPr>
        <w:pStyle w:val="ListParagraph"/>
        <w:numPr>
          <w:ilvl w:val="0"/>
          <w:numId w:val="38"/>
        </w:numPr>
        <w:rPr>
          <w:rFonts w:ascii="Arial" w:hAnsi="Arial" w:cs="Arial"/>
          <w:szCs w:val="22"/>
        </w:rPr>
      </w:pPr>
      <w:r w:rsidRPr="00614D6A">
        <w:rPr>
          <w:rFonts w:ascii="Arial" w:hAnsi="Arial" w:cs="Arial"/>
          <w:szCs w:val="22"/>
        </w:rPr>
        <w:t xml:space="preserve">обезбеди </w:t>
      </w:r>
      <w:r w:rsidR="00C561EF" w:rsidRPr="00614D6A">
        <w:rPr>
          <w:rFonts w:ascii="Arial" w:hAnsi="Arial" w:cs="Arial"/>
          <w:szCs w:val="22"/>
        </w:rPr>
        <w:t xml:space="preserve">сигурно, </w:t>
      </w:r>
      <w:r w:rsidRPr="00614D6A">
        <w:rPr>
          <w:rFonts w:ascii="Arial" w:hAnsi="Arial" w:cs="Arial"/>
          <w:szCs w:val="22"/>
        </w:rPr>
        <w:t>безбедно и доверливо функционирање на системот за дистрибуција на топлинска енергија во согласност со мрежните правила за дистрибуција на топлинска енергија и условите утврдени во лиценцата,</w:t>
      </w:r>
    </w:p>
    <w:p w:rsidR="00AF2C38" w:rsidRPr="00614D6A" w:rsidRDefault="00AF2C38" w:rsidP="005E2FAD">
      <w:pPr>
        <w:pStyle w:val="ListParagraph"/>
        <w:rPr>
          <w:rFonts w:ascii="Arial" w:hAnsi="Arial" w:cs="Arial"/>
          <w:szCs w:val="22"/>
        </w:rPr>
      </w:pPr>
      <w:r w:rsidRPr="00614D6A">
        <w:rPr>
          <w:rFonts w:ascii="Arial" w:hAnsi="Arial" w:cs="Arial"/>
          <w:szCs w:val="22"/>
        </w:rPr>
        <w:t>го одржува, развива и, кога тоа е економски исплатливо, проширува системот за дистрибуција, во согласност со мрежните правила за дистрибуција на топлинска енергија и со плановите за развој на системот, усогласени со плановите и програмите за развој на енергетиката на единиците на локална самоуправа,</w:t>
      </w:r>
    </w:p>
    <w:p w:rsidR="00AF2C38" w:rsidRPr="00614D6A" w:rsidRDefault="006C4BCC" w:rsidP="009979C7">
      <w:pPr>
        <w:pStyle w:val="ListParagraph"/>
        <w:rPr>
          <w:rFonts w:ascii="Arial" w:hAnsi="Arial" w:cs="Arial"/>
          <w:szCs w:val="22"/>
        </w:rPr>
      </w:pPr>
      <w:r w:rsidRPr="00614D6A">
        <w:rPr>
          <w:rFonts w:ascii="Arial" w:hAnsi="Arial" w:cs="Arial"/>
          <w:szCs w:val="22"/>
        </w:rPr>
        <w:t>да ги приклучи производителите и потрошувачи</w:t>
      </w:r>
      <w:r w:rsidR="00993856" w:rsidRPr="00614D6A">
        <w:rPr>
          <w:rFonts w:ascii="Arial" w:hAnsi="Arial" w:cs="Arial"/>
          <w:szCs w:val="22"/>
        </w:rPr>
        <w:t>те</w:t>
      </w:r>
      <w:r w:rsidRPr="00614D6A">
        <w:rPr>
          <w:rFonts w:ascii="Arial" w:hAnsi="Arial" w:cs="Arial"/>
          <w:szCs w:val="22"/>
        </w:rPr>
        <w:t xml:space="preserve"> на систем</w:t>
      </w:r>
      <w:r w:rsidR="006508DB" w:rsidRPr="00614D6A">
        <w:rPr>
          <w:rFonts w:ascii="Arial" w:hAnsi="Arial" w:cs="Arial"/>
          <w:szCs w:val="22"/>
        </w:rPr>
        <w:t>от за дистрибуција</w:t>
      </w:r>
      <w:r w:rsidRPr="00614D6A">
        <w:rPr>
          <w:rFonts w:ascii="Arial" w:hAnsi="Arial" w:cs="Arial"/>
          <w:szCs w:val="22"/>
        </w:rPr>
        <w:t xml:space="preserve"> со кој управува, како и да овозможи </w:t>
      </w:r>
      <w:r w:rsidR="00847A66" w:rsidRPr="00614D6A">
        <w:rPr>
          <w:rFonts w:ascii="Arial" w:hAnsi="Arial" w:cs="Arial"/>
          <w:szCs w:val="22"/>
        </w:rPr>
        <w:t>пристап на трета страна</w:t>
      </w:r>
      <w:r w:rsidRPr="00614D6A">
        <w:rPr>
          <w:rFonts w:ascii="Arial" w:hAnsi="Arial" w:cs="Arial"/>
          <w:szCs w:val="22"/>
        </w:rPr>
        <w:t xml:space="preserve"> за користење на систем</w:t>
      </w:r>
      <w:r w:rsidR="006508DB" w:rsidRPr="00614D6A">
        <w:rPr>
          <w:rFonts w:ascii="Arial" w:hAnsi="Arial" w:cs="Arial"/>
          <w:szCs w:val="22"/>
        </w:rPr>
        <w:t>от за дистрибуција</w:t>
      </w:r>
      <w:r w:rsidRPr="00614D6A">
        <w:rPr>
          <w:rFonts w:ascii="Arial" w:hAnsi="Arial" w:cs="Arial"/>
          <w:szCs w:val="22"/>
        </w:rPr>
        <w:t xml:space="preserve"> во согласност со овој </w:t>
      </w:r>
      <w:r w:rsidR="005710C9" w:rsidRPr="00614D6A">
        <w:rPr>
          <w:rFonts w:ascii="Arial" w:hAnsi="Arial" w:cs="Arial"/>
          <w:szCs w:val="22"/>
        </w:rPr>
        <w:t>з</w:t>
      </w:r>
      <w:r w:rsidRPr="00614D6A">
        <w:rPr>
          <w:rFonts w:ascii="Arial" w:hAnsi="Arial" w:cs="Arial"/>
          <w:szCs w:val="22"/>
        </w:rPr>
        <w:t>акон и мрежните правила за дистрибуција на топлинска енергија, врз основа</w:t>
      </w:r>
      <w:r w:rsidR="00702D28" w:rsidRPr="00614D6A">
        <w:rPr>
          <w:rFonts w:ascii="Arial" w:hAnsi="Arial" w:cs="Arial"/>
          <w:szCs w:val="22"/>
        </w:rPr>
        <w:t xml:space="preserve"> на</w:t>
      </w:r>
      <w:r w:rsidRPr="00614D6A">
        <w:rPr>
          <w:rFonts w:ascii="Arial" w:hAnsi="Arial" w:cs="Arial"/>
          <w:szCs w:val="22"/>
        </w:rPr>
        <w:t xml:space="preserve"> начелата на објективност, транспарентност и недискриминација</w:t>
      </w:r>
      <w:r w:rsidR="00AF2C38" w:rsidRPr="00614D6A">
        <w:rPr>
          <w:rFonts w:ascii="Arial" w:hAnsi="Arial" w:cs="Arial"/>
          <w:szCs w:val="22"/>
        </w:rPr>
        <w:t>,</w:t>
      </w:r>
      <w:r w:rsidR="00AE134E" w:rsidRPr="00614D6A">
        <w:rPr>
          <w:rFonts w:ascii="Arial" w:hAnsi="Arial" w:cs="Arial"/>
          <w:szCs w:val="22"/>
        </w:rPr>
        <w:t xml:space="preserve"> со примена на цените и тарифите претходно одобрени и објавени од страна на Регулаторната комисија за енергетика</w:t>
      </w:r>
      <w:r w:rsidR="00702D28" w:rsidRPr="00614D6A">
        <w:rPr>
          <w:rFonts w:ascii="Arial" w:hAnsi="Arial" w:cs="Arial"/>
          <w:szCs w:val="22"/>
        </w:rPr>
        <w:t>,</w:t>
      </w:r>
    </w:p>
    <w:p w:rsidR="00AF2C38" w:rsidRPr="00614D6A" w:rsidRDefault="00AF2C38" w:rsidP="00DF613A">
      <w:pPr>
        <w:pStyle w:val="ListParagraph"/>
        <w:rPr>
          <w:rFonts w:ascii="Arial" w:hAnsi="Arial" w:cs="Arial"/>
          <w:szCs w:val="22"/>
        </w:rPr>
      </w:pPr>
      <w:r w:rsidRPr="00614D6A">
        <w:rPr>
          <w:rFonts w:ascii="Arial" w:hAnsi="Arial" w:cs="Arial"/>
          <w:szCs w:val="22"/>
        </w:rPr>
        <w:t xml:space="preserve">обезбеди топлинска енергија потребна за покривање на загубите во дистрибутивната мрежа и системски услуги од регулираниот производител, </w:t>
      </w:r>
    </w:p>
    <w:p w:rsidR="00AF2C38" w:rsidRPr="00614D6A" w:rsidRDefault="00AF2C38" w:rsidP="005A5F3B">
      <w:pPr>
        <w:pStyle w:val="ListParagraph"/>
        <w:rPr>
          <w:rFonts w:ascii="Arial" w:hAnsi="Arial" w:cs="Arial"/>
          <w:szCs w:val="22"/>
        </w:rPr>
      </w:pPr>
      <w:r w:rsidRPr="00614D6A">
        <w:rPr>
          <w:rFonts w:ascii="Arial" w:hAnsi="Arial" w:cs="Arial"/>
          <w:szCs w:val="22"/>
        </w:rPr>
        <w:t>да врши набавка, поставување и одржување на мерните уреди на излезните точки од производните постројки и во топлинските потстаници на кои што се приклучени објектите на потрошувачи</w:t>
      </w:r>
      <w:r w:rsidR="00993856" w:rsidRPr="00614D6A">
        <w:rPr>
          <w:rFonts w:ascii="Arial" w:hAnsi="Arial" w:cs="Arial"/>
          <w:szCs w:val="22"/>
        </w:rPr>
        <w:t>те</w:t>
      </w:r>
      <w:r w:rsidRPr="00614D6A">
        <w:rPr>
          <w:rFonts w:ascii="Arial" w:hAnsi="Arial" w:cs="Arial"/>
          <w:szCs w:val="22"/>
        </w:rPr>
        <w:t xml:space="preserve"> и мерење на топлинската енергија </w:t>
      </w:r>
      <w:r w:rsidR="00672B32" w:rsidRPr="00614D6A">
        <w:rPr>
          <w:rFonts w:ascii="Arial" w:hAnsi="Arial" w:cs="Arial"/>
          <w:szCs w:val="22"/>
        </w:rPr>
        <w:t>која</w:t>
      </w:r>
      <w:r w:rsidRPr="00614D6A">
        <w:rPr>
          <w:rFonts w:ascii="Arial" w:hAnsi="Arial" w:cs="Arial"/>
          <w:szCs w:val="22"/>
        </w:rPr>
        <w:t>што се презема или испорачува од топлинскиот систем, во согласност со мрежните правила за дистрибуција на топлинска енергија,</w:t>
      </w:r>
    </w:p>
    <w:p w:rsidR="00AF2C38" w:rsidRPr="00614D6A" w:rsidRDefault="00AF2C38" w:rsidP="005A5F3B">
      <w:pPr>
        <w:pStyle w:val="ListParagraph"/>
        <w:rPr>
          <w:rFonts w:ascii="Arial" w:hAnsi="Arial" w:cs="Arial"/>
          <w:szCs w:val="22"/>
        </w:rPr>
      </w:pPr>
      <w:r w:rsidRPr="00614D6A">
        <w:rPr>
          <w:rFonts w:ascii="Arial" w:hAnsi="Arial" w:cs="Arial"/>
          <w:szCs w:val="22"/>
        </w:rPr>
        <w:t xml:space="preserve">ги преземе сите пропишани мерки за безбедност при користењето на системот за дистрибуција на топлинска енергија, како и мерките за заштита на животната средина, </w:t>
      </w:r>
    </w:p>
    <w:p w:rsidR="00AF2C38" w:rsidRPr="00614D6A" w:rsidRDefault="00AF2C38" w:rsidP="005A5F3B">
      <w:pPr>
        <w:pStyle w:val="ListParagraph"/>
        <w:rPr>
          <w:rFonts w:ascii="Arial" w:hAnsi="Arial" w:cs="Arial"/>
          <w:szCs w:val="22"/>
        </w:rPr>
      </w:pPr>
      <w:r w:rsidRPr="00614D6A">
        <w:rPr>
          <w:rFonts w:ascii="Arial" w:hAnsi="Arial" w:cs="Arial"/>
          <w:szCs w:val="22"/>
        </w:rPr>
        <w:t>ја испорача топлинската енергија од местата на приклучок на производните постројки до местата на приклучување на потрошувачи</w:t>
      </w:r>
      <w:r w:rsidR="00993856" w:rsidRPr="00614D6A">
        <w:rPr>
          <w:rFonts w:ascii="Arial" w:hAnsi="Arial" w:cs="Arial"/>
          <w:szCs w:val="22"/>
        </w:rPr>
        <w:t>те</w:t>
      </w:r>
      <w:r w:rsidRPr="00614D6A">
        <w:rPr>
          <w:rFonts w:ascii="Arial" w:hAnsi="Arial" w:cs="Arial"/>
          <w:szCs w:val="22"/>
        </w:rPr>
        <w:t xml:space="preserve"> на системот (топлинска потстаница), во согласност со мрежните правила за дистрибуција на топлинска енергија и условите утврдени во лиценцата,</w:t>
      </w:r>
    </w:p>
    <w:p w:rsidR="00AF2C38" w:rsidRPr="00614D6A" w:rsidRDefault="00AF2C38" w:rsidP="005A5F3B">
      <w:pPr>
        <w:pStyle w:val="ListParagraph"/>
        <w:rPr>
          <w:rFonts w:ascii="Arial" w:hAnsi="Arial" w:cs="Arial"/>
          <w:szCs w:val="22"/>
        </w:rPr>
      </w:pPr>
      <w:r w:rsidRPr="00614D6A">
        <w:rPr>
          <w:rFonts w:ascii="Arial" w:hAnsi="Arial" w:cs="Arial"/>
          <w:szCs w:val="22"/>
        </w:rPr>
        <w:t>обезбеди квалитетна испорака на топлинската енергија преку системот за дистрибуција,</w:t>
      </w:r>
    </w:p>
    <w:p w:rsidR="00AF2C38" w:rsidRPr="00614D6A" w:rsidRDefault="00AF2C38" w:rsidP="005A5F3B">
      <w:pPr>
        <w:pStyle w:val="ListParagraph"/>
        <w:rPr>
          <w:rFonts w:ascii="Arial" w:hAnsi="Arial" w:cs="Arial"/>
          <w:szCs w:val="22"/>
        </w:rPr>
      </w:pPr>
      <w:r w:rsidRPr="00614D6A">
        <w:rPr>
          <w:rFonts w:ascii="Arial" w:hAnsi="Arial" w:cs="Arial"/>
          <w:szCs w:val="22"/>
        </w:rPr>
        <w:t>го усогласи работењето на системот со производителите заради непречено вршење на дистрибуција на топлинска енергија,</w:t>
      </w:r>
    </w:p>
    <w:p w:rsidR="00AF2C38" w:rsidRPr="00614D6A" w:rsidRDefault="00AF2C38" w:rsidP="005A5F3B">
      <w:pPr>
        <w:pStyle w:val="ListParagraph"/>
        <w:rPr>
          <w:rFonts w:ascii="Arial" w:hAnsi="Arial" w:cs="Arial"/>
          <w:szCs w:val="22"/>
        </w:rPr>
      </w:pPr>
      <w:r w:rsidRPr="00614D6A">
        <w:rPr>
          <w:rFonts w:ascii="Arial" w:hAnsi="Arial" w:cs="Arial"/>
          <w:szCs w:val="22"/>
        </w:rPr>
        <w:t>врши надзор и тестирање на системот за дистрибуција на топлинска енергија,</w:t>
      </w:r>
    </w:p>
    <w:p w:rsidR="00AF2C38" w:rsidRPr="00614D6A" w:rsidRDefault="00AF2C38" w:rsidP="005A5F3B">
      <w:pPr>
        <w:pStyle w:val="ListParagraph"/>
        <w:rPr>
          <w:rFonts w:ascii="Arial" w:hAnsi="Arial" w:cs="Arial"/>
          <w:szCs w:val="22"/>
        </w:rPr>
      </w:pPr>
      <w:r w:rsidRPr="00614D6A">
        <w:rPr>
          <w:rFonts w:ascii="Arial" w:hAnsi="Arial" w:cs="Arial"/>
          <w:szCs w:val="22"/>
        </w:rPr>
        <w:t>ја следи техничката и функционалната подготвеност на објектите за дистрибуција на топлинска енергија, и</w:t>
      </w:r>
    </w:p>
    <w:p w:rsidR="00AF2C38" w:rsidRPr="00614D6A" w:rsidRDefault="00AF2C38" w:rsidP="005A5F3B">
      <w:pPr>
        <w:pStyle w:val="ListParagraph"/>
        <w:rPr>
          <w:rFonts w:ascii="Arial" w:hAnsi="Arial" w:cs="Arial"/>
          <w:szCs w:val="22"/>
        </w:rPr>
      </w:pPr>
      <w:r w:rsidRPr="00614D6A">
        <w:rPr>
          <w:rFonts w:ascii="Arial" w:hAnsi="Arial" w:cs="Arial"/>
          <w:szCs w:val="22"/>
        </w:rPr>
        <w:t>подготви долгорочна прогноза на побарувачката на топлинска енергија</w:t>
      </w:r>
      <w:r w:rsidR="007763DB" w:rsidRPr="00614D6A">
        <w:rPr>
          <w:rFonts w:ascii="Arial" w:hAnsi="Arial" w:cs="Arial"/>
          <w:szCs w:val="22"/>
        </w:rPr>
        <w:t xml:space="preserve"> за потребите на регулираниот производител на топлинска енергија</w:t>
      </w:r>
      <w:r w:rsidRPr="00614D6A">
        <w:rPr>
          <w:rFonts w:ascii="Arial" w:hAnsi="Arial" w:cs="Arial"/>
          <w:szCs w:val="22"/>
        </w:rPr>
        <w:t>.</w:t>
      </w:r>
    </w:p>
    <w:p w:rsidR="00AF2C38" w:rsidRPr="00614D6A" w:rsidRDefault="00701BAB" w:rsidP="00701BAB">
      <w:pPr>
        <w:pStyle w:val="Heading2"/>
        <w:rPr>
          <w:rFonts w:ascii="Arial" w:hAnsi="Arial" w:cs="Arial"/>
          <w:b w:val="0"/>
          <w:szCs w:val="22"/>
        </w:rPr>
      </w:pPr>
      <w:bookmarkStart w:id="730" w:name="_Toc498721437"/>
      <w:bookmarkStart w:id="731" w:name="_Toc507587393"/>
      <w:bookmarkStart w:id="732" w:name="_Toc507587626"/>
      <w:r w:rsidRPr="00614D6A">
        <w:rPr>
          <w:rFonts w:ascii="Arial" w:hAnsi="Arial" w:cs="Arial"/>
          <w:b w:val="0"/>
          <w:szCs w:val="22"/>
        </w:rPr>
        <w:lastRenderedPageBreak/>
        <w:t>Обврски на операторот на системот за дистрибуција</w:t>
      </w:r>
      <w:bookmarkEnd w:id="730"/>
      <w:bookmarkEnd w:id="731"/>
      <w:bookmarkEnd w:id="732"/>
    </w:p>
    <w:p w:rsidR="00AF2C38" w:rsidRPr="00614D6A" w:rsidRDefault="00AF2C38" w:rsidP="00AF2C38">
      <w:pPr>
        <w:pStyle w:val="Caption"/>
        <w:rPr>
          <w:rFonts w:ascii="Arial" w:hAnsi="Arial" w:cs="Arial"/>
          <w:b w:val="0"/>
          <w:sz w:val="22"/>
          <w:szCs w:val="22"/>
        </w:rPr>
      </w:pPr>
      <w:bookmarkStart w:id="733" w:name="_Toc499071993"/>
      <w:bookmarkStart w:id="734" w:name="_Ref49912823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156</w:t>
      </w:r>
      <w:bookmarkEnd w:id="733"/>
      <w:r w:rsidR="00804955" w:rsidRPr="00614D6A">
        <w:rPr>
          <w:rFonts w:ascii="Arial" w:hAnsi="Arial" w:cs="Arial"/>
          <w:b w:val="0"/>
          <w:sz w:val="22"/>
          <w:szCs w:val="22"/>
        </w:rPr>
        <w:fldChar w:fldCharType="end"/>
      </w:r>
      <w:bookmarkEnd w:id="734"/>
    </w:p>
    <w:p w:rsidR="00AF2C38" w:rsidRPr="00614D6A" w:rsidRDefault="00AF2C38" w:rsidP="008A622C">
      <w:pPr>
        <w:pStyle w:val="Stavovi"/>
        <w:numPr>
          <w:ilvl w:val="0"/>
          <w:numId w:val="39"/>
        </w:numPr>
        <w:rPr>
          <w:rFonts w:ascii="Arial" w:hAnsi="Arial" w:cs="Arial"/>
        </w:rPr>
      </w:pPr>
      <w:r w:rsidRPr="00614D6A">
        <w:rPr>
          <w:rFonts w:ascii="Arial" w:hAnsi="Arial" w:cs="Arial"/>
        </w:rPr>
        <w:t>Операторот на системот за дистрибуција на топлинска енергија ја откупува топлинската енергија произведена од производителите приклучени на систем</w:t>
      </w:r>
      <w:r w:rsidR="006508DB" w:rsidRPr="00614D6A">
        <w:rPr>
          <w:rFonts w:ascii="Arial" w:hAnsi="Arial" w:cs="Arial"/>
        </w:rPr>
        <w:t>от за дистрибуција</w:t>
      </w:r>
      <w:r w:rsidRPr="00614D6A">
        <w:rPr>
          <w:rFonts w:ascii="Arial" w:hAnsi="Arial" w:cs="Arial"/>
        </w:rPr>
        <w:t xml:space="preserve"> </w:t>
      </w:r>
      <w:r w:rsidR="00921F45" w:rsidRPr="00614D6A">
        <w:rPr>
          <w:rFonts w:ascii="Arial" w:hAnsi="Arial" w:cs="Arial"/>
        </w:rPr>
        <w:t xml:space="preserve">на топлинска енергија </w:t>
      </w:r>
      <w:r w:rsidRPr="00614D6A">
        <w:rPr>
          <w:rFonts w:ascii="Arial" w:hAnsi="Arial" w:cs="Arial"/>
        </w:rPr>
        <w:t>со кој управува.</w:t>
      </w:r>
    </w:p>
    <w:p w:rsidR="00AF2C38" w:rsidRPr="00614D6A" w:rsidRDefault="00AF2C38" w:rsidP="008A622C">
      <w:pPr>
        <w:pStyle w:val="Stavovi"/>
        <w:numPr>
          <w:ilvl w:val="0"/>
          <w:numId w:val="39"/>
        </w:numPr>
        <w:rPr>
          <w:rFonts w:ascii="Arial" w:hAnsi="Arial" w:cs="Arial"/>
        </w:rPr>
      </w:pPr>
      <w:r w:rsidRPr="00614D6A">
        <w:rPr>
          <w:rFonts w:ascii="Arial" w:hAnsi="Arial" w:cs="Arial"/>
        </w:rPr>
        <w:t>Операторот на системот за дистрибуција на топлинска енергија, по претходно одобрување од Регулаторната комисија за енергетика, е должен да склучи договор со регулираниот производител на топлинска енергија со времетраење не покусо од една година за:</w:t>
      </w:r>
    </w:p>
    <w:p w:rsidR="00AF2C38" w:rsidRPr="00614D6A" w:rsidRDefault="00AF2C38" w:rsidP="008A622C">
      <w:pPr>
        <w:pStyle w:val="ListParagraph"/>
        <w:numPr>
          <w:ilvl w:val="0"/>
          <w:numId w:val="40"/>
        </w:numPr>
        <w:rPr>
          <w:rFonts w:ascii="Arial" w:hAnsi="Arial" w:cs="Arial"/>
          <w:szCs w:val="22"/>
        </w:rPr>
      </w:pPr>
      <w:r w:rsidRPr="00614D6A">
        <w:rPr>
          <w:rFonts w:ascii="Arial" w:hAnsi="Arial" w:cs="Arial"/>
          <w:szCs w:val="22"/>
        </w:rPr>
        <w:t xml:space="preserve">обезбедување на системска резерва, </w:t>
      </w:r>
    </w:p>
    <w:p w:rsidR="00AF2C38" w:rsidRPr="00614D6A" w:rsidRDefault="00AF2C38" w:rsidP="00624A39">
      <w:pPr>
        <w:pStyle w:val="ListParagraph"/>
        <w:rPr>
          <w:rFonts w:ascii="Arial" w:hAnsi="Arial" w:cs="Arial"/>
          <w:szCs w:val="22"/>
        </w:rPr>
      </w:pPr>
      <w:r w:rsidRPr="00614D6A">
        <w:rPr>
          <w:rFonts w:ascii="Arial" w:hAnsi="Arial" w:cs="Arial"/>
          <w:szCs w:val="22"/>
        </w:rPr>
        <w:t>системски услуги за обезбедување на потребните работни параметри во систем</w:t>
      </w:r>
      <w:r w:rsidR="006508DB" w:rsidRPr="00614D6A">
        <w:rPr>
          <w:rFonts w:ascii="Arial" w:hAnsi="Arial" w:cs="Arial"/>
          <w:szCs w:val="22"/>
        </w:rPr>
        <w:t>от за дистрибуција</w:t>
      </w:r>
      <w:r w:rsidR="00921F45" w:rsidRPr="00614D6A">
        <w:rPr>
          <w:rFonts w:ascii="Arial" w:hAnsi="Arial" w:cs="Arial"/>
          <w:szCs w:val="22"/>
        </w:rPr>
        <w:t xml:space="preserve"> на топлинска енергија</w:t>
      </w:r>
      <w:r w:rsidRPr="00614D6A">
        <w:rPr>
          <w:rFonts w:ascii="Arial" w:hAnsi="Arial" w:cs="Arial"/>
          <w:szCs w:val="22"/>
        </w:rPr>
        <w:t>,</w:t>
      </w:r>
    </w:p>
    <w:p w:rsidR="00AF2C38" w:rsidRPr="00614D6A" w:rsidRDefault="00AF2C38" w:rsidP="005E2FAD">
      <w:pPr>
        <w:pStyle w:val="ListParagraph"/>
        <w:rPr>
          <w:rFonts w:ascii="Arial" w:hAnsi="Arial" w:cs="Arial"/>
          <w:szCs w:val="22"/>
        </w:rPr>
      </w:pPr>
      <w:r w:rsidRPr="00614D6A">
        <w:rPr>
          <w:rFonts w:ascii="Arial" w:hAnsi="Arial" w:cs="Arial"/>
          <w:szCs w:val="22"/>
        </w:rPr>
        <w:t>топлинска енергија за покривање на загубите во систем</w:t>
      </w:r>
      <w:r w:rsidR="00921F45" w:rsidRPr="00614D6A">
        <w:rPr>
          <w:rFonts w:ascii="Arial" w:hAnsi="Arial" w:cs="Arial"/>
          <w:szCs w:val="22"/>
        </w:rPr>
        <w:t>от</w:t>
      </w:r>
      <w:r w:rsidR="006508DB" w:rsidRPr="00614D6A">
        <w:rPr>
          <w:rFonts w:ascii="Arial" w:hAnsi="Arial" w:cs="Arial"/>
          <w:szCs w:val="22"/>
        </w:rPr>
        <w:t xml:space="preserve"> за дистрибуција</w:t>
      </w:r>
      <w:r w:rsidRPr="00614D6A">
        <w:rPr>
          <w:rFonts w:ascii="Arial" w:hAnsi="Arial" w:cs="Arial"/>
          <w:szCs w:val="22"/>
        </w:rPr>
        <w:t xml:space="preserve">, и </w:t>
      </w:r>
    </w:p>
    <w:p w:rsidR="00AF2C38" w:rsidRPr="00614D6A" w:rsidRDefault="00AF2C38" w:rsidP="009979C7">
      <w:pPr>
        <w:pStyle w:val="ListParagraph"/>
        <w:rPr>
          <w:rFonts w:ascii="Arial" w:hAnsi="Arial" w:cs="Arial"/>
          <w:szCs w:val="22"/>
        </w:rPr>
      </w:pPr>
      <w:r w:rsidRPr="00614D6A">
        <w:rPr>
          <w:rFonts w:ascii="Arial" w:hAnsi="Arial" w:cs="Arial"/>
          <w:szCs w:val="22"/>
        </w:rPr>
        <w:t>обезбедување на топлинска енергија за задо</w:t>
      </w:r>
      <w:r w:rsidR="00701BAB" w:rsidRPr="00614D6A">
        <w:rPr>
          <w:rFonts w:ascii="Arial" w:hAnsi="Arial" w:cs="Arial"/>
          <w:szCs w:val="22"/>
        </w:rPr>
        <w:t>во</w:t>
      </w:r>
      <w:r w:rsidRPr="00614D6A">
        <w:rPr>
          <w:rFonts w:ascii="Arial" w:hAnsi="Arial" w:cs="Arial"/>
          <w:szCs w:val="22"/>
        </w:rPr>
        <w:t>лување на побарувачката на потрошувачи</w:t>
      </w:r>
      <w:r w:rsidR="00993856" w:rsidRPr="00614D6A">
        <w:rPr>
          <w:rFonts w:ascii="Arial" w:hAnsi="Arial" w:cs="Arial"/>
          <w:szCs w:val="22"/>
        </w:rPr>
        <w:t>те</w:t>
      </w:r>
      <w:r w:rsidRPr="00614D6A">
        <w:rPr>
          <w:rFonts w:ascii="Arial" w:hAnsi="Arial" w:cs="Arial"/>
          <w:szCs w:val="22"/>
        </w:rPr>
        <w:t>.</w:t>
      </w:r>
    </w:p>
    <w:p w:rsidR="00AF2C38" w:rsidRPr="00614D6A" w:rsidRDefault="00AF2C38" w:rsidP="008A622C">
      <w:pPr>
        <w:pStyle w:val="Stavovi"/>
        <w:numPr>
          <w:ilvl w:val="0"/>
          <w:numId w:val="39"/>
        </w:numPr>
        <w:rPr>
          <w:rFonts w:ascii="Arial" w:hAnsi="Arial" w:cs="Arial"/>
        </w:rPr>
      </w:pPr>
      <w:r w:rsidRPr="00614D6A">
        <w:rPr>
          <w:rFonts w:ascii="Arial" w:hAnsi="Arial" w:cs="Arial"/>
        </w:rPr>
        <w:t>Со дог</w:t>
      </w:r>
      <w:r w:rsidR="00636321" w:rsidRPr="00614D6A">
        <w:rPr>
          <w:rFonts w:ascii="Arial" w:hAnsi="Arial" w:cs="Arial"/>
        </w:rPr>
        <w:t>оворот од ставот (2</w:t>
      </w:r>
      <w:r w:rsidR="00701BAB" w:rsidRPr="00614D6A">
        <w:rPr>
          <w:rFonts w:ascii="Arial" w:hAnsi="Arial" w:cs="Arial"/>
        </w:rPr>
        <w:t>) особено се уредува</w:t>
      </w:r>
      <w:r w:rsidRPr="00614D6A">
        <w:rPr>
          <w:rFonts w:ascii="Arial" w:hAnsi="Arial" w:cs="Arial"/>
        </w:rPr>
        <w:t>:</w:t>
      </w:r>
    </w:p>
    <w:p w:rsidR="00AF2C38" w:rsidRPr="00614D6A" w:rsidRDefault="00AF2C38" w:rsidP="008A622C">
      <w:pPr>
        <w:pStyle w:val="ListParagraph"/>
        <w:numPr>
          <w:ilvl w:val="0"/>
          <w:numId w:val="41"/>
        </w:numPr>
        <w:rPr>
          <w:rFonts w:ascii="Arial" w:hAnsi="Arial" w:cs="Arial"/>
          <w:szCs w:val="22"/>
        </w:rPr>
      </w:pPr>
      <w:r w:rsidRPr="00614D6A">
        <w:rPr>
          <w:rFonts w:ascii="Arial" w:hAnsi="Arial" w:cs="Arial"/>
          <w:szCs w:val="22"/>
        </w:rPr>
        <w:t>начинот и постапката за обезбедување на системската резерва и системските услуги, во согласност со мрежните правила за дистрибуција на топлинска енергија, и</w:t>
      </w:r>
    </w:p>
    <w:p w:rsidR="00AF2C38" w:rsidRPr="00614D6A" w:rsidRDefault="00AF2C38" w:rsidP="00624A39">
      <w:pPr>
        <w:pStyle w:val="ListParagraph"/>
        <w:rPr>
          <w:rFonts w:ascii="Arial" w:hAnsi="Arial" w:cs="Arial"/>
          <w:szCs w:val="22"/>
        </w:rPr>
      </w:pPr>
      <w:r w:rsidRPr="00614D6A">
        <w:rPr>
          <w:rFonts w:ascii="Arial" w:hAnsi="Arial" w:cs="Arial"/>
          <w:szCs w:val="22"/>
        </w:rPr>
        <w:t xml:space="preserve">начинот на плаќање на услугите и топлинската енергија коишто регулираниот производител ги обезбедува </w:t>
      </w:r>
      <w:r w:rsidR="00702D28" w:rsidRPr="00614D6A">
        <w:rPr>
          <w:rFonts w:ascii="Arial" w:hAnsi="Arial" w:cs="Arial"/>
          <w:szCs w:val="22"/>
        </w:rPr>
        <w:t>за</w:t>
      </w:r>
      <w:r w:rsidRPr="00614D6A">
        <w:rPr>
          <w:rFonts w:ascii="Arial" w:hAnsi="Arial" w:cs="Arial"/>
          <w:szCs w:val="22"/>
        </w:rPr>
        <w:t xml:space="preserve"> систем</w:t>
      </w:r>
      <w:r w:rsidR="00921F45" w:rsidRPr="00614D6A">
        <w:rPr>
          <w:rFonts w:ascii="Arial" w:hAnsi="Arial" w:cs="Arial"/>
          <w:szCs w:val="22"/>
        </w:rPr>
        <w:t>от за дистрибуција на топлинска енергија</w:t>
      </w:r>
      <w:r w:rsidRPr="00614D6A">
        <w:rPr>
          <w:rFonts w:ascii="Arial" w:hAnsi="Arial" w:cs="Arial"/>
          <w:szCs w:val="22"/>
        </w:rPr>
        <w:t>.</w:t>
      </w:r>
    </w:p>
    <w:p w:rsidR="00AF2C38" w:rsidRPr="00614D6A" w:rsidRDefault="00AF2C38" w:rsidP="008A622C">
      <w:pPr>
        <w:pStyle w:val="Stavovi"/>
        <w:numPr>
          <w:ilvl w:val="0"/>
          <w:numId w:val="39"/>
        </w:numPr>
        <w:rPr>
          <w:rFonts w:ascii="Arial" w:hAnsi="Arial" w:cs="Arial"/>
        </w:rPr>
      </w:pPr>
      <w:r w:rsidRPr="00614D6A">
        <w:rPr>
          <w:rFonts w:ascii="Arial" w:hAnsi="Arial" w:cs="Arial"/>
        </w:rPr>
        <w:t>Операторот на системот за дистрибуција на топлинска енергија е должен да ја откупува топлинската енергија испорачана од производител на топлинска енергија во систем</w:t>
      </w:r>
      <w:r w:rsidR="00921F45" w:rsidRPr="00614D6A">
        <w:rPr>
          <w:rFonts w:ascii="Arial" w:hAnsi="Arial" w:cs="Arial"/>
        </w:rPr>
        <w:t>от за дистрибуција на топлинска енергија</w:t>
      </w:r>
      <w:r w:rsidRPr="00614D6A">
        <w:rPr>
          <w:rFonts w:ascii="Arial" w:hAnsi="Arial" w:cs="Arial"/>
        </w:rPr>
        <w:t xml:space="preserve"> доколку цената на топлинската енергија понудена од производителот е пониска од цената за топлинската енергија на регулираниот производител</w:t>
      </w:r>
      <w:r w:rsidR="00490363" w:rsidRPr="00614D6A">
        <w:rPr>
          <w:rFonts w:ascii="Arial" w:hAnsi="Arial" w:cs="Arial"/>
        </w:rPr>
        <w:t xml:space="preserve">, </w:t>
      </w:r>
      <w:r w:rsidR="00702D28" w:rsidRPr="00614D6A">
        <w:rPr>
          <w:rFonts w:ascii="Arial" w:hAnsi="Arial" w:cs="Arial"/>
        </w:rPr>
        <w:t>за</w:t>
      </w:r>
      <w:r w:rsidR="00490363" w:rsidRPr="00614D6A">
        <w:rPr>
          <w:rFonts w:ascii="Arial" w:hAnsi="Arial" w:cs="Arial"/>
        </w:rPr>
        <w:t xml:space="preserve"> процент којшто секоја година го утврдува Регулаторната комисија за енергетика</w:t>
      </w:r>
      <w:r w:rsidR="00DA11C4" w:rsidRPr="00614D6A">
        <w:rPr>
          <w:rFonts w:ascii="Arial" w:hAnsi="Arial" w:cs="Arial"/>
        </w:rPr>
        <w:t xml:space="preserve"> во одлуката за утврдување на регулиран максимален приход за дистрибуција на топлинска енергија</w:t>
      </w:r>
      <w:r w:rsidR="006D20C4" w:rsidRPr="00614D6A">
        <w:rPr>
          <w:rFonts w:ascii="Arial" w:hAnsi="Arial" w:cs="Arial"/>
        </w:rPr>
        <w:t xml:space="preserve"> за греење</w:t>
      </w:r>
      <w:r w:rsidRPr="00614D6A">
        <w:rPr>
          <w:rFonts w:ascii="Arial" w:hAnsi="Arial" w:cs="Arial"/>
        </w:rPr>
        <w:t>.</w:t>
      </w:r>
    </w:p>
    <w:p w:rsidR="00AF2C38" w:rsidRPr="00614D6A" w:rsidRDefault="00AF2C38" w:rsidP="008A622C">
      <w:pPr>
        <w:pStyle w:val="Stavovi"/>
        <w:numPr>
          <w:ilvl w:val="0"/>
          <w:numId w:val="39"/>
        </w:numPr>
        <w:rPr>
          <w:rFonts w:ascii="Arial" w:hAnsi="Arial" w:cs="Arial"/>
        </w:rPr>
      </w:pPr>
      <w:r w:rsidRPr="00614D6A">
        <w:rPr>
          <w:rFonts w:ascii="Arial" w:hAnsi="Arial" w:cs="Arial"/>
        </w:rPr>
        <w:t>Операторот на системот за дистрибуција на топлинска енергија, по претходно одобрување од Регулаторната комисија за енергетика, е должен да склучи договори со снабдувачите со топлинска енергија за продажба на топлинска енергија наменета за потребите на потрошувачи</w:t>
      </w:r>
      <w:r w:rsidR="00993856" w:rsidRPr="00614D6A">
        <w:rPr>
          <w:rFonts w:ascii="Arial" w:hAnsi="Arial" w:cs="Arial"/>
        </w:rPr>
        <w:t>те</w:t>
      </w:r>
      <w:r w:rsidRPr="00614D6A">
        <w:rPr>
          <w:rFonts w:ascii="Arial" w:hAnsi="Arial" w:cs="Arial"/>
        </w:rPr>
        <w:t>.</w:t>
      </w:r>
    </w:p>
    <w:p w:rsidR="00AF228B" w:rsidRPr="00614D6A" w:rsidRDefault="00AF228B" w:rsidP="008A622C">
      <w:pPr>
        <w:pStyle w:val="Stavovi"/>
        <w:numPr>
          <w:ilvl w:val="0"/>
          <w:numId w:val="39"/>
        </w:numPr>
        <w:rPr>
          <w:rFonts w:ascii="Arial" w:hAnsi="Arial" w:cs="Arial"/>
        </w:rPr>
      </w:pPr>
      <w:r w:rsidRPr="00614D6A">
        <w:rPr>
          <w:rFonts w:ascii="Arial" w:hAnsi="Arial" w:cs="Arial"/>
        </w:rPr>
        <w:t>Цената по која операторот на системот за дистрибуција на топлинска енергија ја продава топлинската енергија на снабдувачите се пресметува</w:t>
      </w:r>
      <w:r w:rsidR="003518A1" w:rsidRPr="00614D6A">
        <w:rPr>
          <w:rFonts w:ascii="Arial" w:hAnsi="Arial" w:cs="Arial"/>
        </w:rPr>
        <w:t xml:space="preserve"> како пондерирана цена одредена</w:t>
      </w:r>
      <w:r w:rsidRPr="00614D6A">
        <w:rPr>
          <w:rFonts w:ascii="Arial" w:hAnsi="Arial" w:cs="Arial"/>
        </w:rPr>
        <w:t xml:space="preserve"> </w:t>
      </w:r>
      <w:r w:rsidR="008C7307" w:rsidRPr="00614D6A">
        <w:rPr>
          <w:rFonts w:ascii="Arial" w:hAnsi="Arial" w:cs="Arial"/>
        </w:rPr>
        <w:t>врз основа на процентуал</w:t>
      </w:r>
      <w:r w:rsidR="003518A1" w:rsidRPr="00614D6A">
        <w:rPr>
          <w:rFonts w:ascii="Arial" w:hAnsi="Arial" w:cs="Arial"/>
        </w:rPr>
        <w:t>ните</w:t>
      </w:r>
      <w:r w:rsidR="008C7307" w:rsidRPr="00614D6A">
        <w:rPr>
          <w:rFonts w:ascii="Arial" w:hAnsi="Arial" w:cs="Arial"/>
        </w:rPr>
        <w:t xml:space="preserve"> удел</w:t>
      </w:r>
      <w:r w:rsidR="003518A1" w:rsidRPr="00614D6A">
        <w:rPr>
          <w:rFonts w:ascii="Arial" w:hAnsi="Arial" w:cs="Arial"/>
        </w:rPr>
        <w:t>и</w:t>
      </w:r>
      <w:r w:rsidR="008C7307" w:rsidRPr="00614D6A">
        <w:rPr>
          <w:rFonts w:ascii="Arial" w:hAnsi="Arial" w:cs="Arial"/>
        </w:rPr>
        <w:t xml:space="preserve"> на </w:t>
      </w:r>
      <w:r w:rsidR="003518A1" w:rsidRPr="00614D6A">
        <w:rPr>
          <w:rFonts w:ascii="Arial" w:hAnsi="Arial" w:cs="Arial"/>
        </w:rPr>
        <w:t xml:space="preserve">енергијата од </w:t>
      </w:r>
      <w:r w:rsidR="00A44636" w:rsidRPr="00614D6A">
        <w:rPr>
          <w:rFonts w:ascii="Arial" w:hAnsi="Arial" w:cs="Arial"/>
        </w:rPr>
        <w:t>регулираниот производител</w:t>
      </w:r>
      <w:r w:rsidR="003518A1" w:rsidRPr="00614D6A">
        <w:rPr>
          <w:rFonts w:ascii="Arial" w:hAnsi="Arial" w:cs="Arial"/>
        </w:rPr>
        <w:t xml:space="preserve"> и енергијата од </w:t>
      </w:r>
      <w:r w:rsidRPr="00614D6A">
        <w:rPr>
          <w:rFonts w:ascii="Arial" w:hAnsi="Arial" w:cs="Arial"/>
        </w:rPr>
        <w:t>другите производители</w:t>
      </w:r>
      <w:r w:rsidR="003518A1" w:rsidRPr="00614D6A">
        <w:rPr>
          <w:rFonts w:ascii="Arial" w:hAnsi="Arial" w:cs="Arial"/>
        </w:rPr>
        <w:t>,</w:t>
      </w:r>
      <w:r w:rsidRPr="00614D6A">
        <w:rPr>
          <w:rFonts w:ascii="Arial" w:hAnsi="Arial" w:cs="Arial"/>
        </w:rPr>
        <w:t xml:space="preserve"> и во неа е вклучен и надоместокот за обезбедување на системска резерва и системските услуги што ги обезбедува регулираниот производител. </w:t>
      </w:r>
    </w:p>
    <w:p w:rsidR="00AF2C38" w:rsidRDefault="00AF2C38" w:rsidP="008A622C">
      <w:pPr>
        <w:pStyle w:val="Stavovi"/>
        <w:numPr>
          <w:ilvl w:val="0"/>
          <w:numId w:val="39"/>
        </w:numPr>
        <w:rPr>
          <w:rFonts w:ascii="Arial" w:hAnsi="Arial" w:cs="Arial"/>
        </w:rPr>
      </w:pPr>
      <w:r w:rsidRPr="00614D6A">
        <w:rPr>
          <w:rFonts w:ascii="Arial" w:hAnsi="Arial" w:cs="Arial"/>
        </w:rPr>
        <w:t>Операторот на системот за дистрибуција на топлинска енергија е должен да ја достави до Регулаторната комисија за енергетика целокупната документација во врска со и</w:t>
      </w:r>
      <w:r w:rsidR="002F55D3" w:rsidRPr="00614D6A">
        <w:rPr>
          <w:rFonts w:ascii="Arial" w:hAnsi="Arial" w:cs="Arial"/>
        </w:rPr>
        <w:t>сполнување</w:t>
      </w:r>
      <w:r w:rsidRPr="00614D6A">
        <w:rPr>
          <w:rFonts w:ascii="Arial" w:hAnsi="Arial" w:cs="Arial"/>
        </w:rPr>
        <w:t xml:space="preserve"> на договорите со производителите и снабдувачите со топлинска енергија, како и финансиските извештаи и ревидираните финансиски извештаи изработени од овластен ревизор, извештаите за работењето и други податоци, во согласност со условите пропишани со лиценцата издадена од Регулаторната комисија за енергетика.</w:t>
      </w:r>
    </w:p>
    <w:p w:rsidR="0053613E" w:rsidRPr="00614D6A" w:rsidRDefault="0053613E" w:rsidP="0053613E">
      <w:pPr>
        <w:pStyle w:val="Stavovi"/>
        <w:numPr>
          <w:ilvl w:val="0"/>
          <w:numId w:val="0"/>
        </w:numPr>
        <w:ind w:left="450"/>
        <w:rPr>
          <w:rFonts w:ascii="Arial" w:hAnsi="Arial" w:cs="Arial"/>
        </w:rPr>
      </w:pPr>
    </w:p>
    <w:p w:rsidR="00AF2C38" w:rsidRPr="00614D6A" w:rsidRDefault="006D20C4" w:rsidP="002C1EC2">
      <w:pPr>
        <w:pStyle w:val="Heading2"/>
        <w:rPr>
          <w:rFonts w:ascii="Arial" w:hAnsi="Arial" w:cs="Arial"/>
          <w:b w:val="0"/>
          <w:szCs w:val="22"/>
        </w:rPr>
      </w:pPr>
      <w:bookmarkStart w:id="735" w:name="_Toc507587394"/>
      <w:bookmarkStart w:id="736" w:name="_Toc507587627"/>
      <w:r w:rsidRPr="00614D6A">
        <w:rPr>
          <w:rFonts w:ascii="Arial" w:hAnsi="Arial" w:cs="Arial"/>
          <w:b w:val="0"/>
          <w:szCs w:val="22"/>
        </w:rPr>
        <w:lastRenderedPageBreak/>
        <w:t xml:space="preserve">Мрежни правила </w:t>
      </w:r>
      <w:r w:rsidR="002C1EC2" w:rsidRPr="00614D6A">
        <w:rPr>
          <w:rFonts w:ascii="Arial" w:hAnsi="Arial" w:cs="Arial"/>
          <w:b w:val="0"/>
          <w:szCs w:val="22"/>
        </w:rPr>
        <w:t>за дистрибуција на топлинска енергија</w:t>
      </w:r>
      <w:bookmarkEnd w:id="735"/>
      <w:bookmarkEnd w:id="736"/>
    </w:p>
    <w:p w:rsidR="00AF2C38" w:rsidRPr="00614D6A" w:rsidRDefault="00AF2C38" w:rsidP="00AF2C38">
      <w:pPr>
        <w:pStyle w:val="Caption"/>
        <w:rPr>
          <w:rFonts w:ascii="Arial" w:hAnsi="Arial" w:cs="Arial"/>
          <w:b w:val="0"/>
          <w:sz w:val="22"/>
          <w:szCs w:val="22"/>
        </w:rPr>
      </w:pPr>
      <w:bookmarkStart w:id="737" w:name="_Toc499071994"/>
      <w:bookmarkStart w:id="738" w:name="_Ref499128181"/>
      <w:bookmarkStart w:id="739" w:name="_Hlk49436780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157</w:t>
      </w:r>
      <w:bookmarkEnd w:id="737"/>
      <w:r w:rsidR="00804955" w:rsidRPr="00614D6A">
        <w:rPr>
          <w:rFonts w:ascii="Arial" w:hAnsi="Arial" w:cs="Arial"/>
          <w:b w:val="0"/>
          <w:sz w:val="22"/>
          <w:szCs w:val="22"/>
        </w:rPr>
        <w:fldChar w:fldCharType="end"/>
      </w:r>
      <w:bookmarkEnd w:id="738"/>
    </w:p>
    <w:p w:rsidR="00AF2C38" w:rsidRPr="00614D6A" w:rsidRDefault="00AF2C38" w:rsidP="00AA3E6E">
      <w:pPr>
        <w:pStyle w:val="Stavovi"/>
        <w:numPr>
          <w:ilvl w:val="0"/>
          <w:numId w:val="0"/>
        </w:numPr>
        <w:ind w:left="450"/>
        <w:rPr>
          <w:rFonts w:ascii="Arial" w:hAnsi="Arial" w:cs="Arial"/>
        </w:rPr>
      </w:pPr>
      <w:r w:rsidRPr="00614D6A">
        <w:rPr>
          <w:rFonts w:ascii="Arial" w:hAnsi="Arial" w:cs="Arial"/>
        </w:rPr>
        <w:t>Операторот на системот за дистрибуција на топлинска енергија е должен, по претходно одобрување од Регулаторната комисија за енергетика, да ги донесе и да ги објави во „Службен весник на Република Македонија</w:t>
      </w:r>
      <w:r w:rsidR="00D43AAD" w:rsidRPr="00614D6A">
        <w:rPr>
          <w:rFonts w:ascii="Arial" w:hAnsi="Arial" w:cs="Arial"/>
        </w:rPr>
        <w:t>“</w:t>
      </w:r>
      <w:r w:rsidRPr="00614D6A">
        <w:rPr>
          <w:rFonts w:ascii="Arial" w:hAnsi="Arial" w:cs="Arial"/>
        </w:rPr>
        <w:t xml:space="preserve"> и на својата веб</w:t>
      </w:r>
      <w:r w:rsidR="00846AA0" w:rsidRPr="00614D6A">
        <w:rPr>
          <w:rFonts w:ascii="Arial" w:hAnsi="Arial" w:cs="Arial"/>
        </w:rPr>
        <w:t xml:space="preserve"> </w:t>
      </w:r>
      <w:r w:rsidRPr="00614D6A">
        <w:rPr>
          <w:rFonts w:ascii="Arial" w:hAnsi="Arial" w:cs="Arial"/>
        </w:rPr>
        <w:t>страница мрежните правила за дистрибуција на топлинска енергија со кои особено се уредуваат:</w:t>
      </w:r>
    </w:p>
    <w:bookmarkEnd w:id="739"/>
    <w:p w:rsidR="00AF2C38" w:rsidRPr="00614D6A" w:rsidRDefault="00AF2C38" w:rsidP="008A622C">
      <w:pPr>
        <w:pStyle w:val="ListParagraph"/>
        <w:numPr>
          <w:ilvl w:val="0"/>
          <w:numId w:val="42"/>
        </w:numPr>
        <w:rPr>
          <w:rFonts w:ascii="Arial" w:hAnsi="Arial" w:cs="Arial"/>
          <w:szCs w:val="22"/>
        </w:rPr>
      </w:pPr>
      <w:r w:rsidRPr="00614D6A">
        <w:rPr>
          <w:rFonts w:ascii="Arial" w:hAnsi="Arial" w:cs="Arial"/>
          <w:szCs w:val="22"/>
        </w:rPr>
        <w:t>техничко-технолошките услови за приклучување на потрошувачи</w:t>
      </w:r>
      <w:r w:rsidR="00993856" w:rsidRPr="00614D6A">
        <w:rPr>
          <w:rFonts w:ascii="Arial" w:hAnsi="Arial" w:cs="Arial"/>
          <w:szCs w:val="22"/>
        </w:rPr>
        <w:t>те</w:t>
      </w:r>
      <w:r w:rsidRPr="00614D6A">
        <w:rPr>
          <w:rFonts w:ascii="Arial" w:hAnsi="Arial" w:cs="Arial"/>
          <w:szCs w:val="22"/>
        </w:rPr>
        <w:t xml:space="preserve"> и на производителите на топлинска енергија на системот за дистрибуција на топлинска енергија, </w:t>
      </w:r>
      <w:r w:rsidR="005540BA" w:rsidRPr="00614D6A">
        <w:rPr>
          <w:rFonts w:ascii="Arial" w:hAnsi="Arial" w:cs="Arial"/>
          <w:szCs w:val="22"/>
        </w:rPr>
        <w:t>засновани</w:t>
      </w:r>
      <w:r w:rsidRPr="00614D6A">
        <w:rPr>
          <w:rFonts w:ascii="Arial" w:hAnsi="Arial" w:cs="Arial"/>
          <w:szCs w:val="22"/>
        </w:rPr>
        <w:t xml:space="preserve"> на </w:t>
      </w:r>
      <w:r w:rsidR="005540BA" w:rsidRPr="00614D6A">
        <w:rPr>
          <w:rFonts w:ascii="Arial" w:hAnsi="Arial" w:cs="Arial"/>
          <w:szCs w:val="22"/>
        </w:rPr>
        <w:t xml:space="preserve">начелата </w:t>
      </w:r>
      <w:r w:rsidRPr="00614D6A">
        <w:rPr>
          <w:rFonts w:ascii="Arial" w:hAnsi="Arial" w:cs="Arial"/>
          <w:szCs w:val="22"/>
        </w:rPr>
        <w:t>на недискриминација, објективност и транспарентност,</w:t>
      </w:r>
    </w:p>
    <w:p w:rsidR="00AF2C38" w:rsidRPr="00614D6A" w:rsidRDefault="00AF2C38" w:rsidP="005E2FAD">
      <w:pPr>
        <w:pStyle w:val="ListParagraph"/>
        <w:rPr>
          <w:rFonts w:ascii="Arial" w:hAnsi="Arial" w:cs="Arial"/>
          <w:szCs w:val="22"/>
        </w:rPr>
      </w:pPr>
      <w:r w:rsidRPr="00614D6A">
        <w:rPr>
          <w:rFonts w:ascii="Arial" w:hAnsi="Arial" w:cs="Arial"/>
          <w:szCs w:val="22"/>
        </w:rPr>
        <w:t>техничките и другите услови што треба да ги обезбедат корисниците на системот за дистрибуција на топлинска енергија,</w:t>
      </w:r>
    </w:p>
    <w:p w:rsidR="00AF2C38" w:rsidRPr="00614D6A" w:rsidRDefault="00AF2C38" w:rsidP="009979C7">
      <w:pPr>
        <w:pStyle w:val="ListParagraph"/>
        <w:rPr>
          <w:rFonts w:ascii="Arial" w:hAnsi="Arial" w:cs="Arial"/>
          <w:szCs w:val="22"/>
        </w:rPr>
      </w:pPr>
      <w:r w:rsidRPr="00614D6A">
        <w:rPr>
          <w:rFonts w:ascii="Arial" w:hAnsi="Arial" w:cs="Arial"/>
          <w:szCs w:val="22"/>
        </w:rPr>
        <w:t>мерките, активностите и постапките во случај на хаварии,</w:t>
      </w:r>
    </w:p>
    <w:p w:rsidR="00AF2C38" w:rsidRPr="00614D6A" w:rsidRDefault="00AF2C38" w:rsidP="00DF613A">
      <w:pPr>
        <w:pStyle w:val="ListParagraph"/>
        <w:rPr>
          <w:rFonts w:ascii="Arial" w:hAnsi="Arial" w:cs="Arial"/>
          <w:szCs w:val="22"/>
        </w:rPr>
      </w:pPr>
      <w:r w:rsidRPr="00614D6A">
        <w:rPr>
          <w:rFonts w:ascii="Arial" w:hAnsi="Arial" w:cs="Arial"/>
          <w:szCs w:val="22"/>
        </w:rPr>
        <w:t xml:space="preserve">условите и начинот за </w:t>
      </w:r>
      <w:r w:rsidR="00847A66" w:rsidRPr="00614D6A">
        <w:rPr>
          <w:rFonts w:ascii="Arial" w:hAnsi="Arial" w:cs="Arial"/>
          <w:szCs w:val="22"/>
        </w:rPr>
        <w:t>пристап на трета страна</w:t>
      </w:r>
      <w:r w:rsidRPr="00614D6A">
        <w:rPr>
          <w:rFonts w:ascii="Arial" w:hAnsi="Arial" w:cs="Arial"/>
          <w:szCs w:val="22"/>
        </w:rPr>
        <w:t xml:space="preserve"> на системот за дистрибуција на топлинска енергија </w:t>
      </w:r>
      <w:r w:rsidR="005540BA" w:rsidRPr="00614D6A">
        <w:rPr>
          <w:rFonts w:ascii="Arial" w:hAnsi="Arial" w:cs="Arial"/>
          <w:szCs w:val="22"/>
        </w:rPr>
        <w:t>засновани на начелата</w:t>
      </w:r>
      <w:r w:rsidRPr="00614D6A">
        <w:rPr>
          <w:rFonts w:ascii="Arial" w:hAnsi="Arial" w:cs="Arial"/>
          <w:szCs w:val="22"/>
        </w:rPr>
        <w:t xml:space="preserve"> на недискриминација, објективност и транспарентност,</w:t>
      </w:r>
    </w:p>
    <w:p w:rsidR="00AF2C38" w:rsidRPr="00614D6A" w:rsidRDefault="00AF2C38" w:rsidP="005A5F3B">
      <w:pPr>
        <w:pStyle w:val="ListParagraph"/>
        <w:rPr>
          <w:rFonts w:ascii="Arial" w:hAnsi="Arial" w:cs="Arial"/>
          <w:szCs w:val="22"/>
        </w:rPr>
      </w:pPr>
      <w:r w:rsidRPr="00614D6A">
        <w:rPr>
          <w:rFonts w:ascii="Arial" w:hAnsi="Arial" w:cs="Arial"/>
          <w:szCs w:val="22"/>
        </w:rPr>
        <w:t>функционалните барања и класата на точност на мерните уреди, како и начинот на мерење и пресметка на испорачаната топлинска енергија, и</w:t>
      </w:r>
    </w:p>
    <w:p w:rsidR="00AF2C38" w:rsidRPr="00614D6A" w:rsidRDefault="00AF2C38" w:rsidP="005A5F3B">
      <w:pPr>
        <w:pStyle w:val="ListParagraph"/>
        <w:rPr>
          <w:rFonts w:ascii="Arial" w:hAnsi="Arial" w:cs="Arial"/>
          <w:szCs w:val="22"/>
        </w:rPr>
      </w:pPr>
      <w:r w:rsidRPr="00614D6A">
        <w:rPr>
          <w:rFonts w:ascii="Arial" w:hAnsi="Arial" w:cs="Arial"/>
          <w:szCs w:val="22"/>
        </w:rPr>
        <w:t>содржината на плановите за развој на систем</w:t>
      </w:r>
      <w:r w:rsidR="00921F45" w:rsidRPr="00614D6A">
        <w:rPr>
          <w:rFonts w:ascii="Arial" w:hAnsi="Arial" w:cs="Arial"/>
          <w:szCs w:val="22"/>
        </w:rPr>
        <w:t>от за дистрибуција на топлинска енергија</w:t>
      </w:r>
      <w:r w:rsidRPr="00614D6A">
        <w:rPr>
          <w:rFonts w:ascii="Arial" w:hAnsi="Arial" w:cs="Arial"/>
          <w:szCs w:val="22"/>
        </w:rPr>
        <w:t>, како и начинот и постапката според која корисниците на системот ги доставуваат неопходните податоци за изготвување на плановите за развој,</w:t>
      </w:r>
    </w:p>
    <w:p w:rsidR="00AF2C38" w:rsidRPr="00614D6A" w:rsidRDefault="00AF2C38" w:rsidP="005A5F3B">
      <w:pPr>
        <w:pStyle w:val="ListParagraph"/>
        <w:rPr>
          <w:rFonts w:ascii="Arial" w:hAnsi="Arial" w:cs="Arial"/>
          <w:szCs w:val="22"/>
        </w:rPr>
      </w:pPr>
      <w:r w:rsidRPr="00614D6A">
        <w:rPr>
          <w:rFonts w:ascii="Arial" w:hAnsi="Arial" w:cs="Arial"/>
          <w:szCs w:val="22"/>
        </w:rPr>
        <w:t>начинот и постапката за обезбедување на системска резерва и системски услуги од страна на регулираниот производител,</w:t>
      </w:r>
    </w:p>
    <w:p w:rsidR="00AF2C38" w:rsidRPr="00614D6A" w:rsidRDefault="00AF2C38" w:rsidP="005A5F3B">
      <w:pPr>
        <w:pStyle w:val="ListParagraph"/>
        <w:rPr>
          <w:rFonts w:ascii="Arial" w:hAnsi="Arial" w:cs="Arial"/>
          <w:szCs w:val="22"/>
        </w:rPr>
      </w:pPr>
      <w:r w:rsidRPr="00614D6A">
        <w:rPr>
          <w:rFonts w:ascii="Arial" w:hAnsi="Arial" w:cs="Arial"/>
          <w:szCs w:val="22"/>
        </w:rPr>
        <w:t>начинот и постапката на размена на податоците помеѓу операторот на систем</w:t>
      </w:r>
      <w:r w:rsidR="00921F45" w:rsidRPr="00614D6A">
        <w:rPr>
          <w:rFonts w:ascii="Arial" w:hAnsi="Arial" w:cs="Arial"/>
          <w:szCs w:val="22"/>
        </w:rPr>
        <w:t>от за дистрибуција на топлинска енергија</w:t>
      </w:r>
      <w:r w:rsidRPr="00614D6A">
        <w:rPr>
          <w:rFonts w:ascii="Arial" w:hAnsi="Arial" w:cs="Arial"/>
          <w:szCs w:val="22"/>
        </w:rPr>
        <w:t>, регулираниот производител, производителите и снабдувачите, и</w:t>
      </w:r>
    </w:p>
    <w:p w:rsidR="00AF2C38" w:rsidRPr="00614D6A" w:rsidRDefault="00AF2C38" w:rsidP="005A5F3B">
      <w:pPr>
        <w:pStyle w:val="ListParagraph"/>
        <w:rPr>
          <w:rFonts w:ascii="Arial" w:hAnsi="Arial" w:cs="Arial"/>
          <w:szCs w:val="22"/>
        </w:rPr>
      </w:pPr>
      <w:r w:rsidRPr="00614D6A">
        <w:rPr>
          <w:rFonts w:ascii="Arial" w:hAnsi="Arial" w:cs="Arial"/>
          <w:szCs w:val="22"/>
        </w:rPr>
        <w:t>начинот и постапката за обезбедување на информации за корисниците на системот.</w:t>
      </w:r>
    </w:p>
    <w:p w:rsidR="00AF2C38" w:rsidRPr="00614D6A" w:rsidRDefault="00701BAB" w:rsidP="00701BAB">
      <w:pPr>
        <w:pStyle w:val="Heading2"/>
        <w:rPr>
          <w:rFonts w:ascii="Arial" w:hAnsi="Arial" w:cs="Arial"/>
          <w:b w:val="0"/>
          <w:szCs w:val="22"/>
        </w:rPr>
      </w:pPr>
      <w:bookmarkStart w:id="740" w:name="_Toc498721438"/>
      <w:bookmarkStart w:id="741" w:name="_Toc507587395"/>
      <w:bookmarkStart w:id="742" w:name="_Toc507587628"/>
      <w:r w:rsidRPr="00614D6A">
        <w:rPr>
          <w:rFonts w:ascii="Arial" w:hAnsi="Arial" w:cs="Arial"/>
          <w:b w:val="0"/>
          <w:szCs w:val="22"/>
        </w:rPr>
        <w:t>Снабдувач на топлинска енергија</w:t>
      </w:r>
      <w:bookmarkEnd w:id="740"/>
      <w:bookmarkEnd w:id="741"/>
      <w:bookmarkEnd w:id="742"/>
    </w:p>
    <w:p w:rsidR="00AF2C38" w:rsidRPr="00614D6A" w:rsidRDefault="00AF2C38" w:rsidP="00AF2C38">
      <w:pPr>
        <w:pStyle w:val="Caption"/>
        <w:rPr>
          <w:rFonts w:ascii="Arial" w:hAnsi="Arial" w:cs="Arial"/>
          <w:b w:val="0"/>
          <w:sz w:val="22"/>
          <w:szCs w:val="22"/>
        </w:rPr>
      </w:pPr>
      <w:bookmarkStart w:id="743" w:name="_Toc499071996"/>
      <w:bookmarkStart w:id="744" w:name="_Ref50349012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158</w:t>
      </w:r>
      <w:bookmarkEnd w:id="743"/>
      <w:r w:rsidR="00804955" w:rsidRPr="00614D6A">
        <w:rPr>
          <w:rFonts w:ascii="Arial" w:hAnsi="Arial" w:cs="Arial"/>
          <w:b w:val="0"/>
          <w:sz w:val="22"/>
          <w:szCs w:val="22"/>
        </w:rPr>
        <w:fldChar w:fldCharType="end"/>
      </w:r>
      <w:bookmarkEnd w:id="744"/>
    </w:p>
    <w:p w:rsidR="00AF2C38" w:rsidRPr="00614D6A" w:rsidRDefault="00AF2C38" w:rsidP="008A622C">
      <w:pPr>
        <w:pStyle w:val="Stavovi"/>
        <w:numPr>
          <w:ilvl w:val="0"/>
          <w:numId w:val="43"/>
        </w:numPr>
        <w:rPr>
          <w:rFonts w:ascii="Arial" w:hAnsi="Arial" w:cs="Arial"/>
        </w:rPr>
      </w:pPr>
      <w:r w:rsidRPr="00614D6A">
        <w:rPr>
          <w:rFonts w:ascii="Arial" w:hAnsi="Arial" w:cs="Arial"/>
        </w:rPr>
        <w:t>Снабдувачот со топлинска енергија е должен да ги снабдува потрошувачи</w:t>
      </w:r>
      <w:r w:rsidR="00993856" w:rsidRPr="00614D6A">
        <w:rPr>
          <w:rFonts w:ascii="Arial" w:hAnsi="Arial" w:cs="Arial"/>
        </w:rPr>
        <w:t>те</w:t>
      </w:r>
      <w:r w:rsidRPr="00614D6A">
        <w:rPr>
          <w:rFonts w:ascii="Arial" w:hAnsi="Arial" w:cs="Arial"/>
        </w:rPr>
        <w:t xml:space="preserve"> со кои има склучено договор за сигурно, континуирано и квалитетно снабдување со топлинска енергија во согласност со </w:t>
      </w:r>
      <w:r w:rsidR="00F639A9" w:rsidRPr="00614D6A">
        <w:rPr>
          <w:rFonts w:ascii="Arial" w:hAnsi="Arial" w:cs="Arial"/>
        </w:rPr>
        <w:t>п</w:t>
      </w:r>
      <w:r w:rsidRPr="00614D6A">
        <w:rPr>
          <w:rFonts w:ascii="Arial" w:hAnsi="Arial" w:cs="Arial"/>
        </w:rPr>
        <w:t xml:space="preserve">равилата за снабдување со топлинска енергија, склучените договори за снабдување и издадената лиценца. </w:t>
      </w:r>
    </w:p>
    <w:p w:rsidR="00AF2C38" w:rsidRPr="00614D6A" w:rsidRDefault="00AF2C38" w:rsidP="008A622C">
      <w:pPr>
        <w:pStyle w:val="Stavovi"/>
        <w:numPr>
          <w:ilvl w:val="0"/>
          <w:numId w:val="43"/>
        </w:numPr>
        <w:rPr>
          <w:rFonts w:ascii="Arial" w:hAnsi="Arial" w:cs="Arial"/>
        </w:rPr>
      </w:pPr>
      <w:r w:rsidRPr="00614D6A">
        <w:rPr>
          <w:rFonts w:ascii="Arial" w:hAnsi="Arial" w:cs="Arial"/>
        </w:rPr>
        <w:t>Снабдувачот со топлинска енергија, за сите системи за топлинска енергија со ко</w:t>
      </w:r>
      <w:r w:rsidR="005A28C2" w:rsidRPr="00614D6A">
        <w:rPr>
          <w:rFonts w:ascii="Arial" w:hAnsi="Arial" w:cs="Arial"/>
        </w:rPr>
        <w:t>и</w:t>
      </w:r>
      <w:r w:rsidRPr="00614D6A">
        <w:rPr>
          <w:rFonts w:ascii="Arial" w:hAnsi="Arial" w:cs="Arial"/>
        </w:rPr>
        <w:t>што се снабдуваат потрошувачи</w:t>
      </w:r>
      <w:r w:rsidR="00993856" w:rsidRPr="00614D6A">
        <w:rPr>
          <w:rFonts w:ascii="Arial" w:hAnsi="Arial" w:cs="Arial"/>
        </w:rPr>
        <w:t>те</w:t>
      </w:r>
      <w:r w:rsidRPr="00614D6A">
        <w:rPr>
          <w:rFonts w:ascii="Arial" w:hAnsi="Arial" w:cs="Arial"/>
        </w:rPr>
        <w:t>, е должен да склучи годишен договор со операторот на системот за дистрибуција на топлинска енергија за набавка на топлинска енергија за потребите на потрошувачи</w:t>
      </w:r>
      <w:r w:rsidR="00993856" w:rsidRPr="00614D6A">
        <w:rPr>
          <w:rFonts w:ascii="Arial" w:hAnsi="Arial" w:cs="Arial"/>
        </w:rPr>
        <w:t>те</w:t>
      </w:r>
      <w:r w:rsidRPr="00614D6A">
        <w:rPr>
          <w:rFonts w:ascii="Arial" w:hAnsi="Arial" w:cs="Arial"/>
        </w:rPr>
        <w:t>, по цени и тарифи претходно одобрени и објавени од Регулаторната комисија за енергетика.</w:t>
      </w:r>
    </w:p>
    <w:p w:rsidR="00AF2C38" w:rsidRPr="00614D6A" w:rsidRDefault="00AF2C38" w:rsidP="008A622C">
      <w:pPr>
        <w:pStyle w:val="Stavovi"/>
        <w:numPr>
          <w:ilvl w:val="0"/>
          <w:numId w:val="43"/>
        </w:numPr>
        <w:rPr>
          <w:rFonts w:ascii="Arial" w:hAnsi="Arial" w:cs="Arial"/>
        </w:rPr>
      </w:pPr>
      <w:r w:rsidRPr="00614D6A">
        <w:rPr>
          <w:rFonts w:ascii="Arial" w:hAnsi="Arial" w:cs="Arial"/>
        </w:rPr>
        <w:t>Договор</w:t>
      </w:r>
      <w:r w:rsidR="006D20C4" w:rsidRPr="00614D6A">
        <w:rPr>
          <w:rFonts w:ascii="Arial" w:hAnsi="Arial" w:cs="Arial"/>
        </w:rPr>
        <w:t>от</w:t>
      </w:r>
      <w:r w:rsidR="00B13198" w:rsidRPr="00614D6A">
        <w:rPr>
          <w:rFonts w:ascii="Arial" w:hAnsi="Arial" w:cs="Arial"/>
        </w:rPr>
        <w:t xml:space="preserve"> од ставот (2) на овој член гo</w:t>
      </w:r>
      <w:r w:rsidRPr="00614D6A">
        <w:rPr>
          <w:rFonts w:ascii="Arial" w:hAnsi="Arial" w:cs="Arial"/>
        </w:rPr>
        <w:t xml:space="preserve"> одобрува Регулаторната комисија за е</w:t>
      </w:r>
      <w:r w:rsidR="00DE0B2C" w:rsidRPr="00614D6A">
        <w:rPr>
          <w:rFonts w:ascii="Arial" w:hAnsi="Arial" w:cs="Arial"/>
        </w:rPr>
        <w:t>нергетика и со него</w:t>
      </w:r>
      <w:r w:rsidRPr="00614D6A">
        <w:rPr>
          <w:rFonts w:ascii="Arial" w:hAnsi="Arial" w:cs="Arial"/>
        </w:rPr>
        <w:t xml:space="preserve"> подетално се уредуваат меѓусебните права и обврски на снабдувачите и оператор</w:t>
      </w:r>
      <w:r w:rsidR="001567B7" w:rsidRPr="00614D6A">
        <w:rPr>
          <w:rFonts w:ascii="Arial" w:hAnsi="Arial" w:cs="Arial"/>
        </w:rPr>
        <w:t>от</w:t>
      </w:r>
      <w:r w:rsidRPr="00614D6A">
        <w:rPr>
          <w:rFonts w:ascii="Arial" w:hAnsi="Arial" w:cs="Arial"/>
        </w:rPr>
        <w:t xml:space="preserve"> на </w:t>
      </w:r>
      <w:r w:rsidR="00DE0B2C" w:rsidRPr="00614D6A">
        <w:rPr>
          <w:rFonts w:ascii="Arial" w:hAnsi="Arial" w:cs="Arial"/>
        </w:rPr>
        <w:t>систем</w:t>
      </w:r>
      <w:r w:rsidR="001567B7" w:rsidRPr="00614D6A">
        <w:rPr>
          <w:rFonts w:ascii="Arial" w:hAnsi="Arial" w:cs="Arial"/>
        </w:rPr>
        <w:t>от за дистрибуција</w:t>
      </w:r>
      <w:r w:rsidR="00DE0B2C" w:rsidRPr="00614D6A">
        <w:rPr>
          <w:rFonts w:ascii="Arial" w:hAnsi="Arial" w:cs="Arial"/>
        </w:rPr>
        <w:t>, а се заснова</w:t>
      </w:r>
      <w:r w:rsidRPr="00614D6A">
        <w:rPr>
          <w:rFonts w:ascii="Arial" w:hAnsi="Arial" w:cs="Arial"/>
        </w:rPr>
        <w:t xml:space="preserve"> на мрежните правила за дистрибуција на топлинска енергија и правилата за снабдување со топлинска енергија.</w:t>
      </w:r>
    </w:p>
    <w:p w:rsidR="00305129" w:rsidRPr="00614D6A" w:rsidRDefault="00305129" w:rsidP="008A622C">
      <w:pPr>
        <w:pStyle w:val="Stavovi"/>
        <w:numPr>
          <w:ilvl w:val="0"/>
          <w:numId w:val="43"/>
        </w:numPr>
        <w:rPr>
          <w:rFonts w:ascii="Arial" w:hAnsi="Arial" w:cs="Arial"/>
        </w:rPr>
      </w:pPr>
      <w:r w:rsidRPr="00614D6A">
        <w:rPr>
          <w:rFonts w:ascii="Arial" w:hAnsi="Arial" w:cs="Arial"/>
        </w:rPr>
        <w:t xml:space="preserve">Снабдувачот со топлинска енергија, врз основа на отчитувањата на мерните уреди и отчитувањата на уредите за локално распределување од </w:t>
      </w:r>
      <w:fldSimple w:instr=" REF _Ref499127620 \h  \* MERGEFORMAT ">
        <w:r w:rsidR="00D6168B" w:rsidRPr="00614D6A">
          <w:rPr>
            <w:rFonts w:ascii="Arial" w:hAnsi="Arial" w:cs="Arial"/>
          </w:rPr>
          <w:t xml:space="preserve">Член </w:t>
        </w:r>
        <w:r w:rsidR="00D6168B" w:rsidRPr="00D6168B">
          <w:rPr>
            <w:rFonts w:ascii="Arial" w:hAnsi="Arial" w:cs="Arial"/>
          </w:rPr>
          <w:t>159</w:t>
        </w:r>
      </w:fldSimple>
      <w:r w:rsidRPr="00614D6A">
        <w:rPr>
          <w:rFonts w:ascii="Arial" w:hAnsi="Arial" w:cs="Arial"/>
        </w:rPr>
        <w:t xml:space="preserve">, став </w:t>
      </w:r>
      <w:r w:rsidRPr="00614D6A">
        <w:rPr>
          <w:rFonts w:ascii="Arial" w:hAnsi="Arial" w:cs="Arial"/>
        </w:rPr>
        <w:lastRenderedPageBreak/>
        <w:t>(4)  и став (5) од овој закон, врши наплата на испорачаната топлинска енергија на потрошувачите по цена утврдена од Регулаторна комисија за енергетика.</w:t>
      </w:r>
    </w:p>
    <w:p w:rsidR="00AF2C38" w:rsidRPr="00614D6A" w:rsidRDefault="00AF2C38" w:rsidP="008A622C">
      <w:pPr>
        <w:pStyle w:val="Stavovi"/>
        <w:numPr>
          <w:ilvl w:val="0"/>
          <w:numId w:val="43"/>
        </w:numPr>
        <w:rPr>
          <w:rFonts w:ascii="Arial" w:hAnsi="Arial" w:cs="Arial"/>
        </w:rPr>
      </w:pPr>
      <w:r w:rsidRPr="00614D6A">
        <w:rPr>
          <w:rFonts w:ascii="Arial" w:hAnsi="Arial" w:cs="Arial"/>
        </w:rPr>
        <w:t xml:space="preserve">Снабдувачот со топлинска енергија е должен да доставува до Регулаторната комисија за енергетика годишни извештаи за продадената топлинска енергија, според условите утврдени во лиценцата. </w:t>
      </w:r>
    </w:p>
    <w:p w:rsidR="00AF2C38" w:rsidRPr="00614D6A" w:rsidRDefault="00AF2C38" w:rsidP="008A622C">
      <w:pPr>
        <w:pStyle w:val="Stavovi"/>
        <w:numPr>
          <w:ilvl w:val="0"/>
          <w:numId w:val="43"/>
        </w:numPr>
        <w:rPr>
          <w:rFonts w:ascii="Arial" w:hAnsi="Arial" w:cs="Arial"/>
        </w:rPr>
      </w:pPr>
      <w:r w:rsidRPr="00614D6A">
        <w:rPr>
          <w:rFonts w:ascii="Arial" w:hAnsi="Arial" w:cs="Arial"/>
        </w:rPr>
        <w:t>Годишните извештаи од ставот (</w:t>
      </w:r>
      <w:r w:rsidR="002C0978" w:rsidRPr="00614D6A">
        <w:rPr>
          <w:rFonts w:ascii="Arial" w:hAnsi="Arial" w:cs="Arial"/>
        </w:rPr>
        <w:t>5</w:t>
      </w:r>
      <w:r w:rsidRPr="00614D6A">
        <w:rPr>
          <w:rFonts w:ascii="Arial" w:hAnsi="Arial" w:cs="Arial"/>
        </w:rPr>
        <w:t>) на овој член, снабдувачот со топлинска енергија е должен да ги достави и до Министерството и градоначалниците на единиците на локалната самоуправа на чија територија снабдувачот ја врши дејноста.</w:t>
      </w:r>
    </w:p>
    <w:p w:rsidR="008623C6" w:rsidRPr="00614D6A" w:rsidRDefault="008623C6" w:rsidP="00646FA1">
      <w:pPr>
        <w:pStyle w:val="Heading2"/>
        <w:rPr>
          <w:rFonts w:ascii="Arial" w:hAnsi="Arial" w:cs="Arial"/>
          <w:b w:val="0"/>
          <w:szCs w:val="22"/>
        </w:rPr>
      </w:pPr>
      <w:bookmarkStart w:id="745" w:name="_Toc507587396"/>
      <w:bookmarkStart w:id="746" w:name="_Toc507587629"/>
      <w:r w:rsidRPr="00614D6A">
        <w:rPr>
          <w:rFonts w:ascii="Arial" w:hAnsi="Arial" w:cs="Arial"/>
          <w:b w:val="0"/>
          <w:szCs w:val="22"/>
        </w:rPr>
        <w:t>Мерни уреди</w:t>
      </w:r>
      <w:bookmarkEnd w:id="745"/>
      <w:bookmarkEnd w:id="746"/>
    </w:p>
    <w:p w:rsidR="00AF2C38" w:rsidRPr="00614D6A" w:rsidRDefault="00AF2C38" w:rsidP="00AF2C38">
      <w:pPr>
        <w:pStyle w:val="Caption"/>
        <w:rPr>
          <w:rFonts w:ascii="Arial" w:hAnsi="Arial" w:cs="Arial"/>
          <w:b w:val="0"/>
          <w:sz w:val="22"/>
          <w:szCs w:val="22"/>
        </w:rPr>
      </w:pPr>
      <w:bookmarkStart w:id="747" w:name="_Toc499071997"/>
      <w:bookmarkStart w:id="748" w:name="_Ref49912762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159</w:t>
      </w:r>
      <w:bookmarkEnd w:id="747"/>
      <w:r w:rsidR="00804955" w:rsidRPr="00614D6A">
        <w:rPr>
          <w:rFonts w:ascii="Arial" w:hAnsi="Arial" w:cs="Arial"/>
          <w:b w:val="0"/>
          <w:sz w:val="22"/>
          <w:szCs w:val="22"/>
        </w:rPr>
        <w:fldChar w:fldCharType="end"/>
      </w:r>
      <w:bookmarkEnd w:id="748"/>
    </w:p>
    <w:p w:rsidR="00AF2C38" w:rsidRPr="00614D6A" w:rsidRDefault="00AF2C38" w:rsidP="008A622C">
      <w:pPr>
        <w:pStyle w:val="Stavovi"/>
        <w:numPr>
          <w:ilvl w:val="0"/>
          <w:numId w:val="44"/>
        </w:numPr>
        <w:rPr>
          <w:rFonts w:ascii="Arial" w:hAnsi="Arial" w:cs="Arial"/>
        </w:rPr>
      </w:pPr>
      <w:r w:rsidRPr="00614D6A">
        <w:rPr>
          <w:rFonts w:ascii="Arial" w:hAnsi="Arial" w:cs="Arial"/>
        </w:rPr>
        <w:t>Мерните уреди на излезните точки од производната постројка и мерните уреди во топлинските потстаници преку кои објектите на потрошувачи</w:t>
      </w:r>
      <w:r w:rsidR="00993856" w:rsidRPr="00614D6A">
        <w:rPr>
          <w:rFonts w:ascii="Arial" w:hAnsi="Arial" w:cs="Arial"/>
        </w:rPr>
        <w:t>те</w:t>
      </w:r>
      <w:r w:rsidRPr="00614D6A">
        <w:rPr>
          <w:rFonts w:ascii="Arial" w:hAnsi="Arial" w:cs="Arial"/>
        </w:rPr>
        <w:t xml:space="preserve"> се приклучени на дистрибутивната мрежа</w:t>
      </w:r>
      <w:r w:rsidR="008623C6" w:rsidRPr="00614D6A">
        <w:rPr>
          <w:rFonts w:ascii="Arial" w:hAnsi="Arial" w:cs="Arial"/>
        </w:rPr>
        <w:t>,</w:t>
      </w:r>
      <w:r w:rsidRPr="00614D6A">
        <w:rPr>
          <w:rFonts w:ascii="Arial" w:hAnsi="Arial" w:cs="Arial"/>
        </w:rPr>
        <w:t xml:space="preserve"> се во сопственост на операторот на системот за дистрибуција на топлинска енергија, вклучително и мерните уреди во топлинските потстаници во зградите кои за првпат се приклучуваат на дистрибутивната мрежа.</w:t>
      </w:r>
    </w:p>
    <w:p w:rsidR="00AF2C38" w:rsidRPr="00614D6A" w:rsidRDefault="00AF2C38" w:rsidP="008A622C">
      <w:pPr>
        <w:pStyle w:val="Stavovi"/>
        <w:numPr>
          <w:ilvl w:val="0"/>
          <w:numId w:val="44"/>
        </w:numPr>
        <w:rPr>
          <w:rFonts w:ascii="Arial" w:hAnsi="Arial" w:cs="Arial"/>
        </w:rPr>
      </w:pPr>
      <w:r w:rsidRPr="00614D6A">
        <w:rPr>
          <w:rFonts w:ascii="Arial" w:hAnsi="Arial" w:cs="Arial"/>
        </w:rPr>
        <w:t>Локацијата на мерните уреди ја утврдува операторот на систем</w:t>
      </w:r>
      <w:r w:rsidR="00BA75DA" w:rsidRPr="00614D6A">
        <w:rPr>
          <w:rFonts w:ascii="Arial" w:hAnsi="Arial" w:cs="Arial"/>
        </w:rPr>
        <w:t>от</w:t>
      </w:r>
      <w:r w:rsidRPr="00614D6A">
        <w:rPr>
          <w:rFonts w:ascii="Arial" w:hAnsi="Arial" w:cs="Arial"/>
        </w:rPr>
        <w:t xml:space="preserve"> за дистрибуција на </w:t>
      </w:r>
      <w:r w:rsidR="008623C6" w:rsidRPr="00614D6A">
        <w:rPr>
          <w:rFonts w:ascii="Arial" w:hAnsi="Arial" w:cs="Arial"/>
        </w:rPr>
        <w:t>топлинска енергија</w:t>
      </w:r>
      <w:r w:rsidRPr="00614D6A">
        <w:rPr>
          <w:rFonts w:ascii="Arial" w:hAnsi="Arial" w:cs="Arial"/>
        </w:rPr>
        <w:t xml:space="preserve"> во зависност од техничките можности на локацијата и истите можат да бидат сместени во или надвор од границите на имотот на потрошувач</w:t>
      </w:r>
      <w:r w:rsidR="00993856" w:rsidRPr="00614D6A">
        <w:rPr>
          <w:rFonts w:ascii="Arial" w:hAnsi="Arial" w:cs="Arial"/>
        </w:rPr>
        <w:t>от</w:t>
      </w:r>
      <w:r w:rsidRPr="00614D6A">
        <w:rPr>
          <w:rFonts w:ascii="Arial" w:hAnsi="Arial" w:cs="Arial"/>
        </w:rPr>
        <w:t xml:space="preserve">. </w:t>
      </w:r>
    </w:p>
    <w:p w:rsidR="00AF2C38" w:rsidRPr="00614D6A" w:rsidRDefault="00AF2C38" w:rsidP="008A622C">
      <w:pPr>
        <w:pStyle w:val="Stavovi"/>
        <w:numPr>
          <w:ilvl w:val="0"/>
          <w:numId w:val="44"/>
        </w:numPr>
        <w:rPr>
          <w:rFonts w:ascii="Arial" w:hAnsi="Arial" w:cs="Arial"/>
        </w:rPr>
      </w:pPr>
      <w:r w:rsidRPr="00614D6A">
        <w:rPr>
          <w:rFonts w:ascii="Arial" w:hAnsi="Arial" w:cs="Arial"/>
        </w:rPr>
        <w:t>Ако мерниот уред се наоѓа на имотот на корисникот, корисникот е должен да му овозможи на овластеното лице на операторот на системот за дистрибуција на топлинска енергија право на пристап на секој имот или објект до мерниот уред, односно приклучокот заради:</w:t>
      </w:r>
    </w:p>
    <w:p w:rsidR="00AF2C38" w:rsidRPr="00614D6A" w:rsidRDefault="00AF2C38" w:rsidP="008A622C">
      <w:pPr>
        <w:pStyle w:val="ListParagraph"/>
        <w:numPr>
          <w:ilvl w:val="0"/>
          <w:numId w:val="45"/>
        </w:numPr>
        <w:rPr>
          <w:rFonts w:ascii="Arial" w:hAnsi="Arial" w:cs="Arial"/>
          <w:szCs w:val="22"/>
        </w:rPr>
      </w:pPr>
      <w:r w:rsidRPr="00614D6A">
        <w:rPr>
          <w:rFonts w:ascii="Arial" w:hAnsi="Arial" w:cs="Arial"/>
          <w:szCs w:val="22"/>
        </w:rPr>
        <w:t>читање на мерните уреди,</w:t>
      </w:r>
    </w:p>
    <w:p w:rsidR="00AF2C38" w:rsidRPr="00614D6A" w:rsidRDefault="00AF2C38" w:rsidP="00624A39">
      <w:pPr>
        <w:pStyle w:val="ListParagraph"/>
        <w:rPr>
          <w:rFonts w:ascii="Arial" w:hAnsi="Arial" w:cs="Arial"/>
          <w:szCs w:val="22"/>
        </w:rPr>
      </w:pPr>
      <w:r w:rsidRPr="00614D6A">
        <w:rPr>
          <w:rFonts w:ascii="Arial" w:hAnsi="Arial" w:cs="Arial"/>
          <w:szCs w:val="22"/>
        </w:rPr>
        <w:t>контрола, вградување, надзор, замена и одржување на опремата на мерното место,</w:t>
      </w:r>
    </w:p>
    <w:p w:rsidR="00AF2C38" w:rsidRPr="00614D6A" w:rsidRDefault="00AF2C38" w:rsidP="005E2FAD">
      <w:pPr>
        <w:pStyle w:val="ListParagraph"/>
        <w:rPr>
          <w:rFonts w:ascii="Arial" w:hAnsi="Arial" w:cs="Arial"/>
          <w:szCs w:val="22"/>
        </w:rPr>
      </w:pPr>
      <w:r w:rsidRPr="00614D6A">
        <w:rPr>
          <w:rFonts w:ascii="Arial" w:hAnsi="Arial" w:cs="Arial"/>
          <w:szCs w:val="22"/>
        </w:rPr>
        <w:t>исклучување на корисникот кога постапува спротивно со условите за користење на дистрибутивната мрежа пропишани во мрежните правила за дистрибуција на топлинска енергија, и</w:t>
      </w:r>
    </w:p>
    <w:p w:rsidR="00AF2C38" w:rsidRPr="00614D6A" w:rsidRDefault="00AF2C38" w:rsidP="009979C7">
      <w:pPr>
        <w:pStyle w:val="ListParagraph"/>
        <w:rPr>
          <w:rFonts w:ascii="Arial" w:hAnsi="Arial" w:cs="Arial"/>
          <w:szCs w:val="22"/>
        </w:rPr>
      </w:pPr>
      <w:r w:rsidRPr="00614D6A">
        <w:rPr>
          <w:rFonts w:ascii="Arial" w:hAnsi="Arial" w:cs="Arial"/>
          <w:szCs w:val="22"/>
        </w:rPr>
        <w:t>исклучување на потрошувач</w:t>
      </w:r>
      <w:r w:rsidR="00993856" w:rsidRPr="00614D6A">
        <w:rPr>
          <w:rFonts w:ascii="Arial" w:hAnsi="Arial" w:cs="Arial"/>
          <w:szCs w:val="22"/>
        </w:rPr>
        <w:t>от</w:t>
      </w:r>
      <w:r w:rsidRPr="00614D6A">
        <w:rPr>
          <w:rFonts w:ascii="Arial" w:hAnsi="Arial" w:cs="Arial"/>
          <w:szCs w:val="22"/>
        </w:rPr>
        <w:t xml:space="preserve">, на барање на снабдувачот, во согласност со одредбите од </w:t>
      </w:r>
      <w:r w:rsidR="00F639A9" w:rsidRPr="00614D6A">
        <w:rPr>
          <w:rFonts w:ascii="Arial" w:hAnsi="Arial" w:cs="Arial"/>
          <w:szCs w:val="22"/>
        </w:rPr>
        <w:t>п</w:t>
      </w:r>
      <w:r w:rsidRPr="00614D6A">
        <w:rPr>
          <w:rFonts w:ascii="Arial" w:hAnsi="Arial" w:cs="Arial"/>
          <w:szCs w:val="22"/>
        </w:rPr>
        <w:t>равилата за снабдување со топлинска енергија.</w:t>
      </w:r>
    </w:p>
    <w:p w:rsidR="00AF2C38" w:rsidRPr="00614D6A" w:rsidRDefault="00EB5776" w:rsidP="008A622C">
      <w:pPr>
        <w:pStyle w:val="Stavovi"/>
        <w:numPr>
          <w:ilvl w:val="0"/>
          <w:numId w:val="44"/>
        </w:numPr>
        <w:rPr>
          <w:rFonts w:ascii="Arial" w:hAnsi="Arial" w:cs="Arial"/>
        </w:rPr>
      </w:pPr>
      <w:r w:rsidRPr="00614D6A">
        <w:rPr>
          <w:rFonts w:ascii="Arial" w:hAnsi="Arial" w:cs="Arial"/>
        </w:rPr>
        <w:t>У</w:t>
      </w:r>
      <w:r w:rsidR="00910A3D" w:rsidRPr="00614D6A">
        <w:rPr>
          <w:rFonts w:ascii="Arial" w:hAnsi="Arial" w:cs="Arial"/>
        </w:rPr>
        <w:t>ред</w:t>
      </w:r>
      <w:r w:rsidR="005061AC" w:rsidRPr="00614D6A">
        <w:rPr>
          <w:rFonts w:ascii="Arial" w:hAnsi="Arial" w:cs="Arial"/>
        </w:rPr>
        <w:t>от</w:t>
      </w:r>
      <w:r w:rsidR="00910A3D" w:rsidRPr="00614D6A">
        <w:rPr>
          <w:rFonts w:ascii="Arial" w:hAnsi="Arial" w:cs="Arial"/>
        </w:rPr>
        <w:t xml:space="preserve"> чие мерење служи за одредување на </w:t>
      </w:r>
      <w:r w:rsidR="00AF2C38" w:rsidRPr="00614D6A">
        <w:rPr>
          <w:rFonts w:ascii="Arial" w:hAnsi="Arial" w:cs="Arial"/>
        </w:rPr>
        <w:t>локално</w:t>
      </w:r>
      <w:r w:rsidR="00C86556" w:rsidRPr="00614D6A">
        <w:rPr>
          <w:rFonts w:ascii="Arial" w:hAnsi="Arial" w:cs="Arial"/>
        </w:rPr>
        <w:t>то</w:t>
      </w:r>
      <w:r w:rsidR="00AF2C38" w:rsidRPr="00614D6A">
        <w:rPr>
          <w:rFonts w:ascii="Arial" w:hAnsi="Arial" w:cs="Arial"/>
        </w:rPr>
        <w:t xml:space="preserve"> распределување на топлинската енергија </w:t>
      </w:r>
      <w:r w:rsidR="00910A3D" w:rsidRPr="00614D6A">
        <w:rPr>
          <w:rFonts w:ascii="Arial" w:hAnsi="Arial" w:cs="Arial"/>
        </w:rPr>
        <w:t>помеѓу</w:t>
      </w:r>
      <w:r w:rsidR="00FA54C2" w:rsidRPr="00614D6A">
        <w:rPr>
          <w:rFonts w:ascii="Arial" w:hAnsi="Arial" w:cs="Arial"/>
        </w:rPr>
        <w:t xml:space="preserve"> </w:t>
      </w:r>
      <w:r w:rsidR="00AF2C38" w:rsidRPr="00614D6A">
        <w:rPr>
          <w:rFonts w:ascii="Arial" w:hAnsi="Arial" w:cs="Arial"/>
        </w:rPr>
        <w:t>различни</w:t>
      </w:r>
      <w:r w:rsidR="00910A3D" w:rsidRPr="00614D6A">
        <w:rPr>
          <w:rFonts w:ascii="Arial" w:hAnsi="Arial" w:cs="Arial"/>
        </w:rPr>
        <w:t>те</w:t>
      </w:r>
      <w:r w:rsidR="00AF2C38" w:rsidRPr="00614D6A">
        <w:rPr>
          <w:rFonts w:ascii="Arial" w:hAnsi="Arial" w:cs="Arial"/>
        </w:rPr>
        <w:t xml:space="preserve"> потрошувачи</w:t>
      </w:r>
      <w:r w:rsidRPr="00614D6A">
        <w:rPr>
          <w:rFonts w:ascii="Arial" w:hAnsi="Arial" w:cs="Arial"/>
        </w:rPr>
        <w:t xml:space="preserve"> во еден објект во кој има само еден </w:t>
      </w:r>
      <w:r w:rsidR="0097799D" w:rsidRPr="00614D6A">
        <w:rPr>
          <w:rFonts w:ascii="Arial" w:hAnsi="Arial" w:cs="Arial"/>
        </w:rPr>
        <w:t xml:space="preserve">таков </w:t>
      </w:r>
      <w:r w:rsidRPr="00614D6A">
        <w:rPr>
          <w:rFonts w:ascii="Arial" w:hAnsi="Arial" w:cs="Arial"/>
        </w:rPr>
        <w:t>мерен уред,</w:t>
      </w:r>
      <w:r w:rsidR="00AF2C38" w:rsidRPr="00614D6A">
        <w:rPr>
          <w:rFonts w:ascii="Arial" w:hAnsi="Arial" w:cs="Arial"/>
        </w:rPr>
        <w:t xml:space="preserve"> е составен дел од системот за мерење на потрошена топлинска енергија во објектот и е во </w:t>
      </w:r>
      <w:r w:rsidR="00C04173" w:rsidRPr="00614D6A">
        <w:rPr>
          <w:rFonts w:ascii="Arial" w:hAnsi="Arial" w:cs="Arial"/>
        </w:rPr>
        <w:t>сопственост на потрошувачи</w:t>
      </w:r>
      <w:r w:rsidR="00B52347" w:rsidRPr="00614D6A">
        <w:rPr>
          <w:rFonts w:ascii="Arial" w:hAnsi="Arial" w:cs="Arial"/>
        </w:rPr>
        <w:t>те</w:t>
      </w:r>
      <w:r w:rsidR="00AF2C38" w:rsidRPr="00614D6A">
        <w:rPr>
          <w:rFonts w:ascii="Arial" w:hAnsi="Arial" w:cs="Arial"/>
        </w:rPr>
        <w:t>.</w:t>
      </w:r>
    </w:p>
    <w:p w:rsidR="00AF2C38" w:rsidRPr="00614D6A" w:rsidRDefault="009C1B46" w:rsidP="008A622C">
      <w:pPr>
        <w:pStyle w:val="Stavovi"/>
        <w:numPr>
          <w:ilvl w:val="0"/>
          <w:numId w:val="44"/>
        </w:numPr>
        <w:rPr>
          <w:rFonts w:ascii="Arial" w:hAnsi="Arial" w:cs="Arial"/>
        </w:rPr>
      </w:pPr>
      <w:r w:rsidRPr="00614D6A">
        <w:rPr>
          <w:rFonts w:ascii="Arial" w:hAnsi="Arial" w:cs="Arial"/>
        </w:rPr>
        <w:t>Секој</w:t>
      </w:r>
      <w:r w:rsidR="00AF2C38" w:rsidRPr="00614D6A">
        <w:rPr>
          <w:rFonts w:ascii="Arial" w:hAnsi="Arial" w:cs="Arial"/>
        </w:rPr>
        <w:t xml:space="preserve"> о</w:t>
      </w:r>
      <w:r w:rsidRPr="00614D6A">
        <w:rPr>
          <w:rFonts w:ascii="Arial" w:hAnsi="Arial" w:cs="Arial"/>
        </w:rPr>
        <w:t>бјект</w:t>
      </w:r>
      <w:r w:rsidR="001567B7" w:rsidRPr="00614D6A">
        <w:rPr>
          <w:rFonts w:ascii="Arial" w:hAnsi="Arial" w:cs="Arial"/>
        </w:rPr>
        <w:t>,</w:t>
      </w:r>
      <w:r w:rsidRPr="00614D6A">
        <w:rPr>
          <w:rFonts w:ascii="Arial" w:hAnsi="Arial" w:cs="Arial"/>
        </w:rPr>
        <w:t xml:space="preserve"> </w:t>
      </w:r>
      <w:r w:rsidR="00E72523" w:rsidRPr="00614D6A">
        <w:rPr>
          <w:rFonts w:ascii="Arial" w:hAnsi="Arial" w:cs="Arial"/>
        </w:rPr>
        <w:t>со повеќе потрошувачи</w:t>
      </w:r>
      <w:r w:rsidR="001567B7" w:rsidRPr="00614D6A">
        <w:rPr>
          <w:rFonts w:ascii="Arial" w:hAnsi="Arial" w:cs="Arial"/>
        </w:rPr>
        <w:t>,</w:t>
      </w:r>
      <w:r w:rsidR="00E72523" w:rsidRPr="00614D6A">
        <w:rPr>
          <w:rFonts w:ascii="Arial" w:hAnsi="Arial" w:cs="Arial"/>
        </w:rPr>
        <w:t xml:space="preserve"> </w:t>
      </w:r>
      <w:r w:rsidR="001567B7" w:rsidRPr="00614D6A">
        <w:rPr>
          <w:rFonts w:ascii="Arial" w:hAnsi="Arial" w:cs="Arial"/>
        </w:rPr>
        <w:t>кој</w:t>
      </w:r>
      <w:r w:rsidR="002F55D3" w:rsidRPr="00614D6A">
        <w:rPr>
          <w:rFonts w:ascii="Arial" w:hAnsi="Arial" w:cs="Arial"/>
        </w:rPr>
        <w:t>што се приклучув</w:t>
      </w:r>
      <w:r w:rsidRPr="00614D6A">
        <w:rPr>
          <w:rFonts w:ascii="Arial" w:hAnsi="Arial" w:cs="Arial"/>
        </w:rPr>
        <w:t>а</w:t>
      </w:r>
      <w:r w:rsidR="00AF2C38" w:rsidRPr="00614D6A">
        <w:rPr>
          <w:rFonts w:ascii="Arial" w:hAnsi="Arial" w:cs="Arial"/>
        </w:rPr>
        <w:t xml:space="preserve"> на системот за дистрибуција на топли</w:t>
      </w:r>
      <w:r w:rsidRPr="00614D6A">
        <w:rPr>
          <w:rFonts w:ascii="Arial" w:hAnsi="Arial" w:cs="Arial"/>
        </w:rPr>
        <w:t>нска енергија, мора да има вградено уреди</w:t>
      </w:r>
      <w:r w:rsidR="00AF2C38" w:rsidRPr="00614D6A">
        <w:rPr>
          <w:rFonts w:ascii="Arial" w:hAnsi="Arial" w:cs="Arial"/>
        </w:rPr>
        <w:t xml:space="preserve"> за</w:t>
      </w:r>
      <w:r w:rsidRPr="00614D6A">
        <w:rPr>
          <w:rFonts w:ascii="Arial" w:hAnsi="Arial" w:cs="Arial"/>
        </w:rPr>
        <w:t xml:space="preserve"> мерење на</w:t>
      </w:r>
      <w:r w:rsidR="00AF2C38" w:rsidRPr="00614D6A">
        <w:rPr>
          <w:rFonts w:ascii="Arial" w:hAnsi="Arial" w:cs="Arial"/>
        </w:rPr>
        <w:t xml:space="preserve"> локално</w:t>
      </w:r>
      <w:r w:rsidRPr="00614D6A">
        <w:rPr>
          <w:rFonts w:ascii="Arial" w:hAnsi="Arial" w:cs="Arial"/>
        </w:rPr>
        <w:t>то</w:t>
      </w:r>
      <w:r w:rsidR="00AF2C38" w:rsidRPr="00614D6A">
        <w:rPr>
          <w:rFonts w:ascii="Arial" w:hAnsi="Arial" w:cs="Arial"/>
        </w:rPr>
        <w:t xml:space="preserve"> распределување на топлинска</w:t>
      </w:r>
      <w:r w:rsidRPr="00614D6A">
        <w:rPr>
          <w:rFonts w:ascii="Arial" w:hAnsi="Arial" w:cs="Arial"/>
        </w:rPr>
        <w:t>та</w:t>
      </w:r>
      <w:r w:rsidR="00AF2C38" w:rsidRPr="00614D6A">
        <w:rPr>
          <w:rFonts w:ascii="Arial" w:hAnsi="Arial" w:cs="Arial"/>
        </w:rPr>
        <w:t xml:space="preserve"> енергија</w:t>
      </w:r>
      <w:r w:rsidR="00E72523" w:rsidRPr="00614D6A">
        <w:rPr>
          <w:rFonts w:ascii="Arial" w:hAnsi="Arial" w:cs="Arial"/>
        </w:rPr>
        <w:t xml:space="preserve"> за секој потрошувач поединечно</w:t>
      </w:r>
      <w:r w:rsidR="00AF2C38" w:rsidRPr="00614D6A">
        <w:rPr>
          <w:rFonts w:ascii="Arial" w:hAnsi="Arial" w:cs="Arial"/>
        </w:rPr>
        <w:t>.</w:t>
      </w:r>
    </w:p>
    <w:p w:rsidR="00AF2C38" w:rsidRPr="00614D6A" w:rsidRDefault="00AF2C38" w:rsidP="008A622C">
      <w:pPr>
        <w:pStyle w:val="Stavovi"/>
        <w:numPr>
          <w:ilvl w:val="0"/>
          <w:numId w:val="44"/>
        </w:numPr>
        <w:rPr>
          <w:rFonts w:ascii="Arial" w:hAnsi="Arial" w:cs="Arial"/>
        </w:rPr>
      </w:pPr>
      <w:r w:rsidRPr="00614D6A">
        <w:rPr>
          <w:rFonts w:ascii="Arial" w:hAnsi="Arial" w:cs="Arial"/>
        </w:rPr>
        <w:t>П</w:t>
      </w:r>
      <w:r w:rsidR="00937935" w:rsidRPr="00614D6A">
        <w:rPr>
          <w:rFonts w:ascii="Arial" w:hAnsi="Arial" w:cs="Arial"/>
        </w:rPr>
        <w:t xml:space="preserve">остапката </w:t>
      </w:r>
      <w:r w:rsidRPr="00614D6A">
        <w:rPr>
          <w:rFonts w:ascii="Arial" w:hAnsi="Arial" w:cs="Arial"/>
        </w:rPr>
        <w:t xml:space="preserve">за вградување на </w:t>
      </w:r>
      <w:r w:rsidR="00937935" w:rsidRPr="00614D6A">
        <w:rPr>
          <w:rFonts w:ascii="Arial" w:hAnsi="Arial" w:cs="Arial"/>
        </w:rPr>
        <w:t xml:space="preserve">уредите </w:t>
      </w:r>
      <w:r w:rsidR="00C86556" w:rsidRPr="00614D6A">
        <w:rPr>
          <w:rFonts w:ascii="Arial" w:hAnsi="Arial" w:cs="Arial"/>
        </w:rPr>
        <w:t xml:space="preserve">чие мерење служи за одредување на </w:t>
      </w:r>
      <w:r w:rsidR="00937935" w:rsidRPr="00614D6A">
        <w:rPr>
          <w:rFonts w:ascii="Arial" w:hAnsi="Arial" w:cs="Arial"/>
        </w:rPr>
        <w:t>локално</w:t>
      </w:r>
      <w:r w:rsidR="00C86556" w:rsidRPr="00614D6A">
        <w:rPr>
          <w:rFonts w:ascii="Arial" w:hAnsi="Arial" w:cs="Arial"/>
        </w:rPr>
        <w:t>то</w:t>
      </w:r>
      <w:r w:rsidR="00937935" w:rsidRPr="00614D6A">
        <w:rPr>
          <w:rFonts w:ascii="Arial" w:hAnsi="Arial" w:cs="Arial"/>
        </w:rPr>
        <w:t xml:space="preserve"> распределување на топлинската енергија </w:t>
      </w:r>
      <w:r w:rsidRPr="00614D6A">
        <w:rPr>
          <w:rFonts w:ascii="Arial" w:hAnsi="Arial" w:cs="Arial"/>
        </w:rPr>
        <w:t xml:space="preserve">кај </w:t>
      </w:r>
      <w:r w:rsidR="008623C6" w:rsidRPr="00614D6A">
        <w:rPr>
          <w:rFonts w:ascii="Arial" w:hAnsi="Arial" w:cs="Arial"/>
        </w:rPr>
        <w:t>новите и постоечките објекти се уредува</w:t>
      </w:r>
      <w:r w:rsidRPr="00614D6A">
        <w:rPr>
          <w:rFonts w:ascii="Arial" w:hAnsi="Arial" w:cs="Arial"/>
        </w:rPr>
        <w:t xml:space="preserve"> со </w:t>
      </w:r>
      <w:r w:rsidR="00F1272F" w:rsidRPr="00614D6A">
        <w:rPr>
          <w:rFonts w:ascii="Arial" w:hAnsi="Arial" w:cs="Arial"/>
        </w:rPr>
        <w:t>правилат</w:t>
      </w:r>
      <w:r w:rsidR="006B7EEF" w:rsidRPr="00614D6A">
        <w:rPr>
          <w:rFonts w:ascii="Arial" w:hAnsi="Arial" w:cs="Arial"/>
        </w:rPr>
        <w:t>а</w:t>
      </w:r>
      <w:r w:rsidR="00F1272F" w:rsidRPr="00614D6A">
        <w:rPr>
          <w:rFonts w:ascii="Arial" w:hAnsi="Arial" w:cs="Arial"/>
        </w:rPr>
        <w:t xml:space="preserve"> за снабдување со топлинска енергија</w:t>
      </w:r>
      <w:r w:rsidRPr="00614D6A">
        <w:rPr>
          <w:rFonts w:ascii="Arial" w:hAnsi="Arial" w:cs="Arial"/>
        </w:rPr>
        <w:t>, додека начинот за распределба и пресметка на по</w:t>
      </w:r>
      <w:r w:rsidR="008623C6" w:rsidRPr="00614D6A">
        <w:rPr>
          <w:rFonts w:ascii="Arial" w:hAnsi="Arial" w:cs="Arial"/>
        </w:rPr>
        <w:t>трошената топлинска енергија се уредува</w:t>
      </w:r>
      <w:r w:rsidRPr="00614D6A">
        <w:rPr>
          <w:rFonts w:ascii="Arial" w:hAnsi="Arial" w:cs="Arial"/>
        </w:rPr>
        <w:t xml:space="preserve"> со </w:t>
      </w:r>
      <w:r w:rsidR="00910A3D" w:rsidRPr="00614D6A">
        <w:rPr>
          <w:rFonts w:ascii="Arial" w:hAnsi="Arial" w:cs="Arial"/>
        </w:rPr>
        <w:t>т</w:t>
      </w:r>
      <w:r w:rsidRPr="00614D6A">
        <w:rPr>
          <w:rFonts w:ascii="Arial" w:hAnsi="Arial" w:cs="Arial"/>
        </w:rPr>
        <w:t>арифниот систем за продажба на топлинска енергија.</w:t>
      </w:r>
    </w:p>
    <w:p w:rsidR="00AF2C38" w:rsidRPr="00614D6A" w:rsidRDefault="00AF2C38" w:rsidP="008A622C">
      <w:pPr>
        <w:pStyle w:val="Stavovi"/>
        <w:numPr>
          <w:ilvl w:val="0"/>
          <w:numId w:val="44"/>
        </w:numPr>
        <w:rPr>
          <w:rFonts w:ascii="Arial" w:hAnsi="Arial" w:cs="Arial"/>
        </w:rPr>
      </w:pPr>
      <w:r w:rsidRPr="00614D6A">
        <w:rPr>
          <w:rFonts w:ascii="Arial" w:hAnsi="Arial" w:cs="Arial"/>
        </w:rPr>
        <w:t>Начинот на отчитување на уредите од ставот (4) на овој член се уредува со договорот за снабдување склучен помеѓу снабдувачот и потрошувач</w:t>
      </w:r>
      <w:r w:rsidR="00993856" w:rsidRPr="00614D6A">
        <w:rPr>
          <w:rFonts w:ascii="Arial" w:hAnsi="Arial" w:cs="Arial"/>
        </w:rPr>
        <w:t>от</w:t>
      </w:r>
      <w:r w:rsidRPr="00614D6A">
        <w:rPr>
          <w:rFonts w:ascii="Arial" w:hAnsi="Arial" w:cs="Arial"/>
        </w:rPr>
        <w:t xml:space="preserve">, во согласност со </w:t>
      </w:r>
      <w:r w:rsidR="00F639A9" w:rsidRPr="00614D6A">
        <w:rPr>
          <w:rFonts w:ascii="Arial" w:hAnsi="Arial" w:cs="Arial"/>
        </w:rPr>
        <w:t>п</w:t>
      </w:r>
      <w:r w:rsidRPr="00614D6A">
        <w:rPr>
          <w:rFonts w:ascii="Arial" w:hAnsi="Arial" w:cs="Arial"/>
        </w:rPr>
        <w:t xml:space="preserve">равилата за снабдување со топлинска енергија. </w:t>
      </w:r>
    </w:p>
    <w:p w:rsidR="00FA0001" w:rsidRPr="00614D6A" w:rsidRDefault="00FA0001" w:rsidP="008A622C">
      <w:pPr>
        <w:pStyle w:val="Stavovi"/>
        <w:numPr>
          <w:ilvl w:val="0"/>
          <w:numId w:val="44"/>
        </w:numPr>
        <w:rPr>
          <w:rFonts w:ascii="Arial" w:hAnsi="Arial" w:cs="Arial"/>
        </w:rPr>
      </w:pPr>
      <w:r w:rsidRPr="00614D6A">
        <w:rPr>
          <w:rFonts w:ascii="Arial" w:hAnsi="Arial" w:cs="Arial"/>
        </w:rPr>
        <w:lastRenderedPageBreak/>
        <w:t xml:space="preserve">Со правилата за снабдување со топлинска енергија се уредуваат условите, начинот и постапката под кои потрошувачот му ги предава на управување и користење на снабдувачот уредите од ставовите (4) и (5) на овој член.  </w:t>
      </w:r>
    </w:p>
    <w:p w:rsidR="00C55C41" w:rsidRPr="00614D6A" w:rsidRDefault="002C0978" w:rsidP="005A5F3B">
      <w:pPr>
        <w:pStyle w:val="Heading2"/>
        <w:rPr>
          <w:rFonts w:ascii="Arial" w:hAnsi="Arial" w:cs="Arial"/>
          <w:b w:val="0"/>
          <w:szCs w:val="22"/>
        </w:rPr>
      </w:pPr>
      <w:bookmarkStart w:id="749" w:name="_Toc507587397"/>
      <w:bookmarkStart w:id="750" w:name="_Toc507587630"/>
      <w:bookmarkStart w:id="751" w:name="_Toc499071998"/>
      <w:bookmarkStart w:id="752" w:name="_Ref500237557"/>
      <w:r w:rsidRPr="00614D6A">
        <w:rPr>
          <w:rFonts w:ascii="Arial" w:hAnsi="Arial" w:cs="Arial"/>
          <w:b w:val="0"/>
          <w:szCs w:val="22"/>
        </w:rPr>
        <w:t>Право на потрошувач</w:t>
      </w:r>
      <w:bookmarkEnd w:id="749"/>
      <w:bookmarkEnd w:id="750"/>
    </w:p>
    <w:p w:rsidR="00AF2C38" w:rsidRPr="00614D6A" w:rsidRDefault="00AF2C38" w:rsidP="00AF2C38">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160</w:t>
      </w:r>
      <w:bookmarkEnd w:id="751"/>
      <w:r w:rsidR="00804955" w:rsidRPr="00614D6A">
        <w:rPr>
          <w:rFonts w:ascii="Arial" w:hAnsi="Arial" w:cs="Arial"/>
          <w:b w:val="0"/>
          <w:sz w:val="22"/>
          <w:szCs w:val="22"/>
        </w:rPr>
        <w:fldChar w:fldCharType="end"/>
      </w:r>
      <w:bookmarkEnd w:id="752"/>
    </w:p>
    <w:p w:rsidR="00B02D0F" w:rsidRPr="00614D6A" w:rsidRDefault="00993856" w:rsidP="004801AB">
      <w:pPr>
        <w:pStyle w:val="Stavovi"/>
        <w:numPr>
          <w:ilvl w:val="0"/>
          <w:numId w:val="0"/>
        </w:numPr>
        <w:ind w:left="450"/>
        <w:rPr>
          <w:rFonts w:ascii="Arial" w:hAnsi="Arial" w:cs="Arial"/>
        </w:rPr>
      </w:pPr>
      <w:r w:rsidRPr="00614D6A">
        <w:rPr>
          <w:rFonts w:ascii="Arial" w:hAnsi="Arial" w:cs="Arial"/>
        </w:rPr>
        <w:t>П</w:t>
      </w:r>
      <w:r w:rsidR="00C55C41" w:rsidRPr="00614D6A">
        <w:rPr>
          <w:rFonts w:ascii="Arial" w:hAnsi="Arial" w:cs="Arial"/>
        </w:rPr>
        <w:t>отрошувачи</w:t>
      </w:r>
      <w:r w:rsidRPr="00614D6A">
        <w:rPr>
          <w:rFonts w:ascii="Arial" w:hAnsi="Arial" w:cs="Arial"/>
        </w:rPr>
        <w:t>те</w:t>
      </w:r>
      <w:r w:rsidR="00C55C41" w:rsidRPr="00614D6A">
        <w:rPr>
          <w:rFonts w:ascii="Arial" w:hAnsi="Arial" w:cs="Arial"/>
        </w:rPr>
        <w:t xml:space="preserve"> на топлинска енергија приклучени на системот за дистрибуција</w:t>
      </w:r>
      <w:r w:rsidR="008061B3" w:rsidRPr="00614D6A">
        <w:rPr>
          <w:rFonts w:ascii="Arial" w:hAnsi="Arial" w:cs="Arial"/>
        </w:rPr>
        <w:t xml:space="preserve"> на топлинска енергја</w:t>
      </w:r>
      <w:r w:rsidR="00C55C41" w:rsidRPr="00614D6A">
        <w:rPr>
          <w:rFonts w:ascii="Arial" w:hAnsi="Arial" w:cs="Arial"/>
        </w:rPr>
        <w:t xml:space="preserve"> имаат право на слободен избор од кој снабдувач ќе бидат снабдувани.</w:t>
      </w:r>
    </w:p>
    <w:p w:rsidR="00AF2C38" w:rsidRPr="00614D6A" w:rsidRDefault="00FD1FDF" w:rsidP="008623C6">
      <w:pPr>
        <w:pStyle w:val="Heading2"/>
        <w:rPr>
          <w:rFonts w:ascii="Arial" w:hAnsi="Arial" w:cs="Arial"/>
          <w:b w:val="0"/>
          <w:szCs w:val="22"/>
        </w:rPr>
      </w:pPr>
      <w:bookmarkStart w:id="753" w:name="_Toc507587398"/>
      <w:bookmarkStart w:id="754" w:name="_Toc507587631"/>
      <w:r w:rsidRPr="00614D6A">
        <w:rPr>
          <w:rFonts w:ascii="Arial" w:hAnsi="Arial" w:cs="Arial"/>
          <w:b w:val="0"/>
          <w:szCs w:val="22"/>
        </w:rPr>
        <w:t>Раздвојување на дејности</w:t>
      </w:r>
      <w:bookmarkEnd w:id="753"/>
      <w:bookmarkEnd w:id="754"/>
    </w:p>
    <w:p w:rsidR="00AF2C38" w:rsidRPr="00614D6A" w:rsidRDefault="00AF2C38" w:rsidP="00AF2C38">
      <w:pPr>
        <w:pStyle w:val="Caption"/>
        <w:rPr>
          <w:rFonts w:ascii="Arial" w:hAnsi="Arial" w:cs="Arial"/>
          <w:b w:val="0"/>
          <w:sz w:val="22"/>
          <w:szCs w:val="22"/>
        </w:rPr>
      </w:pPr>
      <w:bookmarkStart w:id="755" w:name="_Toc499071999"/>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161</w:t>
      </w:r>
      <w:bookmarkEnd w:id="755"/>
      <w:r w:rsidR="00804955" w:rsidRPr="00614D6A">
        <w:rPr>
          <w:rFonts w:ascii="Arial" w:hAnsi="Arial" w:cs="Arial"/>
          <w:b w:val="0"/>
          <w:sz w:val="22"/>
          <w:szCs w:val="22"/>
        </w:rPr>
        <w:fldChar w:fldCharType="end"/>
      </w:r>
    </w:p>
    <w:p w:rsidR="00AF2C38" w:rsidRPr="00614D6A" w:rsidRDefault="00AF2C38" w:rsidP="008A622C">
      <w:pPr>
        <w:pStyle w:val="Stavovi"/>
        <w:numPr>
          <w:ilvl w:val="0"/>
          <w:numId w:val="46"/>
        </w:numPr>
        <w:rPr>
          <w:rFonts w:ascii="Arial" w:hAnsi="Arial" w:cs="Arial"/>
        </w:rPr>
      </w:pPr>
      <w:r w:rsidRPr="00614D6A">
        <w:rPr>
          <w:rFonts w:ascii="Arial" w:hAnsi="Arial" w:cs="Arial"/>
        </w:rPr>
        <w:t>Носителот на лиценца за дејноста регулирано производство на топлинска енергија не може да биде носител на лиценц</w:t>
      </w:r>
      <w:r w:rsidR="008623C6" w:rsidRPr="00614D6A">
        <w:rPr>
          <w:rFonts w:ascii="Arial" w:hAnsi="Arial" w:cs="Arial"/>
        </w:rPr>
        <w:t xml:space="preserve">а за дејностите дистрибуција </w:t>
      </w:r>
      <w:r w:rsidRPr="00614D6A">
        <w:rPr>
          <w:rFonts w:ascii="Arial" w:hAnsi="Arial" w:cs="Arial"/>
        </w:rPr>
        <w:t>и снабдување со топлинска енергија.</w:t>
      </w:r>
    </w:p>
    <w:p w:rsidR="00AF2C38" w:rsidRPr="00614D6A" w:rsidRDefault="00AF2C38" w:rsidP="008A622C">
      <w:pPr>
        <w:pStyle w:val="Stavovi"/>
        <w:numPr>
          <w:ilvl w:val="0"/>
          <w:numId w:val="46"/>
        </w:numPr>
        <w:rPr>
          <w:rFonts w:ascii="Arial" w:hAnsi="Arial" w:cs="Arial"/>
        </w:rPr>
      </w:pPr>
      <w:r w:rsidRPr="00614D6A">
        <w:rPr>
          <w:rFonts w:ascii="Arial" w:hAnsi="Arial" w:cs="Arial"/>
        </w:rPr>
        <w:t>Носителот на лиценца за дејноста дистрибуција на топлинска енергија не може да биде носител на лиценца за дејностите производство и снабдување со топлинска енергија.</w:t>
      </w:r>
    </w:p>
    <w:p w:rsidR="00730017" w:rsidRDefault="00AF2C38" w:rsidP="008A622C">
      <w:pPr>
        <w:pStyle w:val="Stavovi"/>
        <w:numPr>
          <w:ilvl w:val="0"/>
          <w:numId w:val="46"/>
        </w:numPr>
        <w:rPr>
          <w:rFonts w:ascii="Arial" w:hAnsi="Arial" w:cs="Arial"/>
        </w:rPr>
      </w:pPr>
      <w:r w:rsidRPr="00614D6A">
        <w:rPr>
          <w:rFonts w:ascii="Arial" w:hAnsi="Arial" w:cs="Arial"/>
        </w:rPr>
        <w:t>По исклучок од ставовите (1) и (2) на овој член, ако во еден систем за топлинска енергија вкупната инсталирана моќност на потрошувачи</w:t>
      </w:r>
      <w:r w:rsidR="00993856" w:rsidRPr="00614D6A">
        <w:rPr>
          <w:rFonts w:ascii="Arial" w:hAnsi="Arial" w:cs="Arial"/>
        </w:rPr>
        <w:t>те</w:t>
      </w:r>
      <w:r w:rsidRPr="00614D6A">
        <w:rPr>
          <w:rFonts w:ascii="Arial" w:hAnsi="Arial" w:cs="Arial"/>
        </w:rPr>
        <w:t xml:space="preserve"> е помала од 80MW, лиценците за вршење на дејностите производство или регулирано производство на топлинска енергија, оператор на систем за дистрибуција на топлинска енергија и снабдување со топлинска енергија можат да му бидат доделени на едно лице.</w:t>
      </w:r>
    </w:p>
    <w:p w:rsidR="0053613E" w:rsidRPr="00614D6A" w:rsidRDefault="0053613E" w:rsidP="0053613E">
      <w:pPr>
        <w:pStyle w:val="Stavovi"/>
        <w:numPr>
          <w:ilvl w:val="0"/>
          <w:numId w:val="0"/>
        </w:numPr>
        <w:ind w:left="450"/>
        <w:rPr>
          <w:rFonts w:ascii="Arial" w:hAnsi="Arial" w:cs="Arial"/>
        </w:rPr>
      </w:pPr>
    </w:p>
    <w:p w:rsidR="003B7161" w:rsidRPr="00614D6A" w:rsidRDefault="00847A66" w:rsidP="00E037E7">
      <w:pPr>
        <w:pStyle w:val="Heading1"/>
        <w:ind w:left="426" w:firstLine="0"/>
        <w:rPr>
          <w:rFonts w:ascii="Arial" w:hAnsi="Arial" w:cs="Arial"/>
          <w:b w:val="0"/>
          <w:sz w:val="22"/>
          <w:szCs w:val="22"/>
        </w:rPr>
      </w:pPr>
      <w:bookmarkStart w:id="756" w:name="_Toc498671645"/>
      <w:bookmarkStart w:id="757" w:name="_Toc507587399"/>
      <w:bookmarkStart w:id="758" w:name="_Toc507587632"/>
      <w:r w:rsidRPr="00614D6A">
        <w:rPr>
          <w:rFonts w:ascii="Arial" w:hAnsi="Arial" w:cs="Arial"/>
          <w:b w:val="0"/>
          <w:sz w:val="22"/>
          <w:szCs w:val="22"/>
        </w:rPr>
        <w:t>ПРИСТАП НА ТРЕТА СТРАНА</w:t>
      </w:r>
      <w:r w:rsidR="003B7161" w:rsidRPr="00614D6A">
        <w:rPr>
          <w:rFonts w:ascii="Arial" w:hAnsi="Arial" w:cs="Arial"/>
          <w:b w:val="0"/>
          <w:sz w:val="22"/>
          <w:szCs w:val="22"/>
        </w:rPr>
        <w:t xml:space="preserve"> И ПРИКЛУЧУВАЊЕ НА МРЕЖИ</w:t>
      </w:r>
      <w:bookmarkEnd w:id="756"/>
      <w:bookmarkEnd w:id="757"/>
      <w:bookmarkEnd w:id="758"/>
      <w:r w:rsidR="003B7161" w:rsidRPr="00614D6A">
        <w:rPr>
          <w:rFonts w:ascii="Arial" w:hAnsi="Arial" w:cs="Arial"/>
          <w:b w:val="0"/>
          <w:sz w:val="22"/>
          <w:szCs w:val="22"/>
        </w:rPr>
        <w:t xml:space="preserve"> </w:t>
      </w:r>
    </w:p>
    <w:p w:rsidR="00DA2A50" w:rsidRPr="00614D6A" w:rsidRDefault="00DA2A50" w:rsidP="003B7161">
      <w:pPr>
        <w:pStyle w:val="Caption"/>
        <w:rPr>
          <w:rFonts w:ascii="Arial" w:hAnsi="Arial" w:cs="Arial"/>
          <w:b w:val="0"/>
          <w:sz w:val="22"/>
          <w:szCs w:val="22"/>
        </w:rPr>
      </w:pPr>
      <w:bookmarkStart w:id="759" w:name="_Toc498671445"/>
      <w:bookmarkStart w:id="760" w:name="_Toc499072000"/>
      <w:r w:rsidRPr="00614D6A">
        <w:rPr>
          <w:rFonts w:ascii="Arial" w:hAnsi="Arial" w:cs="Arial"/>
          <w:b w:val="0"/>
          <w:sz w:val="22"/>
          <w:szCs w:val="22"/>
        </w:rPr>
        <w:t>Општа одредба</w:t>
      </w:r>
    </w:p>
    <w:p w:rsidR="003B7161" w:rsidRPr="00614D6A" w:rsidRDefault="003B7161" w:rsidP="003B7161">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162</w:t>
      </w:r>
      <w:bookmarkEnd w:id="759"/>
      <w:bookmarkEnd w:id="760"/>
      <w:r w:rsidR="00804955" w:rsidRPr="00614D6A">
        <w:rPr>
          <w:rFonts w:ascii="Arial" w:hAnsi="Arial" w:cs="Arial"/>
          <w:b w:val="0"/>
          <w:sz w:val="22"/>
          <w:szCs w:val="22"/>
        </w:rPr>
        <w:fldChar w:fldCharType="end"/>
      </w:r>
    </w:p>
    <w:p w:rsidR="003B7161" w:rsidRPr="00614D6A" w:rsidRDefault="003B7161" w:rsidP="008A622C">
      <w:pPr>
        <w:pStyle w:val="Stavovi"/>
        <w:numPr>
          <w:ilvl w:val="0"/>
          <w:numId w:val="157"/>
        </w:numPr>
        <w:rPr>
          <w:rFonts w:ascii="Arial" w:hAnsi="Arial" w:cs="Arial"/>
        </w:rPr>
      </w:pPr>
      <w:r w:rsidRPr="00614D6A">
        <w:rPr>
          <w:rFonts w:ascii="Arial" w:hAnsi="Arial" w:cs="Arial"/>
        </w:rPr>
        <w:t>Операторите на системите за пренос и</w:t>
      </w:r>
      <w:r w:rsidR="002B3264" w:rsidRPr="00614D6A">
        <w:rPr>
          <w:rFonts w:ascii="Arial" w:hAnsi="Arial" w:cs="Arial"/>
        </w:rPr>
        <w:t xml:space="preserve"> системите за </w:t>
      </w:r>
      <w:r w:rsidRPr="00614D6A">
        <w:rPr>
          <w:rFonts w:ascii="Arial" w:hAnsi="Arial" w:cs="Arial"/>
        </w:rPr>
        <w:t>дистрибуција на енергија се должни, врз основа на однапред одобрени и објавени тарифи што се применуваат на потрошувачи</w:t>
      </w:r>
      <w:r w:rsidR="0039185F" w:rsidRPr="00614D6A">
        <w:rPr>
          <w:rFonts w:ascii="Arial" w:hAnsi="Arial" w:cs="Arial"/>
        </w:rPr>
        <w:t>те</w:t>
      </w:r>
      <w:r w:rsidRPr="00614D6A">
        <w:rPr>
          <w:rFonts w:ascii="Arial" w:hAnsi="Arial" w:cs="Arial"/>
        </w:rPr>
        <w:t>, да им овозможат пристап до соодветниот систем на сите корисници на системот, на објективен и транспарентен начин со кој се оневозможува дискриминација помеѓу корисниците на системот.</w:t>
      </w:r>
    </w:p>
    <w:p w:rsidR="003B7161" w:rsidRPr="00614D6A" w:rsidRDefault="003B7161" w:rsidP="008A622C">
      <w:pPr>
        <w:pStyle w:val="Stavovi"/>
        <w:numPr>
          <w:ilvl w:val="0"/>
          <w:numId w:val="157"/>
        </w:numPr>
        <w:rPr>
          <w:rFonts w:ascii="Arial" w:hAnsi="Arial" w:cs="Arial"/>
        </w:rPr>
      </w:pPr>
      <w:r w:rsidRPr="00614D6A">
        <w:rPr>
          <w:rFonts w:ascii="Arial" w:hAnsi="Arial" w:cs="Arial"/>
        </w:rPr>
        <w:t xml:space="preserve">Операторите на системите за пренос и </w:t>
      </w:r>
      <w:r w:rsidR="002B3264" w:rsidRPr="00614D6A">
        <w:rPr>
          <w:rFonts w:ascii="Arial" w:hAnsi="Arial" w:cs="Arial"/>
        </w:rPr>
        <w:t xml:space="preserve">системите за </w:t>
      </w:r>
      <w:r w:rsidRPr="00614D6A">
        <w:rPr>
          <w:rFonts w:ascii="Arial" w:hAnsi="Arial" w:cs="Arial"/>
        </w:rPr>
        <w:t>дистрибуција на енергија</w:t>
      </w:r>
      <w:r w:rsidR="00E81F96" w:rsidRPr="00614D6A">
        <w:rPr>
          <w:rFonts w:ascii="Arial" w:hAnsi="Arial" w:cs="Arial"/>
        </w:rPr>
        <w:t xml:space="preserve"> </w:t>
      </w:r>
      <w:r w:rsidRPr="00614D6A">
        <w:rPr>
          <w:rFonts w:ascii="Arial" w:hAnsi="Arial" w:cs="Arial"/>
        </w:rPr>
        <w:t>се должни во согласност со соодветните мрежни правила</w:t>
      </w:r>
      <w:r w:rsidR="00DA2A50" w:rsidRPr="00614D6A">
        <w:rPr>
          <w:rFonts w:ascii="Arial" w:hAnsi="Arial" w:cs="Arial"/>
        </w:rPr>
        <w:t xml:space="preserve"> да овозможат приклучување на соодветниот систем на</w:t>
      </w:r>
      <w:r w:rsidR="00DF11FE" w:rsidRPr="00614D6A">
        <w:rPr>
          <w:rFonts w:ascii="Arial" w:hAnsi="Arial" w:cs="Arial"/>
        </w:rPr>
        <w:t>:</w:t>
      </w:r>
    </w:p>
    <w:p w:rsidR="003B7161" w:rsidRPr="00614D6A" w:rsidRDefault="00DF11FE" w:rsidP="008A622C">
      <w:pPr>
        <w:pStyle w:val="ListParagraph"/>
        <w:numPr>
          <w:ilvl w:val="0"/>
          <w:numId w:val="134"/>
        </w:numPr>
        <w:rPr>
          <w:rFonts w:ascii="Arial" w:hAnsi="Arial" w:cs="Arial"/>
          <w:szCs w:val="22"/>
        </w:rPr>
      </w:pPr>
      <w:r w:rsidRPr="00614D6A">
        <w:rPr>
          <w:rFonts w:ascii="Arial" w:hAnsi="Arial" w:cs="Arial"/>
          <w:szCs w:val="22"/>
        </w:rPr>
        <w:t xml:space="preserve">сите потрошувачи на </w:t>
      </w:r>
      <w:r w:rsidR="003B7161" w:rsidRPr="00614D6A">
        <w:rPr>
          <w:rFonts w:ascii="Arial" w:hAnsi="Arial" w:cs="Arial"/>
          <w:szCs w:val="22"/>
        </w:rPr>
        <w:t>електрична енергија и</w:t>
      </w:r>
      <w:r w:rsidRPr="00614D6A">
        <w:rPr>
          <w:rFonts w:ascii="Arial" w:hAnsi="Arial" w:cs="Arial"/>
          <w:szCs w:val="22"/>
        </w:rPr>
        <w:t xml:space="preserve"> </w:t>
      </w:r>
      <w:r w:rsidR="003B7161" w:rsidRPr="00614D6A">
        <w:rPr>
          <w:rFonts w:ascii="Arial" w:hAnsi="Arial" w:cs="Arial"/>
          <w:szCs w:val="22"/>
        </w:rPr>
        <w:t xml:space="preserve">сите корисници на </w:t>
      </w:r>
      <w:r w:rsidR="00C8147C" w:rsidRPr="00614D6A">
        <w:rPr>
          <w:rFonts w:ascii="Arial" w:hAnsi="Arial" w:cs="Arial"/>
          <w:szCs w:val="22"/>
        </w:rPr>
        <w:t xml:space="preserve">електропреносниот и електродистибутивниот </w:t>
      </w:r>
      <w:r w:rsidR="003B7161" w:rsidRPr="00614D6A">
        <w:rPr>
          <w:rFonts w:ascii="Arial" w:hAnsi="Arial" w:cs="Arial"/>
          <w:szCs w:val="22"/>
        </w:rPr>
        <w:t>систе</w:t>
      </w:r>
      <w:r w:rsidR="00C8147C" w:rsidRPr="00614D6A">
        <w:rPr>
          <w:rFonts w:ascii="Arial" w:hAnsi="Arial" w:cs="Arial"/>
          <w:szCs w:val="22"/>
        </w:rPr>
        <w:t>м</w:t>
      </w:r>
      <w:r w:rsidR="003B7161" w:rsidRPr="00614D6A">
        <w:rPr>
          <w:rFonts w:ascii="Arial" w:hAnsi="Arial" w:cs="Arial"/>
          <w:szCs w:val="22"/>
        </w:rPr>
        <w:t xml:space="preserve"> на територијата на Република Македонија</w:t>
      </w:r>
      <w:r w:rsidR="00C8147C" w:rsidRPr="00614D6A">
        <w:rPr>
          <w:rFonts w:ascii="Arial" w:hAnsi="Arial" w:cs="Arial"/>
          <w:szCs w:val="22"/>
        </w:rPr>
        <w:t>,</w:t>
      </w:r>
      <w:r w:rsidR="003B7161" w:rsidRPr="00614D6A">
        <w:rPr>
          <w:rFonts w:ascii="Arial" w:hAnsi="Arial" w:cs="Arial"/>
          <w:szCs w:val="22"/>
        </w:rPr>
        <w:t xml:space="preserve"> и</w:t>
      </w:r>
    </w:p>
    <w:p w:rsidR="003B7161" w:rsidRDefault="00DF11FE" w:rsidP="008A622C">
      <w:pPr>
        <w:pStyle w:val="ListParagraph"/>
        <w:numPr>
          <w:ilvl w:val="0"/>
          <w:numId w:val="134"/>
        </w:numPr>
        <w:rPr>
          <w:rFonts w:ascii="Arial" w:hAnsi="Arial" w:cs="Arial"/>
          <w:szCs w:val="22"/>
        </w:rPr>
      </w:pPr>
      <w:r w:rsidRPr="00614D6A">
        <w:rPr>
          <w:rFonts w:ascii="Arial" w:hAnsi="Arial" w:cs="Arial"/>
          <w:szCs w:val="22"/>
        </w:rPr>
        <w:t xml:space="preserve">сите потрошувачи на </w:t>
      </w:r>
      <w:r w:rsidR="003B7161" w:rsidRPr="00614D6A">
        <w:rPr>
          <w:rFonts w:ascii="Arial" w:hAnsi="Arial" w:cs="Arial"/>
          <w:szCs w:val="22"/>
        </w:rPr>
        <w:t>природ</w:t>
      </w:r>
      <w:r w:rsidRPr="00614D6A">
        <w:rPr>
          <w:rFonts w:ascii="Arial" w:hAnsi="Arial" w:cs="Arial"/>
          <w:szCs w:val="22"/>
        </w:rPr>
        <w:t>ен гас или топлинска енергија и</w:t>
      </w:r>
      <w:r w:rsidR="00C8147C" w:rsidRPr="00614D6A">
        <w:rPr>
          <w:rFonts w:ascii="Arial" w:hAnsi="Arial" w:cs="Arial"/>
          <w:szCs w:val="22"/>
        </w:rPr>
        <w:t xml:space="preserve"> </w:t>
      </w:r>
      <w:r w:rsidRPr="00614D6A">
        <w:rPr>
          <w:rFonts w:ascii="Arial" w:hAnsi="Arial" w:cs="Arial"/>
          <w:szCs w:val="22"/>
        </w:rPr>
        <w:t xml:space="preserve">сите </w:t>
      </w:r>
      <w:r w:rsidR="003B7161" w:rsidRPr="00614D6A">
        <w:rPr>
          <w:rFonts w:ascii="Arial" w:hAnsi="Arial" w:cs="Arial"/>
          <w:szCs w:val="22"/>
        </w:rPr>
        <w:t>корисници</w:t>
      </w:r>
      <w:r w:rsidR="00C8147C" w:rsidRPr="00614D6A">
        <w:rPr>
          <w:rFonts w:ascii="Arial" w:hAnsi="Arial" w:cs="Arial"/>
          <w:szCs w:val="22"/>
        </w:rPr>
        <w:t>те</w:t>
      </w:r>
      <w:r w:rsidR="003B7161" w:rsidRPr="00614D6A">
        <w:rPr>
          <w:rFonts w:ascii="Arial" w:hAnsi="Arial" w:cs="Arial"/>
          <w:szCs w:val="22"/>
        </w:rPr>
        <w:t xml:space="preserve"> на систем</w:t>
      </w:r>
      <w:r w:rsidR="00C8147C" w:rsidRPr="00614D6A">
        <w:rPr>
          <w:rFonts w:ascii="Arial" w:hAnsi="Arial" w:cs="Arial"/>
          <w:szCs w:val="22"/>
        </w:rPr>
        <w:t>от</w:t>
      </w:r>
      <w:r w:rsidR="003B7161" w:rsidRPr="00614D6A">
        <w:rPr>
          <w:rFonts w:ascii="Arial" w:hAnsi="Arial" w:cs="Arial"/>
          <w:szCs w:val="22"/>
        </w:rPr>
        <w:t xml:space="preserve"> за пренос</w:t>
      </w:r>
      <w:r w:rsidR="00C8147C" w:rsidRPr="00614D6A">
        <w:rPr>
          <w:rFonts w:ascii="Arial" w:hAnsi="Arial" w:cs="Arial"/>
          <w:szCs w:val="22"/>
        </w:rPr>
        <w:t xml:space="preserve"> на природен гас</w:t>
      </w:r>
      <w:r w:rsidR="003B7161" w:rsidRPr="00614D6A">
        <w:rPr>
          <w:rFonts w:ascii="Arial" w:hAnsi="Arial" w:cs="Arial"/>
          <w:szCs w:val="22"/>
        </w:rPr>
        <w:t xml:space="preserve"> и </w:t>
      </w:r>
      <w:r w:rsidR="00C8147C" w:rsidRPr="00614D6A">
        <w:rPr>
          <w:rFonts w:ascii="Arial" w:hAnsi="Arial" w:cs="Arial"/>
          <w:szCs w:val="22"/>
        </w:rPr>
        <w:t xml:space="preserve">системите за </w:t>
      </w:r>
      <w:r w:rsidR="003B7161" w:rsidRPr="00614D6A">
        <w:rPr>
          <w:rFonts w:ascii="Arial" w:hAnsi="Arial" w:cs="Arial"/>
          <w:szCs w:val="22"/>
        </w:rPr>
        <w:t>дистрибуција на природен гас или топлинска енергија на подрачјето каде што се обезбедува услугата.</w:t>
      </w:r>
    </w:p>
    <w:p w:rsidR="0053613E" w:rsidRDefault="0053613E" w:rsidP="0053613E">
      <w:pPr>
        <w:pStyle w:val="ListParagraph"/>
        <w:numPr>
          <w:ilvl w:val="0"/>
          <w:numId w:val="0"/>
        </w:numPr>
        <w:ind w:left="720"/>
        <w:rPr>
          <w:rFonts w:ascii="Arial" w:hAnsi="Arial" w:cs="Arial"/>
          <w:szCs w:val="22"/>
        </w:rPr>
      </w:pPr>
    </w:p>
    <w:p w:rsidR="0053613E" w:rsidRDefault="0053613E" w:rsidP="0053613E">
      <w:pPr>
        <w:pStyle w:val="ListParagraph"/>
        <w:numPr>
          <w:ilvl w:val="0"/>
          <w:numId w:val="0"/>
        </w:numPr>
        <w:ind w:left="720"/>
        <w:rPr>
          <w:rFonts w:ascii="Arial" w:hAnsi="Arial" w:cs="Arial"/>
          <w:szCs w:val="22"/>
        </w:rPr>
      </w:pPr>
    </w:p>
    <w:p w:rsidR="0053613E" w:rsidRPr="00614D6A" w:rsidRDefault="0053613E" w:rsidP="0053613E">
      <w:pPr>
        <w:pStyle w:val="ListParagraph"/>
        <w:numPr>
          <w:ilvl w:val="0"/>
          <w:numId w:val="0"/>
        </w:numPr>
        <w:ind w:left="720"/>
        <w:rPr>
          <w:rFonts w:ascii="Arial" w:hAnsi="Arial" w:cs="Arial"/>
          <w:szCs w:val="22"/>
        </w:rPr>
      </w:pPr>
    </w:p>
    <w:p w:rsidR="00DA2A50" w:rsidRPr="00614D6A" w:rsidRDefault="00DA2A50" w:rsidP="003B7161">
      <w:pPr>
        <w:pStyle w:val="Caption"/>
        <w:ind w:left="360"/>
        <w:rPr>
          <w:rFonts w:ascii="Arial" w:hAnsi="Arial" w:cs="Arial"/>
          <w:b w:val="0"/>
          <w:sz w:val="22"/>
          <w:szCs w:val="22"/>
        </w:rPr>
      </w:pPr>
      <w:bookmarkStart w:id="761" w:name="_Toc498671446"/>
      <w:bookmarkStart w:id="762" w:name="_Toc499072001"/>
      <w:r w:rsidRPr="00614D6A">
        <w:rPr>
          <w:rFonts w:ascii="Arial" w:hAnsi="Arial" w:cs="Arial"/>
          <w:b w:val="0"/>
          <w:sz w:val="22"/>
          <w:szCs w:val="22"/>
        </w:rPr>
        <w:lastRenderedPageBreak/>
        <w:t>Приоритетен пристап</w:t>
      </w:r>
    </w:p>
    <w:p w:rsidR="003B7161" w:rsidRPr="00614D6A" w:rsidRDefault="003B7161" w:rsidP="003B7161">
      <w:pPr>
        <w:pStyle w:val="Caption"/>
        <w:ind w:left="360"/>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163</w:t>
      </w:r>
      <w:bookmarkEnd w:id="761"/>
      <w:bookmarkEnd w:id="762"/>
      <w:r w:rsidR="00804955" w:rsidRPr="00614D6A">
        <w:rPr>
          <w:rFonts w:ascii="Arial" w:hAnsi="Arial" w:cs="Arial"/>
          <w:b w:val="0"/>
          <w:sz w:val="22"/>
          <w:szCs w:val="22"/>
        </w:rPr>
        <w:fldChar w:fldCharType="end"/>
      </w:r>
    </w:p>
    <w:p w:rsidR="003B7161" w:rsidRPr="00614D6A" w:rsidRDefault="003B7161" w:rsidP="008A622C">
      <w:pPr>
        <w:pStyle w:val="Stavovi"/>
        <w:numPr>
          <w:ilvl w:val="0"/>
          <w:numId w:val="135"/>
        </w:numPr>
        <w:rPr>
          <w:rFonts w:ascii="Arial" w:hAnsi="Arial" w:cs="Arial"/>
        </w:rPr>
      </w:pPr>
      <w:r w:rsidRPr="00614D6A">
        <w:rPr>
          <w:rFonts w:ascii="Arial" w:hAnsi="Arial" w:cs="Arial"/>
        </w:rPr>
        <w:t>Оператор</w:t>
      </w:r>
      <w:r w:rsidR="00253736" w:rsidRPr="00614D6A">
        <w:rPr>
          <w:rFonts w:ascii="Arial" w:hAnsi="Arial" w:cs="Arial"/>
        </w:rPr>
        <w:t>от</w:t>
      </w:r>
      <w:r w:rsidRPr="00614D6A">
        <w:rPr>
          <w:rFonts w:ascii="Arial" w:hAnsi="Arial" w:cs="Arial"/>
        </w:rPr>
        <w:t xml:space="preserve"> на </w:t>
      </w:r>
      <w:r w:rsidR="00253736" w:rsidRPr="00614D6A">
        <w:rPr>
          <w:rFonts w:ascii="Arial" w:hAnsi="Arial" w:cs="Arial"/>
        </w:rPr>
        <w:t>електропреносниот и операторот на електродистрибутивниот систем с</w:t>
      </w:r>
      <w:r w:rsidRPr="00614D6A">
        <w:rPr>
          <w:rFonts w:ascii="Arial" w:hAnsi="Arial" w:cs="Arial"/>
        </w:rPr>
        <w:t xml:space="preserve">е должни, на објективен, транспарентен и недискриминаторен начин, да обезбедат приоритет на пристап на системите и приоритет при диспечирање на електричната енергија произведена од обновливи извори на енергија или </w:t>
      </w:r>
      <w:r w:rsidR="00C8147C" w:rsidRPr="00614D6A">
        <w:rPr>
          <w:rFonts w:ascii="Arial" w:hAnsi="Arial" w:cs="Arial"/>
        </w:rPr>
        <w:t>од</w:t>
      </w:r>
      <w:r w:rsidRPr="00614D6A">
        <w:rPr>
          <w:rFonts w:ascii="Arial" w:hAnsi="Arial" w:cs="Arial"/>
        </w:rPr>
        <w:t xml:space="preserve"> високоефикасни комбинирани постројки</w:t>
      </w:r>
      <w:r w:rsidR="00C8147C" w:rsidRPr="00614D6A">
        <w:rPr>
          <w:rFonts w:ascii="Arial" w:hAnsi="Arial" w:cs="Arial"/>
        </w:rPr>
        <w:t xml:space="preserve"> на начин и под услови утврдени во мрежните правила</w:t>
      </w:r>
      <w:r w:rsidRPr="00614D6A">
        <w:rPr>
          <w:rFonts w:ascii="Arial" w:hAnsi="Arial" w:cs="Arial"/>
        </w:rPr>
        <w:t>, имајќи ги предвид ограничувањата кои произлегуваат од оперативните можности на електроенергетскиот систем.</w:t>
      </w:r>
    </w:p>
    <w:p w:rsidR="003B7161" w:rsidRDefault="00253736" w:rsidP="008A622C">
      <w:pPr>
        <w:pStyle w:val="Stavovi"/>
        <w:numPr>
          <w:ilvl w:val="0"/>
          <w:numId w:val="135"/>
        </w:numPr>
        <w:rPr>
          <w:rFonts w:ascii="Arial" w:hAnsi="Arial" w:cs="Arial"/>
        </w:rPr>
      </w:pPr>
      <w:r w:rsidRPr="00614D6A">
        <w:rPr>
          <w:rFonts w:ascii="Arial" w:hAnsi="Arial" w:cs="Arial"/>
        </w:rPr>
        <w:t>Ако операторот на електропреносниот и операторот на електродистрибутивниот систем,</w:t>
      </w:r>
      <w:r w:rsidRPr="00614D6A" w:rsidDel="00253736">
        <w:rPr>
          <w:rFonts w:ascii="Arial" w:hAnsi="Arial" w:cs="Arial"/>
        </w:rPr>
        <w:t xml:space="preserve"> </w:t>
      </w:r>
      <w:r w:rsidR="003B7161" w:rsidRPr="00614D6A">
        <w:rPr>
          <w:rFonts w:ascii="Arial" w:hAnsi="Arial" w:cs="Arial"/>
        </w:rPr>
        <w:t>заради обезбедување на сигурноста во снабдувањето или безбедноста на соодветниот систем</w:t>
      </w:r>
      <w:r w:rsidRPr="00614D6A">
        <w:rPr>
          <w:rFonts w:ascii="Arial" w:hAnsi="Arial" w:cs="Arial"/>
        </w:rPr>
        <w:t>,</w:t>
      </w:r>
      <w:r w:rsidR="003B7161" w:rsidRPr="00614D6A">
        <w:rPr>
          <w:rFonts w:ascii="Arial" w:hAnsi="Arial" w:cs="Arial"/>
        </w:rPr>
        <w:t xml:space="preserve"> преземе мерки со кои значително се ограничува </w:t>
      </w:r>
      <w:r w:rsidR="00DF11FE" w:rsidRPr="00614D6A">
        <w:rPr>
          <w:rFonts w:ascii="Arial" w:hAnsi="Arial" w:cs="Arial"/>
        </w:rPr>
        <w:t xml:space="preserve">приоритетот на пристап на системите и/или приоритетот при диспечирање </w:t>
      </w:r>
      <w:r w:rsidR="003B7161" w:rsidRPr="00614D6A">
        <w:rPr>
          <w:rFonts w:ascii="Arial" w:hAnsi="Arial" w:cs="Arial"/>
        </w:rPr>
        <w:t xml:space="preserve">на електричната енергија произведена од обновливи извори на енергија и/или од високоефикасни комбинирани постројки, должен е да ја извести </w:t>
      </w:r>
      <w:r w:rsidR="00442756" w:rsidRPr="00614D6A">
        <w:rPr>
          <w:rFonts w:ascii="Arial" w:hAnsi="Arial" w:cs="Arial"/>
        </w:rPr>
        <w:t xml:space="preserve">Регулаторната комисија за енергетика </w:t>
      </w:r>
      <w:r w:rsidR="003B7161" w:rsidRPr="00614D6A">
        <w:rPr>
          <w:rFonts w:ascii="Arial" w:hAnsi="Arial" w:cs="Arial"/>
        </w:rPr>
        <w:t>за тие мерки</w:t>
      </w:r>
      <w:r w:rsidR="00C8147C" w:rsidRPr="00614D6A">
        <w:rPr>
          <w:rFonts w:ascii="Arial" w:hAnsi="Arial" w:cs="Arial"/>
        </w:rPr>
        <w:t xml:space="preserve">, </w:t>
      </w:r>
      <w:r w:rsidR="00DF11FE" w:rsidRPr="00614D6A">
        <w:rPr>
          <w:rFonts w:ascii="Arial" w:hAnsi="Arial" w:cs="Arial"/>
        </w:rPr>
        <w:t xml:space="preserve">како и </w:t>
      </w:r>
      <w:r w:rsidR="00C8147C" w:rsidRPr="00614D6A">
        <w:rPr>
          <w:rFonts w:ascii="Arial" w:hAnsi="Arial" w:cs="Arial"/>
        </w:rPr>
        <w:t xml:space="preserve">за </w:t>
      </w:r>
      <w:r w:rsidR="003B7161" w:rsidRPr="00614D6A">
        <w:rPr>
          <w:rFonts w:ascii="Arial" w:hAnsi="Arial" w:cs="Arial"/>
        </w:rPr>
        <w:t>оперативните пазарно ориентирани мерки што ќе ги преземе заради отстранување или намалување на ограничувањата</w:t>
      </w:r>
      <w:r w:rsidR="00DF11FE" w:rsidRPr="00614D6A">
        <w:rPr>
          <w:rFonts w:ascii="Arial" w:hAnsi="Arial" w:cs="Arial"/>
        </w:rPr>
        <w:t xml:space="preserve"> </w:t>
      </w:r>
      <w:r w:rsidR="003B7161" w:rsidRPr="00614D6A">
        <w:rPr>
          <w:rFonts w:ascii="Arial" w:hAnsi="Arial" w:cs="Arial"/>
        </w:rPr>
        <w:t xml:space="preserve">и за динамиката на преземањето на тие мерки. </w:t>
      </w:r>
    </w:p>
    <w:p w:rsidR="004870C8" w:rsidRPr="00614D6A" w:rsidRDefault="004870C8" w:rsidP="004870C8">
      <w:pPr>
        <w:pStyle w:val="Stavovi"/>
        <w:numPr>
          <w:ilvl w:val="0"/>
          <w:numId w:val="0"/>
        </w:numPr>
        <w:ind w:left="360"/>
        <w:rPr>
          <w:rFonts w:ascii="Arial" w:hAnsi="Arial" w:cs="Arial"/>
        </w:rPr>
      </w:pPr>
    </w:p>
    <w:p w:rsidR="00DA2A50" w:rsidRPr="00614D6A" w:rsidRDefault="00DA2A50" w:rsidP="00330E10">
      <w:pPr>
        <w:pStyle w:val="Heading2"/>
        <w:rPr>
          <w:rFonts w:ascii="Arial" w:hAnsi="Arial" w:cs="Arial"/>
          <w:b w:val="0"/>
          <w:szCs w:val="22"/>
        </w:rPr>
      </w:pPr>
      <w:bookmarkStart w:id="763" w:name="_Toc507587400"/>
      <w:bookmarkStart w:id="764" w:name="_Toc507587633"/>
      <w:bookmarkStart w:id="765" w:name="_Toc498671447"/>
      <w:bookmarkStart w:id="766" w:name="_Toc499072002"/>
      <w:r w:rsidRPr="00614D6A">
        <w:rPr>
          <w:rFonts w:ascii="Arial" w:hAnsi="Arial" w:cs="Arial"/>
          <w:b w:val="0"/>
          <w:szCs w:val="22"/>
        </w:rPr>
        <w:t>Обврска за пристап и приклучување</w:t>
      </w:r>
      <w:bookmarkEnd w:id="763"/>
      <w:bookmarkEnd w:id="764"/>
    </w:p>
    <w:p w:rsidR="003B7161" w:rsidRPr="00614D6A" w:rsidRDefault="003B7161" w:rsidP="003B7161">
      <w:pPr>
        <w:pStyle w:val="Caption"/>
        <w:ind w:left="360"/>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164</w:t>
      </w:r>
      <w:bookmarkEnd w:id="765"/>
      <w:bookmarkEnd w:id="766"/>
      <w:r w:rsidR="00804955" w:rsidRPr="00614D6A">
        <w:rPr>
          <w:rFonts w:ascii="Arial" w:hAnsi="Arial" w:cs="Arial"/>
          <w:b w:val="0"/>
          <w:sz w:val="22"/>
          <w:szCs w:val="22"/>
        </w:rPr>
        <w:fldChar w:fldCharType="end"/>
      </w:r>
      <w:r w:rsidRPr="00614D6A">
        <w:rPr>
          <w:rFonts w:ascii="Arial" w:hAnsi="Arial" w:cs="Arial"/>
          <w:b w:val="0"/>
          <w:sz w:val="22"/>
          <w:szCs w:val="22"/>
        </w:rPr>
        <w:t xml:space="preserve"> </w:t>
      </w:r>
    </w:p>
    <w:p w:rsidR="003B7161" w:rsidRPr="00614D6A" w:rsidRDefault="003B7161" w:rsidP="008A622C">
      <w:pPr>
        <w:pStyle w:val="Stavovi"/>
        <w:numPr>
          <w:ilvl w:val="0"/>
          <w:numId w:val="136"/>
        </w:numPr>
        <w:rPr>
          <w:rFonts w:ascii="Arial" w:hAnsi="Arial" w:cs="Arial"/>
        </w:rPr>
      </w:pPr>
      <w:r w:rsidRPr="00614D6A">
        <w:rPr>
          <w:rFonts w:ascii="Arial" w:hAnsi="Arial" w:cs="Arial"/>
        </w:rPr>
        <w:t>Операторот на системот з</w:t>
      </w:r>
      <w:r w:rsidR="00DF11FE" w:rsidRPr="00614D6A">
        <w:rPr>
          <w:rFonts w:ascii="Arial" w:hAnsi="Arial" w:cs="Arial"/>
        </w:rPr>
        <w:t xml:space="preserve">а пренос и/или дистрибуција на </w:t>
      </w:r>
      <w:r w:rsidRPr="00614D6A">
        <w:rPr>
          <w:rFonts w:ascii="Arial" w:hAnsi="Arial" w:cs="Arial"/>
        </w:rPr>
        <w:t xml:space="preserve">енергија  е должен, во согласност со соодветните мрежни правила и правилата за снабдување, на постојните и новите корисници на системот да им овозможи пристап на соодветната мрежа за пренос или дистрибуција: </w:t>
      </w:r>
    </w:p>
    <w:p w:rsidR="003B7161" w:rsidRPr="00614D6A" w:rsidRDefault="003B7161" w:rsidP="008A622C">
      <w:pPr>
        <w:pStyle w:val="ListParagraph"/>
        <w:numPr>
          <w:ilvl w:val="0"/>
          <w:numId w:val="137"/>
        </w:numPr>
        <w:rPr>
          <w:rFonts w:ascii="Arial" w:hAnsi="Arial" w:cs="Arial"/>
          <w:szCs w:val="22"/>
        </w:rPr>
      </w:pPr>
      <w:r w:rsidRPr="00614D6A">
        <w:rPr>
          <w:rFonts w:ascii="Arial" w:hAnsi="Arial" w:cs="Arial"/>
          <w:szCs w:val="22"/>
        </w:rPr>
        <w:t xml:space="preserve">на објективен, транспарентен и недискриминаторен начин, </w:t>
      </w:r>
    </w:p>
    <w:p w:rsidR="003B7161" w:rsidRPr="00614D6A" w:rsidRDefault="003B7161" w:rsidP="008A622C">
      <w:pPr>
        <w:pStyle w:val="ListParagraph"/>
        <w:numPr>
          <w:ilvl w:val="0"/>
          <w:numId w:val="137"/>
        </w:numPr>
        <w:rPr>
          <w:rFonts w:ascii="Arial" w:hAnsi="Arial" w:cs="Arial"/>
          <w:szCs w:val="22"/>
        </w:rPr>
      </w:pPr>
      <w:r w:rsidRPr="00614D6A">
        <w:rPr>
          <w:rFonts w:ascii="Arial" w:hAnsi="Arial" w:cs="Arial"/>
          <w:szCs w:val="22"/>
        </w:rPr>
        <w:t xml:space="preserve">заснован на начелото на регулиран пристап за трета страна, и </w:t>
      </w:r>
    </w:p>
    <w:p w:rsidR="003B7161" w:rsidRPr="00614D6A" w:rsidRDefault="003B7161" w:rsidP="008A622C">
      <w:pPr>
        <w:pStyle w:val="ListParagraph"/>
        <w:numPr>
          <w:ilvl w:val="0"/>
          <w:numId w:val="137"/>
        </w:numPr>
        <w:rPr>
          <w:rFonts w:ascii="Arial" w:hAnsi="Arial" w:cs="Arial"/>
          <w:szCs w:val="22"/>
        </w:rPr>
      </w:pPr>
      <w:r w:rsidRPr="00614D6A">
        <w:rPr>
          <w:rFonts w:ascii="Arial" w:hAnsi="Arial" w:cs="Arial"/>
          <w:szCs w:val="22"/>
        </w:rPr>
        <w:t xml:space="preserve">со примена на цените и тарифите претходно одобрени и објавени од страна на Регулаторната комисија за енергетика. </w:t>
      </w:r>
    </w:p>
    <w:p w:rsidR="003B7161" w:rsidRPr="00614D6A" w:rsidRDefault="003B7161" w:rsidP="008A622C">
      <w:pPr>
        <w:pStyle w:val="Stavovi"/>
        <w:numPr>
          <w:ilvl w:val="0"/>
          <w:numId w:val="136"/>
        </w:numPr>
        <w:rPr>
          <w:rFonts w:ascii="Arial" w:hAnsi="Arial" w:cs="Arial"/>
        </w:rPr>
      </w:pPr>
      <w:r w:rsidRPr="00614D6A">
        <w:rPr>
          <w:rFonts w:ascii="Arial" w:hAnsi="Arial" w:cs="Arial"/>
        </w:rPr>
        <w:t xml:space="preserve">Операторот на </w:t>
      </w:r>
      <w:r w:rsidR="008A3D4F" w:rsidRPr="00614D6A">
        <w:rPr>
          <w:rFonts w:ascii="Arial" w:hAnsi="Arial" w:cs="Arial"/>
        </w:rPr>
        <w:t xml:space="preserve">електропреносен и/или електродистрибутивен </w:t>
      </w:r>
      <w:r w:rsidRPr="00614D6A">
        <w:rPr>
          <w:rFonts w:ascii="Arial" w:hAnsi="Arial" w:cs="Arial"/>
        </w:rPr>
        <w:t>систем нема право</w:t>
      </w:r>
      <w:r w:rsidR="00DA2A50" w:rsidRPr="00614D6A">
        <w:rPr>
          <w:rFonts w:ascii="Arial" w:hAnsi="Arial" w:cs="Arial"/>
        </w:rPr>
        <w:t xml:space="preserve"> да одбие приклучување на</w:t>
      </w:r>
      <w:r w:rsidRPr="00614D6A">
        <w:rPr>
          <w:rFonts w:ascii="Arial" w:hAnsi="Arial" w:cs="Arial"/>
        </w:rPr>
        <w:t>:</w:t>
      </w:r>
    </w:p>
    <w:p w:rsidR="003B7161" w:rsidRPr="00614D6A" w:rsidRDefault="003B7161" w:rsidP="008A622C">
      <w:pPr>
        <w:pStyle w:val="ListParagraph"/>
        <w:numPr>
          <w:ilvl w:val="0"/>
          <w:numId w:val="138"/>
        </w:numPr>
        <w:rPr>
          <w:rFonts w:ascii="Arial" w:hAnsi="Arial" w:cs="Arial"/>
          <w:szCs w:val="22"/>
        </w:rPr>
      </w:pPr>
      <w:r w:rsidRPr="00614D6A">
        <w:rPr>
          <w:rFonts w:ascii="Arial" w:hAnsi="Arial" w:cs="Arial"/>
          <w:szCs w:val="22"/>
        </w:rPr>
        <w:t xml:space="preserve">нов производител на електрична </w:t>
      </w:r>
      <w:r w:rsidR="008A3D4F" w:rsidRPr="00614D6A">
        <w:rPr>
          <w:rFonts w:ascii="Arial" w:hAnsi="Arial" w:cs="Arial"/>
          <w:szCs w:val="22"/>
        </w:rPr>
        <w:t xml:space="preserve">енергија </w:t>
      </w:r>
      <w:r w:rsidRPr="00614D6A">
        <w:rPr>
          <w:rFonts w:ascii="Arial" w:hAnsi="Arial" w:cs="Arial"/>
          <w:szCs w:val="22"/>
        </w:rPr>
        <w:t>со образложение дека тоа ќе предизвика можни идни ограничувања на расположивите капацитети, како што е загушување во делови на системот за пренос и/или дистрибуција,</w:t>
      </w:r>
      <w:r w:rsidR="004D2444" w:rsidRPr="00614D6A">
        <w:rPr>
          <w:rFonts w:ascii="Arial" w:hAnsi="Arial" w:cs="Arial"/>
          <w:szCs w:val="22"/>
        </w:rPr>
        <w:t xml:space="preserve"> и</w:t>
      </w:r>
    </w:p>
    <w:p w:rsidR="003B7161" w:rsidRPr="00614D6A" w:rsidRDefault="003B7161" w:rsidP="008A622C">
      <w:pPr>
        <w:pStyle w:val="ListParagraph"/>
        <w:numPr>
          <w:ilvl w:val="0"/>
          <w:numId w:val="138"/>
        </w:numPr>
        <w:rPr>
          <w:rFonts w:ascii="Arial" w:hAnsi="Arial" w:cs="Arial"/>
          <w:szCs w:val="22"/>
        </w:rPr>
      </w:pPr>
      <w:r w:rsidRPr="00614D6A">
        <w:rPr>
          <w:rFonts w:ascii="Arial" w:hAnsi="Arial" w:cs="Arial"/>
          <w:szCs w:val="22"/>
        </w:rPr>
        <w:t>нов корисник со образложение дека тоа ќе предизвика дополнителни трошоци за зголемување на потребниот капацитет на елементите на системот во близина на приклучната точка.</w:t>
      </w:r>
    </w:p>
    <w:p w:rsidR="003B7161" w:rsidRDefault="003B7161" w:rsidP="008A622C">
      <w:pPr>
        <w:pStyle w:val="Stavovi"/>
        <w:numPr>
          <w:ilvl w:val="0"/>
          <w:numId w:val="136"/>
        </w:numPr>
        <w:rPr>
          <w:rFonts w:ascii="Arial" w:hAnsi="Arial" w:cs="Arial"/>
        </w:rPr>
      </w:pPr>
      <w:r w:rsidRPr="00614D6A">
        <w:rPr>
          <w:rFonts w:ascii="Arial" w:hAnsi="Arial" w:cs="Arial"/>
        </w:rPr>
        <w:t>Операторот на системот за пренос или дистрибуција на природен гас нема право да одбие приклучување на нов индустриски потрошувач со образложение дека тоа ќе предизвика ограничувања на расположивите капацитети во мрежата или заради дополнителни трошоци поврзани со потребното зголемување на капацитетот. Операторот на системот за пренос и/или дистрибуција на природен гас е должен да обезбеди доволен влезен и излезен капацитет за новиот приклучок.</w:t>
      </w:r>
    </w:p>
    <w:p w:rsidR="004870C8" w:rsidRDefault="004870C8" w:rsidP="004870C8">
      <w:pPr>
        <w:pStyle w:val="Stavovi"/>
        <w:numPr>
          <w:ilvl w:val="0"/>
          <w:numId w:val="0"/>
        </w:numPr>
        <w:ind w:left="360"/>
        <w:rPr>
          <w:rFonts w:ascii="Arial" w:hAnsi="Arial" w:cs="Arial"/>
        </w:rPr>
      </w:pPr>
    </w:p>
    <w:p w:rsidR="004870C8" w:rsidRPr="00614D6A" w:rsidRDefault="004870C8" w:rsidP="004870C8">
      <w:pPr>
        <w:pStyle w:val="Stavovi"/>
        <w:numPr>
          <w:ilvl w:val="0"/>
          <w:numId w:val="0"/>
        </w:numPr>
        <w:ind w:left="360"/>
        <w:rPr>
          <w:rFonts w:ascii="Arial" w:hAnsi="Arial" w:cs="Arial"/>
        </w:rPr>
      </w:pPr>
    </w:p>
    <w:p w:rsidR="00DA2A50" w:rsidRPr="00614D6A" w:rsidRDefault="00DA2A50" w:rsidP="000937CE">
      <w:pPr>
        <w:pStyle w:val="Heading2"/>
        <w:rPr>
          <w:rFonts w:ascii="Arial" w:hAnsi="Arial" w:cs="Arial"/>
          <w:b w:val="0"/>
          <w:szCs w:val="22"/>
        </w:rPr>
      </w:pPr>
      <w:bookmarkStart w:id="767" w:name="_Toc507587401"/>
      <w:bookmarkStart w:id="768" w:name="_Toc507587634"/>
      <w:bookmarkStart w:id="769" w:name="_Toc498671448"/>
      <w:bookmarkStart w:id="770" w:name="_Toc499072003"/>
      <w:r w:rsidRPr="00614D6A">
        <w:rPr>
          <w:rFonts w:ascii="Arial" w:hAnsi="Arial" w:cs="Arial"/>
          <w:b w:val="0"/>
          <w:szCs w:val="22"/>
        </w:rPr>
        <w:lastRenderedPageBreak/>
        <w:t>Одбивање на пристап</w:t>
      </w:r>
      <w:bookmarkEnd w:id="767"/>
      <w:bookmarkEnd w:id="768"/>
    </w:p>
    <w:p w:rsidR="003B7161" w:rsidRPr="00614D6A" w:rsidRDefault="003B7161" w:rsidP="00FB7DE7">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165</w:t>
      </w:r>
      <w:bookmarkEnd w:id="769"/>
      <w:bookmarkEnd w:id="770"/>
      <w:r w:rsidR="00804955" w:rsidRPr="00614D6A">
        <w:rPr>
          <w:rFonts w:ascii="Arial" w:hAnsi="Arial" w:cs="Arial"/>
          <w:b w:val="0"/>
          <w:sz w:val="22"/>
          <w:szCs w:val="22"/>
        </w:rPr>
        <w:fldChar w:fldCharType="end"/>
      </w:r>
    </w:p>
    <w:p w:rsidR="00D65190" w:rsidRPr="00614D6A" w:rsidRDefault="00D65190" w:rsidP="008A622C">
      <w:pPr>
        <w:pStyle w:val="Stavovi"/>
        <w:numPr>
          <w:ilvl w:val="0"/>
          <w:numId w:val="488"/>
        </w:numPr>
        <w:rPr>
          <w:rFonts w:ascii="Arial" w:hAnsi="Arial" w:cs="Arial"/>
        </w:rPr>
      </w:pPr>
      <w:r w:rsidRPr="00614D6A">
        <w:rPr>
          <w:rFonts w:ascii="Arial" w:hAnsi="Arial" w:cs="Arial"/>
        </w:rPr>
        <w:t>Операторот на системот за пренос или дистрибуција на енергија може да донесе одлука за одбивање на барањето за пристап само во случај кога:</w:t>
      </w:r>
    </w:p>
    <w:p w:rsidR="00D65190" w:rsidRPr="00614D6A" w:rsidRDefault="00D65190" w:rsidP="008A622C">
      <w:pPr>
        <w:pStyle w:val="ListParagraph"/>
        <w:numPr>
          <w:ilvl w:val="0"/>
          <w:numId w:val="489"/>
        </w:numPr>
        <w:rPr>
          <w:rFonts w:ascii="Arial" w:hAnsi="Arial" w:cs="Arial"/>
          <w:szCs w:val="22"/>
        </w:rPr>
      </w:pPr>
      <w:r w:rsidRPr="00614D6A">
        <w:rPr>
          <w:rFonts w:ascii="Arial" w:hAnsi="Arial" w:cs="Arial"/>
          <w:szCs w:val="22"/>
        </w:rPr>
        <w:t>нема потребен преносен или дистрибутивен капацитет,</w:t>
      </w:r>
    </w:p>
    <w:p w:rsidR="00D65190" w:rsidRPr="00614D6A" w:rsidRDefault="00D65190" w:rsidP="00D65190">
      <w:pPr>
        <w:pStyle w:val="ListParagraph"/>
        <w:rPr>
          <w:rFonts w:ascii="Arial" w:hAnsi="Arial" w:cs="Arial"/>
          <w:szCs w:val="22"/>
        </w:rPr>
      </w:pPr>
      <w:r w:rsidRPr="00614D6A">
        <w:rPr>
          <w:rFonts w:ascii="Arial" w:hAnsi="Arial" w:cs="Arial"/>
          <w:szCs w:val="22"/>
        </w:rPr>
        <w:t xml:space="preserve">обезбедувањето на пристап за одреден корисник може да ја загрози сигурноста во снабдувањето со енергија во Република Македонија, или </w:t>
      </w:r>
    </w:p>
    <w:p w:rsidR="00D65190" w:rsidRPr="00614D6A" w:rsidRDefault="00D65190" w:rsidP="00D65190">
      <w:pPr>
        <w:pStyle w:val="ListParagraph"/>
        <w:rPr>
          <w:rFonts w:ascii="Arial" w:hAnsi="Arial" w:cs="Arial"/>
          <w:szCs w:val="22"/>
        </w:rPr>
      </w:pPr>
      <w:r w:rsidRPr="00614D6A">
        <w:rPr>
          <w:rFonts w:ascii="Arial" w:hAnsi="Arial" w:cs="Arial"/>
          <w:szCs w:val="22"/>
        </w:rPr>
        <w:t>обезбедувањето на пристап до соодветниот систем би го спречило соодветниот оператор на системот да ја извршува својата обврска за јавна услуга.</w:t>
      </w:r>
    </w:p>
    <w:p w:rsidR="00D65190" w:rsidRPr="00614D6A" w:rsidRDefault="00D65190" w:rsidP="005A6EF7">
      <w:pPr>
        <w:pStyle w:val="Stavovi"/>
        <w:numPr>
          <w:ilvl w:val="0"/>
          <w:numId w:val="5"/>
        </w:numPr>
        <w:rPr>
          <w:rFonts w:ascii="Arial" w:hAnsi="Arial" w:cs="Arial"/>
        </w:rPr>
      </w:pPr>
      <w:r w:rsidRPr="00614D6A">
        <w:rPr>
          <w:rFonts w:ascii="Arial" w:hAnsi="Arial" w:cs="Arial"/>
        </w:rPr>
        <w:t xml:space="preserve">Операторот кој го одбил пристапот согласно став (1) од овој член, е должен одлуката за одбивањето и образложението на одлуката да му ги достави на лицето кое побарало пристап во писмена форма, при што е должен во образложениот на одлуката да ги наведе причините за одбивањето што мора да бидат засновани на техничко и економско оправдани критериуми, утврдени во мрежните правила за пренос односно дистрибуција на соодветниот систем. </w:t>
      </w:r>
    </w:p>
    <w:p w:rsidR="00D65190" w:rsidRPr="00614D6A" w:rsidRDefault="00D65190" w:rsidP="005A6EF7">
      <w:pPr>
        <w:pStyle w:val="Stavovi"/>
        <w:numPr>
          <w:ilvl w:val="0"/>
          <w:numId w:val="5"/>
        </w:numPr>
        <w:rPr>
          <w:rFonts w:ascii="Arial" w:hAnsi="Arial" w:cs="Arial"/>
        </w:rPr>
      </w:pPr>
      <w:r w:rsidRPr="00614D6A">
        <w:rPr>
          <w:rFonts w:ascii="Arial" w:hAnsi="Arial" w:cs="Arial"/>
        </w:rPr>
        <w:t>Лицето чиј пристап до системот за пренос или дистрибуција на електрична енергија или природен гас бил одбиен со одлуката од став (1) од овој член или кој е незадоволен со условите за пристап до системот, може да достави приговор до Регулаторната комисија за енергетика.</w:t>
      </w:r>
    </w:p>
    <w:p w:rsidR="007533CA" w:rsidRPr="00614D6A" w:rsidRDefault="00D65190" w:rsidP="005A6EF7">
      <w:pPr>
        <w:pStyle w:val="Stavovi"/>
        <w:numPr>
          <w:ilvl w:val="0"/>
          <w:numId w:val="5"/>
        </w:numPr>
        <w:rPr>
          <w:rFonts w:ascii="Arial" w:hAnsi="Arial" w:cs="Arial"/>
        </w:rPr>
      </w:pPr>
      <w:r w:rsidRPr="00614D6A">
        <w:rPr>
          <w:rFonts w:ascii="Arial" w:hAnsi="Arial" w:cs="Arial"/>
        </w:rPr>
        <w:t>Операторот на системот за пренос и/или дистрибуција на енергија е должен, за соодветен надоместок одобрен од  Регулаторната комисија за енергетика, на лицето на кое му е одбиен пристапот на системот, по негово барање, да му обезбеди потребни информации за мерките што треба да се преземат за подобрување на условите во системот.</w:t>
      </w:r>
    </w:p>
    <w:p w:rsidR="00DA2A50" w:rsidRPr="00614D6A" w:rsidRDefault="00DA2A50" w:rsidP="00B34986">
      <w:pPr>
        <w:pStyle w:val="Heading2"/>
        <w:rPr>
          <w:rFonts w:ascii="Arial" w:hAnsi="Arial" w:cs="Arial"/>
          <w:b w:val="0"/>
          <w:szCs w:val="22"/>
        </w:rPr>
      </w:pPr>
      <w:bookmarkStart w:id="771" w:name="_Toc507587402"/>
      <w:bookmarkStart w:id="772" w:name="_Toc507587635"/>
      <w:bookmarkStart w:id="773" w:name="_Toc498671449"/>
      <w:bookmarkStart w:id="774" w:name="_Toc499072004"/>
      <w:r w:rsidRPr="00614D6A">
        <w:rPr>
          <w:rFonts w:ascii="Arial" w:hAnsi="Arial" w:cs="Arial"/>
          <w:b w:val="0"/>
          <w:szCs w:val="22"/>
        </w:rPr>
        <w:t>Начело „преземи или плати“</w:t>
      </w:r>
      <w:bookmarkEnd w:id="771"/>
      <w:bookmarkEnd w:id="772"/>
    </w:p>
    <w:p w:rsidR="003B7161" w:rsidRPr="00614D6A" w:rsidRDefault="003B7161" w:rsidP="003B7161">
      <w:pPr>
        <w:pStyle w:val="Caption"/>
        <w:ind w:left="360"/>
        <w:rPr>
          <w:rFonts w:ascii="Arial" w:hAnsi="Arial" w:cs="Arial"/>
          <w:b w:val="0"/>
          <w:sz w:val="22"/>
          <w:szCs w:val="22"/>
          <w:lang w:eastAsia="el-GR"/>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166</w:t>
      </w:r>
      <w:r w:rsidR="00804955" w:rsidRPr="00614D6A">
        <w:rPr>
          <w:rFonts w:ascii="Arial" w:hAnsi="Arial" w:cs="Arial"/>
          <w:b w:val="0"/>
          <w:sz w:val="22"/>
          <w:szCs w:val="22"/>
        </w:rPr>
        <w:fldChar w:fldCharType="end"/>
      </w:r>
      <w:bookmarkEnd w:id="773"/>
      <w:bookmarkEnd w:id="774"/>
    </w:p>
    <w:p w:rsidR="003B7161" w:rsidRPr="00614D6A" w:rsidRDefault="003B7161" w:rsidP="008A622C">
      <w:pPr>
        <w:pStyle w:val="Stavovi"/>
        <w:numPr>
          <w:ilvl w:val="0"/>
          <w:numId w:val="139"/>
        </w:numPr>
        <w:rPr>
          <w:rFonts w:ascii="Arial" w:hAnsi="Arial" w:cs="Arial"/>
        </w:rPr>
      </w:pPr>
      <w:r w:rsidRPr="00614D6A">
        <w:rPr>
          <w:rFonts w:ascii="Arial" w:hAnsi="Arial" w:cs="Arial"/>
        </w:rPr>
        <w:t xml:space="preserve">Регулаторната комисија за енергетика може да му одобри на операторот на системот за пренос и/или дистрибуција на природен гас да биде изземен од обврската за одобрување на </w:t>
      </w:r>
      <w:r w:rsidR="00847A66" w:rsidRPr="00614D6A">
        <w:rPr>
          <w:rFonts w:ascii="Arial" w:hAnsi="Arial" w:cs="Arial"/>
        </w:rPr>
        <w:t>пристап на трета страна</w:t>
      </w:r>
      <w:r w:rsidRPr="00614D6A">
        <w:rPr>
          <w:rFonts w:ascii="Arial" w:hAnsi="Arial" w:cs="Arial"/>
        </w:rPr>
        <w:t xml:space="preserve"> и го одбие барањето за пристап до системот за пренос, односно дистрибуција за природен гас доколку операторот оцени дека одобрувањето на пристапот ќе му предизвика сериозни економски или финансиски потешкотии поради претходно преземените обврски што произлегуваат од договорите засновани на начелото „преземи или плати“. </w:t>
      </w:r>
    </w:p>
    <w:p w:rsidR="003B7161" w:rsidRPr="00614D6A" w:rsidRDefault="003B7161" w:rsidP="008A622C">
      <w:pPr>
        <w:pStyle w:val="Stavovi"/>
        <w:numPr>
          <w:ilvl w:val="0"/>
          <w:numId w:val="139"/>
        </w:numPr>
        <w:rPr>
          <w:rFonts w:ascii="Arial" w:hAnsi="Arial" w:cs="Arial"/>
        </w:rPr>
      </w:pPr>
      <w:r w:rsidRPr="00614D6A">
        <w:rPr>
          <w:rFonts w:ascii="Arial" w:hAnsi="Arial" w:cs="Arial"/>
        </w:rPr>
        <w:t xml:space="preserve">Пред да ја донесе одлуката за одбивање на пристапот, операторот од став (1) на овој член ќе побара од Регулаторната комисија за енергетика изземање од обврската за одобрување на </w:t>
      </w:r>
      <w:r w:rsidR="00847A66" w:rsidRPr="00614D6A">
        <w:rPr>
          <w:rFonts w:ascii="Arial" w:hAnsi="Arial" w:cs="Arial"/>
        </w:rPr>
        <w:t>пристап на трета страна</w:t>
      </w:r>
      <w:r w:rsidRPr="00614D6A">
        <w:rPr>
          <w:rFonts w:ascii="Arial" w:hAnsi="Arial" w:cs="Arial"/>
        </w:rPr>
        <w:t>. Кон барањето се доставуваат сите неопходни информации и податоци за потребата од одбивање на пристапот, вклучително и за природата и степенот на потешкотиите</w:t>
      </w:r>
      <w:r w:rsidR="004D2444" w:rsidRPr="00614D6A">
        <w:rPr>
          <w:rFonts w:ascii="Arial" w:hAnsi="Arial" w:cs="Arial"/>
        </w:rPr>
        <w:t>, како</w:t>
      </w:r>
      <w:r w:rsidRPr="00614D6A">
        <w:rPr>
          <w:rFonts w:ascii="Arial" w:hAnsi="Arial" w:cs="Arial"/>
        </w:rPr>
        <w:t xml:space="preserve"> и мерките што ги презема </w:t>
      </w:r>
      <w:r w:rsidR="004D2444" w:rsidRPr="00614D6A">
        <w:rPr>
          <w:rFonts w:ascii="Arial" w:hAnsi="Arial" w:cs="Arial"/>
        </w:rPr>
        <w:t xml:space="preserve">операторот </w:t>
      </w:r>
      <w:r w:rsidRPr="00614D6A">
        <w:rPr>
          <w:rFonts w:ascii="Arial" w:hAnsi="Arial" w:cs="Arial"/>
        </w:rPr>
        <w:t xml:space="preserve">за нивно надминување. </w:t>
      </w:r>
    </w:p>
    <w:p w:rsidR="003B7161" w:rsidRPr="00614D6A" w:rsidRDefault="00647CF3" w:rsidP="008A622C">
      <w:pPr>
        <w:pStyle w:val="Stavovi"/>
        <w:numPr>
          <w:ilvl w:val="0"/>
          <w:numId w:val="139"/>
        </w:numPr>
        <w:rPr>
          <w:rFonts w:ascii="Arial" w:hAnsi="Arial" w:cs="Arial"/>
        </w:rPr>
      </w:pPr>
      <w:r w:rsidRPr="00614D6A">
        <w:rPr>
          <w:rFonts w:ascii="Arial" w:hAnsi="Arial" w:cs="Arial"/>
        </w:rPr>
        <w:t>Ако</w:t>
      </w:r>
      <w:r w:rsidR="003B7161" w:rsidRPr="00614D6A">
        <w:rPr>
          <w:rFonts w:ascii="Arial" w:hAnsi="Arial" w:cs="Arial"/>
        </w:rPr>
        <w:t xml:space="preserve"> врз основа на доставените информации и податоци од став (2) на овој член Регулаторната комисија за енергетика оцени дека е потребно да се прифати барањето за  изземање од обврската за одобрување на </w:t>
      </w:r>
      <w:r w:rsidR="00847A66" w:rsidRPr="00614D6A">
        <w:rPr>
          <w:rFonts w:ascii="Arial" w:hAnsi="Arial" w:cs="Arial"/>
        </w:rPr>
        <w:t>пристап на трета страна</w:t>
      </w:r>
      <w:r w:rsidR="003B7161" w:rsidRPr="00614D6A">
        <w:rPr>
          <w:rFonts w:ascii="Arial" w:hAnsi="Arial" w:cs="Arial"/>
        </w:rPr>
        <w:t>, ќе донесе детално образложена одлука, за</w:t>
      </w:r>
      <w:r w:rsidR="00C866DD" w:rsidRPr="00614D6A">
        <w:rPr>
          <w:rFonts w:ascii="Arial" w:hAnsi="Arial" w:cs="Arial"/>
        </w:rPr>
        <w:t>снована на  следниве критериуми:</w:t>
      </w:r>
      <w:r w:rsidR="003B7161" w:rsidRPr="00614D6A">
        <w:rPr>
          <w:rFonts w:ascii="Arial" w:hAnsi="Arial" w:cs="Arial"/>
        </w:rPr>
        <w:t xml:space="preserve"> </w:t>
      </w:r>
    </w:p>
    <w:p w:rsidR="003B7161" w:rsidRPr="00614D6A" w:rsidRDefault="00001AA6" w:rsidP="008A622C">
      <w:pPr>
        <w:pStyle w:val="ListParagraph"/>
        <w:numPr>
          <w:ilvl w:val="0"/>
          <w:numId w:val="140"/>
        </w:numPr>
        <w:rPr>
          <w:rFonts w:ascii="Arial" w:hAnsi="Arial" w:cs="Arial"/>
          <w:szCs w:val="22"/>
        </w:rPr>
      </w:pPr>
      <w:r w:rsidRPr="00614D6A">
        <w:rPr>
          <w:rFonts w:ascii="Arial" w:hAnsi="Arial" w:cs="Arial"/>
          <w:szCs w:val="22"/>
        </w:rPr>
        <w:t>п</w:t>
      </w:r>
      <w:r w:rsidR="003B7161" w:rsidRPr="00614D6A">
        <w:rPr>
          <w:rFonts w:ascii="Arial" w:hAnsi="Arial" w:cs="Arial"/>
          <w:szCs w:val="22"/>
        </w:rPr>
        <w:t>отребата да се обезбеди конкурентен, транспарентен и недискри</w:t>
      </w:r>
      <w:r w:rsidR="00C866DD" w:rsidRPr="00614D6A">
        <w:rPr>
          <w:rFonts w:ascii="Arial" w:hAnsi="Arial" w:cs="Arial"/>
          <w:szCs w:val="22"/>
        </w:rPr>
        <w:t>минаторен пазар на природен гас,</w:t>
      </w:r>
    </w:p>
    <w:p w:rsidR="003B7161" w:rsidRPr="00614D6A" w:rsidRDefault="00001AA6" w:rsidP="008A622C">
      <w:pPr>
        <w:pStyle w:val="ListParagraph"/>
        <w:numPr>
          <w:ilvl w:val="0"/>
          <w:numId w:val="140"/>
        </w:numPr>
        <w:rPr>
          <w:rFonts w:ascii="Arial" w:hAnsi="Arial" w:cs="Arial"/>
          <w:szCs w:val="22"/>
        </w:rPr>
      </w:pPr>
      <w:r w:rsidRPr="00614D6A">
        <w:rPr>
          <w:rFonts w:ascii="Arial" w:hAnsi="Arial" w:cs="Arial"/>
          <w:szCs w:val="22"/>
        </w:rPr>
        <w:t>п</w:t>
      </w:r>
      <w:r w:rsidR="003B7161" w:rsidRPr="00614D6A">
        <w:rPr>
          <w:rFonts w:ascii="Arial" w:hAnsi="Arial" w:cs="Arial"/>
          <w:szCs w:val="22"/>
        </w:rPr>
        <w:t>отребата за исполнување на обврските за јавна услуга за да се обезбеди сигурноста во снабдувањето со природен гас,</w:t>
      </w:r>
    </w:p>
    <w:p w:rsidR="003B7161" w:rsidRPr="00614D6A" w:rsidRDefault="00001AA6" w:rsidP="008A622C">
      <w:pPr>
        <w:pStyle w:val="ListParagraph"/>
        <w:numPr>
          <w:ilvl w:val="0"/>
          <w:numId w:val="140"/>
        </w:numPr>
        <w:rPr>
          <w:rFonts w:ascii="Arial" w:hAnsi="Arial" w:cs="Arial"/>
          <w:szCs w:val="22"/>
        </w:rPr>
      </w:pPr>
      <w:r w:rsidRPr="00614D6A">
        <w:rPr>
          <w:rFonts w:ascii="Arial" w:hAnsi="Arial" w:cs="Arial"/>
          <w:szCs w:val="22"/>
        </w:rPr>
        <w:lastRenderedPageBreak/>
        <w:t>п</w:t>
      </w:r>
      <w:r w:rsidR="003B7161" w:rsidRPr="00614D6A">
        <w:rPr>
          <w:rFonts w:ascii="Arial" w:hAnsi="Arial" w:cs="Arial"/>
          <w:szCs w:val="22"/>
        </w:rPr>
        <w:t>оложбата на операторот на пазарот на природен гас и фактичката состојба на конкуренцијата на пазарот,</w:t>
      </w:r>
    </w:p>
    <w:p w:rsidR="003B7161" w:rsidRPr="00614D6A" w:rsidRDefault="00001AA6" w:rsidP="008A622C">
      <w:pPr>
        <w:pStyle w:val="ListParagraph"/>
        <w:numPr>
          <w:ilvl w:val="0"/>
          <w:numId w:val="140"/>
        </w:numPr>
        <w:rPr>
          <w:rFonts w:ascii="Arial" w:hAnsi="Arial" w:cs="Arial"/>
          <w:szCs w:val="22"/>
        </w:rPr>
      </w:pPr>
      <w:r w:rsidRPr="00614D6A">
        <w:rPr>
          <w:rFonts w:ascii="Arial" w:hAnsi="Arial" w:cs="Arial"/>
          <w:szCs w:val="22"/>
        </w:rPr>
        <w:t>с</w:t>
      </w:r>
      <w:r w:rsidR="003B7161" w:rsidRPr="00614D6A">
        <w:rPr>
          <w:rFonts w:ascii="Arial" w:hAnsi="Arial" w:cs="Arial"/>
          <w:szCs w:val="22"/>
        </w:rPr>
        <w:t>ериозноста на економските и финансиските потешкотии со кои се соочува операторот на системот за пренос и/или дистрибуција на природен гас или потрошувачи</w:t>
      </w:r>
      <w:r w:rsidR="0039185F" w:rsidRPr="00614D6A">
        <w:rPr>
          <w:rFonts w:ascii="Arial" w:hAnsi="Arial" w:cs="Arial"/>
          <w:szCs w:val="22"/>
        </w:rPr>
        <w:t>те</w:t>
      </w:r>
      <w:r w:rsidR="003B7161" w:rsidRPr="00614D6A">
        <w:rPr>
          <w:rFonts w:ascii="Arial" w:hAnsi="Arial" w:cs="Arial"/>
          <w:szCs w:val="22"/>
        </w:rPr>
        <w:t>,</w:t>
      </w:r>
    </w:p>
    <w:p w:rsidR="003B7161" w:rsidRPr="00614D6A" w:rsidRDefault="00001AA6" w:rsidP="008A622C">
      <w:pPr>
        <w:pStyle w:val="ListParagraph"/>
        <w:numPr>
          <w:ilvl w:val="0"/>
          <w:numId w:val="140"/>
        </w:numPr>
        <w:rPr>
          <w:rFonts w:ascii="Arial" w:hAnsi="Arial" w:cs="Arial"/>
          <w:szCs w:val="22"/>
        </w:rPr>
      </w:pPr>
      <w:r w:rsidRPr="00614D6A">
        <w:rPr>
          <w:rFonts w:ascii="Arial" w:hAnsi="Arial" w:cs="Arial"/>
          <w:szCs w:val="22"/>
        </w:rPr>
        <w:t>д</w:t>
      </w:r>
      <w:r w:rsidR="003B7161" w:rsidRPr="00614D6A">
        <w:rPr>
          <w:rFonts w:ascii="Arial" w:hAnsi="Arial" w:cs="Arial"/>
          <w:szCs w:val="22"/>
        </w:rPr>
        <w:t>атумите на потпишување и условите од договорот или договорите, засновани на начелото „преземи или плати“, вклучувајќи го и степенот до кој тие дозволуваат промени на пазарот,</w:t>
      </w:r>
    </w:p>
    <w:p w:rsidR="003B7161" w:rsidRPr="00614D6A" w:rsidRDefault="00001AA6" w:rsidP="008A622C">
      <w:pPr>
        <w:pStyle w:val="ListParagraph"/>
        <w:numPr>
          <w:ilvl w:val="0"/>
          <w:numId w:val="140"/>
        </w:numPr>
        <w:rPr>
          <w:rFonts w:ascii="Arial" w:hAnsi="Arial" w:cs="Arial"/>
          <w:szCs w:val="22"/>
        </w:rPr>
      </w:pPr>
      <w:r w:rsidRPr="00614D6A">
        <w:rPr>
          <w:rFonts w:ascii="Arial" w:hAnsi="Arial" w:cs="Arial"/>
          <w:szCs w:val="22"/>
        </w:rPr>
        <w:t>м</w:t>
      </w:r>
      <w:r w:rsidR="003B7161" w:rsidRPr="00614D6A">
        <w:rPr>
          <w:rFonts w:ascii="Arial" w:hAnsi="Arial" w:cs="Arial"/>
          <w:szCs w:val="22"/>
        </w:rPr>
        <w:t>ерките што ги презема операторот на системот за пренос и/или дистрибуција на природен гас за надминување на проблемот,</w:t>
      </w:r>
    </w:p>
    <w:p w:rsidR="003B7161" w:rsidRPr="00614D6A" w:rsidRDefault="00001AA6" w:rsidP="008A622C">
      <w:pPr>
        <w:pStyle w:val="ListParagraph"/>
        <w:numPr>
          <w:ilvl w:val="0"/>
          <w:numId w:val="140"/>
        </w:numPr>
        <w:rPr>
          <w:rFonts w:ascii="Arial" w:hAnsi="Arial" w:cs="Arial"/>
          <w:szCs w:val="22"/>
        </w:rPr>
      </w:pPr>
      <w:r w:rsidRPr="00614D6A">
        <w:rPr>
          <w:rFonts w:ascii="Arial" w:hAnsi="Arial" w:cs="Arial"/>
          <w:szCs w:val="22"/>
        </w:rPr>
        <w:t>н</w:t>
      </w:r>
      <w:r w:rsidR="003B7161" w:rsidRPr="00614D6A">
        <w:rPr>
          <w:rFonts w:ascii="Arial" w:hAnsi="Arial" w:cs="Arial"/>
          <w:szCs w:val="22"/>
        </w:rPr>
        <w:t>ивото на поврзаност на системот за природен гас со други системи за природен гас и степенот на взаемно работење на системите, и</w:t>
      </w:r>
    </w:p>
    <w:p w:rsidR="003B7161" w:rsidRPr="00614D6A" w:rsidRDefault="00001AA6" w:rsidP="008A622C">
      <w:pPr>
        <w:pStyle w:val="ListParagraph"/>
        <w:numPr>
          <w:ilvl w:val="0"/>
          <w:numId w:val="140"/>
        </w:numPr>
        <w:rPr>
          <w:rFonts w:ascii="Arial" w:hAnsi="Arial" w:cs="Arial"/>
          <w:szCs w:val="22"/>
          <w:lang w:eastAsia="el-GR"/>
        </w:rPr>
      </w:pPr>
      <w:r w:rsidRPr="00614D6A">
        <w:rPr>
          <w:rFonts w:ascii="Arial" w:hAnsi="Arial" w:cs="Arial"/>
          <w:szCs w:val="22"/>
        </w:rPr>
        <w:t>е</w:t>
      </w:r>
      <w:r w:rsidR="003B7161" w:rsidRPr="00614D6A">
        <w:rPr>
          <w:rFonts w:ascii="Arial" w:hAnsi="Arial" w:cs="Arial"/>
          <w:szCs w:val="22"/>
        </w:rPr>
        <w:t>фектите кои изземањето м</w:t>
      </w:r>
      <w:r w:rsidR="00B06E24" w:rsidRPr="00614D6A">
        <w:rPr>
          <w:rFonts w:ascii="Arial" w:hAnsi="Arial" w:cs="Arial"/>
          <w:szCs w:val="22"/>
        </w:rPr>
        <w:t>о</w:t>
      </w:r>
      <w:r w:rsidR="003B7161" w:rsidRPr="00614D6A">
        <w:rPr>
          <w:rFonts w:ascii="Arial" w:hAnsi="Arial" w:cs="Arial"/>
          <w:szCs w:val="22"/>
        </w:rPr>
        <w:t xml:space="preserve">же да ги има врз примената на одредбите од овој </w:t>
      </w:r>
      <w:r w:rsidR="005710C9" w:rsidRPr="00614D6A">
        <w:rPr>
          <w:rFonts w:ascii="Arial" w:hAnsi="Arial" w:cs="Arial"/>
          <w:szCs w:val="22"/>
        </w:rPr>
        <w:t>з</w:t>
      </w:r>
      <w:r w:rsidR="003B7161" w:rsidRPr="00614D6A">
        <w:rPr>
          <w:rFonts w:ascii="Arial" w:hAnsi="Arial" w:cs="Arial"/>
          <w:szCs w:val="22"/>
        </w:rPr>
        <w:t>акон во однос на непреченото</w:t>
      </w:r>
      <w:r w:rsidR="003B7161" w:rsidRPr="00614D6A">
        <w:rPr>
          <w:rFonts w:ascii="Arial" w:hAnsi="Arial" w:cs="Arial"/>
          <w:szCs w:val="22"/>
          <w:lang w:eastAsia="el-GR"/>
        </w:rPr>
        <w:t xml:space="preserve"> функционирање на пазарот на природен гас.</w:t>
      </w:r>
    </w:p>
    <w:p w:rsidR="003B7161" w:rsidRPr="00614D6A" w:rsidRDefault="003B7161" w:rsidP="008A622C">
      <w:pPr>
        <w:pStyle w:val="Stavovi"/>
        <w:numPr>
          <w:ilvl w:val="0"/>
          <w:numId w:val="139"/>
        </w:numPr>
        <w:rPr>
          <w:rFonts w:ascii="Arial" w:hAnsi="Arial" w:cs="Arial"/>
        </w:rPr>
      </w:pPr>
      <w:r w:rsidRPr="00614D6A">
        <w:rPr>
          <w:rFonts w:ascii="Arial" w:hAnsi="Arial" w:cs="Arial"/>
        </w:rPr>
        <w:t xml:space="preserve">Регулаторната комисија за енергетика ќе го одбие барањето за изземање од обврската за </w:t>
      </w:r>
      <w:r w:rsidR="00847A66" w:rsidRPr="00614D6A">
        <w:rPr>
          <w:rFonts w:ascii="Arial" w:hAnsi="Arial" w:cs="Arial"/>
        </w:rPr>
        <w:t>пристап на трета страна</w:t>
      </w:r>
      <w:r w:rsidRPr="00614D6A">
        <w:rPr>
          <w:rFonts w:ascii="Arial" w:hAnsi="Arial" w:cs="Arial"/>
        </w:rPr>
        <w:t xml:space="preserve"> кое се однесува </w:t>
      </w:r>
      <w:r w:rsidR="00B06E24" w:rsidRPr="00614D6A">
        <w:rPr>
          <w:rFonts w:ascii="Arial" w:hAnsi="Arial" w:cs="Arial"/>
        </w:rPr>
        <w:t xml:space="preserve">на </w:t>
      </w:r>
      <w:r w:rsidRPr="00614D6A">
        <w:rPr>
          <w:rFonts w:ascii="Arial" w:hAnsi="Arial" w:cs="Arial"/>
        </w:rPr>
        <w:t>договори засновани на начелото „преземи или плати“ склучени пред 1 јули 2006 година, доколку утврди дека:</w:t>
      </w:r>
    </w:p>
    <w:p w:rsidR="003B7161" w:rsidRPr="00614D6A" w:rsidRDefault="003B7161" w:rsidP="008A622C">
      <w:pPr>
        <w:pStyle w:val="ListParagraph"/>
        <w:numPr>
          <w:ilvl w:val="0"/>
          <w:numId w:val="141"/>
        </w:numPr>
        <w:rPr>
          <w:rFonts w:ascii="Arial" w:hAnsi="Arial" w:cs="Arial"/>
          <w:szCs w:val="22"/>
        </w:rPr>
      </w:pPr>
      <w:r w:rsidRPr="00614D6A">
        <w:rPr>
          <w:rFonts w:ascii="Arial" w:hAnsi="Arial" w:cs="Arial"/>
          <w:szCs w:val="22"/>
        </w:rPr>
        <w:t xml:space="preserve">продажбата на природен гас не е под нивото на минималните гаранции за преземање содржани во договорите за купување на природен гас засновани на </w:t>
      </w:r>
      <w:r w:rsidR="00DA2A50" w:rsidRPr="00614D6A">
        <w:rPr>
          <w:rFonts w:ascii="Arial" w:hAnsi="Arial" w:cs="Arial"/>
          <w:szCs w:val="22"/>
        </w:rPr>
        <w:t>начелото</w:t>
      </w:r>
      <w:r w:rsidRPr="00614D6A">
        <w:rPr>
          <w:rFonts w:ascii="Arial" w:hAnsi="Arial" w:cs="Arial"/>
          <w:szCs w:val="22"/>
        </w:rPr>
        <w:t xml:space="preserve"> „преземи или плати“, или</w:t>
      </w:r>
    </w:p>
    <w:p w:rsidR="003B7161" w:rsidRPr="00614D6A" w:rsidRDefault="003B7161" w:rsidP="008A622C">
      <w:pPr>
        <w:pStyle w:val="ListParagraph"/>
        <w:numPr>
          <w:ilvl w:val="0"/>
          <w:numId w:val="141"/>
        </w:numPr>
        <w:rPr>
          <w:rFonts w:ascii="Arial" w:hAnsi="Arial" w:cs="Arial"/>
          <w:szCs w:val="22"/>
        </w:rPr>
      </w:pPr>
      <w:r w:rsidRPr="00614D6A">
        <w:rPr>
          <w:rFonts w:ascii="Arial" w:hAnsi="Arial" w:cs="Arial"/>
          <w:szCs w:val="22"/>
        </w:rPr>
        <w:t xml:space="preserve">доколку договорите за купување на природен гас на </w:t>
      </w:r>
      <w:r w:rsidR="00DA2A50" w:rsidRPr="00614D6A">
        <w:rPr>
          <w:rFonts w:ascii="Arial" w:hAnsi="Arial" w:cs="Arial"/>
          <w:szCs w:val="22"/>
        </w:rPr>
        <w:t xml:space="preserve">начелото </w:t>
      </w:r>
      <w:r w:rsidRPr="00614D6A">
        <w:rPr>
          <w:rFonts w:ascii="Arial" w:hAnsi="Arial" w:cs="Arial"/>
          <w:szCs w:val="22"/>
        </w:rPr>
        <w:t>„преземи или плати“ можат да се прилагодат, или</w:t>
      </w:r>
    </w:p>
    <w:p w:rsidR="003B7161" w:rsidRPr="00614D6A" w:rsidRDefault="00660BB1" w:rsidP="008A622C">
      <w:pPr>
        <w:pStyle w:val="ListParagraph"/>
        <w:numPr>
          <w:ilvl w:val="0"/>
          <w:numId w:val="141"/>
        </w:numPr>
        <w:rPr>
          <w:rFonts w:ascii="Arial" w:hAnsi="Arial" w:cs="Arial"/>
          <w:szCs w:val="22"/>
        </w:rPr>
      </w:pPr>
      <w:r w:rsidRPr="00614D6A">
        <w:rPr>
          <w:rFonts w:ascii="Arial" w:hAnsi="Arial" w:cs="Arial"/>
          <w:szCs w:val="22"/>
        </w:rPr>
        <w:t>барателот</w:t>
      </w:r>
      <w:r w:rsidR="003B7161" w:rsidRPr="00614D6A">
        <w:rPr>
          <w:rFonts w:ascii="Arial" w:hAnsi="Arial" w:cs="Arial"/>
          <w:szCs w:val="22"/>
        </w:rPr>
        <w:t xml:space="preserve"> е во можност да најде алтернативни решенија.</w:t>
      </w:r>
    </w:p>
    <w:p w:rsidR="003B7161" w:rsidRPr="00614D6A" w:rsidRDefault="003B7161" w:rsidP="008A622C">
      <w:pPr>
        <w:pStyle w:val="Stavovi"/>
        <w:numPr>
          <w:ilvl w:val="0"/>
          <w:numId w:val="139"/>
        </w:numPr>
        <w:rPr>
          <w:rFonts w:ascii="Arial" w:hAnsi="Arial" w:cs="Arial"/>
        </w:rPr>
      </w:pPr>
      <w:r w:rsidRPr="00614D6A">
        <w:rPr>
          <w:rFonts w:ascii="Arial" w:hAnsi="Arial" w:cs="Arial"/>
        </w:rPr>
        <w:t xml:space="preserve">Регулаторната комисија за енергетика е должна </w:t>
      </w:r>
      <w:r w:rsidR="00DA2A50" w:rsidRPr="00614D6A">
        <w:rPr>
          <w:rFonts w:ascii="Arial" w:hAnsi="Arial" w:cs="Arial"/>
        </w:rPr>
        <w:t xml:space="preserve">веднаш </w:t>
      </w:r>
      <w:r w:rsidRPr="00614D6A">
        <w:rPr>
          <w:rFonts w:ascii="Arial" w:hAnsi="Arial" w:cs="Arial"/>
        </w:rPr>
        <w:t xml:space="preserve">да ја достави до Секретаријатот на Енергетската заедница одлуката по барањето за изземање од обврската за </w:t>
      </w:r>
      <w:r w:rsidR="00847A66" w:rsidRPr="00614D6A">
        <w:rPr>
          <w:rFonts w:ascii="Arial" w:hAnsi="Arial" w:cs="Arial"/>
        </w:rPr>
        <w:t>пристап на трета страна</w:t>
      </w:r>
      <w:r w:rsidRPr="00614D6A">
        <w:rPr>
          <w:rFonts w:ascii="Arial" w:hAnsi="Arial" w:cs="Arial"/>
        </w:rPr>
        <w:t xml:space="preserve">, кон која ќе бидат приложени сите податоци и информации врз основа на кои е донесена одлуката. </w:t>
      </w:r>
    </w:p>
    <w:p w:rsidR="003B7161" w:rsidRPr="00614D6A" w:rsidRDefault="00660BB1" w:rsidP="008A622C">
      <w:pPr>
        <w:pStyle w:val="Stavovi"/>
        <w:numPr>
          <w:ilvl w:val="0"/>
          <w:numId w:val="139"/>
        </w:numPr>
        <w:rPr>
          <w:rFonts w:ascii="Arial" w:hAnsi="Arial" w:cs="Arial"/>
        </w:rPr>
      </w:pPr>
      <w:r w:rsidRPr="00614D6A">
        <w:rPr>
          <w:rFonts w:ascii="Arial" w:hAnsi="Arial" w:cs="Arial"/>
        </w:rPr>
        <w:t>Друштв</w:t>
      </w:r>
      <w:r w:rsidR="003B7161" w:rsidRPr="00614D6A">
        <w:rPr>
          <w:rFonts w:ascii="Arial" w:hAnsi="Arial" w:cs="Arial"/>
        </w:rPr>
        <w:t xml:space="preserve">ата за природен гас на кои во согласност со одредбите од овој член Регулаторната комисија за енергетика не им дозволила изземање од обврската за </w:t>
      </w:r>
      <w:r w:rsidR="00847A66" w:rsidRPr="00614D6A">
        <w:rPr>
          <w:rFonts w:ascii="Arial" w:hAnsi="Arial" w:cs="Arial"/>
        </w:rPr>
        <w:t>пристап на трета страна</w:t>
      </w:r>
      <w:r w:rsidR="003B7161" w:rsidRPr="00614D6A">
        <w:rPr>
          <w:rFonts w:ascii="Arial" w:hAnsi="Arial" w:cs="Arial"/>
        </w:rPr>
        <w:t>, се должни да ги прифаќаат сите барања за пристап и покрај обврските од договорите за купување на природен гас засновани на начелото „преземи или плати“.</w:t>
      </w:r>
    </w:p>
    <w:p w:rsidR="00DA2A50" w:rsidRPr="00614D6A" w:rsidRDefault="00DA2A50" w:rsidP="00330E10">
      <w:pPr>
        <w:pStyle w:val="Heading2"/>
        <w:rPr>
          <w:rFonts w:ascii="Arial" w:hAnsi="Arial" w:cs="Arial"/>
          <w:b w:val="0"/>
          <w:szCs w:val="22"/>
        </w:rPr>
      </w:pPr>
      <w:bookmarkStart w:id="775" w:name="_Toc507587403"/>
      <w:bookmarkStart w:id="776" w:name="_Toc507587636"/>
      <w:bookmarkStart w:id="777" w:name="_Toc498671450"/>
      <w:bookmarkStart w:id="778" w:name="_Toc499072005"/>
      <w:r w:rsidRPr="00614D6A">
        <w:rPr>
          <w:rFonts w:ascii="Arial" w:hAnsi="Arial" w:cs="Arial"/>
          <w:b w:val="0"/>
          <w:szCs w:val="22"/>
        </w:rPr>
        <w:t>Нов интерконективен вод за електрична енергија</w:t>
      </w:r>
      <w:bookmarkEnd w:id="775"/>
      <w:bookmarkEnd w:id="776"/>
    </w:p>
    <w:p w:rsidR="003B7161" w:rsidRPr="00614D6A" w:rsidRDefault="003B7161" w:rsidP="003B7161">
      <w:pPr>
        <w:pStyle w:val="Caption"/>
        <w:ind w:left="360"/>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167</w:t>
      </w:r>
      <w:bookmarkEnd w:id="777"/>
      <w:bookmarkEnd w:id="778"/>
      <w:r w:rsidR="00804955" w:rsidRPr="00614D6A">
        <w:rPr>
          <w:rFonts w:ascii="Arial" w:hAnsi="Arial" w:cs="Arial"/>
          <w:b w:val="0"/>
          <w:sz w:val="22"/>
          <w:szCs w:val="22"/>
        </w:rPr>
        <w:fldChar w:fldCharType="end"/>
      </w:r>
    </w:p>
    <w:p w:rsidR="003B7161" w:rsidRPr="00614D6A" w:rsidRDefault="003B7161" w:rsidP="008A622C">
      <w:pPr>
        <w:pStyle w:val="Stavovi"/>
        <w:numPr>
          <w:ilvl w:val="0"/>
          <w:numId w:val="142"/>
        </w:numPr>
        <w:rPr>
          <w:rFonts w:ascii="Arial" w:hAnsi="Arial" w:cs="Arial"/>
        </w:rPr>
      </w:pPr>
      <w:r w:rsidRPr="00614D6A">
        <w:rPr>
          <w:rFonts w:ascii="Arial" w:hAnsi="Arial" w:cs="Arial"/>
        </w:rPr>
        <w:t>Операторот на нов интерконективен вод за еднонасочна струја може да побара од Регулаторната комисија за енергетика изземање за одреден временски период од обврската за обезбедување на пристап за трет</w:t>
      </w:r>
      <w:r w:rsidR="007B4972" w:rsidRPr="00614D6A">
        <w:rPr>
          <w:rFonts w:ascii="Arial" w:hAnsi="Arial" w:cs="Arial"/>
        </w:rPr>
        <w:t>а</w:t>
      </w:r>
      <w:r w:rsidRPr="00614D6A">
        <w:rPr>
          <w:rFonts w:ascii="Arial" w:hAnsi="Arial" w:cs="Arial"/>
        </w:rPr>
        <w:t xml:space="preserve"> стран</w:t>
      </w:r>
      <w:r w:rsidR="007B4972" w:rsidRPr="00614D6A">
        <w:rPr>
          <w:rFonts w:ascii="Arial" w:hAnsi="Arial" w:cs="Arial"/>
        </w:rPr>
        <w:t>а</w:t>
      </w:r>
      <w:r w:rsidRPr="00614D6A">
        <w:rPr>
          <w:rFonts w:ascii="Arial" w:hAnsi="Arial" w:cs="Arial"/>
        </w:rPr>
        <w:t xml:space="preserve"> на новиот интерконективен вод. Барањето може да се однесува за целиот или за дел од капацитетот на интерконективниот вод. Регулаторната комисија за енергетика ќе го одобри барањето доколку се исполнети следните услови:</w:t>
      </w:r>
    </w:p>
    <w:p w:rsidR="003B7161" w:rsidRPr="00614D6A" w:rsidRDefault="003B7161" w:rsidP="008A622C">
      <w:pPr>
        <w:pStyle w:val="ListParagraph"/>
        <w:numPr>
          <w:ilvl w:val="0"/>
          <w:numId w:val="143"/>
        </w:numPr>
        <w:rPr>
          <w:rFonts w:ascii="Arial" w:hAnsi="Arial" w:cs="Arial"/>
          <w:szCs w:val="22"/>
        </w:rPr>
      </w:pPr>
      <w:r w:rsidRPr="00614D6A">
        <w:rPr>
          <w:rFonts w:ascii="Arial" w:hAnsi="Arial" w:cs="Arial"/>
          <w:szCs w:val="22"/>
        </w:rPr>
        <w:t>инвестицијата да ја зголемува конкуренцијата и сигурноста во снабдувањето со електрична енергија,</w:t>
      </w:r>
    </w:p>
    <w:p w:rsidR="003B7161" w:rsidRPr="00614D6A" w:rsidRDefault="003B7161" w:rsidP="008A622C">
      <w:pPr>
        <w:pStyle w:val="ListParagraph"/>
        <w:numPr>
          <w:ilvl w:val="0"/>
          <w:numId w:val="143"/>
        </w:numPr>
        <w:rPr>
          <w:rFonts w:ascii="Arial" w:hAnsi="Arial" w:cs="Arial"/>
          <w:szCs w:val="22"/>
        </w:rPr>
      </w:pPr>
      <w:r w:rsidRPr="00614D6A">
        <w:rPr>
          <w:rFonts w:ascii="Arial" w:hAnsi="Arial" w:cs="Arial"/>
          <w:szCs w:val="22"/>
        </w:rPr>
        <w:t xml:space="preserve">ризикот поврзан со инвестицијата да биде таков што инвестиција не може да се реализира доколку не се овозможи изземање од обврската за овозможување </w:t>
      </w:r>
      <w:r w:rsidR="00847A66" w:rsidRPr="00614D6A">
        <w:rPr>
          <w:rFonts w:ascii="Arial" w:hAnsi="Arial" w:cs="Arial"/>
          <w:szCs w:val="22"/>
        </w:rPr>
        <w:t>пристап на трета страна</w:t>
      </w:r>
      <w:r w:rsidRPr="00614D6A">
        <w:rPr>
          <w:rFonts w:ascii="Arial" w:hAnsi="Arial" w:cs="Arial"/>
          <w:szCs w:val="22"/>
        </w:rPr>
        <w:t>,</w:t>
      </w:r>
    </w:p>
    <w:p w:rsidR="003B7161" w:rsidRPr="00614D6A" w:rsidRDefault="003B7161" w:rsidP="008A622C">
      <w:pPr>
        <w:pStyle w:val="ListParagraph"/>
        <w:numPr>
          <w:ilvl w:val="0"/>
          <w:numId w:val="143"/>
        </w:numPr>
        <w:rPr>
          <w:rFonts w:ascii="Arial" w:hAnsi="Arial" w:cs="Arial"/>
          <w:szCs w:val="22"/>
        </w:rPr>
      </w:pPr>
      <w:r w:rsidRPr="00614D6A">
        <w:rPr>
          <w:rFonts w:ascii="Arial" w:hAnsi="Arial" w:cs="Arial"/>
          <w:szCs w:val="22"/>
        </w:rPr>
        <w:t xml:space="preserve">интерконективниот вод за кој се бара изземање од обврската за </w:t>
      </w:r>
      <w:r w:rsidR="00847A66" w:rsidRPr="00614D6A">
        <w:rPr>
          <w:rFonts w:ascii="Arial" w:hAnsi="Arial" w:cs="Arial"/>
          <w:szCs w:val="22"/>
        </w:rPr>
        <w:t>пристап на трета страна</w:t>
      </w:r>
      <w:r w:rsidRPr="00614D6A">
        <w:rPr>
          <w:rFonts w:ascii="Arial" w:hAnsi="Arial" w:cs="Arial"/>
          <w:szCs w:val="22"/>
        </w:rPr>
        <w:t xml:space="preserve"> мора да биде во сопственост на лице</w:t>
      </w:r>
      <w:r w:rsidR="007E217F" w:rsidRPr="00614D6A">
        <w:rPr>
          <w:rFonts w:ascii="Arial" w:hAnsi="Arial" w:cs="Arial"/>
          <w:szCs w:val="22"/>
        </w:rPr>
        <w:t>то</w:t>
      </w:r>
      <w:r w:rsidRPr="00614D6A">
        <w:rPr>
          <w:rFonts w:ascii="Arial" w:hAnsi="Arial" w:cs="Arial"/>
          <w:szCs w:val="22"/>
        </w:rPr>
        <w:t xml:space="preserve"> кое е независно, најмалку во својата правна форма, од операторот на електропреносниот систем на </w:t>
      </w:r>
      <w:r w:rsidRPr="00614D6A">
        <w:rPr>
          <w:rFonts w:ascii="Arial" w:hAnsi="Arial" w:cs="Arial"/>
          <w:szCs w:val="22"/>
        </w:rPr>
        <w:lastRenderedPageBreak/>
        <w:t>Република Македонија и од операторот на електроенергетскиот систем во чиј што систем ќе се гради интерконективниот вод,</w:t>
      </w:r>
    </w:p>
    <w:p w:rsidR="003B7161" w:rsidRPr="00614D6A" w:rsidRDefault="003B7161" w:rsidP="008A622C">
      <w:pPr>
        <w:pStyle w:val="ListParagraph"/>
        <w:numPr>
          <w:ilvl w:val="0"/>
          <w:numId w:val="143"/>
        </w:numPr>
        <w:rPr>
          <w:rFonts w:ascii="Arial" w:hAnsi="Arial" w:cs="Arial"/>
          <w:szCs w:val="22"/>
        </w:rPr>
      </w:pPr>
      <w:r w:rsidRPr="00614D6A">
        <w:rPr>
          <w:rFonts w:ascii="Arial" w:hAnsi="Arial" w:cs="Arial"/>
          <w:szCs w:val="22"/>
        </w:rPr>
        <w:t>на корисниците на интерконективниот вод да им се наплатува надоместок,</w:t>
      </w:r>
    </w:p>
    <w:p w:rsidR="003B7161" w:rsidRPr="00614D6A" w:rsidRDefault="003B7161" w:rsidP="008A622C">
      <w:pPr>
        <w:pStyle w:val="ListParagraph"/>
        <w:numPr>
          <w:ilvl w:val="0"/>
          <w:numId w:val="143"/>
        </w:numPr>
        <w:rPr>
          <w:rFonts w:ascii="Arial" w:hAnsi="Arial" w:cs="Arial"/>
          <w:szCs w:val="22"/>
        </w:rPr>
      </w:pPr>
      <w:r w:rsidRPr="00614D6A">
        <w:rPr>
          <w:rFonts w:ascii="Arial" w:hAnsi="Arial" w:cs="Arial"/>
          <w:szCs w:val="22"/>
        </w:rPr>
        <w:t>од 1 јули 2007 година ниту еден дел од инвестициите или од оперативните трошоци за интерконективниот вод да не</w:t>
      </w:r>
      <w:r w:rsidR="003969B5" w:rsidRPr="00614D6A">
        <w:rPr>
          <w:rFonts w:ascii="Arial" w:hAnsi="Arial" w:cs="Arial"/>
          <w:szCs w:val="22"/>
        </w:rPr>
        <w:t xml:space="preserve"> </w:t>
      </w:r>
      <w:r w:rsidRPr="00614D6A">
        <w:rPr>
          <w:rFonts w:ascii="Arial" w:hAnsi="Arial" w:cs="Arial"/>
          <w:szCs w:val="22"/>
        </w:rPr>
        <w:t xml:space="preserve">можат да се повратат преку надоместоците за користење на системите за пренос или дистрибуција на електрична енергија поврзани со интерконективниот вод, и </w:t>
      </w:r>
    </w:p>
    <w:p w:rsidR="003B7161" w:rsidRPr="00614D6A" w:rsidRDefault="003B7161" w:rsidP="008A622C">
      <w:pPr>
        <w:pStyle w:val="ListParagraph"/>
        <w:numPr>
          <w:ilvl w:val="0"/>
          <w:numId w:val="143"/>
        </w:numPr>
        <w:rPr>
          <w:rFonts w:ascii="Arial" w:hAnsi="Arial" w:cs="Arial"/>
          <w:szCs w:val="22"/>
        </w:rPr>
      </w:pPr>
      <w:r w:rsidRPr="00614D6A">
        <w:rPr>
          <w:rFonts w:ascii="Arial" w:hAnsi="Arial" w:cs="Arial"/>
          <w:szCs w:val="22"/>
        </w:rPr>
        <w:t xml:space="preserve">изземањето од обврската за овозможување на </w:t>
      </w:r>
      <w:r w:rsidR="00847A66" w:rsidRPr="00614D6A">
        <w:rPr>
          <w:rFonts w:ascii="Arial" w:hAnsi="Arial" w:cs="Arial"/>
          <w:szCs w:val="22"/>
        </w:rPr>
        <w:t>пристап на трета страна</w:t>
      </w:r>
      <w:r w:rsidRPr="00614D6A">
        <w:rPr>
          <w:rFonts w:ascii="Arial" w:hAnsi="Arial" w:cs="Arial"/>
          <w:szCs w:val="22"/>
        </w:rPr>
        <w:t xml:space="preserve"> да не влијае врз конкуренцијата и ефикасноста на пазарот на електрична енергија во </w:t>
      </w:r>
      <w:r w:rsidRPr="00614D6A">
        <w:rPr>
          <w:rFonts w:ascii="Arial" w:hAnsi="Arial" w:cs="Arial"/>
          <w:szCs w:val="22"/>
          <w:lang w:eastAsia="el-GR"/>
        </w:rPr>
        <w:t>регионот</w:t>
      </w:r>
      <w:r w:rsidRPr="00614D6A">
        <w:rPr>
          <w:rFonts w:ascii="Arial" w:hAnsi="Arial" w:cs="Arial"/>
          <w:szCs w:val="22"/>
        </w:rPr>
        <w:t xml:space="preserve">, како и врз ефикасното функционирање на регулираниот систем за пренос со кој е поврзан интерконективниот вод. </w:t>
      </w:r>
    </w:p>
    <w:p w:rsidR="003B7161" w:rsidRPr="00614D6A" w:rsidRDefault="003B7161" w:rsidP="008A622C">
      <w:pPr>
        <w:pStyle w:val="Stavovi"/>
        <w:numPr>
          <w:ilvl w:val="0"/>
          <w:numId w:val="142"/>
        </w:numPr>
        <w:rPr>
          <w:rFonts w:ascii="Arial" w:hAnsi="Arial" w:cs="Arial"/>
        </w:rPr>
      </w:pPr>
      <w:r w:rsidRPr="00614D6A">
        <w:rPr>
          <w:rFonts w:ascii="Arial" w:hAnsi="Arial" w:cs="Arial"/>
        </w:rPr>
        <w:t>Барањето за изземање од обврската за обезбедување на пристап за трет</w:t>
      </w:r>
      <w:r w:rsidR="007B4972" w:rsidRPr="00614D6A">
        <w:rPr>
          <w:rFonts w:ascii="Arial" w:hAnsi="Arial" w:cs="Arial"/>
        </w:rPr>
        <w:t>а</w:t>
      </w:r>
      <w:r w:rsidRPr="00614D6A">
        <w:rPr>
          <w:rFonts w:ascii="Arial" w:hAnsi="Arial" w:cs="Arial"/>
        </w:rPr>
        <w:t xml:space="preserve"> стран</w:t>
      </w:r>
      <w:r w:rsidR="007B4972" w:rsidRPr="00614D6A">
        <w:rPr>
          <w:rFonts w:ascii="Arial" w:hAnsi="Arial" w:cs="Arial"/>
        </w:rPr>
        <w:t>а</w:t>
      </w:r>
      <w:r w:rsidRPr="00614D6A">
        <w:rPr>
          <w:rFonts w:ascii="Arial" w:hAnsi="Arial" w:cs="Arial"/>
        </w:rPr>
        <w:t xml:space="preserve"> за интерконективни водови за наизменична струја може да се достави до Регулаторната комисија за енергетика под услов трошоците и ризиците поврзани со инвестициите да се значително повисоки во споредба со вообичаените трошоци и ризици за поврзување на два електропреносни системи со интерконективен вод за наизменична струја, како и при значително зголемување на капацитетот на постојните интерконективни водови.</w:t>
      </w:r>
      <w:r w:rsidRPr="00614D6A">
        <w:rPr>
          <w:rStyle w:val="FootnoteReference"/>
          <w:rFonts w:ascii="Arial" w:hAnsi="Arial" w:cs="Arial"/>
        </w:rPr>
        <w:t xml:space="preserve"> </w:t>
      </w:r>
    </w:p>
    <w:p w:rsidR="003B7161" w:rsidRPr="00614D6A" w:rsidRDefault="003B7161" w:rsidP="008A622C">
      <w:pPr>
        <w:pStyle w:val="Stavovi"/>
        <w:numPr>
          <w:ilvl w:val="0"/>
          <w:numId w:val="142"/>
        </w:numPr>
        <w:rPr>
          <w:rFonts w:ascii="Arial" w:hAnsi="Arial" w:cs="Arial"/>
        </w:rPr>
      </w:pPr>
      <w:r w:rsidRPr="00614D6A">
        <w:rPr>
          <w:rFonts w:ascii="Arial" w:hAnsi="Arial" w:cs="Arial"/>
        </w:rPr>
        <w:t xml:space="preserve">За секое поединечно барање за изземање од обврската за овозможување на </w:t>
      </w:r>
      <w:r w:rsidR="00847A66" w:rsidRPr="00614D6A">
        <w:rPr>
          <w:rFonts w:ascii="Arial" w:hAnsi="Arial" w:cs="Arial"/>
        </w:rPr>
        <w:t>пристап на трета страна</w:t>
      </w:r>
      <w:r w:rsidRPr="00614D6A">
        <w:rPr>
          <w:rFonts w:ascii="Arial" w:hAnsi="Arial" w:cs="Arial"/>
        </w:rPr>
        <w:t xml:space="preserve"> на интерконективен вод, одлуката заеднички ја донесуваат Регулаторната комисија за енергетика и надлежното регулаторно тело на другата засегната држава. Со одлуката, изземањето може да се додели на  целиот или на дел од капацитетот на новиот интерконективен вод или на постојниот интерконективен вод чиј што капацитет е значително зголемен.</w:t>
      </w:r>
    </w:p>
    <w:p w:rsidR="003B7161" w:rsidRPr="00614D6A" w:rsidRDefault="003B7161" w:rsidP="008A622C">
      <w:pPr>
        <w:pStyle w:val="Stavovi"/>
        <w:numPr>
          <w:ilvl w:val="0"/>
          <w:numId w:val="142"/>
        </w:numPr>
        <w:rPr>
          <w:rFonts w:ascii="Arial" w:hAnsi="Arial" w:cs="Arial"/>
        </w:rPr>
      </w:pPr>
      <w:r w:rsidRPr="00614D6A">
        <w:rPr>
          <w:rFonts w:ascii="Arial" w:hAnsi="Arial" w:cs="Arial"/>
        </w:rPr>
        <w:t xml:space="preserve">Регулаторната комисија за енергетика веднаш </w:t>
      </w:r>
      <w:r w:rsidR="003969B5" w:rsidRPr="00614D6A">
        <w:rPr>
          <w:rFonts w:ascii="Arial" w:hAnsi="Arial" w:cs="Arial"/>
        </w:rPr>
        <w:t>го</w:t>
      </w:r>
      <w:r w:rsidRPr="00614D6A">
        <w:rPr>
          <w:rFonts w:ascii="Arial" w:hAnsi="Arial" w:cs="Arial"/>
        </w:rPr>
        <w:t xml:space="preserve"> информира Регулаторниот одбор на Енергетската заедница и надлежното регулаторно тело на другата засегната држава за секое примено барање за изземање од обврска за овозможување на </w:t>
      </w:r>
      <w:r w:rsidR="00847A66" w:rsidRPr="00614D6A">
        <w:rPr>
          <w:rFonts w:ascii="Arial" w:hAnsi="Arial" w:cs="Arial"/>
        </w:rPr>
        <w:t>пристап на трета страна</w:t>
      </w:r>
      <w:r w:rsidRPr="00614D6A">
        <w:rPr>
          <w:rFonts w:ascii="Arial" w:hAnsi="Arial" w:cs="Arial"/>
        </w:rPr>
        <w:t>, со цел во временски рок не подолг од шест месеци да се постигне спогодба за донесување на заедничката одлука за изземање.</w:t>
      </w:r>
    </w:p>
    <w:p w:rsidR="003B7161" w:rsidRPr="00614D6A" w:rsidRDefault="003B7161" w:rsidP="008A622C">
      <w:pPr>
        <w:pStyle w:val="Stavovi"/>
        <w:numPr>
          <w:ilvl w:val="0"/>
          <w:numId w:val="142"/>
        </w:numPr>
        <w:rPr>
          <w:rFonts w:ascii="Arial" w:hAnsi="Arial" w:cs="Arial"/>
        </w:rPr>
      </w:pPr>
      <w:r w:rsidRPr="00614D6A">
        <w:rPr>
          <w:rFonts w:ascii="Arial" w:hAnsi="Arial" w:cs="Arial"/>
        </w:rPr>
        <w:t xml:space="preserve">Ако во рок од </w:t>
      </w:r>
      <w:r w:rsidR="00A868C7" w:rsidRPr="00614D6A">
        <w:rPr>
          <w:rFonts w:ascii="Arial" w:hAnsi="Arial" w:cs="Arial"/>
        </w:rPr>
        <w:t>60 ден</w:t>
      </w:r>
      <w:r w:rsidR="00D80E7F" w:rsidRPr="00614D6A">
        <w:rPr>
          <w:rFonts w:ascii="Arial" w:hAnsi="Arial" w:cs="Arial"/>
        </w:rPr>
        <w:t>а</w:t>
      </w:r>
      <w:r w:rsidRPr="00614D6A">
        <w:rPr>
          <w:rFonts w:ascii="Arial" w:hAnsi="Arial" w:cs="Arial"/>
        </w:rPr>
        <w:t xml:space="preserve"> од датумот кога е примено барањето за изземање доставено од Регулаторната комисија за енергетика, Регулаторниот одбор на Енергетската заедница доставил советодавно мислење до Регулаторната комисија за енергетика и до надлежното регулаторно тело на другата засегната држава,  Регулаторната комисија за енергетика  и надлежното регулаторно тело на другата засегната држава мож</w:t>
      </w:r>
      <w:r w:rsidR="004D2444" w:rsidRPr="00614D6A">
        <w:rPr>
          <w:rFonts w:ascii="Arial" w:hAnsi="Arial" w:cs="Arial"/>
        </w:rPr>
        <w:t>ат</w:t>
      </w:r>
      <w:r w:rsidRPr="00614D6A">
        <w:rPr>
          <w:rFonts w:ascii="Arial" w:hAnsi="Arial" w:cs="Arial"/>
        </w:rPr>
        <w:t xml:space="preserve"> да го прифатат советодавното мислење како основа при носење на одлуката.</w:t>
      </w:r>
    </w:p>
    <w:p w:rsidR="003B7161" w:rsidRPr="00614D6A" w:rsidRDefault="003B7161" w:rsidP="008A622C">
      <w:pPr>
        <w:pStyle w:val="Stavovi"/>
        <w:numPr>
          <w:ilvl w:val="0"/>
          <w:numId w:val="142"/>
        </w:numPr>
        <w:rPr>
          <w:rFonts w:ascii="Arial" w:hAnsi="Arial" w:cs="Arial"/>
        </w:rPr>
      </w:pPr>
      <w:r w:rsidRPr="00614D6A">
        <w:rPr>
          <w:rFonts w:ascii="Arial" w:hAnsi="Arial" w:cs="Arial"/>
        </w:rPr>
        <w:t>Регулаторната комисија за енергетика и надлежното регулаторно тело на другата засегната држава при одлучување по секое поединечно барање за изземање од обврската за обезбедување на пристап за трети  страни треба да ги имаат предвид:</w:t>
      </w:r>
    </w:p>
    <w:p w:rsidR="003B7161" w:rsidRPr="00614D6A" w:rsidRDefault="003B7161" w:rsidP="008A622C">
      <w:pPr>
        <w:pStyle w:val="Stavovi"/>
        <w:numPr>
          <w:ilvl w:val="0"/>
          <w:numId w:val="144"/>
        </w:numPr>
        <w:rPr>
          <w:rFonts w:ascii="Arial" w:hAnsi="Arial" w:cs="Arial"/>
        </w:rPr>
      </w:pPr>
      <w:r w:rsidRPr="00614D6A">
        <w:rPr>
          <w:rFonts w:ascii="Arial" w:hAnsi="Arial" w:cs="Arial"/>
        </w:rPr>
        <w:t>потребата од ограничено времетраење на изземањето</w:t>
      </w:r>
      <w:r w:rsidR="00DA2A50" w:rsidRPr="00614D6A">
        <w:rPr>
          <w:rFonts w:ascii="Arial" w:hAnsi="Arial" w:cs="Arial"/>
        </w:rPr>
        <w:t>,</w:t>
      </w:r>
    </w:p>
    <w:p w:rsidR="003B7161" w:rsidRPr="00614D6A" w:rsidRDefault="003B7161" w:rsidP="008A622C">
      <w:pPr>
        <w:pStyle w:val="Stavovi"/>
        <w:numPr>
          <w:ilvl w:val="0"/>
          <w:numId w:val="144"/>
        </w:numPr>
        <w:rPr>
          <w:rFonts w:ascii="Arial" w:hAnsi="Arial" w:cs="Arial"/>
        </w:rPr>
      </w:pPr>
      <w:r w:rsidRPr="00614D6A">
        <w:rPr>
          <w:rFonts w:ascii="Arial" w:hAnsi="Arial" w:cs="Arial"/>
        </w:rPr>
        <w:t xml:space="preserve">недискриминаторниот пристап до интерконеконективниот вод, </w:t>
      </w:r>
    </w:p>
    <w:p w:rsidR="003B7161" w:rsidRPr="00614D6A" w:rsidRDefault="003B7161" w:rsidP="008A622C">
      <w:pPr>
        <w:pStyle w:val="Stavovi"/>
        <w:numPr>
          <w:ilvl w:val="0"/>
          <w:numId w:val="144"/>
        </w:numPr>
        <w:rPr>
          <w:rFonts w:ascii="Arial" w:hAnsi="Arial" w:cs="Arial"/>
        </w:rPr>
      </w:pPr>
      <w:r w:rsidRPr="00614D6A">
        <w:rPr>
          <w:rFonts w:ascii="Arial" w:hAnsi="Arial" w:cs="Arial"/>
        </w:rPr>
        <w:t xml:space="preserve">времетраењето на изградбата на интерконективниот вод, </w:t>
      </w:r>
    </w:p>
    <w:p w:rsidR="003B7161" w:rsidRPr="00614D6A" w:rsidRDefault="003B7161" w:rsidP="008A622C">
      <w:pPr>
        <w:pStyle w:val="Stavovi"/>
        <w:numPr>
          <w:ilvl w:val="0"/>
          <w:numId w:val="144"/>
        </w:numPr>
        <w:rPr>
          <w:rFonts w:ascii="Arial" w:hAnsi="Arial" w:cs="Arial"/>
        </w:rPr>
      </w:pPr>
      <w:r w:rsidRPr="00614D6A">
        <w:rPr>
          <w:rFonts w:ascii="Arial" w:hAnsi="Arial" w:cs="Arial"/>
        </w:rPr>
        <w:t xml:space="preserve">сите дополнителни капацитети што треба да бидат изградени или постојните капацитети што треба да бидат надградени и </w:t>
      </w:r>
    </w:p>
    <w:p w:rsidR="003B7161" w:rsidRPr="00614D6A" w:rsidRDefault="003B7161" w:rsidP="008A622C">
      <w:pPr>
        <w:pStyle w:val="Stavovi"/>
        <w:numPr>
          <w:ilvl w:val="0"/>
          <w:numId w:val="144"/>
        </w:numPr>
        <w:rPr>
          <w:rFonts w:ascii="Arial" w:hAnsi="Arial" w:cs="Arial"/>
        </w:rPr>
      </w:pPr>
      <w:r w:rsidRPr="00614D6A">
        <w:rPr>
          <w:rFonts w:ascii="Arial" w:hAnsi="Arial" w:cs="Arial"/>
        </w:rPr>
        <w:t>состојбите на пазарот на електрична енергија во Република Македонија, другата засегната држава и регионот.</w:t>
      </w:r>
    </w:p>
    <w:p w:rsidR="003B7161" w:rsidRPr="00614D6A" w:rsidRDefault="003B7161" w:rsidP="008A622C">
      <w:pPr>
        <w:pStyle w:val="Stavovi"/>
        <w:numPr>
          <w:ilvl w:val="0"/>
          <w:numId w:val="142"/>
        </w:numPr>
        <w:rPr>
          <w:rFonts w:ascii="Arial" w:hAnsi="Arial" w:cs="Arial"/>
        </w:rPr>
      </w:pPr>
      <w:r w:rsidRPr="00614D6A">
        <w:rPr>
          <w:rFonts w:ascii="Arial" w:hAnsi="Arial" w:cs="Arial"/>
        </w:rPr>
        <w:t xml:space="preserve">Пред да биде донесена одлуката за одобрување на изземањето, Регулаторната комисија за енергетика и надлежното регулаторно тело на другата засегната држава </w:t>
      </w:r>
      <w:r w:rsidR="00ED3F01" w:rsidRPr="00614D6A">
        <w:rPr>
          <w:rFonts w:ascii="Arial" w:hAnsi="Arial" w:cs="Arial"/>
        </w:rPr>
        <w:t>ги</w:t>
      </w:r>
      <w:r w:rsidRPr="00614D6A">
        <w:rPr>
          <w:rFonts w:ascii="Arial" w:hAnsi="Arial" w:cs="Arial"/>
        </w:rPr>
        <w:t xml:space="preserve"> утврд</w:t>
      </w:r>
      <w:r w:rsidR="005F35D1" w:rsidRPr="00614D6A">
        <w:rPr>
          <w:rFonts w:ascii="Arial" w:hAnsi="Arial" w:cs="Arial"/>
        </w:rPr>
        <w:t>ув</w:t>
      </w:r>
      <w:r w:rsidRPr="00614D6A">
        <w:rPr>
          <w:rFonts w:ascii="Arial" w:hAnsi="Arial" w:cs="Arial"/>
        </w:rPr>
        <w:t>а</w:t>
      </w:r>
      <w:r w:rsidR="00ED3F01" w:rsidRPr="00614D6A">
        <w:rPr>
          <w:rFonts w:ascii="Arial" w:hAnsi="Arial" w:cs="Arial"/>
        </w:rPr>
        <w:t>а</w:t>
      </w:r>
      <w:r w:rsidRPr="00614D6A">
        <w:rPr>
          <w:rFonts w:ascii="Arial" w:hAnsi="Arial" w:cs="Arial"/>
        </w:rPr>
        <w:t xml:space="preserve">т правилата и механизмите за управување и доделување на </w:t>
      </w:r>
      <w:r w:rsidRPr="00614D6A">
        <w:rPr>
          <w:rFonts w:ascii="Arial" w:hAnsi="Arial" w:cs="Arial"/>
        </w:rPr>
        <w:lastRenderedPageBreak/>
        <w:t xml:space="preserve">капацитетот на интерконективниот вод, при што во </w:t>
      </w:r>
      <w:r w:rsidR="005F35D1" w:rsidRPr="00614D6A">
        <w:rPr>
          <w:rFonts w:ascii="Arial" w:hAnsi="Arial" w:cs="Arial"/>
        </w:rPr>
        <w:t>однос на</w:t>
      </w:r>
      <w:r w:rsidRPr="00614D6A">
        <w:rPr>
          <w:rFonts w:ascii="Arial" w:hAnsi="Arial" w:cs="Arial"/>
        </w:rPr>
        <w:t xml:space="preserve"> управување</w:t>
      </w:r>
      <w:r w:rsidR="005F35D1" w:rsidRPr="00614D6A">
        <w:rPr>
          <w:rFonts w:ascii="Arial" w:hAnsi="Arial" w:cs="Arial"/>
        </w:rPr>
        <w:t>то</w:t>
      </w:r>
      <w:r w:rsidRPr="00614D6A">
        <w:rPr>
          <w:rFonts w:ascii="Arial" w:hAnsi="Arial" w:cs="Arial"/>
        </w:rPr>
        <w:t xml:space="preserve"> со загушувањата се утврд</w:t>
      </w:r>
      <w:r w:rsidR="00ED3F01" w:rsidRPr="00614D6A">
        <w:rPr>
          <w:rFonts w:ascii="Arial" w:hAnsi="Arial" w:cs="Arial"/>
        </w:rPr>
        <w:t>ув</w:t>
      </w:r>
      <w:r w:rsidR="005F35D1" w:rsidRPr="00614D6A">
        <w:rPr>
          <w:rFonts w:ascii="Arial" w:hAnsi="Arial" w:cs="Arial"/>
        </w:rPr>
        <w:t>а</w:t>
      </w:r>
      <w:r w:rsidR="00ED3F01" w:rsidRPr="00614D6A">
        <w:rPr>
          <w:rFonts w:ascii="Arial" w:hAnsi="Arial" w:cs="Arial"/>
        </w:rPr>
        <w:t>а</w:t>
      </w:r>
      <w:r w:rsidR="005F35D1" w:rsidRPr="00614D6A">
        <w:rPr>
          <w:rFonts w:ascii="Arial" w:hAnsi="Arial" w:cs="Arial"/>
        </w:rPr>
        <w:t>т</w:t>
      </w:r>
      <w:r w:rsidRPr="00614D6A">
        <w:rPr>
          <w:rFonts w:ascii="Arial" w:hAnsi="Arial" w:cs="Arial"/>
        </w:rPr>
        <w:t xml:space="preserve"> обврска: </w:t>
      </w:r>
    </w:p>
    <w:p w:rsidR="003B7161" w:rsidRPr="00614D6A" w:rsidRDefault="003B7161" w:rsidP="008A622C">
      <w:pPr>
        <w:pStyle w:val="Stavovi"/>
        <w:numPr>
          <w:ilvl w:val="0"/>
          <w:numId w:val="145"/>
        </w:numPr>
        <w:rPr>
          <w:rFonts w:ascii="Arial" w:hAnsi="Arial" w:cs="Arial"/>
        </w:rPr>
      </w:pPr>
      <w:r w:rsidRPr="00614D6A">
        <w:rPr>
          <w:rFonts w:ascii="Arial" w:hAnsi="Arial" w:cs="Arial"/>
        </w:rPr>
        <w:t xml:space="preserve">неискористениот капацитет да се понуди на пазарот, и  </w:t>
      </w:r>
    </w:p>
    <w:p w:rsidR="003B7161" w:rsidRPr="00614D6A" w:rsidRDefault="003B7161" w:rsidP="008A622C">
      <w:pPr>
        <w:pStyle w:val="Stavovi"/>
        <w:numPr>
          <w:ilvl w:val="0"/>
          <w:numId w:val="145"/>
        </w:numPr>
        <w:rPr>
          <w:rFonts w:ascii="Arial" w:hAnsi="Arial" w:cs="Arial"/>
        </w:rPr>
      </w:pPr>
      <w:r w:rsidRPr="00614D6A">
        <w:rPr>
          <w:rFonts w:ascii="Arial" w:hAnsi="Arial" w:cs="Arial"/>
        </w:rPr>
        <w:t xml:space="preserve">корисниците на капацитетот </w:t>
      </w:r>
      <w:r w:rsidR="00ED3F01" w:rsidRPr="00614D6A">
        <w:rPr>
          <w:rFonts w:ascii="Arial" w:hAnsi="Arial" w:cs="Arial"/>
        </w:rPr>
        <w:t xml:space="preserve">да </w:t>
      </w:r>
      <w:r w:rsidRPr="00614D6A">
        <w:rPr>
          <w:rFonts w:ascii="Arial" w:hAnsi="Arial" w:cs="Arial"/>
        </w:rPr>
        <w:t xml:space="preserve">имаат право да ги понудат своите договорени капацитети на секундарниот пазар. </w:t>
      </w:r>
    </w:p>
    <w:p w:rsidR="003B7161" w:rsidRPr="00614D6A" w:rsidRDefault="003B7161" w:rsidP="008A622C">
      <w:pPr>
        <w:pStyle w:val="Stavovi"/>
        <w:numPr>
          <w:ilvl w:val="0"/>
          <w:numId w:val="142"/>
        </w:numPr>
        <w:rPr>
          <w:rFonts w:ascii="Arial" w:hAnsi="Arial" w:cs="Arial"/>
        </w:rPr>
      </w:pPr>
      <w:r w:rsidRPr="00614D6A">
        <w:rPr>
          <w:rFonts w:ascii="Arial" w:hAnsi="Arial" w:cs="Arial"/>
        </w:rPr>
        <w:t>При проценката на критериумите наведени во став (1) точки 1), 2) и 6) на овој член, се земаат превид резултатите од постапката за доделување на капацитетот.</w:t>
      </w:r>
    </w:p>
    <w:p w:rsidR="003B7161" w:rsidRPr="00614D6A" w:rsidRDefault="003B7161" w:rsidP="008A622C">
      <w:pPr>
        <w:pStyle w:val="Stavovi"/>
        <w:numPr>
          <w:ilvl w:val="0"/>
          <w:numId w:val="142"/>
        </w:numPr>
        <w:rPr>
          <w:rFonts w:ascii="Arial" w:hAnsi="Arial" w:cs="Arial"/>
        </w:rPr>
      </w:pPr>
      <w:r w:rsidRPr="00614D6A">
        <w:rPr>
          <w:rFonts w:ascii="Arial" w:hAnsi="Arial" w:cs="Arial"/>
        </w:rPr>
        <w:t>По постигнувањето на спогодбата, Регулаторната комисија за енергетика и надлежното регулаторно тело на другата засегната држава ја донес</w:t>
      </w:r>
      <w:r w:rsidR="00ED3F01" w:rsidRPr="00614D6A">
        <w:rPr>
          <w:rFonts w:ascii="Arial" w:hAnsi="Arial" w:cs="Arial"/>
        </w:rPr>
        <w:t>уваат</w:t>
      </w:r>
      <w:r w:rsidRPr="00614D6A">
        <w:rPr>
          <w:rFonts w:ascii="Arial" w:hAnsi="Arial" w:cs="Arial"/>
        </w:rPr>
        <w:t xml:space="preserve"> и ја објав</w:t>
      </w:r>
      <w:r w:rsidR="005F35D1" w:rsidRPr="00614D6A">
        <w:rPr>
          <w:rFonts w:ascii="Arial" w:hAnsi="Arial" w:cs="Arial"/>
        </w:rPr>
        <w:t>ув</w:t>
      </w:r>
      <w:r w:rsidRPr="00614D6A">
        <w:rPr>
          <w:rFonts w:ascii="Arial" w:hAnsi="Arial" w:cs="Arial"/>
        </w:rPr>
        <w:t>а</w:t>
      </w:r>
      <w:r w:rsidR="00ED3F01" w:rsidRPr="00614D6A">
        <w:rPr>
          <w:rFonts w:ascii="Arial" w:hAnsi="Arial" w:cs="Arial"/>
        </w:rPr>
        <w:t>а</w:t>
      </w:r>
      <w:r w:rsidRPr="00614D6A">
        <w:rPr>
          <w:rFonts w:ascii="Arial" w:hAnsi="Arial" w:cs="Arial"/>
        </w:rPr>
        <w:t xml:space="preserve">т одлуката за изземање од обврската за обезбедување на </w:t>
      </w:r>
      <w:r w:rsidR="00847A66" w:rsidRPr="00614D6A">
        <w:rPr>
          <w:rFonts w:ascii="Arial" w:hAnsi="Arial" w:cs="Arial"/>
        </w:rPr>
        <w:t>пристап на трета страна</w:t>
      </w:r>
      <w:r w:rsidR="005F35D1" w:rsidRPr="00614D6A">
        <w:rPr>
          <w:rFonts w:ascii="Arial" w:hAnsi="Arial" w:cs="Arial"/>
        </w:rPr>
        <w:t xml:space="preserve"> со образложение и</w:t>
      </w:r>
      <w:r w:rsidRPr="00614D6A">
        <w:rPr>
          <w:rFonts w:ascii="Arial" w:hAnsi="Arial" w:cs="Arial"/>
        </w:rPr>
        <w:t xml:space="preserve"> условите од став (6) од овој член и за тоа го извест</w:t>
      </w:r>
      <w:r w:rsidR="00ED3F01" w:rsidRPr="00614D6A">
        <w:rPr>
          <w:rFonts w:ascii="Arial" w:hAnsi="Arial" w:cs="Arial"/>
        </w:rPr>
        <w:t>уваат</w:t>
      </w:r>
      <w:r w:rsidRPr="00614D6A">
        <w:rPr>
          <w:rFonts w:ascii="Arial" w:hAnsi="Arial" w:cs="Arial"/>
        </w:rPr>
        <w:t xml:space="preserve"> Регулаторниот одбор на Енергетската заедница.</w:t>
      </w:r>
    </w:p>
    <w:p w:rsidR="003B7161" w:rsidRPr="00614D6A" w:rsidRDefault="003B7161" w:rsidP="008A622C">
      <w:pPr>
        <w:pStyle w:val="Stavovi"/>
        <w:numPr>
          <w:ilvl w:val="0"/>
          <w:numId w:val="142"/>
        </w:numPr>
        <w:rPr>
          <w:rFonts w:ascii="Arial" w:hAnsi="Arial" w:cs="Arial"/>
        </w:rPr>
      </w:pPr>
      <w:r w:rsidRPr="00614D6A">
        <w:rPr>
          <w:rFonts w:ascii="Arial" w:hAnsi="Arial" w:cs="Arial"/>
        </w:rPr>
        <w:t>Регулаторната комисија за енергетика го извест</w:t>
      </w:r>
      <w:r w:rsidR="00ED3F01" w:rsidRPr="00614D6A">
        <w:rPr>
          <w:rFonts w:ascii="Arial" w:hAnsi="Arial" w:cs="Arial"/>
        </w:rPr>
        <w:t>ува</w:t>
      </w:r>
      <w:r w:rsidRPr="00614D6A">
        <w:rPr>
          <w:rFonts w:ascii="Arial" w:hAnsi="Arial" w:cs="Arial"/>
        </w:rPr>
        <w:t xml:space="preserve"> Регулаторниот одбор на Енергетската заедница и Секретаријатот на Енергетската заедница за донесената одлука, а кон известувањето</w:t>
      </w:r>
      <w:r w:rsidR="005F35D1" w:rsidRPr="00614D6A">
        <w:rPr>
          <w:rFonts w:ascii="Arial" w:hAnsi="Arial" w:cs="Arial"/>
        </w:rPr>
        <w:t xml:space="preserve"> ја</w:t>
      </w:r>
      <w:r w:rsidRPr="00614D6A">
        <w:rPr>
          <w:rFonts w:ascii="Arial" w:hAnsi="Arial" w:cs="Arial"/>
        </w:rPr>
        <w:t xml:space="preserve"> достав</w:t>
      </w:r>
      <w:r w:rsidR="00ED3F01" w:rsidRPr="00614D6A">
        <w:rPr>
          <w:rFonts w:ascii="Arial" w:hAnsi="Arial" w:cs="Arial"/>
        </w:rPr>
        <w:t>ува</w:t>
      </w:r>
      <w:r w:rsidRPr="00614D6A">
        <w:rPr>
          <w:rFonts w:ascii="Arial" w:hAnsi="Arial" w:cs="Arial"/>
        </w:rPr>
        <w:t xml:space="preserve"> одлуката со детално образложение како и сите информации и податоци потребни за нејзиното донесување што се однесуваат особено на:</w:t>
      </w:r>
    </w:p>
    <w:p w:rsidR="003B7161" w:rsidRPr="00614D6A" w:rsidRDefault="003B7161" w:rsidP="008A622C">
      <w:pPr>
        <w:pStyle w:val="ListParagraph"/>
        <w:numPr>
          <w:ilvl w:val="0"/>
          <w:numId w:val="146"/>
        </w:numPr>
        <w:rPr>
          <w:rFonts w:ascii="Arial" w:hAnsi="Arial" w:cs="Arial"/>
          <w:szCs w:val="22"/>
        </w:rPr>
      </w:pPr>
      <w:r w:rsidRPr="00614D6A">
        <w:rPr>
          <w:rFonts w:ascii="Arial" w:hAnsi="Arial" w:cs="Arial"/>
          <w:szCs w:val="22"/>
        </w:rPr>
        <w:t>причини</w:t>
      </w:r>
      <w:r w:rsidR="001A53E7" w:rsidRPr="00614D6A">
        <w:rPr>
          <w:rFonts w:ascii="Arial" w:hAnsi="Arial" w:cs="Arial"/>
          <w:szCs w:val="22"/>
        </w:rPr>
        <w:t>те</w:t>
      </w:r>
      <w:r w:rsidRPr="00614D6A">
        <w:rPr>
          <w:rFonts w:ascii="Arial" w:hAnsi="Arial" w:cs="Arial"/>
          <w:szCs w:val="22"/>
        </w:rPr>
        <w:t xml:space="preserve"> </w:t>
      </w:r>
      <w:r w:rsidR="001A53E7" w:rsidRPr="00614D6A">
        <w:rPr>
          <w:rFonts w:ascii="Arial" w:hAnsi="Arial" w:cs="Arial"/>
          <w:szCs w:val="22"/>
        </w:rPr>
        <w:t xml:space="preserve">за одобрување или </w:t>
      </w:r>
      <w:r w:rsidRPr="00614D6A">
        <w:rPr>
          <w:rFonts w:ascii="Arial" w:hAnsi="Arial" w:cs="Arial"/>
          <w:szCs w:val="22"/>
        </w:rPr>
        <w:t>одби</w:t>
      </w:r>
      <w:r w:rsidR="001A53E7" w:rsidRPr="00614D6A">
        <w:rPr>
          <w:rFonts w:ascii="Arial" w:hAnsi="Arial" w:cs="Arial"/>
          <w:szCs w:val="22"/>
        </w:rPr>
        <w:t>вање на</w:t>
      </w:r>
      <w:r w:rsidRPr="00614D6A">
        <w:rPr>
          <w:rFonts w:ascii="Arial" w:hAnsi="Arial" w:cs="Arial"/>
          <w:szCs w:val="22"/>
        </w:rPr>
        <w:t xml:space="preserve"> изземањето, како и финансиските </w:t>
      </w:r>
      <w:r w:rsidR="001A53E7" w:rsidRPr="00614D6A">
        <w:rPr>
          <w:rFonts w:ascii="Arial" w:hAnsi="Arial" w:cs="Arial"/>
          <w:szCs w:val="22"/>
        </w:rPr>
        <w:t xml:space="preserve">податоци </w:t>
      </w:r>
      <w:r w:rsidRPr="00614D6A">
        <w:rPr>
          <w:rFonts w:ascii="Arial" w:hAnsi="Arial" w:cs="Arial"/>
          <w:szCs w:val="22"/>
        </w:rPr>
        <w:t>со кои се оправдува потребата за изземање,</w:t>
      </w:r>
    </w:p>
    <w:p w:rsidR="003B7161" w:rsidRPr="00614D6A" w:rsidRDefault="003B7161" w:rsidP="008A622C">
      <w:pPr>
        <w:pStyle w:val="ListParagraph"/>
        <w:numPr>
          <w:ilvl w:val="0"/>
          <w:numId w:val="146"/>
        </w:numPr>
        <w:rPr>
          <w:rFonts w:ascii="Arial" w:hAnsi="Arial" w:cs="Arial"/>
          <w:szCs w:val="22"/>
        </w:rPr>
      </w:pPr>
      <w:r w:rsidRPr="00614D6A">
        <w:rPr>
          <w:rFonts w:ascii="Arial" w:hAnsi="Arial" w:cs="Arial"/>
          <w:szCs w:val="22"/>
        </w:rPr>
        <w:t xml:space="preserve">анализа за влијанието на донесената одлука и за последиците што ќе произлезат од одлуката врз конкуренцијата и врз ефективното функционирање на пазарот на електрична енергија, </w:t>
      </w:r>
    </w:p>
    <w:p w:rsidR="003B7161" w:rsidRPr="00614D6A" w:rsidRDefault="003B7161" w:rsidP="008A622C">
      <w:pPr>
        <w:pStyle w:val="ListParagraph"/>
        <w:numPr>
          <w:ilvl w:val="0"/>
          <w:numId w:val="146"/>
        </w:numPr>
        <w:rPr>
          <w:rFonts w:ascii="Arial" w:hAnsi="Arial" w:cs="Arial"/>
          <w:szCs w:val="22"/>
        </w:rPr>
      </w:pPr>
      <w:r w:rsidRPr="00614D6A">
        <w:rPr>
          <w:rFonts w:ascii="Arial" w:hAnsi="Arial" w:cs="Arial"/>
          <w:szCs w:val="22"/>
        </w:rPr>
        <w:t>причините поради кои е определен временскиот период во кој ќе се применува изземањето и делот од вкупниот капацитет на интерконективниот вод за кој е одобрено изземањето, и</w:t>
      </w:r>
    </w:p>
    <w:p w:rsidR="003B7161" w:rsidRPr="00614D6A" w:rsidRDefault="003B7161" w:rsidP="008A622C">
      <w:pPr>
        <w:pStyle w:val="ListParagraph"/>
        <w:numPr>
          <w:ilvl w:val="0"/>
          <w:numId w:val="146"/>
        </w:numPr>
        <w:rPr>
          <w:rFonts w:ascii="Arial" w:hAnsi="Arial" w:cs="Arial"/>
          <w:szCs w:val="22"/>
        </w:rPr>
      </w:pPr>
      <w:r w:rsidRPr="00614D6A">
        <w:rPr>
          <w:rFonts w:ascii="Arial" w:hAnsi="Arial" w:cs="Arial"/>
          <w:szCs w:val="22"/>
        </w:rPr>
        <w:t xml:space="preserve">резултатот од консултациите на Регулаторната комисија за енергетика со надлежното регулаторно тело на другата засегната држава. </w:t>
      </w:r>
    </w:p>
    <w:p w:rsidR="003B7161" w:rsidRPr="00614D6A" w:rsidRDefault="003B7161" w:rsidP="008A622C">
      <w:pPr>
        <w:pStyle w:val="Stavovi"/>
        <w:numPr>
          <w:ilvl w:val="0"/>
          <w:numId w:val="142"/>
        </w:numPr>
        <w:rPr>
          <w:rFonts w:ascii="Arial" w:hAnsi="Arial" w:cs="Arial"/>
        </w:rPr>
      </w:pPr>
      <w:r w:rsidRPr="00614D6A">
        <w:rPr>
          <w:rFonts w:ascii="Arial" w:hAnsi="Arial" w:cs="Arial"/>
        </w:rPr>
        <w:t>Регулаторната комисија за енергетика и надлежното регулаторно тело на другата засегната држава, пред донесувањето на конечната одлука се должни да го разгледаат мислењето од  Секретаријатот на Енергетската заедница со кое се бара изменување или повлекување на одлуката за о</w:t>
      </w:r>
      <w:r w:rsidR="00647CF3" w:rsidRPr="00614D6A">
        <w:rPr>
          <w:rFonts w:ascii="Arial" w:hAnsi="Arial" w:cs="Arial"/>
        </w:rPr>
        <w:t>добрување на изземањето. Ако</w:t>
      </w:r>
      <w:r w:rsidRPr="00614D6A">
        <w:rPr>
          <w:rFonts w:ascii="Arial" w:hAnsi="Arial" w:cs="Arial"/>
        </w:rPr>
        <w:t xml:space="preserve"> конечната одлука се разликува од мислењето на Секретаријатот на Енергетската заедница, кон конечната одлука се објавува образложение за нејзиното донесување. </w:t>
      </w:r>
    </w:p>
    <w:p w:rsidR="003B7161" w:rsidRPr="00614D6A" w:rsidRDefault="00A1192C" w:rsidP="008A622C">
      <w:pPr>
        <w:pStyle w:val="Stavovi"/>
        <w:numPr>
          <w:ilvl w:val="0"/>
          <w:numId w:val="142"/>
        </w:numPr>
        <w:rPr>
          <w:rFonts w:ascii="Arial" w:hAnsi="Arial" w:cs="Arial"/>
        </w:rPr>
      </w:pPr>
      <w:r w:rsidRPr="00614D6A">
        <w:rPr>
          <w:rFonts w:ascii="Arial" w:hAnsi="Arial" w:cs="Arial"/>
        </w:rPr>
        <w:t xml:space="preserve">Ако интерконективиот вод не </w:t>
      </w:r>
      <w:r w:rsidR="00C20B45" w:rsidRPr="00614D6A">
        <w:rPr>
          <w:rFonts w:ascii="Arial" w:hAnsi="Arial" w:cs="Arial"/>
        </w:rPr>
        <w:t xml:space="preserve">почнал </w:t>
      </w:r>
      <w:r w:rsidRPr="00614D6A">
        <w:rPr>
          <w:rFonts w:ascii="Arial" w:hAnsi="Arial" w:cs="Arial"/>
        </w:rPr>
        <w:t>да се гради во рок од две години, или ако не биде ставен во употреба во рок од пет години о</w:t>
      </w:r>
      <w:r w:rsidR="00A43491" w:rsidRPr="00614D6A">
        <w:rPr>
          <w:rFonts w:ascii="Arial" w:hAnsi="Arial" w:cs="Arial"/>
        </w:rPr>
        <w:t>д денот кога Секретаријатот за Е</w:t>
      </w:r>
      <w:r w:rsidRPr="00614D6A">
        <w:rPr>
          <w:rFonts w:ascii="Arial" w:hAnsi="Arial" w:cs="Arial"/>
        </w:rPr>
        <w:t>нергетска</w:t>
      </w:r>
      <w:r w:rsidR="00A43491" w:rsidRPr="00614D6A">
        <w:rPr>
          <w:rFonts w:ascii="Arial" w:hAnsi="Arial" w:cs="Arial"/>
        </w:rPr>
        <w:t>та</w:t>
      </w:r>
      <w:r w:rsidRPr="00614D6A">
        <w:rPr>
          <w:rFonts w:ascii="Arial" w:hAnsi="Arial" w:cs="Arial"/>
        </w:rPr>
        <w:t xml:space="preserve"> заедница го доставил мислењето со кое се дава согласност на одлуката за одобрување на изземањето, Регулаторната комисија за енергетика </w:t>
      </w:r>
      <w:r w:rsidR="00A43491" w:rsidRPr="00614D6A">
        <w:rPr>
          <w:rFonts w:ascii="Arial" w:hAnsi="Arial" w:cs="Arial"/>
        </w:rPr>
        <w:t>бара од Секретаријатот за Е</w:t>
      </w:r>
      <w:r w:rsidRPr="00614D6A">
        <w:rPr>
          <w:rFonts w:ascii="Arial" w:hAnsi="Arial" w:cs="Arial"/>
        </w:rPr>
        <w:t>нергетска</w:t>
      </w:r>
      <w:r w:rsidR="00A43491" w:rsidRPr="00614D6A">
        <w:rPr>
          <w:rFonts w:ascii="Arial" w:hAnsi="Arial" w:cs="Arial"/>
        </w:rPr>
        <w:t>та</w:t>
      </w:r>
      <w:r w:rsidRPr="00614D6A">
        <w:rPr>
          <w:rFonts w:ascii="Arial" w:hAnsi="Arial" w:cs="Arial"/>
        </w:rPr>
        <w:t xml:space="preserve"> заедница да изготви ново мислење или да го продолжи важењето на постојното мислење, ако одлагањето на почнувањето на градбата или ставањето во употреба на интерконективниот вод настанало поради причини што се надвор од контролата на лицето на кое му било одобрено правото на изземање од обврската за обезбедување на пристап на трета страна</w:t>
      </w:r>
      <w:r w:rsidR="003B7161" w:rsidRPr="00614D6A">
        <w:rPr>
          <w:rFonts w:ascii="Arial" w:hAnsi="Arial" w:cs="Arial"/>
        </w:rPr>
        <w:t>.</w:t>
      </w:r>
    </w:p>
    <w:p w:rsidR="00943197" w:rsidRPr="00614D6A" w:rsidRDefault="00943197" w:rsidP="008A622C">
      <w:pPr>
        <w:pStyle w:val="Stavovi"/>
        <w:numPr>
          <w:ilvl w:val="0"/>
          <w:numId w:val="142"/>
        </w:numPr>
        <w:rPr>
          <w:rFonts w:ascii="Arial" w:hAnsi="Arial" w:cs="Arial"/>
        </w:rPr>
      </w:pPr>
      <w:r w:rsidRPr="00614D6A">
        <w:rPr>
          <w:rFonts w:ascii="Arial" w:hAnsi="Arial" w:cs="Arial"/>
        </w:rPr>
        <w:t>Регулаторната комисија за енергетика ја применува одлуката по барањето за изземање донесена од Регулаторниот одбор на Енергетската заедница, ако:</w:t>
      </w:r>
    </w:p>
    <w:p w:rsidR="00943197" w:rsidRPr="00614D6A" w:rsidRDefault="00274CF4" w:rsidP="008A622C">
      <w:pPr>
        <w:pStyle w:val="ListParagraph"/>
        <w:numPr>
          <w:ilvl w:val="0"/>
          <w:numId w:val="419"/>
        </w:numPr>
        <w:rPr>
          <w:rFonts w:ascii="Arial" w:hAnsi="Arial" w:cs="Arial"/>
          <w:szCs w:val="22"/>
        </w:rPr>
      </w:pPr>
      <w:r w:rsidRPr="00614D6A">
        <w:rPr>
          <w:rFonts w:ascii="Arial" w:hAnsi="Arial" w:cs="Arial"/>
          <w:szCs w:val="22"/>
        </w:rPr>
        <w:t>во рок од шест месеци од денот</w:t>
      </w:r>
      <w:r w:rsidR="00943197" w:rsidRPr="00614D6A">
        <w:rPr>
          <w:rFonts w:ascii="Arial" w:hAnsi="Arial" w:cs="Arial"/>
          <w:szCs w:val="22"/>
        </w:rPr>
        <w:t xml:space="preserve"> </w:t>
      </w:r>
      <w:r w:rsidRPr="00614D6A">
        <w:rPr>
          <w:rFonts w:ascii="Arial" w:hAnsi="Arial" w:cs="Arial"/>
          <w:szCs w:val="22"/>
        </w:rPr>
        <w:t>на доставување на</w:t>
      </w:r>
      <w:r w:rsidR="00943197" w:rsidRPr="00614D6A">
        <w:rPr>
          <w:rFonts w:ascii="Arial" w:hAnsi="Arial" w:cs="Arial"/>
          <w:szCs w:val="22"/>
        </w:rPr>
        <w:t xml:space="preserve"> барањето за изземање не била постигната спогодба за донесување на одлуката со надлежното регулаторно тело на другата засегната држава или </w:t>
      </w:r>
    </w:p>
    <w:p w:rsidR="00943197" w:rsidRPr="00614D6A" w:rsidRDefault="00274CF4" w:rsidP="005A5F3B">
      <w:pPr>
        <w:pStyle w:val="ListParagraph"/>
        <w:rPr>
          <w:rFonts w:ascii="Arial" w:hAnsi="Arial" w:cs="Arial"/>
          <w:szCs w:val="22"/>
        </w:rPr>
      </w:pPr>
      <w:r w:rsidRPr="00614D6A">
        <w:rPr>
          <w:rFonts w:ascii="Arial" w:hAnsi="Arial" w:cs="Arial"/>
          <w:szCs w:val="22"/>
        </w:rPr>
        <w:t xml:space="preserve">Регулаторната комисија за енергетика и надлежното регулаторно тело на другата засегната држава заеднички </w:t>
      </w:r>
      <w:r w:rsidR="00943197" w:rsidRPr="00614D6A">
        <w:rPr>
          <w:rFonts w:ascii="Arial" w:hAnsi="Arial" w:cs="Arial"/>
          <w:szCs w:val="22"/>
        </w:rPr>
        <w:t xml:space="preserve">побарале од Регулаторниот одбор на Енергетската заедница да донесе одлука по барањето за изземање.  </w:t>
      </w:r>
    </w:p>
    <w:p w:rsidR="00FC699A" w:rsidRPr="00614D6A" w:rsidRDefault="00FC699A" w:rsidP="00330E10">
      <w:pPr>
        <w:pStyle w:val="Heading2"/>
        <w:rPr>
          <w:rFonts w:ascii="Arial" w:hAnsi="Arial" w:cs="Arial"/>
          <w:b w:val="0"/>
          <w:szCs w:val="22"/>
        </w:rPr>
      </w:pPr>
      <w:bookmarkStart w:id="779" w:name="_Toc507587404"/>
      <w:bookmarkStart w:id="780" w:name="_Toc507587637"/>
      <w:bookmarkStart w:id="781" w:name="_Toc498671451"/>
      <w:bookmarkStart w:id="782" w:name="_Toc499072006"/>
      <w:r w:rsidRPr="00614D6A">
        <w:rPr>
          <w:rFonts w:ascii="Arial" w:hAnsi="Arial" w:cs="Arial"/>
          <w:b w:val="0"/>
          <w:szCs w:val="22"/>
        </w:rPr>
        <w:lastRenderedPageBreak/>
        <w:t>Нова инфраструктура за природен гас</w:t>
      </w:r>
      <w:bookmarkEnd w:id="779"/>
      <w:bookmarkEnd w:id="780"/>
    </w:p>
    <w:p w:rsidR="003B7161" w:rsidRPr="00614D6A" w:rsidRDefault="003B7161" w:rsidP="003B7161">
      <w:pPr>
        <w:pStyle w:val="Caption"/>
        <w:ind w:left="360"/>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168</w:t>
      </w:r>
      <w:r w:rsidR="00804955" w:rsidRPr="00614D6A">
        <w:rPr>
          <w:rFonts w:ascii="Arial" w:hAnsi="Arial" w:cs="Arial"/>
          <w:b w:val="0"/>
          <w:sz w:val="22"/>
          <w:szCs w:val="22"/>
        </w:rPr>
        <w:fldChar w:fldCharType="end"/>
      </w:r>
      <w:bookmarkEnd w:id="781"/>
      <w:bookmarkEnd w:id="782"/>
    </w:p>
    <w:p w:rsidR="003B7161" w:rsidRPr="00614D6A" w:rsidRDefault="003B7161" w:rsidP="008A622C">
      <w:pPr>
        <w:pStyle w:val="Stavovi"/>
        <w:numPr>
          <w:ilvl w:val="0"/>
          <w:numId w:val="147"/>
        </w:numPr>
        <w:rPr>
          <w:rFonts w:ascii="Arial" w:hAnsi="Arial" w:cs="Arial"/>
        </w:rPr>
      </w:pPr>
      <w:r w:rsidRPr="00614D6A">
        <w:rPr>
          <w:rFonts w:ascii="Arial" w:hAnsi="Arial" w:cs="Arial"/>
        </w:rPr>
        <w:t>Операторот на нов интерконективен вод за природен гас или на друг голем инфраструктурен објект за природен гас (во натамошниот текст: инфраструктура) може да побара од Регулаторната комисија за енергетика, за одреден временски период таа инфраструктура да биде изземена од примената на одредбите од овој закон со кои се регулира пристапот за трет</w:t>
      </w:r>
      <w:r w:rsidR="007B4972" w:rsidRPr="00614D6A">
        <w:rPr>
          <w:rFonts w:ascii="Arial" w:hAnsi="Arial" w:cs="Arial"/>
        </w:rPr>
        <w:t>а</w:t>
      </w:r>
      <w:r w:rsidRPr="00614D6A">
        <w:rPr>
          <w:rFonts w:ascii="Arial" w:hAnsi="Arial" w:cs="Arial"/>
        </w:rPr>
        <w:t xml:space="preserve"> стран</w:t>
      </w:r>
      <w:r w:rsidR="007B4972" w:rsidRPr="00614D6A">
        <w:rPr>
          <w:rFonts w:ascii="Arial" w:hAnsi="Arial" w:cs="Arial"/>
        </w:rPr>
        <w:t>а</w:t>
      </w:r>
      <w:r w:rsidRPr="00614D6A">
        <w:rPr>
          <w:rFonts w:ascii="Arial" w:hAnsi="Arial" w:cs="Arial"/>
        </w:rPr>
        <w:t xml:space="preserve"> до инфраструктурата. Регулаторната комисија за енергетика може да го одобри барањето доколку:</w:t>
      </w:r>
    </w:p>
    <w:p w:rsidR="003B7161" w:rsidRPr="00614D6A" w:rsidRDefault="003B7161" w:rsidP="008A622C">
      <w:pPr>
        <w:pStyle w:val="ListParagraph"/>
        <w:numPr>
          <w:ilvl w:val="0"/>
          <w:numId w:val="148"/>
        </w:numPr>
        <w:rPr>
          <w:rFonts w:ascii="Arial" w:hAnsi="Arial" w:cs="Arial"/>
          <w:szCs w:val="22"/>
        </w:rPr>
      </w:pPr>
      <w:r w:rsidRPr="00614D6A">
        <w:rPr>
          <w:rFonts w:ascii="Arial" w:hAnsi="Arial" w:cs="Arial"/>
          <w:szCs w:val="22"/>
        </w:rPr>
        <w:t>инвестицијата во инфраструктурата ја зголемува конкуренцијата во снабдувањето со природен гас и ја подобрува сигурноста во снабдувањето,</w:t>
      </w:r>
    </w:p>
    <w:p w:rsidR="003B7161" w:rsidRPr="00614D6A" w:rsidRDefault="003B7161" w:rsidP="008A622C">
      <w:pPr>
        <w:pStyle w:val="ListParagraph"/>
        <w:numPr>
          <w:ilvl w:val="0"/>
          <w:numId w:val="148"/>
        </w:numPr>
        <w:rPr>
          <w:rFonts w:ascii="Arial" w:hAnsi="Arial" w:cs="Arial"/>
          <w:szCs w:val="22"/>
        </w:rPr>
      </w:pPr>
      <w:r w:rsidRPr="00614D6A">
        <w:rPr>
          <w:rFonts w:ascii="Arial" w:hAnsi="Arial" w:cs="Arial"/>
          <w:szCs w:val="22"/>
        </w:rPr>
        <w:t xml:space="preserve">ризикот поврзан со инвестицијата е таков што инвестицијата нема да биде реализирана доколку не се овозможи изземање од обврската за овозможување на </w:t>
      </w:r>
      <w:r w:rsidR="00847A66" w:rsidRPr="00614D6A">
        <w:rPr>
          <w:rFonts w:ascii="Arial" w:hAnsi="Arial" w:cs="Arial"/>
          <w:szCs w:val="22"/>
        </w:rPr>
        <w:t>пристап на трета страна</w:t>
      </w:r>
      <w:r w:rsidRPr="00614D6A">
        <w:rPr>
          <w:rFonts w:ascii="Arial" w:hAnsi="Arial" w:cs="Arial"/>
          <w:szCs w:val="22"/>
        </w:rPr>
        <w:t>,</w:t>
      </w:r>
    </w:p>
    <w:p w:rsidR="003B7161" w:rsidRPr="00614D6A" w:rsidRDefault="003B7161" w:rsidP="008A622C">
      <w:pPr>
        <w:pStyle w:val="ListParagraph"/>
        <w:numPr>
          <w:ilvl w:val="0"/>
          <w:numId w:val="148"/>
        </w:numPr>
        <w:rPr>
          <w:rFonts w:ascii="Arial" w:hAnsi="Arial" w:cs="Arial"/>
          <w:szCs w:val="22"/>
        </w:rPr>
      </w:pPr>
      <w:r w:rsidRPr="00614D6A">
        <w:rPr>
          <w:rFonts w:ascii="Arial" w:hAnsi="Arial" w:cs="Arial"/>
          <w:szCs w:val="22"/>
        </w:rPr>
        <w:t>инфраструктурата е во сопственост на лице</w:t>
      </w:r>
      <w:r w:rsidR="007E217F" w:rsidRPr="00614D6A">
        <w:rPr>
          <w:rFonts w:ascii="Arial" w:hAnsi="Arial" w:cs="Arial"/>
          <w:szCs w:val="22"/>
        </w:rPr>
        <w:t>то</w:t>
      </w:r>
      <w:r w:rsidRPr="00614D6A">
        <w:rPr>
          <w:rFonts w:ascii="Arial" w:hAnsi="Arial" w:cs="Arial"/>
          <w:szCs w:val="22"/>
        </w:rPr>
        <w:t xml:space="preserve"> ко</w:t>
      </w:r>
      <w:r w:rsidR="007E217F" w:rsidRPr="00614D6A">
        <w:rPr>
          <w:rFonts w:ascii="Arial" w:hAnsi="Arial" w:cs="Arial"/>
          <w:szCs w:val="22"/>
        </w:rPr>
        <w:t>е</w:t>
      </w:r>
      <w:r w:rsidRPr="00614D6A">
        <w:rPr>
          <w:rFonts w:ascii="Arial" w:hAnsi="Arial" w:cs="Arial"/>
          <w:szCs w:val="22"/>
        </w:rPr>
        <w:t xml:space="preserve"> е независно, барем во неговата правна форма, од операторите на системите за природен гас во чии системи ќе биде изградена инфраструктурата,</w:t>
      </w:r>
    </w:p>
    <w:p w:rsidR="003B7161" w:rsidRPr="00614D6A" w:rsidRDefault="003B7161" w:rsidP="008A622C">
      <w:pPr>
        <w:pStyle w:val="ListParagraph"/>
        <w:numPr>
          <w:ilvl w:val="0"/>
          <w:numId w:val="148"/>
        </w:numPr>
        <w:rPr>
          <w:rFonts w:ascii="Arial" w:hAnsi="Arial" w:cs="Arial"/>
          <w:szCs w:val="22"/>
        </w:rPr>
      </w:pPr>
      <w:r w:rsidRPr="00614D6A">
        <w:rPr>
          <w:rFonts w:ascii="Arial" w:hAnsi="Arial" w:cs="Arial"/>
          <w:szCs w:val="22"/>
        </w:rPr>
        <w:t>корисниците ќе плаќаат надоместок за користење на инфраструктурата, и</w:t>
      </w:r>
    </w:p>
    <w:p w:rsidR="003B7161" w:rsidRPr="00614D6A" w:rsidRDefault="003B7161" w:rsidP="008A622C">
      <w:pPr>
        <w:pStyle w:val="ListParagraph"/>
        <w:numPr>
          <w:ilvl w:val="0"/>
          <w:numId w:val="148"/>
        </w:numPr>
        <w:rPr>
          <w:rFonts w:ascii="Arial" w:hAnsi="Arial" w:cs="Arial"/>
          <w:szCs w:val="22"/>
        </w:rPr>
      </w:pPr>
      <w:r w:rsidRPr="00614D6A">
        <w:rPr>
          <w:rFonts w:ascii="Arial" w:hAnsi="Arial" w:cs="Arial"/>
          <w:szCs w:val="22"/>
        </w:rPr>
        <w:t>изземањето да не влијае врз конкуренцијата и ефикасноста на функционирање на пазарот на природен гас, или врз ефикасното функционирање на регулираниот систем со кој е поврзана инфраструктурата.</w:t>
      </w:r>
    </w:p>
    <w:p w:rsidR="003B7161" w:rsidRPr="00614D6A" w:rsidRDefault="003B7161" w:rsidP="008A622C">
      <w:pPr>
        <w:pStyle w:val="ListParagraph"/>
        <w:numPr>
          <w:ilvl w:val="0"/>
          <w:numId w:val="149"/>
        </w:numPr>
        <w:rPr>
          <w:rFonts w:ascii="Arial" w:hAnsi="Arial" w:cs="Arial"/>
          <w:szCs w:val="22"/>
        </w:rPr>
      </w:pPr>
      <w:r w:rsidRPr="00614D6A">
        <w:rPr>
          <w:rFonts w:ascii="Arial" w:hAnsi="Arial" w:cs="Arial"/>
          <w:szCs w:val="22"/>
        </w:rPr>
        <w:t xml:space="preserve">Изземањето од ставот (1) на овој член се применува и во случаи на значително зголемување на капацитетот и надградба на постојната инфраструктура за природен гас, со што се овозможува развој на нови извори за снабдување со гас. </w:t>
      </w:r>
    </w:p>
    <w:p w:rsidR="003B7161" w:rsidRPr="00614D6A" w:rsidRDefault="003B7161" w:rsidP="008A622C">
      <w:pPr>
        <w:pStyle w:val="ListParagraph"/>
        <w:numPr>
          <w:ilvl w:val="0"/>
          <w:numId w:val="149"/>
        </w:numPr>
        <w:rPr>
          <w:rFonts w:ascii="Arial" w:hAnsi="Arial" w:cs="Arial"/>
          <w:szCs w:val="22"/>
        </w:rPr>
      </w:pPr>
      <w:r w:rsidRPr="00614D6A">
        <w:rPr>
          <w:rFonts w:ascii="Arial" w:hAnsi="Arial" w:cs="Arial"/>
          <w:szCs w:val="22"/>
        </w:rPr>
        <w:t>Регулаторната комисија за енергетика е должна</w:t>
      </w:r>
      <w:r w:rsidR="00FC699A" w:rsidRPr="00614D6A">
        <w:rPr>
          <w:rFonts w:ascii="Arial" w:hAnsi="Arial" w:cs="Arial"/>
          <w:szCs w:val="22"/>
        </w:rPr>
        <w:t xml:space="preserve"> веднаш </w:t>
      </w:r>
      <w:r w:rsidRPr="00614D6A">
        <w:rPr>
          <w:rFonts w:ascii="Arial" w:hAnsi="Arial" w:cs="Arial"/>
          <w:szCs w:val="22"/>
        </w:rPr>
        <w:t xml:space="preserve">да го достави секое барање за изземање до Секретаријатот на Енергетската заедница.  </w:t>
      </w:r>
    </w:p>
    <w:p w:rsidR="003B7161" w:rsidRPr="00614D6A" w:rsidRDefault="003B7161" w:rsidP="008A622C">
      <w:pPr>
        <w:pStyle w:val="Stavovi"/>
        <w:numPr>
          <w:ilvl w:val="0"/>
          <w:numId w:val="149"/>
        </w:numPr>
        <w:rPr>
          <w:rFonts w:ascii="Arial" w:hAnsi="Arial" w:cs="Arial"/>
        </w:rPr>
      </w:pPr>
      <w:r w:rsidRPr="00614D6A">
        <w:rPr>
          <w:rFonts w:ascii="Arial" w:hAnsi="Arial" w:cs="Arial"/>
        </w:rPr>
        <w:t xml:space="preserve">Регулаторната комисија за енергетика донесува одлука </w:t>
      </w:r>
      <w:r w:rsidR="001C3BBB" w:rsidRPr="00614D6A">
        <w:rPr>
          <w:rFonts w:ascii="Arial" w:hAnsi="Arial" w:cs="Arial"/>
        </w:rPr>
        <w:t xml:space="preserve">по барањето </w:t>
      </w:r>
      <w:r w:rsidRPr="00614D6A">
        <w:rPr>
          <w:rFonts w:ascii="Arial" w:hAnsi="Arial" w:cs="Arial"/>
        </w:rPr>
        <w:t xml:space="preserve">за изземање од обврската за обезбедување на </w:t>
      </w:r>
      <w:r w:rsidR="00847A66" w:rsidRPr="00614D6A">
        <w:rPr>
          <w:rFonts w:ascii="Arial" w:hAnsi="Arial" w:cs="Arial"/>
        </w:rPr>
        <w:t>пристап на трета страна</w:t>
      </w:r>
      <w:r w:rsidRPr="00614D6A">
        <w:rPr>
          <w:rFonts w:ascii="Arial" w:hAnsi="Arial" w:cs="Arial"/>
        </w:rPr>
        <w:t xml:space="preserve"> за секој поединечен случај од ставовите (1) и (2) на овој член. </w:t>
      </w:r>
    </w:p>
    <w:p w:rsidR="003B7161" w:rsidRPr="00614D6A" w:rsidRDefault="003B7161" w:rsidP="008A622C">
      <w:pPr>
        <w:pStyle w:val="Stavovi"/>
        <w:numPr>
          <w:ilvl w:val="0"/>
          <w:numId w:val="147"/>
        </w:numPr>
        <w:rPr>
          <w:rFonts w:ascii="Arial" w:hAnsi="Arial" w:cs="Arial"/>
        </w:rPr>
      </w:pPr>
      <w:r w:rsidRPr="00614D6A">
        <w:rPr>
          <w:rFonts w:ascii="Arial" w:hAnsi="Arial" w:cs="Arial"/>
        </w:rPr>
        <w:t>Во зависност од видот на инфраструктурата, при одлучувањето по барањето за изземање може да се определат посебни услови во однос на траењето на изземањето и на недискриминаторноста во пристапот кон инфраструктурата, при што Регулаторната комисија за енергетика треба да ги има предвид:</w:t>
      </w:r>
    </w:p>
    <w:p w:rsidR="003B7161" w:rsidRPr="00614D6A" w:rsidRDefault="003B7161" w:rsidP="008A622C">
      <w:pPr>
        <w:pStyle w:val="Stavovi"/>
        <w:numPr>
          <w:ilvl w:val="0"/>
          <w:numId w:val="150"/>
        </w:numPr>
        <w:rPr>
          <w:rFonts w:ascii="Arial" w:hAnsi="Arial" w:cs="Arial"/>
        </w:rPr>
      </w:pPr>
      <w:r w:rsidRPr="00614D6A">
        <w:rPr>
          <w:rFonts w:ascii="Arial" w:hAnsi="Arial" w:cs="Arial"/>
        </w:rPr>
        <w:t xml:space="preserve">дополнителните капацитети што треба да бидат изградени, </w:t>
      </w:r>
    </w:p>
    <w:p w:rsidR="003B7161" w:rsidRPr="00614D6A" w:rsidRDefault="003B7161" w:rsidP="008A622C">
      <w:pPr>
        <w:pStyle w:val="Stavovi"/>
        <w:numPr>
          <w:ilvl w:val="0"/>
          <w:numId w:val="150"/>
        </w:numPr>
        <w:rPr>
          <w:rFonts w:ascii="Arial" w:hAnsi="Arial" w:cs="Arial"/>
        </w:rPr>
      </w:pPr>
      <w:r w:rsidRPr="00614D6A">
        <w:rPr>
          <w:rFonts w:ascii="Arial" w:hAnsi="Arial" w:cs="Arial"/>
        </w:rPr>
        <w:t xml:space="preserve">зголемувањето или надградбата на постојната инфраструктура, </w:t>
      </w:r>
    </w:p>
    <w:p w:rsidR="003B7161" w:rsidRPr="00614D6A" w:rsidRDefault="003B7161" w:rsidP="008A622C">
      <w:pPr>
        <w:pStyle w:val="Stavovi"/>
        <w:numPr>
          <w:ilvl w:val="0"/>
          <w:numId w:val="150"/>
        </w:numPr>
        <w:rPr>
          <w:rFonts w:ascii="Arial" w:hAnsi="Arial" w:cs="Arial"/>
        </w:rPr>
      </w:pPr>
      <w:r w:rsidRPr="00614D6A">
        <w:rPr>
          <w:rFonts w:ascii="Arial" w:hAnsi="Arial" w:cs="Arial"/>
        </w:rPr>
        <w:t xml:space="preserve">времетраењето на проектот и </w:t>
      </w:r>
    </w:p>
    <w:p w:rsidR="003B7161" w:rsidRPr="00614D6A" w:rsidRDefault="003B7161" w:rsidP="008A622C">
      <w:pPr>
        <w:pStyle w:val="Stavovi"/>
        <w:numPr>
          <w:ilvl w:val="0"/>
          <w:numId w:val="150"/>
        </w:numPr>
        <w:rPr>
          <w:rFonts w:ascii="Arial" w:hAnsi="Arial" w:cs="Arial"/>
        </w:rPr>
      </w:pPr>
      <w:r w:rsidRPr="00614D6A">
        <w:rPr>
          <w:rFonts w:ascii="Arial" w:hAnsi="Arial" w:cs="Arial"/>
        </w:rPr>
        <w:t>состојбите на пазарот на природен гас во Република Македонија и во регионот</w:t>
      </w:r>
      <w:r w:rsidR="00FC699A" w:rsidRPr="00614D6A">
        <w:rPr>
          <w:rFonts w:ascii="Arial" w:hAnsi="Arial" w:cs="Arial"/>
        </w:rPr>
        <w:t>.</w:t>
      </w:r>
    </w:p>
    <w:p w:rsidR="003B7161" w:rsidRPr="00614D6A" w:rsidRDefault="003B7161" w:rsidP="008A622C">
      <w:pPr>
        <w:pStyle w:val="Stavovi"/>
        <w:numPr>
          <w:ilvl w:val="0"/>
          <w:numId w:val="147"/>
        </w:numPr>
        <w:rPr>
          <w:rFonts w:ascii="Arial" w:hAnsi="Arial" w:cs="Arial"/>
        </w:rPr>
      </w:pPr>
      <w:r w:rsidRPr="00614D6A">
        <w:rPr>
          <w:rFonts w:ascii="Arial" w:hAnsi="Arial" w:cs="Arial"/>
        </w:rPr>
        <w:t>Операторот на инфраструктурата за која е одобрено изземање од обврската за пристап на трета страна е должен, пред одобрувањето на изземањето, да ги утврди и на Регулаторната комисија за енергетика да и ги достави правилата за управување и доделување на капацитетите со кои особено се утврдува:</w:t>
      </w:r>
    </w:p>
    <w:p w:rsidR="003B7161" w:rsidRPr="00614D6A" w:rsidRDefault="003B7161" w:rsidP="008A622C">
      <w:pPr>
        <w:pStyle w:val="ListParagraph"/>
        <w:numPr>
          <w:ilvl w:val="0"/>
          <w:numId w:val="151"/>
        </w:numPr>
        <w:rPr>
          <w:rFonts w:ascii="Arial" w:hAnsi="Arial" w:cs="Arial"/>
          <w:szCs w:val="22"/>
        </w:rPr>
      </w:pPr>
      <w:r w:rsidRPr="00614D6A">
        <w:rPr>
          <w:rFonts w:ascii="Arial" w:hAnsi="Arial" w:cs="Arial"/>
          <w:szCs w:val="22"/>
        </w:rPr>
        <w:t>Обврската на потенцијалните корисници да искажат интерес за договорен капацитет пред да се отпочне распределбата на капацитетите на инфраструктурата,</w:t>
      </w:r>
    </w:p>
    <w:p w:rsidR="003B7161" w:rsidRPr="00614D6A" w:rsidRDefault="003B7161" w:rsidP="008A622C">
      <w:pPr>
        <w:pStyle w:val="ListParagraph"/>
        <w:numPr>
          <w:ilvl w:val="0"/>
          <w:numId w:val="151"/>
        </w:numPr>
        <w:rPr>
          <w:rFonts w:ascii="Arial" w:hAnsi="Arial" w:cs="Arial"/>
          <w:szCs w:val="22"/>
        </w:rPr>
      </w:pPr>
      <w:r w:rsidRPr="00614D6A">
        <w:rPr>
          <w:rFonts w:ascii="Arial" w:hAnsi="Arial" w:cs="Arial"/>
          <w:szCs w:val="22"/>
        </w:rPr>
        <w:t xml:space="preserve">Обврска за понуда на неискористените капацитети и </w:t>
      </w:r>
    </w:p>
    <w:p w:rsidR="003B7161" w:rsidRPr="00614D6A" w:rsidRDefault="003B7161" w:rsidP="008A622C">
      <w:pPr>
        <w:pStyle w:val="ListParagraph"/>
        <w:numPr>
          <w:ilvl w:val="0"/>
          <w:numId w:val="151"/>
        </w:numPr>
        <w:rPr>
          <w:rFonts w:ascii="Arial" w:hAnsi="Arial" w:cs="Arial"/>
          <w:szCs w:val="22"/>
        </w:rPr>
      </w:pPr>
      <w:r w:rsidRPr="00614D6A">
        <w:rPr>
          <w:rFonts w:ascii="Arial" w:hAnsi="Arial" w:cs="Arial"/>
          <w:szCs w:val="22"/>
        </w:rPr>
        <w:t>Правото на корисниците на инфраструктурата да тргуваат со неискористениот капацитет на секундарниот пазар</w:t>
      </w:r>
      <w:r w:rsidR="00FC699A" w:rsidRPr="00614D6A">
        <w:rPr>
          <w:rFonts w:ascii="Arial" w:hAnsi="Arial" w:cs="Arial"/>
          <w:szCs w:val="22"/>
        </w:rPr>
        <w:t>.</w:t>
      </w:r>
    </w:p>
    <w:p w:rsidR="003B7161" w:rsidRPr="00614D6A" w:rsidRDefault="003B7161" w:rsidP="008A622C">
      <w:pPr>
        <w:pStyle w:val="Stavovi"/>
        <w:numPr>
          <w:ilvl w:val="0"/>
          <w:numId w:val="147"/>
        </w:numPr>
        <w:rPr>
          <w:rFonts w:ascii="Arial" w:hAnsi="Arial" w:cs="Arial"/>
        </w:rPr>
      </w:pPr>
      <w:r w:rsidRPr="00614D6A">
        <w:rPr>
          <w:rFonts w:ascii="Arial" w:hAnsi="Arial" w:cs="Arial"/>
        </w:rPr>
        <w:t>Регулаторната комисија за енергетика е должна да го достави предлогот на одлуката за одобрување на изземањето до Комисијата за заштита на</w:t>
      </w:r>
      <w:r w:rsidR="001C3BBB" w:rsidRPr="00614D6A">
        <w:rPr>
          <w:rFonts w:ascii="Arial" w:hAnsi="Arial" w:cs="Arial"/>
        </w:rPr>
        <w:t xml:space="preserve"> </w:t>
      </w:r>
      <w:r w:rsidRPr="00614D6A">
        <w:rPr>
          <w:rFonts w:ascii="Arial" w:hAnsi="Arial" w:cs="Arial"/>
        </w:rPr>
        <w:t xml:space="preserve">конкуренцијата.  </w:t>
      </w:r>
    </w:p>
    <w:p w:rsidR="003B7161" w:rsidRPr="00614D6A" w:rsidRDefault="003B7161" w:rsidP="008A622C">
      <w:pPr>
        <w:pStyle w:val="Stavovi"/>
        <w:numPr>
          <w:ilvl w:val="0"/>
          <w:numId w:val="147"/>
        </w:numPr>
        <w:rPr>
          <w:rFonts w:ascii="Arial" w:hAnsi="Arial" w:cs="Arial"/>
        </w:rPr>
      </w:pPr>
      <w:r w:rsidRPr="00614D6A">
        <w:rPr>
          <w:rFonts w:ascii="Arial" w:hAnsi="Arial" w:cs="Arial"/>
        </w:rPr>
        <w:lastRenderedPageBreak/>
        <w:t>Регулаторната к</w:t>
      </w:r>
      <w:r w:rsidR="002F55D3" w:rsidRPr="00614D6A">
        <w:rPr>
          <w:rFonts w:ascii="Arial" w:hAnsi="Arial" w:cs="Arial"/>
        </w:rPr>
        <w:t xml:space="preserve">омисија за енергетика е должна веднаш </w:t>
      </w:r>
      <w:r w:rsidRPr="00614D6A">
        <w:rPr>
          <w:rFonts w:ascii="Arial" w:hAnsi="Arial" w:cs="Arial"/>
        </w:rPr>
        <w:t xml:space="preserve">да ја достави до Секретаријатот на Енергетската заедница одлуката за изземање заедно со образложение кое особено треба да </w:t>
      </w:r>
      <w:r w:rsidR="00FC699A" w:rsidRPr="00614D6A">
        <w:rPr>
          <w:rFonts w:ascii="Arial" w:hAnsi="Arial" w:cs="Arial"/>
        </w:rPr>
        <w:t xml:space="preserve">ги </w:t>
      </w:r>
      <w:r w:rsidRPr="00614D6A">
        <w:rPr>
          <w:rFonts w:ascii="Arial" w:hAnsi="Arial" w:cs="Arial"/>
        </w:rPr>
        <w:t>содржи:</w:t>
      </w:r>
    </w:p>
    <w:p w:rsidR="003B7161" w:rsidRPr="00614D6A" w:rsidRDefault="00FC699A" w:rsidP="008A622C">
      <w:pPr>
        <w:pStyle w:val="ListParagraph"/>
        <w:numPr>
          <w:ilvl w:val="0"/>
          <w:numId w:val="152"/>
        </w:numPr>
        <w:rPr>
          <w:rFonts w:ascii="Arial" w:hAnsi="Arial" w:cs="Arial"/>
          <w:szCs w:val="22"/>
        </w:rPr>
      </w:pPr>
      <w:r w:rsidRPr="00614D6A">
        <w:rPr>
          <w:rFonts w:ascii="Arial" w:hAnsi="Arial" w:cs="Arial"/>
          <w:szCs w:val="22"/>
        </w:rPr>
        <w:t>п</w:t>
      </w:r>
      <w:r w:rsidR="003B7161" w:rsidRPr="00614D6A">
        <w:rPr>
          <w:rFonts w:ascii="Arial" w:hAnsi="Arial" w:cs="Arial"/>
          <w:szCs w:val="22"/>
        </w:rPr>
        <w:t xml:space="preserve">ричините врз основана кои Регулаторната комисија за енергетика го одбила, односно го одобрила барањето за изземање, вклучувајќи ги и финансиските податоци што ја оправдуваат потребата од изземање, </w:t>
      </w:r>
    </w:p>
    <w:p w:rsidR="003B7161" w:rsidRPr="00614D6A" w:rsidRDefault="00FC699A" w:rsidP="008A622C">
      <w:pPr>
        <w:pStyle w:val="ListParagraph"/>
        <w:numPr>
          <w:ilvl w:val="0"/>
          <w:numId w:val="152"/>
        </w:numPr>
        <w:rPr>
          <w:rFonts w:ascii="Arial" w:hAnsi="Arial" w:cs="Arial"/>
          <w:szCs w:val="22"/>
        </w:rPr>
      </w:pPr>
      <w:r w:rsidRPr="00614D6A">
        <w:rPr>
          <w:rFonts w:ascii="Arial" w:hAnsi="Arial" w:cs="Arial"/>
          <w:szCs w:val="22"/>
        </w:rPr>
        <w:t>а</w:t>
      </w:r>
      <w:r w:rsidR="003B7161" w:rsidRPr="00614D6A">
        <w:rPr>
          <w:rFonts w:ascii="Arial" w:hAnsi="Arial" w:cs="Arial"/>
          <w:szCs w:val="22"/>
        </w:rPr>
        <w:t>нализата на влијанието на одобрувањето на изземањето врз конкуренцијата и ефикасното функционирање на пазарот на природен гас</w:t>
      </w:r>
    </w:p>
    <w:p w:rsidR="003B7161" w:rsidRPr="00614D6A" w:rsidRDefault="00FC699A" w:rsidP="008A622C">
      <w:pPr>
        <w:pStyle w:val="ListParagraph"/>
        <w:numPr>
          <w:ilvl w:val="0"/>
          <w:numId w:val="152"/>
        </w:numPr>
        <w:rPr>
          <w:rFonts w:ascii="Arial" w:hAnsi="Arial" w:cs="Arial"/>
          <w:szCs w:val="22"/>
        </w:rPr>
      </w:pPr>
      <w:r w:rsidRPr="00614D6A">
        <w:rPr>
          <w:rFonts w:ascii="Arial" w:hAnsi="Arial" w:cs="Arial"/>
          <w:szCs w:val="22"/>
        </w:rPr>
        <w:t>п</w:t>
      </w:r>
      <w:r w:rsidR="003B7161" w:rsidRPr="00614D6A">
        <w:rPr>
          <w:rFonts w:ascii="Arial" w:hAnsi="Arial" w:cs="Arial"/>
          <w:szCs w:val="22"/>
        </w:rPr>
        <w:t>ричините поради кои е определен временскиот период во кој ќе се применува изземањето и определувањето на делот од вкупниот капацитет на инфраструктурата  вод за кој е одобрено изземањето,</w:t>
      </w:r>
    </w:p>
    <w:p w:rsidR="003B7161" w:rsidRPr="00614D6A" w:rsidRDefault="00FC699A" w:rsidP="008A622C">
      <w:pPr>
        <w:pStyle w:val="ListParagraph"/>
        <w:numPr>
          <w:ilvl w:val="0"/>
          <w:numId w:val="152"/>
        </w:numPr>
        <w:rPr>
          <w:rFonts w:ascii="Arial" w:hAnsi="Arial" w:cs="Arial"/>
          <w:szCs w:val="22"/>
        </w:rPr>
      </w:pPr>
      <w:r w:rsidRPr="00614D6A">
        <w:rPr>
          <w:rFonts w:ascii="Arial" w:hAnsi="Arial" w:cs="Arial"/>
          <w:szCs w:val="22"/>
        </w:rPr>
        <w:t>р</w:t>
      </w:r>
      <w:r w:rsidR="003B7161" w:rsidRPr="00614D6A">
        <w:rPr>
          <w:rFonts w:ascii="Arial" w:hAnsi="Arial" w:cs="Arial"/>
          <w:szCs w:val="22"/>
        </w:rPr>
        <w:t>езултатот од консултациите на Регулаторната комисија за енергетика со надлежното регулаторно тело на другата засегната држава, во случаите кога изземањето се однесува на интерконективен вод за природен гас</w:t>
      </w:r>
      <w:r w:rsidRPr="00614D6A">
        <w:rPr>
          <w:rFonts w:ascii="Arial" w:hAnsi="Arial" w:cs="Arial"/>
          <w:szCs w:val="22"/>
        </w:rPr>
        <w:t xml:space="preserve"> и</w:t>
      </w:r>
    </w:p>
    <w:p w:rsidR="003B7161" w:rsidRPr="00614D6A" w:rsidRDefault="00FC699A" w:rsidP="008A622C">
      <w:pPr>
        <w:pStyle w:val="ListParagraph"/>
        <w:numPr>
          <w:ilvl w:val="0"/>
          <w:numId w:val="152"/>
        </w:numPr>
        <w:rPr>
          <w:rFonts w:ascii="Arial" w:hAnsi="Arial" w:cs="Arial"/>
          <w:szCs w:val="22"/>
        </w:rPr>
      </w:pPr>
      <w:r w:rsidRPr="00614D6A">
        <w:rPr>
          <w:rFonts w:ascii="Arial" w:hAnsi="Arial" w:cs="Arial"/>
          <w:szCs w:val="22"/>
        </w:rPr>
        <w:t>п</w:t>
      </w:r>
      <w:r w:rsidR="003B7161" w:rsidRPr="00614D6A">
        <w:rPr>
          <w:rFonts w:ascii="Arial" w:hAnsi="Arial" w:cs="Arial"/>
          <w:szCs w:val="22"/>
        </w:rPr>
        <w:t xml:space="preserve">ридонесот на инфраструктурата за диверсификацијата во снабдувањето со природен гас. </w:t>
      </w:r>
    </w:p>
    <w:p w:rsidR="003B7161" w:rsidRPr="00614D6A" w:rsidRDefault="003B7161" w:rsidP="008A622C">
      <w:pPr>
        <w:pStyle w:val="Stavovi"/>
        <w:numPr>
          <w:ilvl w:val="0"/>
          <w:numId w:val="147"/>
        </w:numPr>
        <w:rPr>
          <w:rFonts w:ascii="Arial" w:hAnsi="Arial" w:cs="Arial"/>
        </w:rPr>
      </w:pPr>
      <w:r w:rsidRPr="00614D6A">
        <w:rPr>
          <w:rFonts w:ascii="Arial" w:hAnsi="Arial" w:cs="Arial"/>
        </w:rPr>
        <w:t>Регулаторната комисија за енергетика е должна по барање на Секретаријатот на Енергетската заедница да достави дополнителни информации во врска со доставената одлука од став (</w:t>
      </w:r>
      <w:r w:rsidR="001C3BBB" w:rsidRPr="00614D6A">
        <w:rPr>
          <w:rFonts w:ascii="Arial" w:hAnsi="Arial" w:cs="Arial"/>
        </w:rPr>
        <w:t>4</w:t>
      </w:r>
      <w:r w:rsidRPr="00614D6A">
        <w:rPr>
          <w:rFonts w:ascii="Arial" w:hAnsi="Arial" w:cs="Arial"/>
        </w:rPr>
        <w:t>) на овој член.</w:t>
      </w:r>
    </w:p>
    <w:p w:rsidR="003B7161" w:rsidRPr="00614D6A" w:rsidRDefault="003B7161" w:rsidP="008A622C">
      <w:pPr>
        <w:pStyle w:val="Stavovi"/>
        <w:numPr>
          <w:ilvl w:val="0"/>
          <w:numId w:val="147"/>
        </w:numPr>
        <w:rPr>
          <w:rFonts w:ascii="Arial" w:hAnsi="Arial" w:cs="Arial"/>
        </w:rPr>
      </w:pPr>
      <w:r w:rsidRPr="00614D6A">
        <w:rPr>
          <w:rFonts w:ascii="Arial" w:hAnsi="Arial" w:cs="Arial"/>
        </w:rPr>
        <w:t xml:space="preserve">Ако во рокот определен од Секретаријатот на Енергетската заедница, Регулаторната комисија за енергетика не ги достави побараните дополнителни информации, ќе се смета дека одлуката за изземањето заедно со придружната документација е повлечена од страна на Регулаторната комисија за енергетика, освен ако Регулаторната комисија за енергетика потврди дека придружната документација е доставена во целост. </w:t>
      </w:r>
    </w:p>
    <w:p w:rsidR="003B7161" w:rsidRPr="00614D6A" w:rsidRDefault="003B7161" w:rsidP="008A622C">
      <w:pPr>
        <w:pStyle w:val="Stavovi"/>
        <w:numPr>
          <w:ilvl w:val="0"/>
          <w:numId w:val="147"/>
        </w:numPr>
        <w:rPr>
          <w:rFonts w:ascii="Arial" w:hAnsi="Arial" w:cs="Arial"/>
        </w:rPr>
      </w:pPr>
      <w:r w:rsidRPr="00614D6A">
        <w:rPr>
          <w:rFonts w:ascii="Arial" w:hAnsi="Arial" w:cs="Arial"/>
        </w:rPr>
        <w:t xml:space="preserve">Регулаторната комисија за енергетика е должна во рок од 30 дена од денот на приемот на мислењето од Секретаријатот на Енергетската заедница да постапи во согласност со тоа мислење и да го извести за тоа Регулаторниот одбор на Енергетската заедница, како и да ја објави одлуката во „Службен весник на Република Македонија“ . </w:t>
      </w:r>
    </w:p>
    <w:p w:rsidR="003B7161" w:rsidRPr="00614D6A" w:rsidRDefault="00C20B45" w:rsidP="00BA70B4">
      <w:pPr>
        <w:pStyle w:val="Stavovi"/>
        <w:numPr>
          <w:ilvl w:val="0"/>
          <w:numId w:val="0"/>
        </w:numPr>
        <w:ind w:left="360"/>
        <w:rPr>
          <w:rFonts w:ascii="Arial" w:hAnsi="Arial" w:cs="Arial"/>
        </w:rPr>
      </w:pPr>
      <w:r w:rsidRPr="00614D6A">
        <w:rPr>
          <w:rFonts w:ascii="Arial" w:hAnsi="Arial" w:cs="Arial"/>
        </w:rPr>
        <w:t>Ако интерконективиот вод не почнал да се гради во рок од две години, или ако не биде ставен во употреба во рок од пет години о</w:t>
      </w:r>
      <w:r w:rsidR="00A43491" w:rsidRPr="00614D6A">
        <w:rPr>
          <w:rFonts w:ascii="Arial" w:hAnsi="Arial" w:cs="Arial"/>
        </w:rPr>
        <w:t>д денот кога Секретаријатот за е</w:t>
      </w:r>
      <w:r w:rsidRPr="00614D6A">
        <w:rPr>
          <w:rFonts w:ascii="Arial" w:hAnsi="Arial" w:cs="Arial"/>
        </w:rPr>
        <w:t>нергетска</w:t>
      </w:r>
      <w:r w:rsidR="00A43491" w:rsidRPr="00614D6A">
        <w:rPr>
          <w:rFonts w:ascii="Arial" w:hAnsi="Arial" w:cs="Arial"/>
        </w:rPr>
        <w:t>та</w:t>
      </w:r>
      <w:r w:rsidRPr="00614D6A">
        <w:rPr>
          <w:rFonts w:ascii="Arial" w:hAnsi="Arial" w:cs="Arial"/>
        </w:rPr>
        <w:t xml:space="preserve"> заедница го доставил мислењето со кое се дава согласност на одлуката за одобрување на изземањето, Регулаторната комисија за енергети</w:t>
      </w:r>
      <w:r w:rsidR="00A43491" w:rsidRPr="00614D6A">
        <w:rPr>
          <w:rFonts w:ascii="Arial" w:hAnsi="Arial" w:cs="Arial"/>
        </w:rPr>
        <w:t>ка ќе побара од Секретаријатот на Е</w:t>
      </w:r>
      <w:r w:rsidRPr="00614D6A">
        <w:rPr>
          <w:rFonts w:ascii="Arial" w:hAnsi="Arial" w:cs="Arial"/>
        </w:rPr>
        <w:t>нергетска</w:t>
      </w:r>
      <w:r w:rsidR="00A43491" w:rsidRPr="00614D6A">
        <w:rPr>
          <w:rFonts w:ascii="Arial" w:hAnsi="Arial" w:cs="Arial"/>
        </w:rPr>
        <w:t>та</w:t>
      </w:r>
      <w:r w:rsidRPr="00614D6A">
        <w:rPr>
          <w:rFonts w:ascii="Arial" w:hAnsi="Arial" w:cs="Arial"/>
        </w:rPr>
        <w:t xml:space="preserve"> заедница да изготви ново мислење или да го продолжи важењето на постојното мислење, ако одлагањето на почнувањето на градбата или ставањето во употреба на интерконективниот вод настанало поради причини што се надвор од контролата на лицето на кое му било одобрено правото на изземање од обврската за обезбедување на пристап на трета страна.</w:t>
      </w:r>
      <w:r w:rsidR="003B7161" w:rsidRPr="00614D6A">
        <w:rPr>
          <w:rFonts w:ascii="Arial" w:hAnsi="Arial" w:cs="Arial"/>
        </w:rPr>
        <w:t xml:space="preserve"> </w:t>
      </w:r>
    </w:p>
    <w:p w:rsidR="00FC699A" w:rsidRPr="00614D6A" w:rsidRDefault="00FC699A" w:rsidP="00330E10">
      <w:pPr>
        <w:pStyle w:val="Heading2"/>
        <w:rPr>
          <w:rFonts w:ascii="Arial" w:hAnsi="Arial" w:cs="Arial"/>
          <w:b w:val="0"/>
          <w:szCs w:val="22"/>
        </w:rPr>
      </w:pPr>
      <w:bookmarkStart w:id="783" w:name="_Toc507587405"/>
      <w:bookmarkStart w:id="784" w:name="_Toc507587638"/>
      <w:bookmarkStart w:id="785" w:name="_Toc498671452"/>
      <w:bookmarkStart w:id="786" w:name="_Toc499072007"/>
      <w:r w:rsidRPr="00614D6A">
        <w:rPr>
          <w:rFonts w:ascii="Arial" w:hAnsi="Arial" w:cs="Arial"/>
          <w:b w:val="0"/>
          <w:szCs w:val="22"/>
        </w:rPr>
        <w:t>Приклучување</w:t>
      </w:r>
      <w:bookmarkEnd w:id="783"/>
      <w:bookmarkEnd w:id="784"/>
    </w:p>
    <w:p w:rsidR="003B7161" w:rsidRPr="00614D6A" w:rsidRDefault="003B7161" w:rsidP="003B7161">
      <w:pPr>
        <w:pStyle w:val="Caption"/>
        <w:ind w:left="360"/>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169</w:t>
      </w:r>
      <w:bookmarkEnd w:id="785"/>
      <w:bookmarkEnd w:id="786"/>
      <w:r w:rsidR="00804955" w:rsidRPr="00614D6A">
        <w:rPr>
          <w:rFonts w:ascii="Arial" w:hAnsi="Arial" w:cs="Arial"/>
          <w:b w:val="0"/>
          <w:sz w:val="22"/>
          <w:szCs w:val="22"/>
        </w:rPr>
        <w:fldChar w:fldCharType="end"/>
      </w:r>
    </w:p>
    <w:p w:rsidR="003B7161" w:rsidRPr="00614D6A" w:rsidRDefault="003B7161" w:rsidP="008A622C">
      <w:pPr>
        <w:pStyle w:val="Stavovi"/>
        <w:numPr>
          <w:ilvl w:val="0"/>
          <w:numId w:val="153"/>
        </w:numPr>
        <w:rPr>
          <w:rFonts w:ascii="Arial" w:hAnsi="Arial" w:cs="Arial"/>
        </w:rPr>
      </w:pPr>
      <w:r w:rsidRPr="00614D6A">
        <w:rPr>
          <w:rFonts w:ascii="Arial" w:hAnsi="Arial" w:cs="Arial"/>
        </w:rPr>
        <w:t>Оператор</w:t>
      </w:r>
      <w:r w:rsidR="004D2444" w:rsidRPr="00614D6A">
        <w:rPr>
          <w:rFonts w:ascii="Arial" w:hAnsi="Arial" w:cs="Arial"/>
        </w:rPr>
        <w:t>ите</w:t>
      </w:r>
      <w:r w:rsidRPr="00614D6A">
        <w:rPr>
          <w:rFonts w:ascii="Arial" w:hAnsi="Arial" w:cs="Arial"/>
        </w:rPr>
        <w:t xml:space="preserve"> на систем</w:t>
      </w:r>
      <w:r w:rsidR="004D2444" w:rsidRPr="00614D6A">
        <w:rPr>
          <w:rFonts w:ascii="Arial" w:hAnsi="Arial" w:cs="Arial"/>
        </w:rPr>
        <w:t>ите</w:t>
      </w:r>
      <w:r w:rsidRPr="00614D6A">
        <w:rPr>
          <w:rFonts w:ascii="Arial" w:hAnsi="Arial" w:cs="Arial"/>
        </w:rPr>
        <w:t xml:space="preserve"> за пренос и</w:t>
      </w:r>
      <w:r w:rsidR="004D2444" w:rsidRPr="00614D6A">
        <w:rPr>
          <w:rFonts w:ascii="Arial" w:hAnsi="Arial" w:cs="Arial"/>
        </w:rPr>
        <w:t xml:space="preserve"> системите за</w:t>
      </w:r>
      <w:r w:rsidRPr="00614D6A">
        <w:rPr>
          <w:rFonts w:ascii="Arial" w:hAnsi="Arial" w:cs="Arial"/>
        </w:rPr>
        <w:t xml:space="preserve"> дистрибуција на електрична енергија</w:t>
      </w:r>
      <w:r w:rsidR="004D2444" w:rsidRPr="00614D6A">
        <w:rPr>
          <w:rFonts w:ascii="Arial" w:hAnsi="Arial" w:cs="Arial"/>
        </w:rPr>
        <w:t xml:space="preserve"> или</w:t>
      </w:r>
      <w:r w:rsidRPr="00614D6A">
        <w:rPr>
          <w:rFonts w:ascii="Arial" w:hAnsi="Arial" w:cs="Arial"/>
        </w:rPr>
        <w:t xml:space="preserve"> природен гас и дистрибуција на топлинска енергија </w:t>
      </w:r>
      <w:r w:rsidR="004D2444" w:rsidRPr="00614D6A">
        <w:rPr>
          <w:rFonts w:ascii="Arial" w:hAnsi="Arial" w:cs="Arial"/>
        </w:rPr>
        <w:t>с</w:t>
      </w:r>
      <w:r w:rsidRPr="00614D6A">
        <w:rPr>
          <w:rFonts w:ascii="Arial" w:hAnsi="Arial" w:cs="Arial"/>
        </w:rPr>
        <w:t>е долж</w:t>
      </w:r>
      <w:r w:rsidR="004D2444" w:rsidRPr="00614D6A">
        <w:rPr>
          <w:rFonts w:ascii="Arial" w:hAnsi="Arial" w:cs="Arial"/>
        </w:rPr>
        <w:t>ни</w:t>
      </w:r>
      <w:r w:rsidRPr="00614D6A">
        <w:rPr>
          <w:rFonts w:ascii="Arial" w:hAnsi="Arial" w:cs="Arial"/>
        </w:rPr>
        <w:t xml:space="preserve"> во соодветните мрежни правила да ги воспостав</w:t>
      </w:r>
      <w:r w:rsidR="004D2444" w:rsidRPr="00614D6A">
        <w:rPr>
          <w:rFonts w:ascii="Arial" w:hAnsi="Arial" w:cs="Arial"/>
        </w:rPr>
        <w:t>ат</w:t>
      </w:r>
      <w:r w:rsidRPr="00614D6A">
        <w:rPr>
          <w:rFonts w:ascii="Arial" w:hAnsi="Arial" w:cs="Arial"/>
        </w:rPr>
        <w:t xml:space="preserve"> правилата за приклучување на мрежа</w:t>
      </w:r>
      <w:r w:rsidR="004D2444" w:rsidRPr="00614D6A">
        <w:rPr>
          <w:rFonts w:ascii="Arial" w:hAnsi="Arial" w:cs="Arial"/>
        </w:rPr>
        <w:t>та</w:t>
      </w:r>
      <w:r w:rsidRPr="00614D6A">
        <w:rPr>
          <w:rFonts w:ascii="Arial" w:hAnsi="Arial" w:cs="Arial"/>
        </w:rPr>
        <w:t xml:space="preserve"> и методологијата за пресметка на надоместокот за приклучување. Правилата за приклучување треба </w:t>
      </w:r>
      <w:r w:rsidR="004D2444" w:rsidRPr="00614D6A">
        <w:rPr>
          <w:rFonts w:ascii="Arial" w:hAnsi="Arial" w:cs="Arial"/>
        </w:rPr>
        <w:t xml:space="preserve">на транспарентен, објективен и недискриминаторен начин </w:t>
      </w:r>
      <w:r w:rsidRPr="00614D6A">
        <w:rPr>
          <w:rFonts w:ascii="Arial" w:hAnsi="Arial" w:cs="Arial"/>
        </w:rPr>
        <w:t>да ги земат предвид последиците од приклучувањето кои ќе ги претрпат другите корисници на мрежата, местото на приклучување во постројките, објектите и уредите за кои се бара приклучување и видот на потребната инсталација за приклучување на мрежата.</w:t>
      </w:r>
    </w:p>
    <w:p w:rsidR="003B7161" w:rsidRPr="00614D6A" w:rsidRDefault="003B7161" w:rsidP="008A622C">
      <w:pPr>
        <w:pStyle w:val="Stavovi"/>
        <w:numPr>
          <w:ilvl w:val="0"/>
          <w:numId w:val="153"/>
        </w:numPr>
        <w:rPr>
          <w:rFonts w:ascii="Arial" w:hAnsi="Arial" w:cs="Arial"/>
        </w:rPr>
      </w:pPr>
      <w:r w:rsidRPr="00614D6A">
        <w:rPr>
          <w:rFonts w:ascii="Arial" w:hAnsi="Arial" w:cs="Arial"/>
        </w:rPr>
        <w:lastRenderedPageBreak/>
        <w:t xml:space="preserve">Надоместокот за приклучување на мрежата, како и надоместокот за измена на енергетските параметри дефинирани во согласноста за приклучување на постоечки корисник, го плаќа корисникот и се состои од надоместок за изградба на приклучок или надградба на постоечкиот приклучок, како и учество во трошоците за создавање технички услови во системот за приклучување на нови корисници или зголемување на капацитетот на постојни приклучоци. </w:t>
      </w:r>
    </w:p>
    <w:p w:rsidR="003B7161" w:rsidRPr="00614D6A" w:rsidRDefault="003B7161" w:rsidP="008A622C">
      <w:pPr>
        <w:pStyle w:val="Stavovi"/>
        <w:numPr>
          <w:ilvl w:val="0"/>
          <w:numId w:val="153"/>
        </w:numPr>
        <w:rPr>
          <w:rFonts w:ascii="Arial" w:hAnsi="Arial" w:cs="Arial"/>
        </w:rPr>
      </w:pPr>
      <w:r w:rsidRPr="00614D6A">
        <w:rPr>
          <w:rFonts w:ascii="Arial" w:hAnsi="Arial" w:cs="Arial"/>
        </w:rPr>
        <w:t>Надоместокот од став (2) на овој член</w:t>
      </w:r>
      <w:r w:rsidR="004D2444" w:rsidRPr="00614D6A">
        <w:rPr>
          <w:rFonts w:ascii="Arial" w:hAnsi="Arial" w:cs="Arial"/>
        </w:rPr>
        <w:t>:</w:t>
      </w:r>
      <w:r w:rsidRPr="00614D6A">
        <w:rPr>
          <w:rFonts w:ascii="Arial" w:hAnsi="Arial" w:cs="Arial"/>
        </w:rPr>
        <w:t xml:space="preserve"> </w:t>
      </w:r>
    </w:p>
    <w:p w:rsidR="003B7161" w:rsidRPr="00614D6A" w:rsidRDefault="003B7161" w:rsidP="008A622C">
      <w:pPr>
        <w:pStyle w:val="ListParagraph"/>
        <w:numPr>
          <w:ilvl w:val="0"/>
          <w:numId w:val="154"/>
        </w:numPr>
        <w:rPr>
          <w:rFonts w:ascii="Arial" w:hAnsi="Arial" w:cs="Arial"/>
          <w:szCs w:val="22"/>
        </w:rPr>
      </w:pPr>
      <w:r w:rsidRPr="00614D6A">
        <w:rPr>
          <w:rFonts w:ascii="Arial" w:hAnsi="Arial" w:cs="Arial"/>
          <w:szCs w:val="22"/>
        </w:rPr>
        <w:t>се пресметува со примена на методологијата содржана во соодветните мрежни правила,</w:t>
      </w:r>
    </w:p>
    <w:p w:rsidR="003B7161" w:rsidRPr="00614D6A" w:rsidRDefault="003B7161" w:rsidP="008A622C">
      <w:pPr>
        <w:pStyle w:val="ListParagraph"/>
        <w:numPr>
          <w:ilvl w:val="0"/>
          <w:numId w:val="154"/>
        </w:numPr>
        <w:rPr>
          <w:rFonts w:ascii="Arial" w:hAnsi="Arial" w:cs="Arial"/>
          <w:szCs w:val="22"/>
        </w:rPr>
      </w:pPr>
      <w:r w:rsidRPr="00614D6A">
        <w:rPr>
          <w:rFonts w:ascii="Arial" w:hAnsi="Arial" w:cs="Arial"/>
          <w:szCs w:val="22"/>
        </w:rPr>
        <w:t xml:space="preserve">треба да ги обезбеди </w:t>
      </w:r>
      <w:r w:rsidR="00FC699A" w:rsidRPr="00614D6A">
        <w:rPr>
          <w:rFonts w:ascii="Arial" w:hAnsi="Arial" w:cs="Arial"/>
          <w:szCs w:val="22"/>
        </w:rPr>
        <w:t xml:space="preserve">приходите за </w:t>
      </w:r>
      <w:r w:rsidRPr="00614D6A">
        <w:rPr>
          <w:rFonts w:ascii="Arial" w:hAnsi="Arial" w:cs="Arial"/>
          <w:szCs w:val="22"/>
        </w:rPr>
        <w:t xml:space="preserve">потребните инвестиции </w:t>
      </w:r>
      <w:r w:rsidR="00FC699A" w:rsidRPr="00614D6A">
        <w:rPr>
          <w:rFonts w:ascii="Arial" w:hAnsi="Arial" w:cs="Arial"/>
          <w:szCs w:val="22"/>
        </w:rPr>
        <w:t xml:space="preserve">кои треба да овозможат </w:t>
      </w:r>
      <w:r w:rsidRPr="00614D6A">
        <w:rPr>
          <w:rFonts w:ascii="Arial" w:hAnsi="Arial" w:cs="Arial"/>
          <w:szCs w:val="22"/>
        </w:rPr>
        <w:t xml:space="preserve">одржливост на </w:t>
      </w:r>
      <w:r w:rsidR="00FC699A" w:rsidRPr="00614D6A">
        <w:rPr>
          <w:rFonts w:ascii="Arial" w:hAnsi="Arial" w:cs="Arial"/>
          <w:szCs w:val="22"/>
        </w:rPr>
        <w:t xml:space="preserve">соодветните </w:t>
      </w:r>
      <w:r w:rsidRPr="00614D6A">
        <w:rPr>
          <w:rFonts w:ascii="Arial" w:hAnsi="Arial" w:cs="Arial"/>
          <w:szCs w:val="22"/>
        </w:rPr>
        <w:t>мрежи и</w:t>
      </w:r>
    </w:p>
    <w:p w:rsidR="003B7161" w:rsidRPr="00614D6A" w:rsidRDefault="003B7161" w:rsidP="008A622C">
      <w:pPr>
        <w:pStyle w:val="ListParagraph"/>
        <w:numPr>
          <w:ilvl w:val="0"/>
          <w:numId w:val="154"/>
        </w:numPr>
        <w:rPr>
          <w:rFonts w:ascii="Arial" w:hAnsi="Arial" w:cs="Arial"/>
          <w:szCs w:val="22"/>
        </w:rPr>
      </w:pPr>
      <w:r w:rsidRPr="00614D6A">
        <w:rPr>
          <w:rFonts w:ascii="Arial" w:hAnsi="Arial" w:cs="Arial"/>
          <w:szCs w:val="22"/>
        </w:rPr>
        <w:t xml:space="preserve">се објавува на веб страницата на операторот на соодветниот </w:t>
      </w:r>
      <w:r w:rsidR="00266A92" w:rsidRPr="00614D6A">
        <w:rPr>
          <w:rFonts w:ascii="Arial" w:hAnsi="Arial" w:cs="Arial"/>
          <w:szCs w:val="22"/>
        </w:rPr>
        <w:t>систем за пренос или дистрибуција</w:t>
      </w:r>
      <w:r w:rsidRPr="00614D6A">
        <w:rPr>
          <w:rFonts w:ascii="Arial" w:hAnsi="Arial" w:cs="Arial"/>
          <w:szCs w:val="22"/>
        </w:rPr>
        <w:t xml:space="preserve">. </w:t>
      </w:r>
    </w:p>
    <w:p w:rsidR="003B7161" w:rsidRPr="00614D6A" w:rsidRDefault="003B7161" w:rsidP="008A622C">
      <w:pPr>
        <w:pStyle w:val="Stavovi"/>
        <w:numPr>
          <w:ilvl w:val="0"/>
          <w:numId w:val="153"/>
        </w:numPr>
        <w:rPr>
          <w:rFonts w:ascii="Arial" w:hAnsi="Arial" w:cs="Arial"/>
        </w:rPr>
      </w:pPr>
      <w:r w:rsidRPr="00614D6A">
        <w:rPr>
          <w:rFonts w:ascii="Arial" w:hAnsi="Arial" w:cs="Arial"/>
        </w:rPr>
        <w:t>Операторот од ставот (1) на овој член е должен да им обезбеди на лицата кои бараат приклучување на соодветната мрежа детална проценка на трошоците за изградба на приклучокот и проценка на трошоците за создавање на техничките услови во мрежата.</w:t>
      </w:r>
    </w:p>
    <w:p w:rsidR="003B7161" w:rsidRPr="00614D6A" w:rsidRDefault="003B7161" w:rsidP="008A622C">
      <w:pPr>
        <w:pStyle w:val="Stavovi"/>
        <w:numPr>
          <w:ilvl w:val="0"/>
          <w:numId w:val="153"/>
        </w:numPr>
        <w:rPr>
          <w:rFonts w:ascii="Arial" w:hAnsi="Arial" w:cs="Arial"/>
        </w:rPr>
      </w:pPr>
      <w:r w:rsidRPr="00614D6A">
        <w:rPr>
          <w:rFonts w:ascii="Arial" w:hAnsi="Arial" w:cs="Arial"/>
        </w:rPr>
        <w:t xml:space="preserve">Регулаторната комисија за енергетика </w:t>
      </w:r>
      <w:r w:rsidR="002F0C0D" w:rsidRPr="00614D6A">
        <w:rPr>
          <w:rFonts w:ascii="Arial" w:hAnsi="Arial" w:cs="Arial"/>
        </w:rPr>
        <w:t>г</w:t>
      </w:r>
      <w:r w:rsidRPr="00614D6A">
        <w:rPr>
          <w:rFonts w:ascii="Arial" w:hAnsi="Arial" w:cs="Arial"/>
        </w:rPr>
        <w:t>и задолж</w:t>
      </w:r>
      <w:r w:rsidR="002F0C0D" w:rsidRPr="00614D6A">
        <w:rPr>
          <w:rFonts w:ascii="Arial" w:hAnsi="Arial" w:cs="Arial"/>
        </w:rPr>
        <w:t>ува</w:t>
      </w:r>
      <w:r w:rsidRPr="00614D6A">
        <w:rPr>
          <w:rFonts w:ascii="Arial" w:hAnsi="Arial" w:cs="Arial"/>
        </w:rPr>
        <w:t xml:space="preserve"> соодветните оператори </w:t>
      </w:r>
      <w:r w:rsidR="0008063D" w:rsidRPr="00614D6A">
        <w:rPr>
          <w:rFonts w:ascii="Arial" w:hAnsi="Arial" w:cs="Arial"/>
        </w:rPr>
        <w:t xml:space="preserve">на свој трошок </w:t>
      </w:r>
      <w:r w:rsidRPr="00614D6A">
        <w:rPr>
          <w:rFonts w:ascii="Arial" w:hAnsi="Arial" w:cs="Arial"/>
        </w:rPr>
        <w:t xml:space="preserve">да ги </w:t>
      </w:r>
      <w:r w:rsidR="0008063D" w:rsidRPr="00614D6A">
        <w:rPr>
          <w:rFonts w:ascii="Arial" w:hAnsi="Arial" w:cs="Arial"/>
        </w:rPr>
        <w:t xml:space="preserve">изградат приклучоците </w:t>
      </w:r>
      <w:r w:rsidRPr="00614D6A">
        <w:rPr>
          <w:rFonts w:ascii="Arial" w:hAnsi="Arial" w:cs="Arial"/>
        </w:rPr>
        <w:t>на производители</w:t>
      </w:r>
      <w:r w:rsidR="00FC699A" w:rsidRPr="00614D6A">
        <w:rPr>
          <w:rFonts w:ascii="Arial" w:hAnsi="Arial" w:cs="Arial"/>
        </w:rPr>
        <w:t>те</w:t>
      </w:r>
      <w:r w:rsidRPr="00614D6A">
        <w:rPr>
          <w:rFonts w:ascii="Arial" w:hAnsi="Arial" w:cs="Arial"/>
        </w:rPr>
        <w:t xml:space="preserve"> на електрична енергија </w:t>
      </w:r>
      <w:r w:rsidR="00FC699A" w:rsidRPr="00614D6A">
        <w:rPr>
          <w:rFonts w:ascii="Arial" w:hAnsi="Arial" w:cs="Arial"/>
        </w:rPr>
        <w:t xml:space="preserve">од обновливи извори </w:t>
      </w:r>
      <w:r w:rsidRPr="00614D6A">
        <w:rPr>
          <w:rFonts w:ascii="Arial" w:hAnsi="Arial" w:cs="Arial"/>
        </w:rPr>
        <w:t>на мрежата и да ги повратат направените трошоци</w:t>
      </w:r>
      <w:r w:rsidR="004D2444" w:rsidRPr="00614D6A">
        <w:rPr>
          <w:rFonts w:ascii="Arial" w:hAnsi="Arial" w:cs="Arial"/>
        </w:rPr>
        <w:t xml:space="preserve"> за приклучување</w:t>
      </w:r>
      <w:r w:rsidRPr="00614D6A">
        <w:rPr>
          <w:rFonts w:ascii="Arial" w:hAnsi="Arial" w:cs="Arial"/>
        </w:rPr>
        <w:t xml:space="preserve"> преку тарифата за регулираната услуга, кога е потребно </w:t>
      </w:r>
      <w:r w:rsidR="002F0C0D" w:rsidRPr="00614D6A">
        <w:rPr>
          <w:rFonts w:ascii="Arial" w:hAnsi="Arial" w:cs="Arial"/>
        </w:rPr>
        <w:t xml:space="preserve">да се </w:t>
      </w:r>
      <w:r w:rsidRPr="00614D6A">
        <w:rPr>
          <w:rFonts w:ascii="Arial" w:hAnsi="Arial" w:cs="Arial"/>
        </w:rPr>
        <w:t xml:space="preserve">остварат националните задолжителни цели </w:t>
      </w:r>
      <w:r w:rsidR="00EB3821" w:rsidRPr="00614D6A">
        <w:rPr>
          <w:rFonts w:ascii="Arial" w:hAnsi="Arial" w:cs="Arial"/>
        </w:rPr>
        <w:t xml:space="preserve">од </w:t>
      </w:r>
      <w:fldSimple w:instr=" REF _Ref499180769 \h  \* MERGEFORMAT ">
        <w:r w:rsidR="00D6168B" w:rsidRPr="00614D6A">
          <w:rPr>
            <w:rFonts w:ascii="Arial" w:hAnsi="Arial" w:cs="Arial"/>
          </w:rPr>
          <w:t xml:space="preserve">Член </w:t>
        </w:r>
        <w:r w:rsidR="00D6168B" w:rsidRPr="00D6168B">
          <w:rPr>
            <w:rFonts w:ascii="Arial" w:hAnsi="Arial" w:cs="Arial"/>
          </w:rPr>
          <w:t>173</w:t>
        </w:r>
      </w:fldSimple>
      <w:r w:rsidR="00B3161D" w:rsidRPr="00614D6A">
        <w:rPr>
          <w:rFonts w:ascii="Arial" w:hAnsi="Arial" w:cs="Arial"/>
        </w:rPr>
        <w:t xml:space="preserve"> </w:t>
      </w:r>
      <w:r w:rsidRPr="00614D6A">
        <w:rPr>
          <w:rFonts w:ascii="Arial" w:hAnsi="Arial" w:cs="Arial"/>
        </w:rPr>
        <w:t xml:space="preserve">од овој </w:t>
      </w:r>
      <w:r w:rsidR="005710C9" w:rsidRPr="00614D6A">
        <w:rPr>
          <w:rFonts w:ascii="Arial" w:hAnsi="Arial" w:cs="Arial"/>
        </w:rPr>
        <w:t>з</w:t>
      </w:r>
      <w:r w:rsidRPr="00614D6A">
        <w:rPr>
          <w:rFonts w:ascii="Arial" w:hAnsi="Arial" w:cs="Arial"/>
        </w:rPr>
        <w:t>акон.</w:t>
      </w:r>
      <w:r w:rsidR="009A616B" w:rsidRPr="00614D6A">
        <w:rPr>
          <w:rFonts w:ascii="Arial" w:hAnsi="Arial" w:cs="Arial"/>
        </w:rPr>
        <w:t xml:space="preserve"> </w:t>
      </w:r>
    </w:p>
    <w:p w:rsidR="003B7161" w:rsidRPr="00614D6A" w:rsidRDefault="003B7161" w:rsidP="008A622C">
      <w:pPr>
        <w:pStyle w:val="Stavovi"/>
        <w:numPr>
          <w:ilvl w:val="0"/>
          <w:numId w:val="153"/>
        </w:numPr>
        <w:rPr>
          <w:rFonts w:ascii="Arial" w:hAnsi="Arial" w:cs="Arial"/>
        </w:rPr>
      </w:pPr>
      <w:r w:rsidRPr="00614D6A">
        <w:rPr>
          <w:rFonts w:ascii="Arial" w:hAnsi="Arial" w:cs="Arial"/>
        </w:rPr>
        <w:t>Регулаторната комисија за енергетика го пропиш</w:t>
      </w:r>
      <w:r w:rsidR="00FC699A" w:rsidRPr="00614D6A">
        <w:rPr>
          <w:rFonts w:ascii="Arial" w:hAnsi="Arial" w:cs="Arial"/>
        </w:rPr>
        <w:t>ува</w:t>
      </w:r>
      <w:r w:rsidRPr="00614D6A">
        <w:rPr>
          <w:rFonts w:ascii="Arial" w:hAnsi="Arial" w:cs="Arial"/>
        </w:rPr>
        <w:t xml:space="preserve"> периодот за кој ќе се применува обврската на операторите од ставот (</w:t>
      </w:r>
      <w:r w:rsidR="00186CD0" w:rsidRPr="00614D6A">
        <w:rPr>
          <w:rFonts w:ascii="Arial" w:hAnsi="Arial" w:cs="Arial"/>
        </w:rPr>
        <w:t>5</w:t>
      </w:r>
      <w:r w:rsidR="008602E5" w:rsidRPr="00614D6A">
        <w:rPr>
          <w:rFonts w:ascii="Arial" w:hAnsi="Arial" w:cs="Arial"/>
        </w:rPr>
        <w:t>) на овој член и</w:t>
      </w:r>
      <w:r w:rsidRPr="00614D6A">
        <w:rPr>
          <w:rFonts w:ascii="Arial" w:hAnsi="Arial" w:cs="Arial"/>
        </w:rPr>
        <w:t xml:space="preserve"> условите што треба да ги исполнат производители</w:t>
      </w:r>
      <w:r w:rsidR="00FC699A" w:rsidRPr="00614D6A">
        <w:rPr>
          <w:rFonts w:ascii="Arial" w:hAnsi="Arial" w:cs="Arial"/>
        </w:rPr>
        <w:t>те</w:t>
      </w:r>
      <w:r w:rsidRPr="00614D6A">
        <w:rPr>
          <w:rFonts w:ascii="Arial" w:hAnsi="Arial" w:cs="Arial"/>
        </w:rPr>
        <w:t xml:space="preserve"> на електрична енергија </w:t>
      </w:r>
      <w:r w:rsidR="00FC699A" w:rsidRPr="00614D6A">
        <w:rPr>
          <w:rFonts w:ascii="Arial" w:hAnsi="Arial" w:cs="Arial"/>
        </w:rPr>
        <w:t xml:space="preserve">од обновливи извори </w:t>
      </w:r>
      <w:r w:rsidRPr="00614D6A">
        <w:rPr>
          <w:rFonts w:ascii="Arial" w:hAnsi="Arial" w:cs="Arial"/>
        </w:rPr>
        <w:t>за да бидат приклучени на соодветниот систем во согласност со ставот (</w:t>
      </w:r>
      <w:r w:rsidR="00FC699A" w:rsidRPr="00614D6A">
        <w:rPr>
          <w:rFonts w:ascii="Arial" w:hAnsi="Arial" w:cs="Arial"/>
        </w:rPr>
        <w:t>5</w:t>
      </w:r>
      <w:r w:rsidRPr="00614D6A">
        <w:rPr>
          <w:rFonts w:ascii="Arial" w:hAnsi="Arial" w:cs="Arial"/>
        </w:rPr>
        <w:t>) на овој член</w:t>
      </w:r>
      <w:r w:rsidR="008602E5" w:rsidRPr="00614D6A">
        <w:rPr>
          <w:rFonts w:ascii="Arial" w:hAnsi="Arial" w:cs="Arial"/>
        </w:rPr>
        <w:t>, како</w:t>
      </w:r>
      <w:r w:rsidR="009A616B" w:rsidRPr="00614D6A">
        <w:rPr>
          <w:rFonts w:ascii="Arial" w:hAnsi="Arial" w:cs="Arial"/>
        </w:rPr>
        <w:t xml:space="preserve"> и го одобрува</w:t>
      </w:r>
      <w:r w:rsidRPr="00614D6A">
        <w:rPr>
          <w:rFonts w:ascii="Arial" w:hAnsi="Arial" w:cs="Arial"/>
        </w:rPr>
        <w:t xml:space="preserve"> </w:t>
      </w:r>
      <w:r w:rsidR="009A616B" w:rsidRPr="00614D6A">
        <w:rPr>
          <w:rFonts w:ascii="Arial" w:hAnsi="Arial" w:cs="Arial"/>
        </w:rPr>
        <w:t>проектот за секој поединечен приклучок.</w:t>
      </w:r>
    </w:p>
    <w:p w:rsidR="00FC699A" w:rsidRPr="00614D6A" w:rsidRDefault="00FC699A" w:rsidP="00330E10">
      <w:pPr>
        <w:pStyle w:val="Heading2"/>
        <w:rPr>
          <w:rFonts w:ascii="Arial" w:hAnsi="Arial" w:cs="Arial"/>
          <w:b w:val="0"/>
          <w:szCs w:val="22"/>
        </w:rPr>
      </w:pPr>
      <w:bookmarkStart w:id="787" w:name="_Toc507587406"/>
      <w:bookmarkStart w:id="788" w:name="_Toc507587639"/>
      <w:bookmarkStart w:id="789" w:name="_Toc498671453"/>
      <w:bookmarkStart w:id="790" w:name="_Toc499072008"/>
      <w:r w:rsidRPr="00614D6A">
        <w:rPr>
          <w:rFonts w:ascii="Arial" w:hAnsi="Arial" w:cs="Arial"/>
          <w:b w:val="0"/>
          <w:szCs w:val="22"/>
        </w:rPr>
        <w:t>Согласност за приклучување</w:t>
      </w:r>
      <w:bookmarkEnd w:id="787"/>
      <w:bookmarkEnd w:id="788"/>
    </w:p>
    <w:p w:rsidR="003B7161" w:rsidRPr="00614D6A" w:rsidRDefault="003B7161" w:rsidP="003B7161">
      <w:pPr>
        <w:pStyle w:val="Caption"/>
        <w:ind w:left="360"/>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170</w:t>
      </w:r>
      <w:bookmarkEnd w:id="789"/>
      <w:bookmarkEnd w:id="790"/>
      <w:r w:rsidR="00804955" w:rsidRPr="00614D6A">
        <w:rPr>
          <w:rFonts w:ascii="Arial" w:hAnsi="Arial" w:cs="Arial"/>
          <w:b w:val="0"/>
          <w:sz w:val="22"/>
          <w:szCs w:val="22"/>
        </w:rPr>
        <w:fldChar w:fldCharType="end"/>
      </w:r>
    </w:p>
    <w:p w:rsidR="004D5750" w:rsidRPr="00614D6A" w:rsidRDefault="004D5750" w:rsidP="008A622C">
      <w:pPr>
        <w:pStyle w:val="Stavovi"/>
        <w:numPr>
          <w:ilvl w:val="0"/>
          <w:numId w:val="422"/>
        </w:numPr>
        <w:rPr>
          <w:rFonts w:ascii="Arial" w:hAnsi="Arial" w:cs="Arial"/>
        </w:rPr>
      </w:pPr>
      <w:r w:rsidRPr="00614D6A">
        <w:rPr>
          <w:rFonts w:ascii="Arial" w:hAnsi="Arial" w:cs="Arial"/>
        </w:rPr>
        <w:t>Лицата кои бараат приклучување на системите за пренос и системите за дистрибуција на електрична енергија или природен гас и дистрибуција на топлинска енергија, како и  корисниците кои бараат измена на постоен приклучок</w:t>
      </w:r>
      <w:r w:rsidR="00C42DC0" w:rsidRPr="00614D6A">
        <w:rPr>
          <w:rFonts w:ascii="Arial" w:hAnsi="Arial" w:cs="Arial"/>
        </w:rPr>
        <w:t xml:space="preserve"> заради зголемување на капацитетот</w:t>
      </w:r>
      <w:r w:rsidRPr="00614D6A">
        <w:rPr>
          <w:rFonts w:ascii="Arial" w:hAnsi="Arial" w:cs="Arial"/>
        </w:rPr>
        <w:t xml:space="preserve"> се должни да поднесат барање за приклучување на мрежата до соодветниот оператор на систем за пренос или дистрибуција на начин и постапка утврдени во соодветните мрежни правила.</w:t>
      </w:r>
    </w:p>
    <w:p w:rsidR="004D5750" w:rsidRPr="00614D6A" w:rsidRDefault="004D5750" w:rsidP="008A622C">
      <w:pPr>
        <w:pStyle w:val="Stavovi"/>
        <w:numPr>
          <w:ilvl w:val="0"/>
          <w:numId w:val="422"/>
        </w:numPr>
        <w:rPr>
          <w:rFonts w:ascii="Arial" w:hAnsi="Arial" w:cs="Arial"/>
        </w:rPr>
      </w:pPr>
      <w:r w:rsidRPr="00614D6A">
        <w:rPr>
          <w:rFonts w:ascii="Arial" w:hAnsi="Arial" w:cs="Arial"/>
        </w:rPr>
        <w:t xml:space="preserve">Лицата </w:t>
      </w:r>
      <w:r w:rsidR="006D0E69" w:rsidRPr="00614D6A">
        <w:rPr>
          <w:rFonts w:ascii="Arial" w:hAnsi="Arial" w:cs="Arial"/>
        </w:rPr>
        <w:t>од став (1) од овој член,</w:t>
      </w:r>
      <w:r w:rsidRPr="00614D6A">
        <w:rPr>
          <w:rFonts w:ascii="Arial" w:hAnsi="Arial" w:cs="Arial"/>
        </w:rPr>
        <w:t xml:space="preserve"> можат да се приклучат на соодветниот систем само врз основа на добиено решение за согласност за приклучување, издадено од операторот на системот на кој бараат приклучување, во согласност со соодветните мрежни правила.</w:t>
      </w:r>
    </w:p>
    <w:p w:rsidR="004D5750" w:rsidRPr="00614D6A" w:rsidRDefault="004D5750" w:rsidP="008A622C">
      <w:pPr>
        <w:pStyle w:val="Stavovi"/>
        <w:numPr>
          <w:ilvl w:val="0"/>
          <w:numId w:val="422"/>
        </w:numPr>
        <w:rPr>
          <w:rFonts w:ascii="Arial" w:hAnsi="Arial" w:cs="Arial"/>
        </w:rPr>
      </w:pPr>
      <w:r w:rsidRPr="00614D6A">
        <w:rPr>
          <w:rFonts w:ascii="Arial" w:hAnsi="Arial" w:cs="Arial"/>
        </w:rPr>
        <w:t>Операторот на системот за пренос или дистрибуција на електрична енергија, природен гас или топлинска енергија во соодветните мрежни правила треба да ги предвиди роковите за донесување на решението за согласноста за приклучување.</w:t>
      </w:r>
    </w:p>
    <w:p w:rsidR="003B7161" w:rsidRPr="00614D6A" w:rsidRDefault="003B7161" w:rsidP="008A622C">
      <w:pPr>
        <w:pStyle w:val="Stavovi"/>
        <w:numPr>
          <w:ilvl w:val="0"/>
          <w:numId w:val="422"/>
        </w:numPr>
        <w:rPr>
          <w:rFonts w:ascii="Arial" w:hAnsi="Arial" w:cs="Arial"/>
        </w:rPr>
      </w:pPr>
      <w:r w:rsidRPr="00614D6A">
        <w:rPr>
          <w:rFonts w:ascii="Arial" w:hAnsi="Arial" w:cs="Arial"/>
        </w:rPr>
        <w:t>Во решението од став (2) на овој член особено се утврдуваат:</w:t>
      </w:r>
    </w:p>
    <w:p w:rsidR="003B7161" w:rsidRPr="00614D6A" w:rsidRDefault="003B7161" w:rsidP="008A622C">
      <w:pPr>
        <w:pStyle w:val="ListParagraph"/>
        <w:numPr>
          <w:ilvl w:val="0"/>
          <w:numId w:val="423"/>
        </w:numPr>
        <w:rPr>
          <w:rFonts w:ascii="Arial" w:hAnsi="Arial" w:cs="Arial"/>
          <w:szCs w:val="22"/>
        </w:rPr>
      </w:pPr>
      <w:r w:rsidRPr="00614D6A">
        <w:rPr>
          <w:rFonts w:ascii="Arial" w:hAnsi="Arial" w:cs="Arial"/>
          <w:szCs w:val="22"/>
        </w:rPr>
        <w:t>техничките услови за приклучување,</w:t>
      </w:r>
    </w:p>
    <w:p w:rsidR="003B7161" w:rsidRPr="00614D6A" w:rsidRDefault="003B7161" w:rsidP="005A5F3B">
      <w:pPr>
        <w:pStyle w:val="ListParagraph"/>
        <w:rPr>
          <w:rFonts w:ascii="Arial" w:hAnsi="Arial" w:cs="Arial"/>
          <w:szCs w:val="22"/>
        </w:rPr>
      </w:pPr>
      <w:r w:rsidRPr="00614D6A">
        <w:rPr>
          <w:rFonts w:ascii="Arial" w:hAnsi="Arial" w:cs="Arial"/>
          <w:szCs w:val="22"/>
        </w:rPr>
        <w:t xml:space="preserve">надоместокот за приклучување што треба да го плати корисникот, </w:t>
      </w:r>
    </w:p>
    <w:p w:rsidR="003B7161" w:rsidRPr="00614D6A" w:rsidRDefault="003B7161" w:rsidP="005A5F3B">
      <w:pPr>
        <w:pStyle w:val="ListParagraph"/>
        <w:rPr>
          <w:rFonts w:ascii="Arial" w:hAnsi="Arial" w:cs="Arial"/>
          <w:szCs w:val="22"/>
        </w:rPr>
      </w:pPr>
      <w:r w:rsidRPr="00614D6A">
        <w:rPr>
          <w:rFonts w:ascii="Arial" w:hAnsi="Arial" w:cs="Arial"/>
          <w:szCs w:val="22"/>
        </w:rPr>
        <w:t xml:space="preserve">рокот </w:t>
      </w:r>
      <w:r w:rsidR="00446002" w:rsidRPr="00614D6A">
        <w:rPr>
          <w:rFonts w:ascii="Arial" w:hAnsi="Arial" w:cs="Arial"/>
          <w:szCs w:val="22"/>
        </w:rPr>
        <w:t xml:space="preserve">во кој операторот го извршува </w:t>
      </w:r>
      <w:r w:rsidRPr="00614D6A">
        <w:rPr>
          <w:rFonts w:ascii="Arial" w:hAnsi="Arial" w:cs="Arial"/>
          <w:szCs w:val="22"/>
        </w:rPr>
        <w:t>приклучување</w:t>
      </w:r>
      <w:r w:rsidR="00446002" w:rsidRPr="00614D6A">
        <w:rPr>
          <w:rFonts w:ascii="Arial" w:hAnsi="Arial" w:cs="Arial"/>
          <w:szCs w:val="22"/>
        </w:rPr>
        <w:t>то,</w:t>
      </w:r>
      <w:r w:rsidRPr="00614D6A">
        <w:rPr>
          <w:rFonts w:ascii="Arial" w:hAnsi="Arial" w:cs="Arial"/>
          <w:szCs w:val="22"/>
        </w:rPr>
        <w:t xml:space="preserve"> и</w:t>
      </w:r>
    </w:p>
    <w:p w:rsidR="003B7161" w:rsidRPr="00614D6A" w:rsidRDefault="003B7161" w:rsidP="005A5F3B">
      <w:pPr>
        <w:pStyle w:val="ListParagraph"/>
        <w:rPr>
          <w:rFonts w:ascii="Arial" w:hAnsi="Arial" w:cs="Arial"/>
          <w:szCs w:val="22"/>
        </w:rPr>
      </w:pPr>
      <w:r w:rsidRPr="00614D6A">
        <w:rPr>
          <w:rFonts w:ascii="Arial" w:hAnsi="Arial" w:cs="Arial"/>
          <w:szCs w:val="22"/>
        </w:rPr>
        <w:t>обврските на операторот во врска со приклучувањето.</w:t>
      </w:r>
    </w:p>
    <w:p w:rsidR="003B7161" w:rsidRPr="00614D6A" w:rsidRDefault="003B7161" w:rsidP="008A622C">
      <w:pPr>
        <w:pStyle w:val="Stavovi"/>
        <w:numPr>
          <w:ilvl w:val="0"/>
          <w:numId w:val="422"/>
        </w:numPr>
        <w:rPr>
          <w:rFonts w:ascii="Arial" w:hAnsi="Arial" w:cs="Arial"/>
        </w:rPr>
      </w:pPr>
      <w:r w:rsidRPr="00614D6A">
        <w:rPr>
          <w:rFonts w:ascii="Arial" w:hAnsi="Arial" w:cs="Arial"/>
        </w:rPr>
        <w:lastRenderedPageBreak/>
        <w:t>Решението за согласноста за приклучување престан</w:t>
      </w:r>
      <w:r w:rsidR="00FC699A" w:rsidRPr="00614D6A">
        <w:rPr>
          <w:rFonts w:ascii="Arial" w:hAnsi="Arial" w:cs="Arial"/>
        </w:rPr>
        <w:t>ува</w:t>
      </w:r>
      <w:r w:rsidRPr="00614D6A">
        <w:rPr>
          <w:rFonts w:ascii="Arial" w:hAnsi="Arial" w:cs="Arial"/>
        </w:rPr>
        <w:t xml:space="preserve"> да важи доколку изградбата на приклучокот не започне во рокот определен во одобрението за градење на приклучокот.</w:t>
      </w:r>
    </w:p>
    <w:p w:rsidR="00BC5AC5" w:rsidRPr="00614D6A" w:rsidRDefault="00EC088D" w:rsidP="00EC088D">
      <w:pPr>
        <w:pStyle w:val="Heading2"/>
        <w:rPr>
          <w:rFonts w:ascii="Arial" w:hAnsi="Arial" w:cs="Arial"/>
          <w:b w:val="0"/>
          <w:szCs w:val="22"/>
        </w:rPr>
      </w:pPr>
      <w:bookmarkStart w:id="791" w:name="_Toc498671455"/>
      <w:bookmarkStart w:id="792" w:name="_Toc499072010"/>
      <w:r w:rsidRPr="00614D6A">
        <w:rPr>
          <w:rFonts w:ascii="Arial" w:hAnsi="Arial" w:cs="Arial"/>
          <w:b w:val="0"/>
          <w:szCs w:val="22"/>
        </w:rPr>
        <w:t>Права и обврски во однос на приклучоците</w:t>
      </w:r>
    </w:p>
    <w:p w:rsidR="003B7161" w:rsidRPr="00614D6A" w:rsidRDefault="003B7161" w:rsidP="003B7161">
      <w:pPr>
        <w:pStyle w:val="Caption"/>
        <w:ind w:left="360"/>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171</w:t>
      </w:r>
      <w:bookmarkEnd w:id="791"/>
      <w:bookmarkEnd w:id="792"/>
      <w:r w:rsidR="00804955" w:rsidRPr="00614D6A">
        <w:rPr>
          <w:rFonts w:ascii="Arial" w:hAnsi="Arial" w:cs="Arial"/>
          <w:b w:val="0"/>
          <w:sz w:val="22"/>
          <w:szCs w:val="22"/>
        </w:rPr>
        <w:fldChar w:fldCharType="end"/>
      </w:r>
    </w:p>
    <w:p w:rsidR="000A3FD6" w:rsidRPr="00614D6A" w:rsidRDefault="000A3FD6" w:rsidP="008A622C">
      <w:pPr>
        <w:pStyle w:val="Stavovi"/>
        <w:numPr>
          <w:ilvl w:val="0"/>
          <w:numId w:val="155"/>
        </w:numPr>
        <w:rPr>
          <w:rFonts w:ascii="Arial" w:hAnsi="Arial" w:cs="Arial"/>
        </w:rPr>
      </w:pPr>
      <w:r w:rsidRPr="00614D6A">
        <w:rPr>
          <w:rFonts w:ascii="Arial" w:hAnsi="Arial" w:cs="Arial"/>
        </w:rPr>
        <w:t xml:space="preserve">Новите објекти за проширување на постоен енергетски систем, вклучувајќи ја изградбата на нови или надградба на постојни приклучоци во сопственост на операторот на соодветниот систем или вертикално интегрираното </w:t>
      </w:r>
      <w:r w:rsidR="00660BB1" w:rsidRPr="00614D6A">
        <w:rPr>
          <w:rFonts w:ascii="Arial" w:hAnsi="Arial" w:cs="Arial"/>
        </w:rPr>
        <w:t>друштво</w:t>
      </w:r>
      <w:r w:rsidRPr="00614D6A">
        <w:rPr>
          <w:rFonts w:ascii="Arial" w:hAnsi="Arial" w:cs="Arial"/>
        </w:rPr>
        <w:t xml:space="preserve">, кога тоа е предвидено со овој закон, ги гради операторот на соодветниот систем или вертикално интегрираното </w:t>
      </w:r>
      <w:r w:rsidR="00660BB1" w:rsidRPr="00614D6A">
        <w:rPr>
          <w:rFonts w:ascii="Arial" w:hAnsi="Arial" w:cs="Arial"/>
        </w:rPr>
        <w:t>друштво</w:t>
      </w:r>
      <w:r w:rsidRPr="00614D6A">
        <w:rPr>
          <w:rFonts w:ascii="Arial" w:hAnsi="Arial" w:cs="Arial"/>
        </w:rPr>
        <w:t xml:space="preserve"> и се во нивна сопственост. Кога операторот на соодветниот систем во име на вертикално интегрираното </w:t>
      </w:r>
      <w:r w:rsidR="00660BB1" w:rsidRPr="00614D6A">
        <w:rPr>
          <w:rFonts w:ascii="Arial" w:hAnsi="Arial" w:cs="Arial"/>
        </w:rPr>
        <w:t>друштво</w:t>
      </w:r>
      <w:r w:rsidRPr="00614D6A">
        <w:rPr>
          <w:rFonts w:ascii="Arial" w:hAnsi="Arial" w:cs="Arial"/>
        </w:rPr>
        <w:t xml:space="preserve"> гради нови објекти за проширување на постојниот систем, вклучувајќи ја изградбата на нови или надградбата на постојните приклучоци, истите се во сопственост на вертикално интегрираното </w:t>
      </w:r>
      <w:r w:rsidR="00660BB1" w:rsidRPr="00614D6A">
        <w:rPr>
          <w:rFonts w:ascii="Arial" w:hAnsi="Arial" w:cs="Arial"/>
        </w:rPr>
        <w:t>друштво</w:t>
      </w:r>
      <w:r w:rsidRPr="00614D6A">
        <w:rPr>
          <w:rFonts w:ascii="Arial" w:hAnsi="Arial" w:cs="Arial"/>
        </w:rPr>
        <w:t>.</w:t>
      </w:r>
    </w:p>
    <w:p w:rsidR="003B7161" w:rsidRPr="00614D6A" w:rsidRDefault="003B7161" w:rsidP="008A622C">
      <w:pPr>
        <w:pStyle w:val="Stavovi"/>
        <w:numPr>
          <w:ilvl w:val="0"/>
          <w:numId w:val="155"/>
        </w:numPr>
        <w:rPr>
          <w:rFonts w:ascii="Arial" w:hAnsi="Arial" w:cs="Arial"/>
        </w:rPr>
      </w:pPr>
      <w:r w:rsidRPr="00614D6A">
        <w:rPr>
          <w:rFonts w:ascii="Arial" w:hAnsi="Arial" w:cs="Arial"/>
        </w:rPr>
        <w:t>По исклучок од ставот (1) од овој член, во случаи кога приклучокот е наменет за поврзување на еден корисник (краен потрошувач, енергетски систем или постројка за производство на електрична или топлинска енергија) приклучокот по претходно одобрение добиено од операторот, може да го изгради корисникот во согласност со соодветните мрежни правила, а изградениот приклучок ќе биде во негова сопственост.</w:t>
      </w:r>
    </w:p>
    <w:p w:rsidR="003B7161" w:rsidRPr="00614D6A" w:rsidRDefault="003B7161" w:rsidP="008A622C">
      <w:pPr>
        <w:pStyle w:val="Stavovi"/>
        <w:numPr>
          <w:ilvl w:val="0"/>
          <w:numId w:val="155"/>
        </w:numPr>
        <w:rPr>
          <w:rFonts w:ascii="Arial" w:hAnsi="Arial" w:cs="Arial"/>
        </w:rPr>
      </w:pPr>
      <w:r w:rsidRPr="00614D6A">
        <w:rPr>
          <w:rFonts w:ascii="Arial" w:hAnsi="Arial" w:cs="Arial"/>
        </w:rPr>
        <w:t xml:space="preserve">Во одобрението од став (2) на овој член соодветниот оператор на системот, врз основа на соодветните мрежни правила, ќе ги утврди условите и начинот за изградба на приклучокот. </w:t>
      </w:r>
    </w:p>
    <w:p w:rsidR="003B7161" w:rsidRPr="00614D6A" w:rsidRDefault="003B7161" w:rsidP="008A622C">
      <w:pPr>
        <w:pStyle w:val="Stavovi"/>
        <w:numPr>
          <w:ilvl w:val="0"/>
          <w:numId w:val="155"/>
        </w:numPr>
        <w:rPr>
          <w:rFonts w:ascii="Arial" w:hAnsi="Arial" w:cs="Arial"/>
        </w:rPr>
      </w:pPr>
      <w:r w:rsidRPr="00614D6A">
        <w:rPr>
          <w:rFonts w:ascii="Arial" w:hAnsi="Arial" w:cs="Arial"/>
        </w:rPr>
        <w:t>Против решението на соодветниот оператор на системот со кое се одбива барањето на корисникот за изградба на приклучокот од став (2) на овој член, корисникот може да поднесе приговор до Регулаторната комисија за енергетика.</w:t>
      </w:r>
    </w:p>
    <w:p w:rsidR="003B7161" w:rsidRPr="00614D6A" w:rsidRDefault="00647CF3" w:rsidP="008A622C">
      <w:pPr>
        <w:pStyle w:val="Stavovi"/>
        <w:numPr>
          <w:ilvl w:val="0"/>
          <w:numId w:val="155"/>
        </w:numPr>
        <w:rPr>
          <w:rFonts w:ascii="Arial" w:hAnsi="Arial" w:cs="Arial"/>
        </w:rPr>
      </w:pPr>
      <w:r w:rsidRPr="00614D6A">
        <w:rPr>
          <w:rFonts w:ascii="Arial" w:hAnsi="Arial" w:cs="Arial"/>
        </w:rPr>
        <w:t>Ако</w:t>
      </w:r>
      <w:r w:rsidR="003B7161" w:rsidRPr="00614D6A">
        <w:rPr>
          <w:rFonts w:ascii="Arial" w:hAnsi="Arial" w:cs="Arial"/>
        </w:rPr>
        <w:t xml:space="preserve"> корисникот го гради приклучокот на сопствен трошок, должен е да го плати делот од надоместок за приклучување што се однесува на создавањето технички услови во соодветниот систем за приклучување на нови корисници или зголемување на капацитетот на постојните приклучоци.</w:t>
      </w:r>
    </w:p>
    <w:p w:rsidR="003B7161" w:rsidRPr="00614D6A" w:rsidRDefault="003B7161" w:rsidP="008A622C">
      <w:pPr>
        <w:pStyle w:val="Stavovi"/>
        <w:numPr>
          <w:ilvl w:val="0"/>
          <w:numId w:val="155"/>
        </w:numPr>
        <w:rPr>
          <w:rFonts w:ascii="Arial" w:hAnsi="Arial" w:cs="Arial"/>
        </w:rPr>
      </w:pPr>
      <w:r w:rsidRPr="00614D6A">
        <w:rPr>
          <w:rFonts w:ascii="Arial" w:hAnsi="Arial" w:cs="Arial"/>
        </w:rPr>
        <w:t>Корисникот кој го изградил приклучокот може да ја пренесе сопственоста на приклучокот на операторот на системот без надоместок.</w:t>
      </w:r>
    </w:p>
    <w:p w:rsidR="003B7161" w:rsidRPr="00614D6A" w:rsidRDefault="003B7161" w:rsidP="008A622C">
      <w:pPr>
        <w:pStyle w:val="Stavovi"/>
        <w:numPr>
          <w:ilvl w:val="0"/>
          <w:numId w:val="155"/>
        </w:numPr>
        <w:rPr>
          <w:rFonts w:ascii="Arial" w:hAnsi="Arial" w:cs="Arial"/>
        </w:rPr>
      </w:pPr>
      <w:r w:rsidRPr="00614D6A">
        <w:rPr>
          <w:rFonts w:ascii="Arial" w:hAnsi="Arial" w:cs="Arial"/>
        </w:rPr>
        <w:t>Ако корисникот го задржи приклучокот во своја сопственост тој е должен:</w:t>
      </w:r>
    </w:p>
    <w:p w:rsidR="003B7161" w:rsidRPr="00614D6A" w:rsidRDefault="003B7161" w:rsidP="008A622C">
      <w:pPr>
        <w:pStyle w:val="ListParagraph"/>
        <w:numPr>
          <w:ilvl w:val="0"/>
          <w:numId w:val="156"/>
        </w:numPr>
        <w:rPr>
          <w:rFonts w:ascii="Arial" w:hAnsi="Arial" w:cs="Arial"/>
          <w:szCs w:val="22"/>
        </w:rPr>
      </w:pPr>
      <w:r w:rsidRPr="00614D6A">
        <w:rPr>
          <w:rFonts w:ascii="Arial" w:hAnsi="Arial" w:cs="Arial"/>
          <w:szCs w:val="22"/>
        </w:rPr>
        <w:t>да му овозможи на соодветниот оператор на системот управување со приклучокот на начин и постапка предвидени со соодветните мрежни правила,</w:t>
      </w:r>
    </w:p>
    <w:p w:rsidR="003B7161" w:rsidRPr="00614D6A" w:rsidRDefault="003B7161" w:rsidP="008A622C">
      <w:pPr>
        <w:pStyle w:val="ListParagraph"/>
        <w:numPr>
          <w:ilvl w:val="0"/>
          <w:numId w:val="156"/>
        </w:numPr>
        <w:rPr>
          <w:rFonts w:ascii="Arial" w:hAnsi="Arial" w:cs="Arial"/>
          <w:szCs w:val="22"/>
        </w:rPr>
      </w:pPr>
      <w:r w:rsidRPr="00614D6A">
        <w:rPr>
          <w:rFonts w:ascii="Arial" w:hAnsi="Arial" w:cs="Arial"/>
          <w:szCs w:val="22"/>
        </w:rPr>
        <w:t>да обезбеди одржување на приклучокот според критериумите дефинирани во соодветните мрежни правила.</w:t>
      </w:r>
    </w:p>
    <w:p w:rsidR="003B7161" w:rsidRPr="00614D6A" w:rsidRDefault="003B7161" w:rsidP="008A622C">
      <w:pPr>
        <w:pStyle w:val="Stavovi"/>
        <w:numPr>
          <w:ilvl w:val="0"/>
          <w:numId w:val="155"/>
        </w:numPr>
        <w:rPr>
          <w:rFonts w:ascii="Arial" w:hAnsi="Arial" w:cs="Arial"/>
        </w:rPr>
      </w:pPr>
      <w:r w:rsidRPr="00614D6A">
        <w:rPr>
          <w:rFonts w:ascii="Arial" w:hAnsi="Arial" w:cs="Arial"/>
        </w:rPr>
        <w:t>Надоместоците за приклучување што ги наплаќа операторот на соодветниот системот, надоместоците од ставот (5) на овој член, како и приклучоците и другите делови од мрежата што корисниците ги отстапуваат на соодветниот оператор на системот треба да бидат земени предвид при определувањето на регулира</w:t>
      </w:r>
      <w:r w:rsidR="00306C0D" w:rsidRPr="00614D6A">
        <w:rPr>
          <w:rFonts w:ascii="Arial" w:hAnsi="Arial" w:cs="Arial"/>
        </w:rPr>
        <w:t>ниот</w:t>
      </w:r>
      <w:r w:rsidRPr="00614D6A">
        <w:rPr>
          <w:rFonts w:ascii="Arial" w:hAnsi="Arial" w:cs="Arial"/>
        </w:rPr>
        <w:t xml:space="preserve"> приход на соодветниот оператор на системот. Регулаторната комисија за енерг</w:t>
      </w:r>
      <w:r w:rsidR="00A82375" w:rsidRPr="00614D6A">
        <w:rPr>
          <w:rFonts w:ascii="Arial" w:hAnsi="Arial" w:cs="Arial"/>
        </w:rPr>
        <w:t xml:space="preserve">етика, во прописите од </w:t>
      </w:r>
      <w:fldSimple w:instr=" REF _Ref498965402 \h  \* MERGEFORMAT ">
        <w:r w:rsidR="00D6168B" w:rsidRPr="00614D6A">
          <w:rPr>
            <w:rFonts w:ascii="Arial" w:hAnsi="Arial" w:cs="Arial"/>
          </w:rPr>
          <w:t xml:space="preserve">Член </w:t>
        </w:r>
        <w:r w:rsidR="00D6168B" w:rsidRPr="00D6168B">
          <w:rPr>
            <w:rFonts w:ascii="Arial" w:hAnsi="Arial" w:cs="Arial"/>
          </w:rPr>
          <w:t>24</w:t>
        </w:r>
      </w:fldSimple>
      <w:r w:rsidRPr="00614D6A">
        <w:rPr>
          <w:rFonts w:ascii="Arial" w:hAnsi="Arial" w:cs="Arial"/>
        </w:rPr>
        <w:t xml:space="preserve"> став (1) од овој </w:t>
      </w:r>
      <w:r w:rsidR="005710C9" w:rsidRPr="00614D6A">
        <w:rPr>
          <w:rFonts w:ascii="Arial" w:hAnsi="Arial" w:cs="Arial"/>
        </w:rPr>
        <w:t>з</w:t>
      </w:r>
      <w:r w:rsidRPr="00614D6A">
        <w:rPr>
          <w:rFonts w:ascii="Arial" w:hAnsi="Arial" w:cs="Arial"/>
        </w:rPr>
        <w:t>акон, детално ги пропишува начинот и постапката на водењето на евиденцијата на надоместоците за приклучоците и средствата што корисниците без надоместок им ги отстапуваат на операторите.</w:t>
      </w:r>
    </w:p>
    <w:p w:rsidR="003B7161" w:rsidRPr="00614D6A" w:rsidRDefault="003B7161" w:rsidP="008A622C">
      <w:pPr>
        <w:pStyle w:val="Stavovi"/>
        <w:numPr>
          <w:ilvl w:val="0"/>
          <w:numId w:val="155"/>
        </w:numPr>
        <w:rPr>
          <w:rFonts w:ascii="Arial" w:hAnsi="Arial" w:cs="Arial"/>
        </w:rPr>
      </w:pPr>
      <w:r w:rsidRPr="00614D6A">
        <w:rPr>
          <w:rFonts w:ascii="Arial" w:hAnsi="Arial" w:cs="Arial"/>
        </w:rPr>
        <w:t xml:space="preserve">За електроенергетските објекти што се дел од електроенергетскиот систем, изградени со средства и во сопственост на корисниците на системот, а не се составен дел од приклучокот што </w:t>
      </w:r>
      <w:r w:rsidR="000A3FD6" w:rsidRPr="00614D6A">
        <w:rPr>
          <w:rFonts w:ascii="Arial" w:hAnsi="Arial" w:cs="Arial"/>
        </w:rPr>
        <w:t xml:space="preserve">го </w:t>
      </w:r>
      <w:r w:rsidRPr="00614D6A">
        <w:rPr>
          <w:rFonts w:ascii="Arial" w:hAnsi="Arial" w:cs="Arial"/>
        </w:rPr>
        <w:t xml:space="preserve">користи исклучиво сопственикот на електроенергетскиот објект, соодветниот оператор на системот и сопственикот на </w:t>
      </w:r>
      <w:r w:rsidRPr="00614D6A">
        <w:rPr>
          <w:rFonts w:ascii="Arial" w:hAnsi="Arial" w:cs="Arial"/>
        </w:rPr>
        <w:lastRenderedPageBreak/>
        <w:t xml:space="preserve">објектот ќе склучат договор со кој ќе ги регулираат меѓусебните права и обврски што произлегуваат од користењето на објектот од страна на соодветниот оператор на системот на начин и под услови утврдени во соодветните мрежни правила. </w:t>
      </w:r>
    </w:p>
    <w:p w:rsidR="003B7161" w:rsidRPr="00614D6A" w:rsidRDefault="003B7161" w:rsidP="008A622C">
      <w:pPr>
        <w:pStyle w:val="Stavovi"/>
        <w:numPr>
          <w:ilvl w:val="0"/>
          <w:numId w:val="155"/>
        </w:numPr>
        <w:rPr>
          <w:rFonts w:ascii="Arial" w:hAnsi="Arial" w:cs="Arial"/>
        </w:rPr>
      </w:pPr>
      <w:r w:rsidRPr="00614D6A">
        <w:rPr>
          <w:rFonts w:ascii="Arial" w:hAnsi="Arial" w:cs="Arial"/>
        </w:rPr>
        <w:t xml:space="preserve">Заради остварување на обврската за обезбедување јавна услуга, во согласност со одредбите од овој </w:t>
      </w:r>
      <w:r w:rsidR="005710C9" w:rsidRPr="00614D6A">
        <w:rPr>
          <w:rFonts w:ascii="Arial" w:hAnsi="Arial" w:cs="Arial"/>
        </w:rPr>
        <w:t>з</w:t>
      </w:r>
      <w:r w:rsidRPr="00614D6A">
        <w:rPr>
          <w:rFonts w:ascii="Arial" w:hAnsi="Arial" w:cs="Arial"/>
        </w:rPr>
        <w:t>акон, соодветниот оператор на систем</w:t>
      </w:r>
      <w:r w:rsidR="00306C0D" w:rsidRPr="00614D6A">
        <w:rPr>
          <w:rFonts w:ascii="Arial" w:hAnsi="Arial" w:cs="Arial"/>
        </w:rPr>
        <w:t>от</w:t>
      </w:r>
      <w:r w:rsidRPr="00614D6A">
        <w:rPr>
          <w:rFonts w:ascii="Arial" w:hAnsi="Arial" w:cs="Arial"/>
        </w:rPr>
        <w:t xml:space="preserve"> за пренос и</w:t>
      </w:r>
      <w:r w:rsidR="00306C0D" w:rsidRPr="00614D6A">
        <w:rPr>
          <w:rFonts w:ascii="Arial" w:hAnsi="Arial" w:cs="Arial"/>
        </w:rPr>
        <w:t xml:space="preserve"> системот за</w:t>
      </w:r>
      <w:r w:rsidRPr="00614D6A">
        <w:rPr>
          <w:rFonts w:ascii="Arial" w:hAnsi="Arial" w:cs="Arial"/>
        </w:rPr>
        <w:t xml:space="preserve"> дистрибуција на електрична енергија и</w:t>
      </w:r>
      <w:r w:rsidR="00306C0D" w:rsidRPr="00614D6A">
        <w:rPr>
          <w:rFonts w:ascii="Arial" w:hAnsi="Arial" w:cs="Arial"/>
        </w:rPr>
        <w:t>ли</w:t>
      </w:r>
      <w:r w:rsidRPr="00614D6A">
        <w:rPr>
          <w:rFonts w:ascii="Arial" w:hAnsi="Arial" w:cs="Arial"/>
        </w:rPr>
        <w:t xml:space="preserve"> природен гас </w:t>
      </w:r>
      <w:r w:rsidR="00022918" w:rsidRPr="00614D6A">
        <w:rPr>
          <w:rFonts w:ascii="Arial" w:hAnsi="Arial" w:cs="Arial"/>
        </w:rPr>
        <w:t xml:space="preserve">или дистрибуција на топлинска енергија </w:t>
      </w:r>
      <w:r w:rsidRPr="00614D6A">
        <w:rPr>
          <w:rFonts w:ascii="Arial" w:hAnsi="Arial" w:cs="Arial"/>
        </w:rPr>
        <w:t>е должен да ги одржува и да управува со објектите за електрична енергија и</w:t>
      </w:r>
      <w:r w:rsidR="00306C0D" w:rsidRPr="00614D6A">
        <w:rPr>
          <w:rFonts w:ascii="Arial" w:hAnsi="Arial" w:cs="Arial"/>
        </w:rPr>
        <w:t>ли</w:t>
      </w:r>
      <w:r w:rsidRPr="00614D6A">
        <w:rPr>
          <w:rFonts w:ascii="Arial" w:hAnsi="Arial" w:cs="Arial"/>
        </w:rPr>
        <w:t xml:space="preserve"> природен гас чиј сопственик е непознат, а кои се составен дел на соодветниот систем</w:t>
      </w:r>
      <w:r w:rsidR="00EB3821" w:rsidRPr="00614D6A">
        <w:rPr>
          <w:rFonts w:ascii="Arial" w:hAnsi="Arial" w:cs="Arial"/>
        </w:rPr>
        <w:t>,</w:t>
      </w:r>
      <w:r w:rsidR="00306C0D" w:rsidRPr="00614D6A">
        <w:rPr>
          <w:rFonts w:ascii="Arial" w:hAnsi="Arial" w:cs="Arial"/>
        </w:rPr>
        <w:t xml:space="preserve"> а трошокот за одржување на овие објекти Регулаторната комисија за енергетика го признава при одредување на регулираниот приход на операторот</w:t>
      </w:r>
      <w:r w:rsidRPr="00614D6A">
        <w:rPr>
          <w:rFonts w:ascii="Arial" w:hAnsi="Arial" w:cs="Arial"/>
        </w:rPr>
        <w:t>.</w:t>
      </w:r>
    </w:p>
    <w:p w:rsidR="002C3CE6" w:rsidRPr="00614D6A" w:rsidRDefault="002C3CE6" w:rsidP="00E037E7">
      <w:pPr>
        <w:pStyle w:val="Heading1"/>
        <w:ind w:left="426" w:firstLine="0"/>
        <w:rPr>
          <w:rFonts w:ascii="Arial" w:hAnsi="Arial" w:cs="Arial"/>
          <w:b w:val="0"/>
          <w:caps/>
          <w:sz w:val="22"/>
          <w:szCs w:val="22"/>
        </w:rPr>
      </w:pPr>
      <w:bookmarkStart w:id="793" w:name="_Toc498721441"/>
      <w:bookmarkStart w:id="794" w:name="_Toc507587407"/>
      <w:bookmarkStart w:id="795" w:name="_Toc507587640"/>
      <w:r w:rsidRPr="00614D6A">
        <w:rPr>
          <w:rFonts w:ascii="Arial" w:hAnsi="Arial" w:cs="Arial"/>
          <w:b w:val="0"/>
          <w:sz w:val="22"/>
          <w:szCs w:val="22"/>
        </w:rPr>
        <w:t>ОБНОВЛИВИ ИЗВОРИ НА ЕНЕРГИЈА</w:t>
      </w:r>
      <w:bookmarkEnd w:id="793"/>
      <w:bookmarkEnd w:id="794"/>
      <w:bookmarkEnd w:id="795"/>
    </w:p>
    <w:p w:rsidR="00060550" w:rsidRPr="00614D6A" w:rsidRDefault="00060550" w:rsidP="00A00241">
      <w:pPr>
        <w:pStyle w:val="Heading2"/>
        <w:rPr>
          <w:rFonts w:ascii="Arial" w:hAnsi="Arial" w:cs="Arial"/>
          <w:b w:val="0"/>
          <w:szCs w:val="22"/>
        </w:rPr>
      </w:pPr>
      <w:bookmarkStart w:id="796" w:name="_Toc498721443"/>
      <w:bookmarkStart w:id="797" w:name="_Toc507587408"/>
      <w:bookmarkStart w:id="798" w:name="_Toc507587641"/>
      <w:r w:rsidRPr="00614D6A">
        <w:rPr>
          <w:rFonts w:ascii="Arial" w:hAnsi="Arial" w:cs="Arial"/>
          <w:b w:val="0"/>
          <w:szCs w:val="22"/>
        </w:rPr>
        <w:t>Акциски план за обновливи извори на енергија</w:t>
      </w:r>
      <w:bookmarkEnd w:id="796"/>
      <w:r w:rsidRPr="00614D6A">
        <w:rPr>
          <w:rFonts w:ascii="Arial" w:hAnsi="Arial" w:cs="Arial"/>
          <w:b w:val="0"/>
          <w:szCs w:val="22"/>
        </w:rPr>
        <w:t xml:space="preserve"> и извештај за негова реализација</w:t>
      </w:r>
      <w:bookmarkEnd w:id="797"/>
      <w:bookmarkEnd w:id="798"/>
    </w:p>
    <w:p w:rsidR="00060550" w:rsidRPr="00614D6A" w:rsidRDefault="00060550" w:rsidP="00060550">
      <w:pPr>
        <w:pStyle w:val="Caption"/>
        <w:rPr>
          <w:rFonts w:ascii="Arial" w:hAnsi="Arial" w:cs="Arial"/>
          <w:b w:val="0"/>
          <w:sz w:val="22"/>
          <w:szCs w:val="22"/>
        </w:rPr>
      </w:pPr>
      <w:bookmarkStart w:id="799" w:name="_Toc499072012"/>
      <w:bookmarkStart w:id="800" w:name="_Ref49918013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172</w:t>
      </w:r>
      <w:bookmarkEnd w:id="799"/>
      <w:r w:rsidR="00804955" w:rsidRPr="00614D6A">
        <w:rPr>
          <w:rFonts w:ascii="Arial" w:hAnsi="Arial" w:cs="Arial"/>
          <w:b w:val="0"/>
          <w:sz w:val="22"/>
          <w:szCs w:val="22"/>
        </w:rPr>
        <w:fldChar w:fldCharType="end"/>
      </w:r>
      <w:bookmarkEnd w:id="800"/>
    </w:p>
    <w:p w:rsidR="00060550" w:rsidRPr="00614D6A" w:rsidRDefault="00060550" w:rsidP="008A622C">
      <w:pPr>
        <w:pStyle w:val="Stavovi"/>
        <w:numPr>
          <w:ilvl w:val="0"/>
          <w:numId w:val="328"/>
        </w:numPr>
        <w:rPr>
          <w:rFonts w:ascii="Arial" w:hAnsi="Arial" w:cs="Arial"/>
        </w:rPr>
      </w:pPr>
      <w:r w:rsidRPr="00614D6A">
        <w:rPr>
          <w:rFonts w:ascii="Arial" w:hAnsi="Arial" w:cs="Arial"/>
        </w:rPr>
        <w:t xml:space="preserve">Владата, на предлог на Министерството, </w:t>
      </w:r>
      <w:r w:rsidR="00E02F5E" w:rsidRPr="00614D6A">
        <w:rPr>
          <w:rFonts w:ascii="Arial" w:hAnsi="Arial" w:cs="Arial"/>
        </w:rPr>
        <w:t xml:space="preserve">во рок од шест месеци од денот на донесување на Стратегијата </w:t>
      </w:r>
      <w:r w:rsidRPr="00614D6A">
        <w:rPr>
          <w:rFonts w:ascii="Arial" w:hAnsi="Arial" w:cs="Arial"/>
        </w:rPr>
        <w:t>донесува Акциски план за обновливи из</w:t>
      </w:r>
      <w:r w:rsidR="00C26EE5" w:rsidRPr="00614D6A">
        <w:rPr>
          <w:rFonts w:ascii="Arial" w:hAnsi="Arial" w:cs="Arial"/>
        </w:rPr>
        <w:t>вори на енергија за период од десет</w:t>
      </w:r>
      <w:r w:rsidRPr="00614D6A">
        <w:rPr>
          <w:rFonts w:ascii="Arial" w:hAnsi="Arial" w:cs="Arial"/>
        </w:rPr>
        <w:t xml:space="preserve"> години.</w:t>
      </w:r>
    </w:p>
    <w:p w:rsidR="00060550" w:rsidRPr="00614D6A" w:rsidRDefault="00060550" w:rsidP="008A622C">
      <w:pPr>
        <w:pStyle w:val="Stavovi"/>
        <w:numPr>
          <w:ilvl w:val="0"/>
          <w:numId w:val="328"/>
        </w:numPr>
        <w:rPr>
          <w:rFonts w:ascii="Arial" w:hAnsi="Arial" w:cs="Arial"/>
        </w:rPr>
      </w:pPr>
      <w:r w:rsidRPr="00614D6A">
        <w:rPr>
          <w:rFonts w:ascii="Arial" w:hAnsi="Arial" w:cs="Arial"/>
        </w:rPr>
        <w:t xml:space="preserve">Акцискиот план за обновливи извори на енергија особено содржи: преглед и оценка на состојбата во енергетиката и пазарот на обновливи извори на енергија, споредбени анализи, </w:t>
      </w:r>
      <w:r w:rsidR="00C40B68" w:rsidRPr="00614D6A">
        <w:rPr>
          <w:rFonts w:ascii="Arial" w:hAnsi="Arial" w:cs="Arial"/>
        </w:rPr>
        <w:t xml:space="preserve">цели </w:t>
      </w:r>
      <w:r w:rsidRPr="00614D6A">
        <w:rPr>
          <w:rFonts w:ascii="Arial" w:hAnsi="Arial" w:cs="Arial"/>
        </w:rPr>
        <w:t xml:space="preserve">и динамика на </w:t>
      </w:r>
      <w:r w:rsidR="00C40B68" w:rsidRPr="00614D6A">
        <w:rPr>
          <w:rFonts w:ascii="Arial" w:hAnsi="Arial" w:cs="Arial"/>
        </w:rPr>
        <w:t>индикативната траекторија</w:t>
      </w:r>
      <w:r w:rsidRPr="00614D6A">
        <w:rPr>
          <w:rFonts w:ascii="Arial" w:hAnsi="Arial" w:cs="Arial"/>
        </w:rPr>
        <w:t>, секторски цели и годишни прогнози и мерки за остварување на целите со определување на носителите, роковите и средствата за спроведување.</w:t>
      </w:r>
    </w:p>
    <w:p w:rsidR="00060550" w:rsidRPr="00614D6A" w:rsidRDefault="00060550" w:rsidP="008A622C">
      <w:pPr>
        <w:pStyle w:val="Stavovi"/>
        <w:numPr>
          <w:ilvl w:val="0"/>
          <w:numId w:val="328"/>
        </w:numPr>
        <w:rPr>
          <w:rFonts w:ascii="Arial" w:hAnsi="Arial" w:cs="Arial"/>
        </w:rPr>
      </w:pPr>
      <w:r w:rsidRPr="00614D6A">
        <w:rPr>
          <w:rFonts w:ascii="Arial" w:hAnsi="Arial" w:cs="Arial"/>
        </w:rPr>
        <w:t>Донесениот Акциски план за обновливи извори на енергија се објавува на веб страниците на Владата и Министерството и во „Службен весник на Република Македонија“.</w:t>
      </w:r>
    </w:p>
    <w:p w:rsidR="00060550" w:rsidRPr="00614D6A" w:rsidRDefault="00060550" w:rsidP="008A622C">
      <w:pPr>
        <w:pStyle w:val="Stavovi"/>
        <w:numPr>
          <w:ilvl w:val="0"/>
          <w:numId w:val="328"/>
        </w:numPr>
        <w:rPr>
          <w:rFonts w:ascii="Arial" w:hAnsi="Arial" w:cs="Arial"/>
        </w:rPr>
      </w:pPr>
      <w:r w:rsidRPr="00614D6A">
        <w:rPr>
          <w:rFonts w:ascii="Arial" w:hAnsi="Arial" w:cs="Arial"/>
        </w:rPr>
        <w:t>Министерството ја следи реализацијата на Акцискиот план за обновливи извори на енергија и на секои две години подготвува извештај за реализацијата во претходните две календарски години кој го доставува до Владата најдоцна до 30 ноември.</w:t>
      </w:r>
    </w:p>
    <w:p w:rsidR="00060550" w:rsidRPr="00614D6A" w:rsidRDefault="00647CF3" w:rsidP="008A622C">
      <w:pPr>
        <w:pStyle w:val="Stavovi"/>
        <w:numPr>
          <w:ilvl w:val="0"/>
          <w:numId w:val="328"/>
        </w:numPr>
        <w:rPr>
          <w:rFonts w:ascii="Arial" w:hAnsi="Arial" w:cs="Arial"/>
        </w:rPr>
      </w:pPr>
      <w:r w:rsidRPr="00614D6A">
        <w:rPr>
          <w:rFonts w:ascii="Arial" w:hAnsi="Arial" w:cs="Arial"/>
        </w:rPr>
        <w:t>Ако</w:t>
      </w:r>
      <w:r w:rsidR="00060550" w:rsidRPr="00614D6A">
        <w:rPr>
          <w:rFonts w:ascii="Arial" w:hAnsi="Arial" w:cs="Arial"/>
        </w:rPr>
        <w:t xml:space="preserve"> учеството на енергија од обновливи извори во последните две години е помало од динамиката на индикативната траекторија, Владата до 31 март наредната година донесува ревидиран акциски план за обновливи извори на енергија и го доставува до Секретаријатот на Енергетската заедница. Во ревидираниот акциски план за обновливи извори на енергија се утврдуваат мерки со кои се овозможува остварување на индикативната траекторија.</w:t>
      </w:r>
      <w:bookmarkStart w:id="801" w:name="_Hlk492640592"/>
    </w:p>
    <w:p w:rsidR="00060550" w:rsidRPr="00614D6A" w:rsidRDefault="00060550" w:rsidP="008A622C">
      <w:pPr>
        <w:pStyle w:val="Stavovi"/>
        <w:numPr>
          <w:ilvl w:val="0"/>
          <w:numId w:val="328"/>
        </w:numPr>
        <w:rPr>
          <w:rFonts w:ascii="Arial" w:hAnsi="Arial" w:cs="Arial"/>
        </w:rPr>
      </w:pPr>
      <w:r w:rsidRPr="00614D6A">
        <w:rPr>
          <w:rFonts w:ascii="Arial" w:hAnsi="Arial" w:cs="Arial"/>
        </w:rPr>
        <w:t xml:space="preserve">Владата веднаш го известува Секретаријатот на Енергетската заедница во случаи кога поради виша сила не е можно остварување на процентот на учество на енергијата од обновливи извори во бруто финалната потрошувачка на енергија утврден во одлуката од член 173 став (1) </w:t>
      </w:r>
      <w:r w:rsidR="00B36488" w:rsidRPr="00614D6A">
        <w:rPr>
          <w:rFonts w:ascii="Arial" w:hAnsi="Arial" w:cs="Arial"/>
        </w:rPr>
        <w:t>од</w:t>
      </w:r>
      <w:r w:rsidRPr="00614D6A">
        <w:rPr>
          <w:rFonts w:ascii="Arial" w:hAnsi="Arial" w:cs="Arial"/>
        </w:rPr>
        <w:t xml:space="preserve"> овој </w:t>
      </w:r>
      <w:bookmarkEnd w:id="801"/>
      <w:r w:rsidRPr="00614D6A">
        <w:rPr>
          <w:rFonts w:ascii="Arial" w:hAnsi="Arial" w:cs="Arial"/>
        </w:rPr>
        <w:t>закон.</w:t>
      </w:r>
    </w:p>
    <w:p w:rsidR="00060550" w:rsidRPr="00614D6A" w:rsidRDefault="00060550" w:rsidP="00060550">
      <w:pPr>
        <w:pStyle w:val="Heading2"/>
        <w:rPr>
          <w:rFonts w:ascii="Arial" w:hAnsi="Arial" w:cs="Arial"/>
          <w:b w:val="0"/>
          <w:szCs w:val="22"/>
        </w:rPr>
      </w:pPr>
      <w:bookmarkStart w:id="802" w:name="_Toc498721445"/>
      <w:bookmarkStart w:id="803" w:name="_Toc507587409"/>
      <w:bookmarkStart w:id="804" w:name="_Toc507587642"/>
      <w:r w:rsidRPr="00614D6A">
        <w:rPr>
          <w:rFonts w:ascii="Arial" w:hAnsi="Arial" w:cs="Arial"/>
          <w:b w:val="0"/>
          <w:szCs w:val="22"/>
        </w:rPr>
        <w:t>Национални задолжителни цели</w:t>
      </w:r>
      <w:bookmarkEnd w:id="802"/>
      <w:bookmarkEnd w:id="803"/>
      <w:bookmarkEnd w:id="804"/>
    </w:p>
    <w:p w:rsidR="00060550" w:rsidRPr="00614D6A" w:rsidRDefault="00060550" w:rsidP="00060550">
      <w:pPr>
        <w:pStyle w:val="Caption"/>
        <w:rPr>
          <w:rFonts w:ascii="Arial" w:hAnsi="Arial" w:cs="Arial"/>
          <w:b w:val="0"/>
          <w:sz w:val="22"/>
          <w:szCs w:val="22"/>
        </w:rPr>
      </w:pPr>
      <w:bookmarkStart w:id="805" w:name="_Toc499072014"/>
      <w:bookmarkStart w:id="806" w:name="_Ref499180769"/>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173</w:t>
      </w:r>
      <w:bookmarkEnd w:id="805"/>
      <w:r w:rsidR="00804955" w:rsidRPr="00614D6A">
        <w:rPr>
          <w:rFonts w:ascii="Arial" w:hAnsi="Arial" w:cs="Arial"/>
          <w:b w:val="0"/>
          <w:sz w:val="22"/>
          <w:szCs w:val="22"/>
        </w:rPr>
        <w:fldChar w:fldCharType="end"/>
      </w:r>
      <w:bookmarkEnd w:id="806"/>
    </w:p>
    <w:p w:rsidR="00060550" w:rsidRPr="00614D6A" w:rsidRDefault="00060550" w:rsidP="008A622C">
      <w:pPr>
        <w:pStyle w:val="Stavovi"/>
        <w:numPr>
          <w:ilvl w:val="0"/>
          <w:numId w:val="329"/>
        </w:numPr>
        <w:rPr>
          <w:rFonts w:ascii="Arial" w:hAnsi="Arial" w:cs="Arial"/>
        </w:rPr>
      </w:pPr>
      <w:r w:rsidRPr="00614D6A">
        <w:rPr>
          <w:rFonts w:ascii="Arial" w:hAnsi="Arial" w:cs="Arial"/>
        </w:rPr>
        <w:t xml:space="preserve">Владата, на предлог на Министерството, носи одлука со која ги утврдува: </w:t>
      </w:r>
    </w:p>
    <w:p w:rsidR="00060550" w:rsidRPr="00614D6A" w:rsidRDefault="00060550" w:rsidP="008A622C">
      <w:pPr>
        <w:pStyle w:val="ListParagraph"/>
        <w:numPr>
          <w:ilvl w:val="0"/>
          <w:numId w:val="330"/>
        </w:numPr>
        <w:rPr>
          <w:rFonts w:ascii="Arial" w:hAnsi="Arial" w:cs="Arial"/>
          <w:szCs w:val="22"/>
        </w:rPr>
      </w:pPr>
      <w:r w:rsidRPr="00614D6A">
        <w:rPr>
          <w:rFonts w:ascii="Arial" w:hAnsi="Arial" w:cs="Arial"/>
          <w:szCs w:val="22"/>
        </w:rPr>
        <w:t>националните задолжителни цели за учеството на енергија произведена од обновливи извори во бруто финалната потрошувачка на енергија и</w:t>
      </w:r>
    </w:p>
    <w:p w:rsidR="00060550" w:rsidRPr="00614D6A" w:rsidRDefault="00060550" w:rsidP="009979C7">
      <w:pPr>
        <w:pStyle w:val="ListParagraph"/>
        <w:rPr>
          <w:rFonts w:ascii="Arial" w:hAnsi="Arial" w:cs="Arial"/>
          <w:szCs w:val="22"/>
        </w:rPr>
      </w:pPr>
      <w:r w:rsidRPr="00614D6A">
        <w:rPr>
          <w:rFonts w:ascii="Arial" w:hAnsi="Arial" w:cs="Arial"/>
          <w:szCs w:val="22"/>
        </w:rPr>
        <w:t>националните задолжителни цели за учеството на енергија произведена од обновливи извори во финалната потрошувачка на енергија во транспортот.</w:t>
      </w:r>
    </w:p>
    <w:p w:rsidR="00060550" w:rsidRPr="00614D6A" w:rsidRDefault="00060550" w:rsidP="008A622C">
      <w:pPr>
        <w:pStyle w:val="Stavovi"/>
        <w:numPr>
          <w:ilvl w:val="0"/>
          <w:numId w:val="329"/>
        </w:numPr>
        <w:rPr>
          <w:rFonts w:ascii="Arial" w:hAnsi="Arial" w:cs="Arial"/>
        </w:rPr>
      </w:pPr>
      <w:r w:rsidRPr="00614D6A">
        <w:rPr>
          <w:rFonts w:ascii="Arial" w:hAnsi="Arial" w:cs="Arial"/>
        </w:rPr>
        <w:lastRenderedPageBreak/>
        <w:t>Задолжителните цели од став (1) на овој член и периодите во кои треба да се остварат се утврдуваат во согласност со националните стратешки и плански документи и обврските на Република Македонија преземени со ратификуваните меѓународни договори и се пресметуваат во согласност со овој закон и прописите донесени врз основа на овој закон.</w:t>
      </w:r>
    </w:p>
    <w:p w:rsidR="00060550" w:rsidRPr="00614D6A" w:rsidRDefault="00060550" w:rsidP="008A622C">
      <w:pPr>
        <w:pStyle w:val="Stavovi"/>
        <w:numPr>
          <w:ilvl w:val="0"/>
          <w:numId w:val="329"/>
        </w:numPr>
        <w:rPr>
          <w:rFonts w:ascii="Arial" w:hAnsi="Arial" w:cs="Arial"/>
        </w:rPr>
      </w:pPr>
      <w:r w:rsidRPr="00614D6A">
        <w:rPr>
          <w:rFonts w:ascii="Arial" w:hAnsi="Arial" w:cs="Arial"/>
        </w:rPr>
        <w:t xml:space="preserve">Владата за исполнување на целите од став (1) на овој член: </w:t>
      </w:r>
    </w:p>
    <w:p w:rsidR="00060550" w:rsidRPr="00614D6A" w:rsidRDefault="00060550" w:rsidP="008A622C">
      <w:pPr>
        <w:pStyle w:val="ListParagraph"/>
        <w:numPr>
          <w:ilvl w:val="0"/>
          <w:numId w:val="404"/>
        </w:numPr>
        <w:rPr>
          <w:rFonts w:ascii="Arial" w:hAnsi="Arial" w:cs="Arial"/>
          <w:szCs w:val="22"/>
        </w:rPr>
      </w:pPr>
      <w:r w:rsidRPr="00614D6A">
        <w:rPr>
          <w:rFonts w:ascii="Arial" w:hAnsi="Arial" w:cs="Arial"/>
          <w:szCs w:val="22"/>
        </w:rPr>
        <w:t>воведува и применува мерки кои обезбедуваат учеството на енергијата произведена од обновливи извори да биде еднакво или поголемо од националната задолжителна цел утврдена со одлуката на Владата од став (1) на овој член, и</w:t>
      </w:r>
    </w:p>
    <w:p w:rsidR="00060550" w:rsidRPr="00614D6A" w:rsidRDefault="004A31C3" w:rsidP="00624A39">
      <w:pPr>
        <w:pStyle w:val="ListParagraph"/>
        <w:rPr>
          <w:rFonts w:ascii="Arial" w:hAnsi="Arial" w:cs="Arial"/>
          <w:szCs w:val="22"/>
        </w:rPr>
      </w:pPr>
      <w:r w:rsidRPr="00614D6A">
        <w:rPr>
          <w:rFonts w:ascii="Arial" w:hAnsi="Arial" w:cs="Arial"/>
          <w:szCs w:val="22"/>
        </w:rPr>
        <w:t xml:space="preserve">го определува обемот на </w:t>
      </w:r>
      <w:r w:rsidR="00060550" w:rsidRPr="00614D6A">
        <w:rPr>
          <w:rFonts w:ascii="Arial" w:hAnsi="Arial" w:cs="Arial"/>
          <w:szCs w:val="22"/>
        </w:rPr>
        <w:t>поддршка за енергија од обновливи извори произвед</w:t>
      </w:r>
      <w:r w:rsidR="000553A3" w:rsidRPr="00614D6A">
        <w:rPr>
          <w:rFonts w:ascii="Arial" w:hAnsi="Arial" w:cs="Arial"/>
          <w:szCs w:val="22"/>
        </w:rPr>
        <w:t>ена</w:t>
      </w:r>
      <w:r w:rsidR="00060550" w:rsidRPr="00614D6A">
        <w:rPr>
          <w:rFonts w:ascii="Arial" w:hAnsi="Arial" w:cs="Arial"/>
          <w:szCs w:val="22"/>
        </w:rPr>
        <w:t xml:space="preserve"> во </w:t>
      </w:r>
      <w:r w:rsidR="000553A3" w:rsidRPr="00614D6A">
        <w:rPr>
          <w:rFonts w:ascii="Arial" w:hAnsi="Arial" w:cs="Arial"/>
          <w:szCs w:val="22"/>
        </w:rPr>
        <w:t xml:space="preserve"> договорна страна на Енергетска</w:t>
      </w:r>
      <w:r w:rsidR="00A43491" w:rsidRPr="00614D6A">
        <w:rPr>
          <w:rFonts w:ascii="Arial" w:hAnsi="Arial" w:cs="Arial"/>
          <w:szCs w:val="22"/>
        </w:rPr>
        <w:t>та</w:t>
      </w:r>
      <w:r w:rsidR="000553A3" w:rsidRPr="00614D6A">
        <w:rPr>
          <w:rFonts w:ascii="Arial" w:hAnsi="Arial" w:cs="Arial"/>
          <w:szCs w:val="22"/>
        </w:rPr>
        <w:t xml:space="preserve"> заедница</w:t>
      </w:r>
      <w:r w:rsidR="00060550" w:rsidRPr="00614D6A">
        <w:rPr>
          <w:rFonts w:ascii="Arial" w:hAnsi="Arial" w:cs="Arial"/>
          <w:szCs w:val="22"/>
        </w:rPr>
        <w:t xml:space="preserve"> на начин утврден со одредбите од овој закон</w:t>
      </w:r>
      <w:r w:rsidR="000D6991" w:rsidRPr="00614D6A">
        <w:rPr>
          <w:rFonts w:ascii="Arial" w:hAnsi="Arial" w:cs="Arial"/>
          <w:szCs w:val="22"/>
        </w:rPr>
        <w:t xml:space="preserve"> и во согласност со прописите за државна помош</w:t>
      </w:r>
      <w:r w:rsidR="00060550" w:rsidRPr="00614D6A">
        <w:rPr>
          <w:rFonts w:ascii="Arial" w:hAnsi="Arial" w:cs="Arial"/>
          <w:szCs w:val="22"/>
        </w:rPr>
        <w:t>.</w:t>
      </w:r>
    </w:p>
    <w:p w:rsidR="00060550" w:rsidRDefault="00060550" w:rsidP="008A622C">
      <w:pPr>
        <w:pStyle w:val="Stavovi"/>
        <w:numPr>
          <w:ilvl w:val="0"/>
          <w:numId w:val="329"/>
        </w:numPr>
        <w:rPr>
          <w:rFonts w:ascii="Arial" w:hAnsi="Arial" w:cs="Arial"/>
        </w:rPr>
      </w:pPr>
      <w:r w:rsidRPr="00614D6A">
        <w:rPr>
          <w:rFonts w:ascii="Arial" w:hAnsi="Arial" w:cs="Arial"/>
        </w:rPr>
        <w:t xml:space="preserve">Министерот со правилник ја пропишува методологијата за пресметка на учеството на енергија произведена од обновливи извори во бруто финална потрошувачка на енергија, во согласност со </w:t>
      </w:r>
      <w:r w:rsidR="008C3DB3" w:rsidRPr="00614D6A">
        <w:rPr>
          <w:rFonts w:ascii="Arial" w:hAnsi="Arial" w:cs="Arial"/>
        </w:rPr>
        <w:t>правилата чијашто примена е задолжителна согласно</w:t>
      </w:r>
      <w:r w:rsidRPr="00614D6A">
        <w:rPr>
          <w:rFonts w:ascii="Arial" w:hAnsi="Arial" w:cs="Arial"/>
        </w:rPr>
        <w:t xml:space="preserve"> ратификуваните меѓународни договори.</w:t>
      </w:r>
    </w:p>
    <w:p w:rsidR="004870C8" w:rsidRPr="00614D6A" w:rsidRDefault="004870C8" w:rsidP="004870C8">
      <w:pPr>
        <w:pStyle w:val="Stavovi"/>
        <w:numPr>
          <w:ilvl w:val="0"/>
          <w:numId w:val="0"/>
        </w:numPr>
        <w:ind w:left="450"/>
        <w:rPr>
          <w:rFonts w:ascii="Arial" w:hAnsi="Arial" w:cs="Arial"/>
        </w:rPr>
      </w:pPr>
    </w:p>
    <w:p w:rsidR="00060550" w:rsidRPr="00614D6A" w:rsidRDefault="00060550" w:rsidP="00060550">
      <w:pPr>
        <w:pStyle w:val="Heading2"/>
        <w:rPr>
          <w:rFonts w:ascii="Arial" w:hAnsi="Arial" w:cs="Arial"/>
          <w:b w:val="0"/>
          <w:szCs w:val="22"/>
        </w:rPr>
      </w:pPr>
      <w:bookmarkStart w:id="807" w:name="_Toc498721446"/>
      <w:bookmarkStart w:id="808" w:name="_Toc507587410"/>
      <w:bookmarkStart w:id="809" w:name="_Toc507587643"/>
      <w:r w:rsidRPr="00614D6A">
        <w:rPr>
          <w:rFonts w:ascii="Arial" w:hAnsi="Arial" w:cs="Arial"/>
          <w:b w:val="0"/>
          <w:szCs w:val="22"/>
        </w:rPr>
        <w:t>Статистички трансфери</w:t>
      </w:r>
      <w:bookmarkEnd w:id="807"/>
      <w:bookmarkEnd w:id="808"/>
      <w:bookmarkEnd w:id="809"/>
    </w:p>
    <w:p w:rsidR="00060550" w:rsidRPr="00614D6A" w:rsidRDefault="00060550" w:rsidP="00060550">
      <w:pPr>
        <w:pStyle w:val="Caption"/>
        <w:rPr>
          <w:rFonts w:ascii="Arial" w:hAnsi="Arial" w:cs="Arial"/>
          <w:b w:val="0"/>
          <w:sz w:val="22"/>
          <w:szCs w:val="22"/>
        </w:rPr>
      </w:pPr>
      <w:bookmarkStart w:id="810" w:name="_Toc499072015"/>
      <w:bookmarkStart w:id="811" w:name="_Ref49918033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174</w:t>
      </w:r>
      <w:bookmarkEnd w:id="810"/>
      <w:r w:rsidR="00804955" w:rsidRPr="00614D6A">
        <w:rPr>
          <w:rFonts w:ascii="Arial" w:hAnsi="Arial" w:cs="Arial"/>
          <w:b w:val="0"/>
          <w:sz w:val="22"/>
          <w:szCs w:val="22"/>
        </w:rPr>
        <w:fldChar w:fldCharType="end"/>
      </w:r>
      <w:bookmarkEnd w:id="811"/>
    </w:p>
    <w:p w:rsidR="00060550" w:rsidRPr="00614D6A" w:rsidRDefault="008C3DB3">
      <w:pPr>
        <w:pStyle w:val="Stavovi"/>
        <w:numPr>
          <w:ilvl w:val="0"/>
          <w:numId w:val="331"/>
        </w:numPr>
        <w:rPr>
          <w:rStyle w:val="StavoviChar"/>
          <w:rFonts w:ascii="Arial" w:hAnsi="Arial" w:cs="Arial"/>
          <w:iCs/>
          <w:color w:val="000000"/>
          <w:shd w:val="clear" w:color="auto" w:fill="auto"/>
        </w:rPr>
      </w:pPr>
      <w:r w:rsidRPr="00614D6A">
        <w:rPr>
          <w:rStyle w:val="StavoviChar"/>
          <w:rFonts w:ascii="Arial" w:hAnsi="Arial" w:cs="Arial"/>
        </w:rPr>
        <w:t xml:space="preserve">Владата, на предлог на </w:t>
      </w:r>
      <w:r w:rsidR="00042402" w:rsidRPr="00614D6A">
        <w:rPr>
          <w:rStyle w:val="StavoviChar"/>
          <w:rFonts w:ascii="Arial" w:hAnsi="Arial" w:cs="Arial"/>
        </w:rPr>
        <w:t>M</w:t>
      </w:r>
      <w:r w:rsidRPr="00614D6A">
        <w:rPr>
          <w:rStyle w:val="StavoviChar"/>
          <w:rFonts w:ascii="Arial" w:hAnsi="Arial" w:cs="Arial"/>
        </w:rPr>
        <w:t>инистерството</w:t>
      </w:r>
      <w:r w:rsidR="00BA63D7" w:rsidRPr="00614D6A">
        <w:rPr>
          <w:rStyle w:val="StavoviChar"/>
          <w:rFonts w:ascii="Arial" w:hAnsi="Arial" w:cs="Arial"/>
        </w:rPr>
        <w:t>, а во согласност со обврските на Република Македонија преземени со ратификуваните меѓународни договори</w:t>
      </w:r>
      <w:r w:rsidRPr="00614D6A">
        <w:rPr>
          <w:rStyle w:val="StavoviChar"/>
          <w:rFonts w:ascii="Arial" w:hAnsi="Arial" w:cs="Arial"/>
        </w:rPr>
        <w:t xml:space="preserve">, </w:t>
      </w:r>
      <w:r w:rsidR="00BA63D7" w:rsidRPr="00614D6A">
        <w:rPr>
          <w:rStyle w:val="StavoviChar"/>
          <w:rFonts w:ascii="Arial" w:hAnsi="Arial" w:cs="Arial"/>
        </w:rPr>
        <w:t>бара од Министерскиот совет на Енергетската заедница</w:t>
      </w:r>
      <w:r w:rsidR="00BA63D7" w:rsidRPr="00614D6A" w:rsidDel="00BA63D7">
        <w:rPr>
          <w:rStyle w:val="StavoviChar"/>
          <w:rFonts w:ascii="Arial" w:hAnsi="Arial" w:cs="Arial"/>
        </w:rPr>
        <w:t xml:space="preserve"> </w:t>
      </w:r>
      <w:r w:rsidR="00BA63D7" w:rsidRPr="00614D6A">
        <w:rPr>
          <w:rStyle w:val="StavoviChar"/>
          <w:rFonts w:ascii="Arial" w:hAnsi="Arial" w:cs="Arial"/>
        </w:rPr>
        <w:t>одобрување за склучување на договор за</w:t>
      </w:r>
      <w:r w:rsidRPr="00614D6A">
        <w:rPr>
          <w:rStyle w:val="StavoviChar"/>
          <w:rFonts w:ascii="Arial" w:hAnsi="Arial" w:cs="Arial"/>
        </w:rPr>
        <w:t xml:space="preserve"> статистички трансфер на одредена количина енергија од обновливи извори со договорна страна или земја-учесник на Договорот за Енергетска заедница.</w:t>
      </w:r>
    </w:p>
    <w:p w:rsidR="00060550" w:rsidRPr="00614D6A" w:rsidRDefault="00060550" w:rsidP="008A622C">
      <w:pPr>
        <w:pStyle w:val="Stavovi"/>
        <w:numPr>
          <w:ilvl w:val="0"/>
          <w:numId w:val="331"/>
        </w:numPr>
        <w:rPr>
          <w:rStyle w:val="StavoviChar"/>
          <w:rFonts w:ascii="Arial" w:hAnsi="Arial" w:cs="Arial"/>
        </w:rPr>
      </w:pPr>
      <w:r w:rsidRPr="00614D6A">
        <w:rPr>
          <w:rStyle w:val="StavoviChar"/>
          <w:rFonts w:ascii="Arial" w:hAnsi="Arial" w:cs="Arial"/>
        </w:rPr>
        <w:t xml:space="preserve">Во случај кога Република Македонија е вклучена во статистички трансфер од став (1) на овој член, во која било насока, количината на енергија која е предмет на статистичкиот трансфер, во зависност од насоката, се одзема од или додава на количината на енергија од обновливи извори при пресметката на остварувањето на националните задолжителни цели утврдени во одлуката од </w:t>
      </w:r>
      <w:fldSimple w:instr=" REF _Ref499180769 \h  \* MERGEFORMAT ">
        <w:r w:rsidR="00D6168B" w:rsidRPr="00D6168B">
          <w:rPr>
            <w:rStyle w:val="StavoviChar"/>
          </w:rPr>
          <w:t>Член 173</w:t>
        </w:r>
      </w:fldSimple>
      <w:r w:rsidRPr="00614D6A">
        <w:rPr>
          <w:rStyle w:val="StavoviChar"/>
          <w:rFonts w:ascii="Arial" w:hAnsi="Arial" w:cs="Arial"/>
        </w:rPr>
        <w:t xml:space="preserve"> став (1) од овој закон.</w:t>
      </w:r>
    </w:p>
    <w:p w:rsidR="00060550" w:rsidRPr="00614D6A" w:rsidRDefault="00060550" w:rsidP="008A622C">
      <w:pPr>
        <w:pStyle w:val="Stavovi"/>
        <w:numPr>
          <w:ilvl w:val="0"/>
          <w:numId w:val="331"/>
        </w:numPr>
        <w:rPr>
          <w:rStyle w:val="StavoviChar"/>
          <w:rFonts w:ascii="Arial" w:hAnsi="Arial" w:cs="Arial"/>
        </w:rPr>
      </w:pPr>
      <w:r w:rsidRPr="00614D6A">
        <w:rPr>
          <w:rStyle w:val="StavoviChar"/>
          <w:rFonts w:ascii="Arial" w:hAnsi="Arial" w:cs="Arial"/>
        </w:rPr>
        <w:t xml:space="preserve">Договорите за статистички трансфер од став (1) на овој член се во времетраење од најмалку една година. </w:t>
      </w:r>
    </w:p>
    <w:p w:rsidR="00060550" w:rsidRPr="00614D6A" w:rsidRDefault="00060550" w:rsidP="008A622C">
      <w:pPr>
        <w:pStyle w:val="Stavovi"/>
        <w:numPr>
          <w:ilvl w:val="0"/>
          <w:numId w:val="331"/>
        </w:numPr>
        <w:rPr>
          <w:rStyle w:val="StavoviChar"/>
          <w:rFonts w:ascii="Arial" w:hAnsi="Arial" w:cs="Arial"/>
        </w:rPr>
      </w:pPr>
      <w:r w:rsidRPr="00614D6A">
        <w:rPr>
          <w:rStyle w:val="StavoviChar"/>
          <w:rFonts w:ascii="Arial" w:hAnsi="Arial" w:cs="Arial"/>
        </w:rPr>
        <w:t xml:space="preserve">Владата за секој статистички трансфер од став (1) на овој член го известува Секретаријатот на Енергетската заедница во рок од </w:t>
      </w:r>
      <w:r w:rsidR="00D80E7F" w:rsidRPr="00614D6A">
        <w:rPr>
          <w:rStyle w:val="StavoviChar"/>
          <w:rFonts w:ascii="Arial" w:hAnsi="Arial" w:cs="Arial"/>
        </w:rPr>
        <w:t>90 дена</w:t>
      </w:r>
      <w:r w:rsidRPr="00614D6A">
        <w:rPr>
          <w:rStyle w:val="StavoviChar"/>
          <w:rFonts w:ascii="Arial" w:hAnsi="Arial" w:cs="Arial"/>
        </w:rPr>
        <w:t xml:space="preserve"> од завршувањето на годината во која е извршен статистичкиот трансфер, при што ја наведува количината и цената на вклучената енергија. Количината на енергија која е предмет на статистичкиот трансфер може да се користи за пресметките од ставот (2) на овој член по доставување на известувањето Секретаријатот на Енергетската заедница.</w:t>
      </w:r>
    </w:p>
    <w:p w:rsidR="00060550" w:rsidRDefault="00060550" w:rsidP="008A622C">
      <w:pPr>
        <w:pStyle w:val="Stavovi"/>
        <w:numPr>
          <w:ilvl w:val="0"/>
          <w:numId w:val="331"/>
        </w:numPr>
        <w:rPr>
          <w:rStyle w:val="StavoviChar"/>
          <w:rFonts w:ascii="Arial" w:hAnsi="Arial" w:cs="Arial"/>
        </w:rPr>
      </w:pPr>
      <w:r w:rsidRPr="00614D6A">
        <w:rPr>
          <w:rStyle w:val="StavoviChar"/>
          <w:rFonts w:ascii="Arial" w:hAnsi="Arial" w:cs="Arial"/>
        </w:rPr>
        <w:t>Владата и другата договорна стр</w:t>
      </w:r>
      <w:r w:rsidR="008C3DB3" w:rsidRPr="00614D6A">
        <w:rPr>
          <w:rStyle w:val="StavoviChar"/>
          <w:rFonts w:ascii="Arial" w:hAnsi="Arial" w:cs="Arial"/>
        </w:rPr>
        <w:t>ана за статистички трансфер можат</w:t>
      </w:r>
      <w:r w:rsidRPr="00614D6A">
        <w:rPr>
          <w:rStyle w:val="StavoviChar"/>
          <w:rFonts w:ascii="Arial" w:hAnsi="Arial" w:cs="Arial"/>
        </w:rPr>
        <w:t xml:space="preserve"> да договорат услови кои се построги од утврдените во одредбите на овој член.</w:t>
      </w:r>
    </w:p>
    <w:p w:rsidR="004870C8" w:rsidRDefault="004870C8" w:rsidP="004870C8">
      <w:pPr>
        <w:pStyle w:val="Stavovi"/>
        <w:numPr>
          <w:ilvl w:val="0"/>
          <w:numId w:val="0"/>
        </w:numPr>
        <w:ind w:left="450"/>
        <w:rPr>
          <w:rStyle w:val="StavoviChar"/>
          <w:rFonts w:ascii="Arial" w:hAnsi="Arial" w:cs="Arial"/>
        </w:rPr>
      </w:pPr>
    </w:p>
    <w:p w:rsidR="004870C8" w:rsidRDefault="004870C8" w:rsidP="004870C8">
      <w:pPr>
        <w:pStyle w:val="Stavovi"/>
        <w:numPr>
          <w:ilvl w:val="0"/>
          <w:numId w:val="0"/>
        </w:numPr>
        <w:ind w:left="450"/>
        <w:rPr>
          <w:rStyle w:val="StavoviChar"/>
          <w:rFonts w:ascii="Arial" w:hAnsi="Arial" w:cs="Arial"/>
        </w:rPr>
      </w:pPr>
    </w:p>
    <w:p w:rsidR="004870C8" w:rsidRPr="00614D6A" w:rsidRDefault="004870C8" w:rsidP="004870C8">
      <w:pPr>
        <w:pStyle w:val="Stavovi"/>
        <w:numPr>
          <w:ilvl w:val="0"/>
          <w:numId w:val="0"/>
        </w:numPr>
        <w:ind w:left="450"/>
        <w:rPr>
          <w:rStyle w:val="StavoviChar"/>
          <w:rFonts w:ascii="Arial" w:hAnsi="Arial" w:cs="Arial"/>
        </w:rPr>
      </w:pPr>
    </w:p>
    <w:p w:rsidR="00060550" w:rsidRPr="00614D6A" w:rsidRDefault="00060550" w:rsidP="00060550">
      <w:pPr>
        <w:pStyle w:val="Heading2"/>
        <w:rPr>
          <w:rFonts w:ascii="Arial" w:hAnsi="Arial" w:cs="Arial"/>
          <w:b w:val="0"/>
          <w:szCs w:val="22"/>
        </w:rPr>
      </w:pPr>
      <w:bookmarkStart w:id="812" w:name="_Toc498721447"/>
      <w:bookmarkStart w:id="813" w:name="_Toc507587411"/>
      <w:bookmarkStart w:id="814" w:name="_Toc507587644"/>
      <w:r w:rsidRPr="00614D6A">
        <w:rPr>
          <w:rFonts w:ascii="Arial" w:hAnsi="Arial" w:cs="Arial"/>
          <w:b w:val="0"/>
          <w:szCs w:val="22"/>
        </w:rPr>
        <w:lastRenderedPageBreak/>
        <w:t>Заеднички проекти со договорни страни на Енергетска заедница</w:t>
      </w:r>
      <w:bookmarkEnd w:id="812"/>
      <w:bookmarkEnd w:id="813"/>
      <w:bookmarkEnd w:id="814"/>
    </w:p>
    <w:p w:rsidR="00060550" w:rsidRPr="00614D6A" w:rsidRDefault="00060550" w:rsidP="00060550">
      <w:pPr>
        <w:pStyle w:val="Caption"/>
        <w:rPr>
          <w:rFonts w:ascii="Arial" w:hAnsi="Arial" w:cs="Arial"/>
          <w:b w:val="0"/>
          <w:sz w:val="22"/>
          <w:szCs w:val="22"/>
        </w:rPr>
      </w:pPr>
      <w:bookmarkStart w:id="815" w:name="_Toc499072016"/>
      <w:bookmarkStart w:id="816" w:name="_Ref49918028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175</w:t>
      </w:r>
      <w:bookmarkEnd w:id="815"/>
      <w:r w:rsidR="00804955" w:rsidRPr="00614D6A">
        <w:rPr>
          <w:rFonts w:ascii="Arial" w:hAnsi="Arial" w:cs="Arial"/>
          <w:b w:val="0"/>
          <w:sz w:val="22"/>
          <w:szCs w:val="22"/>
        </w:rPr>
        <w:fldChar w:fldCharType="end"/>
      </w:r>
      <w:bookmarkEnd w:id="816"/>
    </w:p>
    <w:p w:rsidR="00060550" w:rsidRPr="00614D6A" w:rsidRDefault="00060550" w:rsidP="008A622C">
      <w:pPr>
        <w:pStyle w:val="Stavovi"/>
        <w:numPr>
          <w:ilvl w:val="0"/>
          <w:numId w:val="379"/>
        </w:numPr>
        <w:rPr>
          <w:rFonts w:ascii="Arial" w:hAnsi="Arial" w:cs="Arial"/>
        </w:rPr>
      </w:pPr>
      <w:r w:rsidRPr="00614D6A">
        <w:rPr>
          <w:rFonts w:ascii="Arial" w:hAnsi="Arial" w:cs="Arial"/>
        </w:rPr>
        <w:t xml:space="preserve">Владата може да соработува со една или повеќе договорни страни на Енергетската заедница во реализација на заеднички проекти кои опфаќаат производство на електрична енергија </w:t>
      </w:r>
      <w:r w:rsidR="008C3DB3" w:rsidRPr="00614D6A">
        <w:rPr>
          <w:rFonts w:ascii="Arial" w:hAnsi="Arial" w:cs="Arial"/>
        </w:rPr>
        <w:t>и</w:t>
      </w:r>
      <w:r w:rsidR="00275D05" w:rsidRPr="00614D6A">
        <w:rPr>
          <w:rFonts w:ascii="Arial" w:hAnsi="Arial" w:cs="Arial"/>
        </w:rPr>
        <w:t>ли</w:t>
      </w:r>
      <w:r w:rsidR="008C3DB3" w:rsidRPr="00614D6A">
        <w:rPr>
          <w:rFonts w:ascii="Arial" w:hAnsi="Arial" w:cs="Arial"/>
        </w:rPr>
        <w:t xml:space="preserve"> </w:t>
      </w:r>
      <w:r w:rsidR="00E70835" w:rsidRPr="00614D6A">
        <w:rPr>
          <w:rFonts w:ascii="Arial" w:hAnsi="Arial" w:cs="Arial"/>
        </w:rPr>
        <w:t xml:space="preserve">енергија за </w:t>
      </w:r>
      <w:r w:rsidRPr="00614D6A">
        <w:rPr>
          <w:rFonts w:ascii="Arial" w:hAnsi="Arial" w:cs="Arial"/>
        </w:rPr>
        <w:t xml:space="preserve">греење или ладење </w:t>
      </w:r>
      <w:r w:rsidR="00275D05" w:rsidRPr="00614D6A">
        <w:rPr>
          <w:rFonts w:ascii="Arial" w:hAnsi="Arial" w:cs="Arial"/>
        </w:rPr>
        <w:t xml:space="preserve">произведена </w:t>
      </w:r>
      <w:r w:rsidRPr="00614D6A">
        <w:rPr>
          <w:rFonts w:ascii="Arial" w:hAnsi="Arial" w:cs="Arial"/>
        </w:rPr>
        <w:t>од обновливи извори. Реализацијата на заеднички проекти може да вклучи лица од приватниот сектор.</w:t>
      </w:r>
    </w:p>
    <w:p w:rsidR="00060550" w:rsidRPr="00614D6A" w:rsidRDefault="00060550" w:rsidP="008A622C">
      <w:pPr>
        <w:pStyle w:val="Stavovi"/>
        <w:numPr>
          <w:ilvl w:val="0"/>
          <w:numId w:val="379"/>
        </w:numPr>
        <w:rPr>
          <w:rFonts w:ascii="Arial" w:hAnsi="Arial" w:cs="Arial"/>
        </w:rPr>
      </w:pPr>
      <w:r w:rsidRPr="00614D6A">
        <w:rPr>
          <w:rFonts w:ascii="Arial" w:hAnsi="Arial" w:cs="Arial"/>
        </w:rPr>
        <w:t>За произведената енергија од обновливи извори во рамките на заеднички проект од став (1) на овој член, Владата доставува известување до Секретаријатот на Енергетската заедница. Известувањето не може да се менува или повлекува без согласност од државата учесник во заедничкиот проект.</w:t>
      </w:r>
    </w:p>
    <w:p w:rsidR="00060550" w:rsidRPr="00614D6A" w:rsidRDefault="00060550" w:rsidP="008A622C">
      <w:pPr>
        <w:pStyle w:val="Stavovi"/>
        <w:numPr>
          <w:ilvl w:val="0"/>
          <w:numId w:val="379"/>
        </w:numPr>
        <w:rPr>
          <w:rFonts w:ascii="Arial" w:hAnsi="Arial" w:cs="Arial"/>
        </w:rPr>
      </w:pPr>
      <w:r w:rsidRPr="00614D6A">
        <w:rPr>
          <w:rFonts w:ascii="Arial" w:hAnsi="Arial" w:cs="Arial"/>
        </w:rPr>
        <w:t xml:space="preserve">Владата во рок од </w:t>
      </w:r>
      <w:r w:rsidR="00D80E7F" w:rsidRPr="00614D6A">
        <w:rPr>
          <w:rFonts w:ascii="Arial" w:hAnsi="Arial" w:cs="Arial"/>
        </w:rPr>
        <w:t>90 дена</w:t>
      </w:r>
      <w:r w:rsidRPr="00614D6A">
        <w:rPr>
          <w:rFonts w:ascii="Arial" w:hAnsi="Arial" w:cs="Arial"/>
        </w:rPr>
        <w:t xml:space="preserve"> по завршување на секоја година од периодот утврден </w:t>
      </w:r>
      <w:r w:rsidR="008C3DB3" w:rsidRPr="00614D6A">
        <w:rPr>
          <w:rFonts w:ascii="Arial" w:hAnsi="Arial" w:cs="Arial"/>
        </w:rPr>
        <w:t>во одлуката од</w:t>
      </w:r>
      <w:r w:rsidRPr="00614D6A">
        <w:rPr>
          <w:rFonts w:ascii="Arial" w:hAnsi="Arial" w:cs="Arial"/>
        </w:rPr>
        <w:t xml:space="preserve"> </w:t>
      </w:r>
      <w:fldSimple w:instr=" REF _Ref499180769 \h  \* MERGEFORMAT ">
        <w:r w:rsidR="00D6168B" w:rsidRPr="00614D6A">
          <w:rPr>
            <w:rFonts w:ascii="Arial" w:hAnsi="Arial" w:cs="Arial"/>
          </w:rPr>
          <w:t xml:space="preserve">Член </w:t>
        </w:r>
        <w:r w:rsidR="00D6168B" w:rsidRPr="00D6168B">
          <w:rPr>
            <w:rFonts w:ascii="Arial" w:hAnsi="Arial" w:cs="Arial"/>
          </w:rPr>
          <w:t>173</w:t>
        </w:r>
      </w:fldSimple>
      <w:r w:rsidRPr="00614D6A">
        <w:rPr>
          <w:rFonts w:ascii="Arial" w:hAnsi="Arial" w:cs="Arial"/>
        </w:rPr>
        <w:t xml:space="preserve"> </w:t>
      </w:r>
      <w:r w:rsidR="00B36488" w:rsidRPr="00614D6A">
        <w:rPr>
          <w:rFonts w:ascii="Arial" w:hAnsi="Arial" w:cs="Arial"/>
        </w:rPr>
        <w:t>од</w:t>
      </w:r>
      <w:r w:rsidRPr="00614D6A">
        <w:rPr>
          <w:rFonts w:ascii="Arial" w:hAnsi="Arial" w:cs="Arial"/>
        </w:rPr>
        <w:t xml:space="preserve"> овој закон, доставува известување до Секретаријатот на Енергетската заедница и </w:t>
      </w:r>
      <w:r w:rsidR="004166FB" w:rsidRPr="00614D6A">
        <w:rPr>
          <w:rFonts w:ascii="Arial" w:hAnsi="Arial" w:cs="Arial"/>
        </w:rPr>
        <w:t>државата учесник во заедничкиот проект</w:t>
      </w:r>
      <w:r w:rsidRPr="00614D6A">
        <w:rPr>
          <w:rFonts w:ascii="Arial" w:hAnsi="Arial" w:cs="Arial"/>
        </w:rPr>
        <w:t>.</w:t>
      </w:r>
    </w:p>
    <w:p w:rsidR="00060550" w:rsidRPr="00614D6A" w:rsidRDefault="00060550" w:rsidP="008A622C">
      <w:pPr>
        <w:pStyle w:val="Stavovi"/>
        <w:numPr>
          <w:ilvl w:val="0"/>
          <w:numId w:val="379"/>
        </w:numPr>
        <w:rPr>
          <w:rFonts w:ascii="Arial" w:hAnsi="Arial" w:cs="Arial"/>
        </w:rPr>
      </w:pPr>
      <w:r w:rsidRPr="00614D6A">
        <w:rPr>
          <w:rFonts w:ascii="Arial" w:hAnsi="Arial" w:cs="Arial"/>
        </w:rPr>
        <w:t>Процентот или количината на произведена</w:t>
      </w:r>
      <w:r w:rsidR="008C3DB3" w:rsidRPr="00614D6A">
        <w:rPr>
          <w:rFonts w:ascii="Arial" w:hAnsi="Arial" w:cs="Arial"/>
        </w:rPr>
        <w:t>та</w:t>
      </w:r>
      <w:r w:rsidRPr="00614D6A">
        <w:rPr>
          <w:rFonts w:ascii="Arial" w:hAnsi="Arial" w:cs="Arial"/>
        </w:rPr>
        <w:t xml:space="preserve"> е</w:t>
      </w:r>
      <w:r w:rsidR="008C3DB3" w:rsidRPr="00614D6A">
        <w:rPr>
          <w:rFonts w:ascii="Arial" w:hAnsi="Arial" w:cs="Arial"/>
        </w:rPr>
        <w:t>нергија</w:t>
      </w:r>
      <w:r w:rsidRPr="00614D6A">
        <w:rPr>
          <w:rFonts w:ascii="Arial" w:hAnsi="Arial" w:cs="Arial"/>
        </w:rPr>
        <w:t xml:space="preserve"> </w:t>
      </w:r>
      <w:r w:rsidR="008C3DB3" w:rsidRPr="00614D6A">
        <w:rPr>
          <w:rFonts w:ascii="Arial" w:hAnsi="Arial" w:cs="Arial"/>
        </w:rPr>
        <w:t>од став (1) на овој член</w:t>
      </w:r>
      <w:r w:rsidRPr="00614D6A">
        <w:rPr>
          <w:rFonts w:ascii="Arial" w:hAnsi="Arial" w:cs="Arial"/>
        </w:rPr>
        <w:t xml:space="preserve"> во рамките на заеднички проект се засметува во вкупната национална цел на Република Македонија. Заради пресметка на исполнувањето на националните задолжителни цели утврдени со одлуката од </w:t>
      </w:r>
      <w:fldSimple w:instr=" REF _Ref499180769 \h  \* MERGEFORMAT ">
        <w:r w:rsidR="00D6168B" w:rsidRPr="00614D6A">
          <w:rPr>
            <w:rFonts w:ascii="Arial" w:hAnsi="Arial" w:cs="Arial"/>
          </w:rPr>
          <w:t xml:space="preserve">Член </w:t>
        </w:r>
        <w:r w:rsidR="00D6168B" w:rsidRPr="00D6168B">
          <w:rPr>
            <w:rFonts w:ascii="Arial" w:hAnsi="Arial" w:cs="Arial"/>
          </w:rPr>
          <w:t>173</w:t>
        </w:r>
      </w:fldSimple>
      <w:r w:rsidRPr="00614D6A">
        <w:rPr>
          <w:rFonts w:ascii="Arial" w:hAnsi="Arial" w:cs="Arial"/>
        </w:rPr>
        <w:t xml:space="preserve"> </w:t>
      </w:r>
      <w:r w:rsidR="00B36488" w:rsidRPr="00614D6A">
        <w:rPr>
          <w:rFonts w:ascii="Arial" w:hAnsi="Arial" w:cs="Arial"/>
        </w:rPr>
        <w:t>од</w:t>
      </w:r>
      <w:r w:rsidRPr="00614D6A">
        <w:rPr>
          <w:rFonts w:ascii="Arial" w:hAnsi="Arial" w:cs="Arial"/>
        </w:rPr>
        <w:t xml:space="preserve"> овој </w:t>
      </w:r>
      <w:r w:rsidR="005710C9" w:rsidRPr="00614D6A">
        <w:rPr>
          <w:rFonts w:ascii="Arial" w:hAnsi="Arial" w:cs="Arial"/>
        </w:rPr>
        <w:t>з</w:t>
      </w:r>
      <w:r w:rsidRPr="00614D6A">
        <w:rPr>
          <w:rFonts w:ascii="Arial" w:hAnsi="Arial" w:cs="Arial"/>
        </w:rPr>
        <w:t>акон, количината на електрична енергија</w:t>
      </w:r>
      <w:r w:rsidR="005A6BD3" w:rsidRPr="00614D6A">
        <w:rPr>
          <w:rFonts w:ascii="Arial" w:hAnsi="Arial" w:cs="Arial"/>
        </w:rPr>
        <w:t xml:space="preserve">, </w:t>
      </w:r>
      <w:r w:rsidR="00E70835" w:rsidRPr="00614D6A">
        <w:rPr>
          <w:rFonts w:ascii="Arial" w:hAnsi="Arial" w:cs="Arial"/>
        </w:rPr>
        <w:t xml:space="preserve">енергија за </w:t>
      </w:r>
      <w:r w:rsidRPr="00614D6A">
        <w:rPr>
          <w:rFonts w:ascii="Arial" w:hAnsi="Arial" w:cs="Arial"/>
        </w:rPr>
        <w:t>греење или ладење од обновливи извори на енергија:</w:t>
      </w:r>
    </w:p>
    <w:p w:rsidR="00060550" w:rsidRPr="00614D6A" w:rsidRDefault="00060550" w:rsidP="008A622C">
      <w:pPr>
        <w:pStyle w:val="ListParagraph"/>
        <w:numPr>
          <w:ilvl w:val="0"/>
          <w:numId w:val="332"/>
        </w:numPr>
        <w:rPr>
          <w:rFonts w:ascii="Arial" w:hAnsi="Arial" w:cs="Arial"/>
          <w:szCs w:val="22"/>
        </w:rPr>
      </w:pPr>
      <w:r w:rsidRPr="00614D6A">
        <w:rPr>
          <w:rFonts w:ascii="Arial" w:hAnsi="Arial" w:cs="Arial"/>
          <w:szCs w:val="22"/>
        </w:rPr>
        <w:t xml:space="preserve">се одзема од количината на </w:t>
      </w:r>
      <w:r w:rsidR="008C3DB3" w:rsidRPr="00614D6A">
        <w:rPr>
          <w:rFonts w:ascii="Arial" w:hAnsi="Arial" w:cs="Arial"/>
          <w:szCs w:val="22"/>
        </w:rPr>
        <w:t>енергија од став (1) на овој член</w:t>
      </w:r>
      <w:r w:rsidRPr="00614D6A">
        <w:rPr>
          <w:rFonts w:ascii="Arial" w:hAnsi="Arial" w:cs="Arial"/>
          <w:szCs w:val="22"/>
        </w:rPr>
        <w:t xml:space="preserve"> која е зем</w:t>
      </w:r>
      <w:r w:rsidR="005A6BD3" w:rsidRPr="00614D6A">
        <w:rPr>
          <w:rFonts w:ascii="Arial" w:hAnsi="Arial" w:cs="Arial"/>
          <w:szCs w:val="22"/>
        </w:rPr>
        <w:t>ена</w:t>
      </w:r>
      <w:r w:rsidRPr="00614D6A">
        <w:rPr>
          <w:rFonts w:ascii="Arial" w:hAnsi="Arial" w:cs="Arial"/>
          <w:szCs w:val="22"/>
        </w:rPr>
        <w:t xml:space="preserve"> предвид при пресметката на исполнување</w:t>
      </w:r>
      <w:r w:rsidR="005A6BD3" w:rsidRPr="00614D6A">
        <w:rPr>
          <w:rFonts w:ascii="Arial" w:hAnsi="Arial" w:cs="Arial"/>
          <w:szCs w:val="22"/>
        </w:rPr>
        <w:t xml:space="preserve"> на целите</w:t>
      </w:r>
      <w:r w:rsidRPr="00614D6A">
        <w:rPr>
          <w:rFonts w:ascii="Arial" w:hAnsi="Arial" w:cs="Arial"/>
          <w:szCs w:val="22"/>
        </w:rPr>
        <w:t xml:space="preserve"> на државата која го доставува известувањето од став (3) на овој член, и</w:t>
      </w:r>
    </w:p>
    <w:p w:rsidR="00060550" w:rsidRPr="00614D6A" w:rsidRDefault="00060550" w:rsidP="00624A39">
      <w:pPr>
        <w:pStyle w:val="ListParagraph"/>
        <w:rPr>
          <w:rFonts w:ascii="Arial" w:hAnsi="Arial" w:cs="Arial"/>
          <w:szCs w:val="22"/>
        </w:rPr>
      </w:pPr>
      <w:r w:rsidRPr="00614D6A">
        <w:rPr>
          <w:rFonts w:ascii="Arial" w:hAnsi="Arial" w:cs="Arial"/>
          <w:szCs w:val="22"/>
        </w:rPr>
        <w:t xml:space="preserve">се додава на количината </w:t>
      </w:r>
      <w:r w:rsidR="008C3DB3" w:rsidRPr="00614D6A">
        <w:rPr>
          <w:rFonts w:ascii="Arial" w:hAnsi="Arial" w:cs="Arial"/>
          <w:szCs w:val="22"/>
        </w:rPr>
        <w:t>енергија од став (1) на овој член</w:t>
      </w:r>
      <w:r w:rsidRPr="00614D6A">
        <w:rPr>
          <w:rFonts w:ascii="Arial" w:hAnsi="Arial" w:cs="Arial"/>
          <w:szCs w:val="22"/>
        </w:rPr>
        <w:t xml:space="preserve"> која е зем</w:t>
      </w:r>
      <w:r w:rsidR="005A6BD3" w:rsidRPr="00614D6A">
        <w:rPr>
          <w:rFonts w:ascii="Arial" w:hAnsi="Arial" w:cs="Arial"/>
          <w:szCs w:val="22"/>
        </w:rPr>
        <w:t>ена</w:t>
      </w:r>
      <w:r w:rsidRPr="00614D6A">
        <w:rPr>
          <w:rFonts w:ascii="Arial" w:hAnsi="Arial" w:cs="Arial"/>
          <w:szCs w:val="22"/>
        </w:rPr>
        <w:t xml:space="preserve"> предвид при пресметка на исполнувањето </w:t>
      </w:r>
      <w:r w:rsidR="005A6BD3" w:rsidRPr="00614D6A">
        <w:rPr>
          <w:rFonts w:ascii="Arial" w:hAnsi="Arial" w:cs="Arial"/>
          <w:szCs w:val="22"/>
        </w:rPr>
        <w:t xml:space="preserve">на целите </w:t>
      </w:r>
      <w:r w:rsidRPr="00614D6A">
        <w:rPr>
          <w:rFonts w:ascii="Arial" w:hAnsi="Arial" w:cs="Arial"/>
          <w:szCs w:val="22"/>
        </w:rPr>
        <w:t>на државата која го прима известувањето од став (3) на овој член.</w:t>
      </w:r>
    </w:p>
    <w:p w:rsidR="00060550" w:rsidRDefault="00060550" w:rsidP="008A622C">
      <w:pPr>
        <w:pStyle w:val="Stavovi"/>
        <w:numPr>
          <w:ilvl w:val="0"/>
          <w:numId w:val="379"/>
        </w:numPr>
        <w:rPr>
          <w:rFonts w:ascii="Arial" w:hAnsi="Arial" w:cs="Arial"/>
        </w:rPr>
      </w:pPr>
      <w:r w:rsidRPr="00614D6A">
        <w:rPr>
          <w:rFonts w:ascii="Arial" w:hAnsi="Arial" w:cs="Arial"/>
        </w:rPr>
        <w:t>Времетраењето на заедничкиот проект може да продолжи и по 2020 година, но пресметувањето согласно став (4) од овој член не смее да продолжи по 2020 година.</w:t>
      </w:r>
    </w:p>
    <w:p w:rsidR="004870C8" w:rsidRPr="00614D6A" w:rsidRDefault="004870C8" w:rsidP="004870C8">
      <w:pPr>
        <w:pStyle w:val="Stavovi"/>
        <w:numPr>
          <w:ilvl w:val="0"/>
          <w:numId w:val="0"/>
        </w:numPr>
        <w:ind w:left="450"/>
        <w:rPr>
          <w:rFonts w:ascii="Arial" w:hAnsi="Arial" w:cs="Arial"/>
        </w:rPr>
      </w:pPr>
    </w:p>
    <w:p w:rsidR="00060550" w:rsidRPr="00614D6A" w:rsidRDefault="00060550" w:rsidP="00060550">
      <w:pPr>
        <w:pStyle w:val="Heading2"/>
        <w:rPr>
          <w:rFonts w:ascii="Arial" w:hAnsi="Arial" w:cs="Arial"/>
          <w:b w:val="0"/>
          <w:szCs w:val="22"/>
        </w:rPr>
      </w:pPr>
      <w:bookmarkStart w:id="817" w:name="_Toc498721448"/>
      <w:bookmarkStart w:id="818" w:name="_Toc507587412"/>
      <w:bookmarkStart w:id="819" w:name="_Toc507587645"/>
      <w:r w:rsidRPr="00614D6A">
        <w:rPr>
          <w:rFonts w:ascii="Arial" w:hAnsi="Arial" w:cs="Arial"/>
          <w:b w:val="0"/>
          <w:szCs w:val="22"/>
        </w:rPr>
        <w:t>Заеднички проекти со држава</w:t>
      </w:r>
      <w:bookmarkEnd w:id="817"/>
      <w:r w:rsidRPr="00614D6A">
        <w:rPr>
          <w:rFonts w:ascii="Arial" w:hAnsi="Arial" w:cs="Arial"/>
          <w:b w:val="0"/>
          <w:szCs w:val="22"/>
        </w:rPr>
        <w:t xml:space="preserve"> </w:t>
      </w:r>
      <w:r w:rsidR="000671D7" w:rsidRPr="00614D6A">
        <w:rPr>
          <w:rFonts w:ascii="Arial" w:hAnsi="Arial" w:cs="Arial"/>
          <w:b w:val="0"/>
          <w:szCs w:val="22"/>
        </w:rPr>
        <w:t xml:space="preserve">членка на Европската унија или трета држава </w:t>
      </w:r>
      <w:bookmarkEnd w:id="818"/>
      <w:bookmarkEnd w:id="819"/>
    </w:p>
    <w:p w:rsidR="00060550" w:rsidRPr="00614D6A" w:rsidRDefault="00060550" w:rsidP="00060550">
      <w:pPr>
        <w:pStyle w:val="Caption"/>
        <w:rPr>
          <w:rFonts w:ascii="Arial" w:hAnsi="Arial" w:cs="Arial"/>
          <w:b w:val="0"/>
          <w:sz w:val="22"/>
          <w:szCs w:val="22"/>
        </w:rPr>
      </w:pPr>
      <w:bookmarkStart w:id="820" w:name="_Toc499072017"/>
      <w:bookmarkStart w:id="821" w:name="_Ref499180449"/>
      <w:bookmarkStart w:id="822" w:name="_Ref499180489"/>
      <w:bookmarkStart w:id="823" w:name="_Ref500235276"/>
      <w:bookmarkStart w:id="824" w:name="_Ref50291595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176</w:t>
      </w:r>
      <w:r w:rsidR="00804955" w:rsidRPr="00614D6A">
        <w:rPr>
          <w:rFonts w:ascii="Arial" w:hAnsi="Arial" w:cs="Arial"/>
          <w:b w:val="0"/>
          <w:sz w:val="22"/>
          <w:szCs w:val="22"/>
        </w:rPr>
        <w:fldChar w:fldCharType="end"/>
      </w:r>
      <w:bookmarkEnd w:id="820"/>
      <w:bookmarkEnd w:id="821"/>
      <w:bookmarkEnd w:id="822"/>
      <w:bookmarkEnd w:id="823"/>
      <w:bookmarkEnd w:id="824"/>
    </w:p>
    <w:p w:rsidR="00060550" w:rsidRPr="00614D6A" w:rsidRDefault="00060550" w:rsidP="008A622C">
      <w:pPr>
        <w:pStyle w:val="Stavovi"/>
        <w:numPr>
          <w:ilvl w:val="0"/>
          <w:numId w:val="333"/>
        </w:numPr>
        <w:rPr>
          <w:rFonts w:ascii="Arial" w:hAnsi="Arial" w:cs="Arial"/>
        </w:rPr>
      </w:pPr>
      <w:r w:rsidRPr="00614D6A">
        <w:rPr>
          <w:rFonts w:ascii="Arial" w:hAnsi="Arial" w:cs="Arial"/>
        </w:rPr>
        <w:t xml:space="preserve">Владата може да соработува со </w:t>
      </w:r>
      <w:r w:rsidR="000671D7" w:rsidRPr="00614D6A">
        <w:rPr>
          <w:rFonts w:ascii="Arial" w:hAnsi="Arial" w:cs="Arial"/>
        </w:rPr>
        <w:t>држава членка на Европската унија или трета држава</w:t>
      </w:r>
      <w:r w:rsidR="000671D7" w:rsidRPr="00614D6A" w:rsidDel="000671D7">
        <w:rPr>
          <w:rFonts w:ascii="Arial" w:hAnsi="Arial" w:cs="Arial"/>
        </w:rPr>
        <w:t xml:space="preserve"> </w:t>
      </w:r>
      <w:r w:rsidRPr="00614D6A">
        <w:rPr>
          <w:rFonts w:ascii="Arial" w:hAnsi="Arial" w:cs="Arial"/>
        </w:rPr>
        <w:t>во реализација на заеднички проекти кои опфаќаат производство на електрична енергија од обновливи извори на енергија. Реализацијата на заеднички проекти може да вклучи лица од приватниот сектор.</w:t>
      </w:r>
    </w:p>
    <w:p w:rsidR="00060550" w:rsidRPr="00614D6A" w:rsidRDefault="00060550" w:rsidP="008A622C">
      <w:pPr>
        <w:pStyle w:val="Stavovi"/>
        <w:numPr>
          <w:ilvl w:val="0"/>
          <w:numId w:val="333"/>
        </w:numPr>
        <w:rPr>
          <w:rFonts w:ascii="Arial" w:hAnsi="Arial" w:cs="Arial"/>
        </w:rPr>
      </w:pPr>
      <w:r w:rsidRPr="00614D6A">
        <w:rPr>
          <w:rFonts w:ascii="Arial" w:hAnsi="Arial" w:cs="Arial"/>
        </w:rPr>
        <w:t xml:space="preserve">Електричната енергија произведена од обновливи извори во </w:t>
      </w:r>
      <w:r w:rsidR="00275D05" w:rsidRPr="00614D6A">
        <w:rPr>
          <w:rFonts w:ascii="Arial" w:hAnsi="Arial" w:cs="Arial"/>
        </w:rPr>
        <w:t>држава членка на Европската унија или трета држава</w:t>
      </w:r>
      <w:r w:rsidR="00275D05" w:rsidRPr="00614D6A" w:rsidDel="000671D7">
        <w:rPr>
          <w:rFonts w:ascii="Arial" w:hAnsi="Arial" w:cs="Arial"/>
        </w:rPr>
        <w:t xml:space="preserve"> </w:t>
      </w:r>
      <w:r w:rsidRPr="00614D6A">
        <w:rPr>
          <w:rFonts w:ascii="Arial" w:hAnsi="Arial" w:cs="Arial"/>
        </w:rPr>
        <w:t xml:space="preserve">може да се земе предвид при пресметка на исполнувањето на националните задолжителни цели утврдени во одлуката од </w:t>
      </w:r>
      <w:fldSimple w:instr=" REF _Ref499180769 \h  \* MERGEFORMAT ">
        <w:r w:rsidR="00D6168B" w:rsidRPr="00614D6A">
          <w:rPr>
            <w:rFonts w:ascii="Arial" w:hAnsi="Arial" w:cs="Arial"/>
          </w:rPr>
          <w:t xml:space="preserve">Член </w:t>
        </w:r>
        <w:r w:rsidR="00D6168B" w:rsidRPr="00D6168B">
          <w:rPr>
            <w:rFonts w:ascii="Arial" w:hAnsi="Arial" w:cs="Arial"/>
            <w:noProof/>
          </w:rPr>
          <w:t>173</w:t>
        </w:r>
      </w:fldSimple>
      <w:r w:rsidRPr="00614D6A">
        <w:rPr>
          <w:rFonts w:ascii="Arial" w:hAnsi="Arial" w:cs="Arial"/>
        </w:rPr>
        <w:t xml:space="preserve"> </w:t>
      </w:r>
      <w:r w:rsidR="00B36488" w:rsidRPr="00614D6A">
        <w:rPr>
          <w:rFonts w:ascii="Arial" w:hAnsi="Arial" w:cs="Arial"/>
        </w:rPr>
        <w:t>од</w:t>
      </w:r>
      <w:r w:rsidRPr="00614D6A">
        <w:rPr>
          <w:rFonts w:ascii="Arial" w:hAnsi="Arial" w:cs="Arial"/>
        </w:rPr>
        <w:t xml:space="preserve"> овој закон, доколку се исполнети следниве услови:</w:t>
      </w:r>
    </w:p>
    <w:p w:rsidR="00060550" w:rsidRPr="00614D6A" w:rsidRDefault="00060550" w:rsidP="008A622C">
      <w:pPr>
        <w:pStyle w:val="ListParagraph"/>
        <w:numPr>
          <w:ilvl w:val="0"/>
          <w:numId w:val="405"/>
        </w:numPr>
        <w:rPr>
          <w:rFonts w:ascii="Arial" w:hAnsi="Arial" w:cs="Arial"/>
          <w:szCs w:val="22"/>
        </w:rPr>
      </w:pPr>
      <w:r w:rsidRPr="00614D6A">
        <w:rPr>
          <w:rFonts w:ascii="Arial" w:hAnsi="Arial" w:cs="Arial"/>
          <w:szCs w:val="22"/>
        </w:rPr>
        <w:t xml:space="preserve">електричната енергија се </w:t>
      </w:r>
      <w:r w:rsidR="00083724" w:rsidRPr="00614D6A">
        <w:rPr>
          <w:rFonts w:ascii="Arial" w:hAnsi="Arial" w:cs="Arial"/>
          <w:szCs w:val="22"/>
        </w:rPr>
        <w:t>користи</w:t>
      </w:r>
      <w:r w:rsidRPr="00614D6A">
        <w:rPr>
          <w:rFonts w:ascii="Arial" w:hAnsi="Arial" w:cs="Arial"/>
          <w:szCs w:val="22"/>
        </w:rPr>
        <w:t xml:space="preserve"> во Енергетската заедница, под услов ако:</w:t>
      </w:r>
    </w:p>
    <w:p w:rsidR="00060550" w:rsidRPr="00614D6A" w:rsidRDefault="00060550" w:rsidP="008A622C">
      <w:pPr>
        <w:pStyle w:val="ListParagraph"/>
        <w:numPr>
          <w:ilvl w:val="0"/>
          <w:numId w:val="128"/>
        </w:numPr>
        <w:rPr>
          <w:rFonts w:ascii="Arial" w:hAnsi="Arial" w:cs="Arial"/>
          <w:szCs w:val="22"/>
        </w:rPr>
      </w:pPr>
      <w:r w:rsidRPr="00614D6A">
        <w:rPr>
          <w:rFonts w:ascii="Arial" w:hAnsi="Arial" w:cs="Arial"/>
          <w:szCs w:val="22"/>
        </w:rPr>
        <w:t xml:space="preserve">количината на електрична енергија еквивалентна на евидентираната електричната енергија е постојано номинирана во доделениот </w:t>
      </w:r>
      <w:r w:rsidR="007428C9" w:rsidRPr="00614D6A">
        <w:rPr>
          <w:rFonts w:ascii="Arial" w:hAnsi="Arial" w:cs="Arial"/>
          <w:szCs w:val="22"/>
        </w:rPr>
        <w:t xml:space="preserve">интерконективен </w:t>
      </w:r>
      <w:r w:rsidRPr="00614D6A">
        <w:rPr>
          <w:rFonts w:ascii="Arial" w:hAnsi="Arial" w:cs="Arial"/>
          <w:szCs w:val="22"/>
        </w:rPr>
        <w:t xml:space="preserve">капацитет од операторите на електронопреносните системи во: државата од која потекнува, државата каде што се користи, и кога тоа е потребно во секоја </w:t>
      </w:r>
      <w:r w:rsidR="00275D05" w:rsidRPr="00614D6A">
        <w:rPr>
          <w:rFonts w:ascii="Arial" w:hAnsi="Arial" w:cs="Arial"/>
          <w:szCs w:val="22"/>
        </w:rPr>
        <w:t>држава членка на Европската унија или трета држава</w:t>
      </w:r>
      <w:r w:rsidR="00275D05" w:rsidRPr="00614D6A" w:rsidDel="000671D7">
        <w:rPr>
          <w:rFonts w:ascii="Arial" w:hAnsi="Arial" w:cs="Arial"/>
          <w:szCs w:val="22"/>
        </w:rPr>
        <w:t xml:space="preserve"> </w:t>
      </w:r>
      <w:r w:rsidRPr="00614D6A">
        <w:rPr>
          <w:rFonts w:ascii="Arial" w:hAnsi="Arial" w:cs="Arial"/>
          <w:szCs w:val="22"/>
        </w:rPr>
        <w:t>на транзит,</w:t>
      </w:r>
    </w:p>
    <w:p w:rsidR="00060550" w:rsidRPr="00614D6A" w:rsidRDefault="00060550" w:rsidP="008A622C">
      <w:pPr>
        <w:pStyle w:val="ListParagraph"/>
        <w:numPr>
          <w:ilvl w:val="0"/>
          <w:numId w:val="128"/>
        </w:numPr>
        <w:rPr>
          <w:rFonts w:ascii="Arial" w:hAnsi="Arial" w:cs="Arial"/>
          <w:szCs w:val="22"/>
        </w:rPr>
      </w:pPr>
      <w:r w:rsidRPr="00614D6A">
        <w:rPr>
          <w:rFonts w:ascii="Arial" w:hAnsi="Arial" w:cs="Arial"/>
          <w:szCs w:val="22"/>
        </w:rPr>
        <w:lastRenderedPageBreak/>
        <w:t>количината на електрична енергија еквивалентна на евидентираната електрична енергија е постојано регистрирана во распоредот за балансирање на операторот на електронопреносниот систем на Република Македонија, и</w:t>
      </w:r>
    </w:p>
    <w:p w:rsidR="00060550" w:rsidRPr="00614D6A" w:rsidRDefault="00060550" w:rsidP="008A622C">
      <w:pPr>
        <w:pStyle w:val="ListParagraph"/>
        <w:numPr>
          <w:ilvl w:val="0"/>
          <w:numId w:val="128"/>
        </w:numPr>
        <w:rPr>
          <w:rFonts w:ascii="Arial" w:hAnsi="Arial" w:cs="Arial"/>
          <w:szCs w:val="22"/>
        </w:rPr>
      </w:pPr>
      <w:r w:rsidRPr="00614D6A">
        <w:rPr>
          <w:rFonts w:ascii="Arial" w:hAnsi="Arial" w:cs="Arial"/>
          <w:szCs w:val="22"/>
        </w:rPr>
        <w:t xml:space="preserve">номинираниот капацитет и производството на електрична енергија од обновливи извори од </w:t>
      </w:r>
      <w:r w:rsidR="00083724" w:rsidRPr="00614D6A">
        <w:rPr>
          <w:rFonts w:ascii="Arial" w:hAnsi="Arial" w:cs="Arial"/>
          <w:szCs w:val="22"/>
        </w:rPr>
        <w:t xml:space="preserve">постројката </w:t>
      </w:r>
      <w:r w:rsidRPr="00614D6A">
        <w:rPr>
          <w:rFonts w:ascii="Arial" w:hAnsi="Arial" w:cs="Arial"/>
          <w:szCs w:val="22"/>
        </w:rPr>
        <w:t>од точката 2) од овој став се однесуваат на истиот временски период,</w:t>
      </w:r>
    </w:p>
    <w:p w:rsidR="00060550" w:rsidRPr="00614D6A" w:rsidRDefault="00060550" w:rsidP="00DF613A">
      <w:pPr>
        <w:pStyle w:val="ListParagraph"/>
        <w:rPr>
          <w:rFonts w:ascii="Arial" w:hAnsi="Arial" w:cs="Arial"/>
          <w:szCs w:val="22"/>
        </w:rPr>
      </w:pPr>
      <w:r w:rsidRPr="00614D6A">
        <w:rPr>
          <w:rFonts w:ascii="Arial" w:hAnsi="Arial" w:cs="Arial"/>
          <w:szCs w:val="22"/>
        </w:rPr>
        <w:t xml:space="preserve">електричната енергија е произведена во нова постројка која била изградена или </w:t>
      </w:r>
      <w:r w:rsidR="009D77FB" w:rsidRPr="00614D6A">
        <w:rPr>
          <w:rFonts w:ascii="Arial" w:hAnsi="Arial" w:cs="Arial"/>
          <w:szCs w:val="22"/>
        </w:rPr>
        <w:t xml:space="preserve">постојна постројка чиј капацитет е зголемен </w:t>
      </w:r>
      <w:r w:rsidRPr="00614D6A">
        <w:rPr>
          <w:rFonts w:ascii="Arial" w:hAnsi="Arial" w:cs="Arial"/>
          <w:szCs w:val="22"/>
        </w:rPr>
        <w:t>по 18 декември 2012</w:t>
      </w:r>
      <w:r w:rsidR="009D77FB" w:rsidRPr="00614D6A">
        <w:rPr>
          <w:rFonts w:ascii="Arial" w:hAnsi="Arial" w:cs="Arial"/>
          <w:szCs w:val="22"/>
        </w:rPr>
        <w:t xml:space="preserve"> година</w:t>
      </w:r>
      <w:r w:rsidRPr="00614D6A">
        <w:rPr>
          <w:rFonts w:ascii="Arial" w:hAnsi="Arial" w:cs="Arial"/>
          <w:szCs w:val="22"/>
        </w:rPr>
        <w:t>, во рамки на заедничкиот проект согласно став (1) на овој член, и</w:t>
      </w:r>
    </w:p>
    <w:p w:rsidR="00060550" w:rsidRPr="00614D6A" w:rsidRDefault="00060550" w:rsidP="005A5F3B">
      <w:pPr>
        <w:pStyle w:val="ListParagraph"/>
        <w:rPr>
          <w:rFonts w:ascii="Arial" w:hAnsi="Arial" w:cs="Arial"/>
          <w:szCs w:val="22"/>
        </w:rPr>
      </w:pPr>
      <w:r w:rsidRPr="00614D6A">
        <w:rPr>
          <w:rFonts w:ascii="Arial" w:hAnsi="Arial" w:cs="Arial"/>
          <w:szCs w:val="22"/>
        </w:rPr>
        <w:t xml:space="preserve">количината на произведена и извезена електрична енергија нема добиено поддршка преку мерка за поддршка од </w:t>
      </w:r>
      <w:r w:rsidR="00275D05" w:rsidRPr="00614D6A">
        <w:rPr>
          <w:rFonts w:ascii="Arial" w:hAnsi="Arial" w:cs="Arial"/>
          <w:szCs w:val="22"/>
        </w:rPr>
        <w:t>држава членка на Европската унија или трета држава</w:t>
      </w:r>
      <w:r w:rsidR="00275D05" w:rsidRPr="00614D6A" w:rsidDel="000671D7">
        <w:rPr>
          <w:rFonts w:ascii="Arial" w:hAnsi="Arial" w:cs="Arial"/>
          <w:szCs w:val="22"/>
        </w:rPr>
        <w:t xml:space="preserve"> </w:t>
      </w:r>
      <w:r w:rsidRPr="00614D6A">
        <w:rPr>
          <w:rFonts w:ascii="Arial" w:hAnsi="Arial" w:cs="Arial"/>
          <w:szCs w:val="22"/>
        </w:rPr>
        <w:t>, освен инвестициска помош</w:t>
      </w:r>
      <w:r w:rsidR="008D4F4F" w:rsidRPr="00614D6A">
        <w:rPr>
          <w:rFonts w:ascii="Arial" w:hAnsi="Arial" w:cs="Arial"/>
          <w:szCs w:val="22"/>
        </w:rPr>
        <w:t xml:space="preserve"> </w:t>
      </w:r>
      <w:r w:rsidRPr="00614D6A">
        <w:rPr>
          <w:rFonts w:ascii="Arial" w:hAnsi="Arial" w:cs="Arial"/>
          <w:szCs w:val="22"/>
        </w:rPr>
        <w:t xml:space="preserve">дадена </w:t>
      </w:r>
      <w:r w:rsidR="008D4F4F" w:rsidRPr="00614D6A">
        <w:rPr>
          <w:rFonts w:ascii="Arial" w:hAnsi="Arial" w:cs="Arial"/>
          <w:szCs w:val="22"/>
        </w:rPr>
        <w:t>за изградба или зголемување на капацитетот н</w:t>
      </w:r>
      <w:r w:rsidRPr="00614D6A">
        <w:rPr>
          <w:rFonts w:ascii="Arial" w:hAnsi="Arial" w:cs="Arial"/>
          <w:szCs w:val="22"/>
        </w:rPr>
        <w:t>а постројката.</w:t>
      </w:r>
    </w:p>
    <w:p w:rsidR="00060550" w:rsidRPr="00614D6A" w:rsidRDefault="00060550" w:rsidP="008A622C">
      <w:pPr>
        <w:pStyle w:val="Stavovi"/>
        <w:numPr>
          <w:ilvl w:val="0"/>
          <w:numId w:val="333"/>
        </w:numPr>
        <w:rPr>
          <w:rFonts w:ascii="Arial" w:hAnsi="Arial" w:cs="Arial"/>
        </w:rPr>
      </w:pPr>
      <w:r w:rsidRPr="00614D6A">
        <w:rPr>
          <w:rFonts w:ascii="Arial" w:hAnsi="Arial" w:cs="Arial"/>
        </w:rPr>
        <w:t>Владата во согласност со обврските на Република Македонија преземени со ратификуваните меѓународни договори, го известува Секретаријатот на Енергетската заедница за:</w:t>
      </w:r>
    </w:p>
    <w:p w:rsidR="00060550" w:rsidRPr="00614D6A" w:rsidRDefault="00060550" w:rsidP="008A622C">
      <w:pPr>
        <w:pStyle w:val="ListParagraph"/>
        <w:numPr>
          <w:ilvl w:val="0"/>
          <w:numId w:val="335"/>
        </w:numPr>
        <w:rPr>
          <w:rFonts w:ascii="Arial" w:hAnsi="Arial" w:cs="Arial"/>
          <w:szCs w:val="22"/>
        </w:rPr>
      </w:pPr>
      <w:r w:rsidRPr="00614D6A">
        <w:rPr>
          <w:rFonts w:ascii="Arial" w:hAnsi="Arial" w:cs="Arial"/>
          <w:szCs w:val="22"/>
        </w:rPr>
        <w:t xml:space="preserve">процентот или количината на електрична енергија произведена од </w:t>
      </w:r>
      <w:r w:rsidR="00E4740D" w:rsidRPr="00614D6A">
        <w:rPr>
          <w:rFonts w:ascii="Arial" w:hAnsi="Arial" w:cs="Arial"/>
          <w:szCs w:val="22"/>
        </w:rPr>
        <w:t xml:space="preserve">постројки </w:t>
      </w:r>
      <w:r w:rsidRPr="00614D6A">
        <w:rPr>
          <w:rFonts w:ascii="Arial" w:hAnsi="Arial" w:cs="Arial"/>
          <w:szCs w:val="22"/>
        </w:rPr>
        <w:t xml:space="preserve">на територијата </w:t>
      </w:r>
      <w:r w:rsidR="00A73420" w:rsidRPr="00614D6A">
        <w:rPr>
          <w:rFonts w:ascii="Arial" w:hAnsi="Arial" w:cs="Arial"/>
          <w:szCs w:val="22"/>
        </w:rPr>
        <w:t>на држава членка на Европската унија или</w:t>
      </w:r>
      <w:r w:rsidR="00A73420" w:rsidRPr="00614D6A" w:rsidDel="00A73420">
        <w:rPr>
          <w:rFonts w:ascii="Arial" w:hAnsi="Arial" w:cs="Arial"/>
          <w:szCs w:val="22"/>
        </w:rPr>
        <w:t xml:space="preserve"> </w:t>
      </w:r>
      <w:r w:rsidRPr="00614D6A">
        <w:rPr>
          <w:rFonts w:ascii="Arial" w:hAnsi="Arial" w:cs="Arial"/>
          <w:szCs w:val="22"/>
        </w:rPr>
        <w:t xml:space="preserve">трета држава која се засметува во националните цели утврдени во одлуката од </w:t>
      </w:r>
      <w:fldSimple w:instr=" REF _Ref499180769 \h  \* MERGEFORMAT ">
        <w:r w:rsidR="00D6168B" w:rsidRPr="00614D6A">
          <w:rPr>
            <w:rFonts w:ascii="Arial" w:hAnsi="Arial" w:cs="Arial"/>
            <w:szCs w:val="22"/>
          </w:rPr>
          <w:t xml:space="preserve">Член </w:t>
        </w:r>
        <w:r w:rsidR="00D6168B" w:rsidRPr="00D6168B">
          <w:rPr>
            <w:rFonts w:ascii="Arial" w:hAnsi="Arial" w:cs="Arial"/>
            <w:noProof/>
            <w:szCs w:val="22"/>
          </w:rPr>
          <w:t>173</w:t>
        </w:r>
      </w:fldSimple>
      <w:r w:rsidRPr="00614D6A">
        <w:rPr>
          <w:rFonts w:ascii="Arial" w:hAnsi="Arial" w:cs="Arial"/>
          <w:szCs w:val="22"/>
        </w:rPr>
        <w:t xml:space="preserve"> </w:t>
      </w:r>
      <w:r w:rsidR="00B36488" w:rsidRPr="00614D6A">
        <w:rPr>
          <w:rFonts w:ascii="Arial" w:hAnsi="Arial" w:cs="Arial"/>
          <w:szCs w:val="22"/>
        </w:rPr>
        <w:t>од</w:t>
      </w:r>
      <w:r w:rsidRPr="00614D6A">
        <w:rPr>
          <w:rFonts w:ascii="Arial" w:hAnsi="Arial" w:cs="Arial"/>
          <w:szCs w:val="22"/>
        </w:rPr>
        <w:t xml:space="preserve"> овој закон или во вкупната национална цел на секоја друга држава која учествува во заедничкиот проект од </w:t>
      </w:r>
      <w:fldSimple w:instr=" REF _Ref499180287 \h  \* MERGEFORMAT ">
        <w:r w:rsidR="00D6168B" w:rsidRPr="00614D6A">
          <w:rPr>
            <w:rFonts w:ascii="Arial" w:hAnsi="Arial" w:cs="Arial"/>
            <w:szCs w:val="22"/>
          </w:rPr>
          <w:t xml:space="preserve">Член </w:t>
        </w:r>
        <w:r w:rsidR="00D6168B" w:rsidRPr="00D6168B">
          <w:rPr>
            <w:rFonts w:ascii="Arial" w:hAnsi="Arial" w:cs="Arial"/>
            <w:noProof/>
            <w:szCs w:val="22"/>
          </w:rPr>
          <w:t>175</w:t>
        </w:r>
      </w:fldSimple>
      <w:r w:rsidRPr="00614D6A">
        <w:rPr>
          <w:rFonts w:ascii="Arial" w:hAnsi="Arial" w:cs="Arial"/>
          <w:szCs w:val="22"/>
        </w:rPr>
        <w:t xml:space="preserve"> </w:t>
      </w:r>
      <w:r w:rsidR="00B36488" w:rsidRPr="00614D6A">
        <w:rPr>
          <w:rFonts w:ascii="Arial" w:hAnsi="Arial" w:cs="Arial"/>
          <w:szCs w:val="22"/>
        </w:rPr>
        <w:t>од</w:t>
      </w:r>
      <w:r w:rsidRPr="00614D6A">
        <w:rPr>
          <w:rFonts w:ascii="Arial" w:hAnsi="Arial" w:cs="Arial"/>
          <w:szCs w:val="22"/>
        </w:rPr>
        <w:t xml:space="preserve"> овој закон и </w:t>
      </w:r>
    </w:p>
    <w:p w:rsidR="00060550" w:rsidRPr="00614D6A" w:rsidRDefault="00060550" w:rsidP="00624A39">
      <w:pPr>
        <w:pStyle w:val="ListParagraph"/>
        <w:rPr>
          <w:rFonts w:ascii="Arial" w:hAnsi="Arial" w:cs="Arial"/>
          <w:szCs w:val="22"/>
        </w:rPr>
      </w:pPr>
      <w:r w:rsidRPr="00614D6A">
        <w:rPr>
          <w:rFonts w:ascii="Arial" w:hAnsi="Arial" w:cs="Arial"/>
          <w:szCs w:val="22"/>
        </w:rPr>
        <w:t>распределбата на процентот или количината од став (</w:t>
      </w:r>
      <w:r w:rsidR="00581E9A" w:rsidRPr="00614D6A">
        <w:rPr>
          <w:rFonts w:ascii="Arial" w:hAnsi="Arial" w:cs="Arial"/>
          <w:szCs w:val="22"/>
        </w:rPr>
        <w:t>2</w:t>
      </w:r>
      <w:r w:rsidRPr="00614D6A">
        <w:rPr>
          <w:rFonts w:ascii="Arial" w:hAnsi="Arial" w:cs="Arial"/>
          <w:szCs w:val="22"/>
        </w:rPr>
        <w:t xml:space="preserve">) на овој член помеѓу Република Македонија и која било </w:t>
      </w:r>
      <w:r w:rsidR="00A73420" w:rsidRPr="00614D6A">
        <w:rPr>
          <w:rFonts w:ascii="Arial" w:hAnsi="Arial" w:cs="Arial"/>
          <w:szCs w:val="22"/>
        </w:rPr>
        <w:t>држава членка на Европската унија или</w:t>
      </w:r>
      <w:r w:rsidR="00A73420" w:rsidRPr="00614D6A" w:rsidDel="00A73420">
        <w:rPr>
          <w:rFonts w:ascii="Arial" w:hAnsi="Arial" w:cs="Arial"/>
          <w:szCs w:val="22"/>
        </w:rPr>
        <w:t xml:space="preserve"> </w:t>
      </w:r>
      <w:r w:rsidR="00A73420" w:rsidRPr="00614D6A">
        <w:rPr>
          <w:rFonts w:ascii="Arial" w:hAnsi="Arial" w:cs="Arial"/>
          <w:szCs w:val="22"/>
        </w:rPr>
        <w:t>трета држава</w:t>
      </w:r>
      <w:r w:rsidRPr="00614D6A">
        <w:rPr>
          <w:rFonts w:ascii="Arial" w:hAnsi="Arial" w:cs="Arial"/>
          <w:szCs w:val="22"/>
        </w:rPr>
        <w:t>, кој</w:t>
      </w:r>
      <w:r w:rsidR="00A73420" w:rsidRPr="00614D6A">
        <w:rPr>
          <w:rFonts w:ascii="Arial" w:hAnsi="Arial" w:cs="Arial"/>
          <w:szCs w:val="22"/>
        </w:rPr>
        <w:t>а</w:t>
      </w:r>
      <w:r w:rsidRPr="00614D6A">
        <w:rPr>
          <w:rFonts w:ascii="Arial" w:hAnsi="Arial" w:cs="Arial"/>
          <w:szCs w:val="22"/>
        </w:rPr>
        <w:t xml:space="preserve"> не смее да го надмине процентот или количината што се извезува и користи во Европската унија или Енергетската заедница, што ги исполнува</w:t>
      </w:r>
      <w:r w:rsidR="00581E9A" w:rsidRPr="00614D6A">
        <w:rPr>
          <w:rFonts w:ascii="Arial" w:hAnsi="Arial" w:cs="Arial"/>
          <w:szCs w:val="22"/>
        </w:rPr>
        <w:t>ат</w:t>
      </w:r>
      <w:r w:rsidRPr="00614D6A">
        <w:rPr>
          <w:rFonts w:ascii="Arial" w:hAnsi="Arial" w:cs="Arial"/>
          <w:szCs w:val="22"/>
        </w:rPr>
        <w:t xml:space="preserve"> условите утврдени во став (2) точка 1) на овој член.</w:t>
      </w:r>
    </w:p>
    <w:p w:rsidR="00060550" w:rsidRPr="00614D6A" w:rsidRDefault="00060550" w:rsidP="008A622C">
      <w:pPr>
        <w:pStyle w:val="Stavovi"/>
        <w:numPr>
          <w:ilvl w:val="0"/>
          <w:numId w:val="333"/>
        </w:numPr>
        <w:rPr>
          <w:rFonts w:ascii="Arial" w:hAnsi="Arial" w:cs="Arial"/>
        </w:rPr>
      </w:pPr>
      <w:r w:rsidRPr="00614D6A">
        <w:rPr>
          <w:rFonts w:ascii="Arial" w:hAnsi="Arial" w:cs="Arial"/>
        </w:rPr>
        <w:t xml:space="preserve">Владата во рок од </w:t>
      </w:r>
      <w:r w:rsidR="00D80E7F" w:rsidRPr="00614D6A">
        <w:rPr>
          <w:rFonts w:ascii="Arial" w:hAnsi="Arial" w:cs="Arial"/>
        </w:rPr>
        <w:t>90 дена</w:t>
      </w:r>
      <w:r w:rsidRPr="00614D6A">
        <w:rPr>
          <w:rFonts w:ascii="Arial" w:hAnsi="Arial" w:cs="Arial"/>
        </w:rPr>
        <w:t xml:space="preserve"> по завршување на секоја година во рамки на периодот утврден </w:t>
      </w:r>
      <w:r w:rsidR="00D672A1" w:rsidRPr="00614D6A">
        <w:rPr>
          <w:rFonts w:ascii="Arial" w:hAnsi="Arial" w:cs="Arial"/>
        </w:rPr>
        <w:t xml:space="preserve">во одлуката од </w:t>
      </w:r>
      <w:fldSimple w:instr=" REF _Ref499180769 \h  \* MERGEFORMAT ">
        <w:r w:rsidR="00D6168B" w:rsidRPr="00614D6A">
          <w:rPr>
            <w:rFonts w:ascii="Arial" w:hAnsi="Arial" w:cs="Arial"/>
          </w:rPr>
          <w:t xml:space="preserve">Член </w:t>
        </w:r>
        <w:r w:rsidR="00D6168B" w:rsidRPr="00D6168B">
          <w:rPr>
            <w:rFonts w:ascii="Arial" w:hAnsi="Arial" w:cs="Arial"/>
          </w:rPr>
          <w:t>173</w:t>
        </w:r>
      </w:fldSimple>
      <w:r w:rsidRPr="00614D6A">
        <w:rPr>
          <w:rFonts w:ascii="Arial" w:hAnsi="Arial" w:cs="Arial"/>
        </w:rPr>
        <w:t xml:space="preserve"> </w:t>
      </w:r>
      <w:r w:rsidR="00B36488" w:rsidRPr="00614D6A">
        <w:rPr>
          <w:rFonts w:ascii="Arial" w:hAnsi="Arial" w:cs="Arial"/>
        </w:rPr>
        <w:t>од</w:t>
      </w:r>
      <w:r w:rsidRPr="00614D6A">
        <w:rPr>
          <w:rFonts w:ascii="Arial" w:hAnsi="Arial" w:cs="Arial"/>
        </w:rPr>
        <w:t xml:space="preserve"> овој закон, доставува известување до </w:t>
      </w:r>
      <w:r w:rsidR="00A73420" w:rsidRPr="00614D6A">
        <w:rPr>
          <w:rFonts w:ascii="Arial" w:hAnsi="Arial" w:cs="Arial"/>
        </w:rPr>
        <w:t>државата членка на Европската унија или</w:t>
      </w:r>
      <w:r w:rsidR="00A73420" w:rsidRPr="00614D6A" w:rsidDel="00A73420">
        <w:rPr>
          <w:rFonts w:ascii="Arial" w:hAnsi="Arial" w:cs="Arial"/>
        </w:rPr>
        <w:t xml:space="preserve"> </w:t>
      </w:r>
      <w:r w:rsidR="00A73420" w:rsidRPr="00614D6A">
        <w:rPr>
          <w:rFonts w:ascii="Arial" w:hAnsi="Arial" w:cs="Arial"/>
        </w:rPr>
        <w:t>третата држава</w:t>
      </w:r>
      <w:r w:rsidRPr="00614D6A">
        <w:rPr>
          <w:rFonts w:ascii="Arial" w:hAnsi="Arial" w:cs="Arial"/>
        </w:rPr>
        <w:t xml:space="preserve"> учесник во заедничкиот проект и до Секретаријатот на Енергетската заедница во согласност со одредбите од овој член и во кое се наведува:</w:t>
      </w:r>
    </w:p>
    <w:p w:rsidR="00060550" w:rsidRPr="00614D6A" w:rsidRDefault="00060550" w:rsidP="008A622C">
      <w:pPr>
        <w:pStyle w:val="ListParagraph"/>
        <w:numPr>
          <w:ilvl w:val="0"/>
          <w:numId w:val="336"/>
        </w:numPr>
        <w:rPr>
          <w:rFonts w:ascii="Arial" w:hAnsi="Arial" w:cs="Arial"/>
          <w:szCs w:val="22"/>
        </w:rPr>
      </w:pPr>
      <w:r w:rsidRPr="00614D6A">
        <w:rPr>
          <w:rFonts w:ascii="Arial" w:hAnsi="Arial" w:cs="Arial"/>
          <w:szCs w:val="22"/>
        </w:rPr>
        <w:t xml:space="preserve">вкупната количина на електрична енергија или </w:t>
      </w:r>
      <w:r w:rsidR="00E70835" w:rsidRPr="00614D6A">
        <w:rPr>
          <w:rFonts w:ascii="Arial" w:hAnsi="Arial" w:cs="Arial"/>
          <w:szCs w:val="22"/>
        </w:rPr>
        <w:t xml:space="preserve">енергија за </w:t>
      </w:r>
      <w:r w:rsidRPr="00614D6A">
        <w:rPr>
          <w:rFonts w:ascii="Arial" w:hAnsi="Arial" w:cs="Arial"/>
          <w:szCs w:val="22"/>
        </w:rPr>
        <w:t xml:space="preserve">греење или ладење произведени од обновливи извори во текот на годината од </w:t>
      </w:r>
      <w:r w:rsidR="00E4740D" w:rsidRPr="00614D6A">
        <w:rPr>
          <w:rFonts w:ascii="Arial" w:hAnsi="Arial" w:cs="Arial"/>
          <w:szCs w:val="22"/>
        </w:rPr>
        <w:t xml:space="preserve">постојката </w:t>
      </w:r>
      <w:r w:rsidRPr="00614D6A">
        <w:rPr>
          <w:rFonts w:ascii="Arial" w:hAnsi="Arial" w:cs="Arial"/>
          <w:szCs w:val="22"/>
        </w:rPr>
        <w:t>што била предмет на известувањето, и</w:t>
      </w:r>
    </w:p>
    <w:p w:rsidR="00060550" w:rsidRPr="00614D6A" w:rsidRDefault="00060550" w:rsidP="00624A39">
      <w:pPr>
        <w:pStyle w:val="ListParagraph"/>
        <w:rPr>
          <w:rFonts w:ascii="Arial" w:hAnsi="Arial" w:cs="Arial"/>
          <w:szCs w:val="22"/>
        </w:rPr>
      </w:pPr>
      <w:r w:rsidRPr="00614D6A">
        <w:rPr>
          <w:rFonts w:ascii="Arial" w:hAnsi="Arial" w:cs="Arial"/>
          <w:szCs w:val="22"/>
        </w:rPr>
        <w:t xml:space="preserve">количината на електрична енергија произведена од обновливи извори во текот на годината во таа </w:t>
      </w:r>
      <w:r w:rsidR="00E4740D" w:rsidRPr="00614D6A">
        <w:rPr>
          <w:rFonts w:ascii="Arial" w:hAnsi="Arial" w:cs="Arial"/>
          <w:szCs w:val="22"/>
        </w:rPr>
        <w:t xml:space="preserve">постројка </w:t>
      </w:r>
      <w:r w:rsidRPr="00614D6A">
        <w:rPr>
          <w:rFonts w:ascii="Arial" w:hAnsi="Arial" w:cs="Arial"/>
          <w:szCs w:val="22"/>
        </w:rPr>
        <w:t xml:space="preserve">која се засметува во вкупните национални цели утврдени во одлуката од </w:t>
      </w:r>
      <w:fldSimple w:instr=" REF _Ref499180769 \h  \* MERGEFORMAT ">
        <w:r w:rsidR="00D6168B" w:rsidRPr="00614D6A">
          <w:rPr>
            <w:rFonts w:ascii="Arial" w:hAnsi="Arial" w:cs="Arial"/>
            <w:szCs w:val="22"/>
          </w:rPr>
          <w:t xml:space="preserve">Член </w:t>
        </w:r>
        <w:r w:rsidR="00D6168B" w:rsidRPr="00D6168B">
          <w:rPr>
            <w:rFonts w:ascii="Arial" w:hAnsi="Arial" w:cs="Arial"/>
            <w:noProof/>
            <w:szCs w:val="22"/>
          </w:rPr>
          <w:t>173</w:t>
        </w:r>
      </w:fldSimple>
      <w:r w:rsidRPr="00614D6A">
        <w:rPr>
          <w:rFonts w:ascii="Arial" w:hAnsi="Arial" w:cs="Arial"/>
          <w:szCs w:val="22"/>
        </w:rPr>
        <w:t xml:space="preserve"> </w:t>
      </w:r>
      <w:r w:rsidR="00B36488" w:rsidRPr="00614D6A">
        <w:rPr>
          <w:rFonts w:ascii="Arial" w:hAnsi="Arial" w:cs="Arial"/>
          <w:szCs w:val="22"/>
        </w:rPr>
        <w:t>од</w:t>
      </w:r>
      <w:r w:rsidRPr="00614D6A">
        <w:rPr>
          <w:rFonts w:ascii="Arial" w:hAnsi="Arial" w:cs="Arial"/>
          <w:szCs w:val="22"/>
        </w:rPr>
        <w:t xml:space="preserve"> овој закон и во согласност со условите за известување од став (</w:t>
      </w:r>
      <w:r w:rsidR="00800F8D" w:rsidRPr="00614D6A">
        <w:rPr>
          <w:rFonts w:ascii="Arial" w:hAnsi="Arial" w:cs="Arial"/>
          <w:szCs w:val="22"/>
        </w:rPr>
        <w:t>3</w:t>
      </w:r>
      <w:r w:rsidRPr="00614D6A">
        <w:rPr>
          <w:rFonts w:ascii="Arial" w:hAnsi="Arial" w:cs="Arial"/>
          <w:szCs w:val="22"/>
        </w:rPr>
        <w:t>) на овој член, и</w:t>
      </w:r>
    </w:p>
    <w:p w:rsidR="00060550" w:rsidRPr="00614D6A" w:rsidRDefault="00060550" w:rsidP="009979C7">
      <w:pPr>
        <w:pStyle w:val="ListParagraph"/>
        <w:rPr>
          <w:rFonts w:ascii="Arial" w:hAnsi="Arial" w:cs="Arial"/>
          <w:szCs w:val="22"/>
        </w:rPr>
      </w:pPr>
      <w:r w:rsidRPr="00614D6A">
        <w:rPr>
          <w:rFonts w:ascii="Arial" w:hAnsi="Arial" w:cs="Arial"/>
          <w:szCs w:val="22"/>
        </w:rPr>
        <w:t>доказот за исполнување на условите утврдени во став (2) на овој член.</w:t>
      </w:r>
    </w:p>
    <w:p w:rsidR="00060550" w:rsidRPr="00614D6A" w:rsidRDefault="00060550" w:rsidP="008A622C">
      <w:pPr>
        <w:pStyle w:val="Stavovi"/>
        <w:numPr>
          <w:ilvl w:val="0"/>
          <w:numId w:val="333"/>
        </w:numPr>
        <w:rPr>
          <w:rFonts w:ascii="Arial" w:hAnsi="Arial" w:cs="Arial"/>
        </w:rPr>
      </w:pPr>
      <w:r w:rsidRPr="00614D6A">
        <w:rPr>
          <w:rFonts w:ascii="Arial" w:hAnsi="Arial" w:cs="Arial"/>
        </w:rPr>
        <w:t xml:space="preserve">Известувањата доставени согласно овој член не може да се </w:t>
      </w:r>
      <w:r w:rsidR="003C5BB9" w:rsidRPr="00614D6A">
        <w:rPr>
          <w:rFonts w:ascii="Arial" w:hAnsi="Arial" w:cs="Arial"/>
        </w:rPr>
        <w:t>менуваат или повлекуваат</w:t>
      </w:r>
      <w:r w:rsidRPr="00614D6A">
        <w:rPr>
          <w:rFonts w:ascii="Arial" w:hAnsi="Arial" w:cs="Arial"/>
        </w:rPr>
        <w:t xml:space="preserve"> без заедничка согласност на Владата и </w:t>
      </w:r>
      <w:r w:rsidR="00A73420" w:rsidRPr="00614D6A">
        <w:rPr>
          <w:rFonts w:ascii="Arial" w:hAnsi="Arial" w:cs="Arial"/>
        </w:rPr>
        <w:t>државата членка на Европската унија или</w:t>
      </w:r>
      <w:r w:rsidR="00A73420" w:rsidRPr="00614D6A" w:rsidDel="00A73420">
        <w:rPr>
          <w:rFonts w:ascii="Arial" w:hAnsi="Arial" w:cs="Arial"/>
        </w:rPr>
        <w:t xml:space="preserve"> </w:t>
      </w:r>
      <w:r w:rsidR="00A73420" w:rsidRPr="00614D6A">
        <w:rPr>
          <w:rFonts w:ascii="Arial" w:hAnsi="Arial" w:cs="Arial"/>
        </w:rPr>
        <w:t>третата држава</w:t>
      </w:r>
      <w:r w:rsidR="00A73420" w:rsidRPr="00614D6A" w:rsidDel="00A73420">
        <w:rPr>
          <w:rFonts w:ascii="Arial" w:hAnsi="Arial" w:cs="Arial"/>
        </w:rPr>
        <w:t xml:space="preserve"> </w:t>
      </w:r>
      <w:r w:rsidRPr="00614D6A">
        <w:rPr>
          <w:rFonts w:ascii="Arial" w:hAnsi="Arial" w:cs="Arial"/>
        </w:rPr>
        <w:t xml:space="preserve"> учесник во заедничкиот проект.</w:t>
      </w:r>
    </w:p>
    <w:p w:rsidR="00060550" w:rsidRPr="00614D6A" w:rsidRDefault="00060550" w:rsidP="008A622C">
      <w:pPr>
        <w:pStyle w:val="Stavovi"/>
        <w:numPr>
          <w:ilvl w:val="0"/>
          <w:numId w:val="333"/>
        </w:numPr>
        <w:rPr>
          <w:rFonts w:ascii="Arial" w:hAnsi="Arial" w:cs="Arial"/>
        </w:rPr>
      </w:pPr>
      <w:r w:rsidRPr="00614D6A">
        <w:rPr>
          <w:rFonts w:ascii="Arial" w:hAnsi="Arial" w:cs="Arial"/>
        </w:rPr>
        <w:t xml:space="preserve">Количината на електрична енергија произведена од обновливи извори на енергија </w:t>
      </w:r>
      <w:r w:rsidR="00D672A1" w:rsidRPr="00614D6A">
        <w:rPr>
          <w:rFonts w:ascii="Arial" w:hAnsi="Arial" w:cs="Arial"/>
        </w:rPr>
        <w:t xml:space="preserve">за </w:t>
      </w:r>
      <w:r w:rsidRPr="00614D6A">
        <w:rPr>
          <w:rFonts w:ascii="Arial" w:hAnsi="Arial" w:cs="Arial"/>
        </w:rPr>
        <w:t xml:space="preserve">која се известува во согласност со одредбите од овој член се додава на евидентираната количина на енергија од обновливи извори заради пресметка на исполнувањето на вкупните национални задолжителни цели утврдени со одлуката од </w:t>
      </w:r>
      <w:fldSimple w:instr=" REF _Ref499180769 \h  \* MERGEFORMAT ">
        <w:r w:rsidR="00D6168B" w:rsidRPr="00614D6A">
          <w:rPr>
            <w:rFonts w:ascii="Arial" w:hAnsi="Arial" w:cs="Arial"/>
          </w:rPr>
          <w:t xml:space="preserve">Член </w:t>
        </w:r>
        <w:r w:rsidR="00D6168B" w:rsidRPr="00D6168B">
          <w:rPr>
            <w:rFonts w:ascii="Arial" w:hAnsi="Arial" w:cs="Arial"/>
          </w:rPr>
          <w:t>173</w:t>
        </w:r>
      </w:fldSimple>
      <w:r w:rsidRPr="00614D6A">
        <w:rPr>
          <w:rFonts w:ascii="Arial" w:hAnsi="Arial" w:cs="Arial"/>
        </w:rPr>
        <w:t xml:space="preserve"> </w:t>
      </w:r>
      <w:r w:rsidR="00B36488" w:rsidRPr="00614D6A">
        <w:rPr>
          <w:rFonts w:ascii="Arial" w:hAnsi="Arial" w:cs="Arial"/>
        </w:rPr>
        <w:t>од</w:t>
      </w:r>
      <w:r w:rsidRPr="00614D6A">
        <w:rPr>
          <w:rFonts w:ascii="Arial" w:hAnsi="Arial" w:cs="Arial"/>
        </w:rPr>
        <w:t xml:space="preserve"> овој закон.</w:t>
      </w:r>
    </w:p>
    <w:p w:rsidR="00060550" w:rsidRPr="00614D6A" w:rsidRDefault="00060550" w:rsidP="008A622C">
      <w:pPr>
        <w:pStyle w:val="Stavovi"/>
        <w:numPr>
          <w:ilvl w:val="0"/>
          <w:numId w:val="333"/>
        </w:numPr>
        <w:rPr>
          <w:rFonts w:ascii="Arial" w:hAnsi="Arial" w:cs="Arial"/>
        </w:rPr>
      </w:pPr>
      <w:r w:rsidRPr="00614D6A">
        <w:rPr>
          <w:rFonts w:ascii="Arial" w:hAnsi="Arial" w:cs="Arial"/>
        </w:rPr>
        <w:t>Времетраењето на заедничкиот проект може да продолжи и по 2020 година, но пресметувањето согласно став (</w:t>
      </w:r>
      <w:r w:rsidR="00800F8D" w:rsidRPr="00614D6A">
        <w:rPr>
          <w:rFonts w:ascii="Arial" w:hAnsi="Arial" w:cs="Arial"/>
        </w:rPr>
        <w:t>3</w:t>
      </w:r>
      <w:r w:rsidRPr="00614D6A">
        <w:rPr>
          <w:rFonts w:ascii="Arial" w:hAnsi="Arial" w:cs="Arial"/>
        </w:rPr>
        <w:t xml:space="preserve">) од овој член не смее да продолжи по 2020 година. </w:t>
      </w:r>
    </w:p>
    <w:p w:rsidR="00060550" w:rsidRPr="00614D6A" w:rsidRDefault="00060550" w:rsidP="00060550">
      <w:pPr>
        <w:pStyle w:val="Heading2"/>
        <w:rPr>
          <w:rFonts w:ascii="Arial" w:hAnsi="Arial" w:cs="Arial"/>
          <w:b w:val="0"/>
          <w:szCs w:val="22"/>
        </w:rPr>
      </w:pPr>
      <w:bookmarkStart w:id="825" w:name="_Toc498721449"/>
      <w:bookmarkStart w:id="826" w:name="_Toc507587413"/>
      <w:bookmarkStart w:id="827" w:name="_Toc507587646"/>
      <w:r w:rsidRPr="00614D6A">
        <w:rPr>
          <w:rFonts w:ascii="Arial" w:hAnsi="Arial" w:cs="Arial"/>
          <w:b w:val="0"/>
          <w:szCs w:val="22"/>
        </w:rPr>
        <w:lastRenderedPageBreak/>
        <w:t>Координација на мерки за поддршка</w:t>
      </w:r>
      <w:bookmarkEnd w:id="825"/>
      <w:bookmarkEnd w:id="826"/>
      <w:bookmarkEnd w:id="827"/>
    </w:p>
    <w:p w:rsidR="00060550" w:rsidRPr="00614D6A" w:rsidRDefault="00060550" w:rsidP="00060550">
      <w:pPr>
        <w:pStyle w:val="Caption"/>
        <w:rPr>
          <w:rFonts w:ascii="Arial" w:hAnsi="Arial" w:cs="Arial"/>
          <w:b w:val="0"/>
          <w:sz w:val="22"/>
          <w:szCs w:val="22"/>
        </w:rPr>
      </w:pPr>
      <w:bookmarkStart w:id="828" w:name="_Toc499072018"/>
      <w:bookmarkStart w:id="829" w:name="_Ref49918042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177</w:t>
      </w:r>
      <w:bookmarkEnd w:id="828"/>
      <w:r w:rsidR="00804955" w:rsidRPr="00614D6A">
        <w:rPr>
          <w:rFonts w:ascii="Arial" w:hAnsi="Arial" w:cs="Arial"/>
          <w:b w:val="0"/>
          <w:sz w:val="22"/>
          <w:szCs w:val="22"/>
        </w:rPr>
        <w:fldChar w:fldCharType="end"/>
      </w:r>
      <w:bookmarkEnd w:id="829"/>
    </w:p>
    <w:p w:rsidR="00060550" w:rsidRPr="00614D6A" w:rsidRDefault="00060550" w:rsidP="008A622C">
      <w:pPr>
        <w:pStyle w:val="Stavovi"/>
        <w:numPr>
          <w:ilvl w:val="0"/>
          <w:numId w:val="337"/>
        </w:numPr>
        <w:rPr>
          <w:rFonts w:ascii="Arial" w:hAnsi="Arial" w:cs="Arial"/>
        </w:rPr>
      </w:pPr>
      <w:r w:rsidRPr="00614D6A">
        <w:rPr>
          <w:rFonts w:ascii="Arial" w:hAnsi="Arial" w:cs="Arial"/>
        </w:rPr>
        <w:t>Во согласност со обврските на Република Македонија преземени со ратификуваните меѓународни договори, Владата може да одлучи да се придружи или делумно да ги координира своите мерки за поддршка на користењето на обновливи извори на енергија со една или повеќе држави членки на Европската унија и/или со договорните страни на Енергетската заедница, во кој случај, одредена количина на енергијата од обновливи извори произведена на територија на државата која учествува во заедничките мерки за поддршка може да се засмета во вкупната национална цел на Република Македонија и обратно, ако засегнатата држава:</w:t>
      </w:r>
    </w:p>
    <w:p w:rsidR="00060550" w:rsidRPr="00614D6A" w:rsidRDefault="00060550" w:rsidP="008A622C">
      <w:pPr>
        <w:pStyle w:val="ListParagraph"/>
        <w:numPr>
          <w:ilvl w:val="0"/>
          <w:numId w:val="338"/>
        </w:numPr>
        <w:rPr>
          <w:rFonts w:ascii="Arial" w:hAnsi="Arial" w:cs="Arial"/>
          <w:szCs w:val="22"/>
        </w:rPr>
      </w:pPr>
      <w:r w:rsidRPr="00614D6A">
        <w:rPr>
          <w:rFonts w:ascii="Arial" w:hAnsi="Arial" w:cs="Arial"/>
          <w:szCs w:val="22"/>
        </w:rPr>
        <w:t xml:space="preserve">направи статистички трансфер на определени количини на енергија од обновливи извори во Република Македонија во согласност со </w:t>
      </w:r>
      <w:fldSimple w:instr=" REF _Ref499180336 \h  \* MERGEFORMAT ">
        <w:r w:rsidR="00D6168B" w:rsidRPr="00614D6A">
          <w:rPr>
            <w:rFonts w:ascii="Arial" w:hAnsi="Arial" w:cs="Arial"/>
            <w:szCs w:val="22"/>
          </w:rPr>
          <w:t xml:space="preserve">Член </w:t>
        </w:r>
        <w:r w:rsidR="00D6168B" w:rsidRPr="00D6168B">
          <w:rPr>
            <w:rFonts w:ascii="Arial" w:hAnsi="Arial" w:cs="Arial"/>
            <w:noProof/>
            <w:szCs w:val="22"/>
          </w:rPr>
          <w:t>174</w:t>
        </w:r>
      </w:fldSimple>
      <w:r w:rsidRPr="00614D6A">
        <w:rPr>
          <w:rFonts w:ascii="Arial" w:hAnsi="Arial" w:cs="Arial"/>
          <w:szCs w:val="22"/>
        </w:rPr>
        <w:t xml:space="preserve"> од овој закон, или</w:t>
      </w:r>
    </w:p>
    <w:p w:rsidR="00060550" w:rsidRPr="00614D6A" w:rsidRDefault="00060550" w:rsidP="009979C7">
      <w:pPr>
        <w:pStyle w:val="ListParagraph"/>
        <w:rPr>
          <w:rFonts w:ascii="Arial" w:hAnsi="Arial" w:cs="Arial"/>
          <w:szCs w:val="22"/>
        </w:rPr>
      </w:pPr>
      <w:r w:rsidRPr="00614D6A">
        <w:rPr>
          <w:rFonts w:ascii="Arial" w:hAnsi="Arial" w:cs="Arial"/>
          <w:szCs w:val="22"/>
        </w:rPr>
        <w:t xml:space="preserve">во договор со другите држави-учеснички воспостави правила за распределба по кое помеѓу нив се распределуваат количините на произведена енергија од обновливи извори. Правилата од оваа точка се доставуваат до Секретаријатот на Енергетската заедница најдоцна </w:t>
      </w:r>
      <w:r w:rsidR="00D80E7F" w:rsidRPr="00614D6A">
        <w:rPr>
          <w:rFonts w:ascii="Arial" w:hAnsi="Arial" w:cs="Arial"/>
          <w:szCs w:val="22"/>
        </w:rPr>
        <w:t>90 дена</w:t>
      </w:r>
      <w:r w:rsidRPr="00614D6A">
        <w:rPr>
          <w:rFonts w:ascii="Arial" w:hAnsi="Arial" w:cs="Arial"/>
          <w:szCs w:val="22"/>
        </w:rPr>
        <w:t xml:space="preserve"> по завршувањето на првата година кога правилата влегле во сила.</w:t>
      </w:r>
    </w:p>
    <w:p w:rsidR="00060550" w:rsidRPr="00614D6A" w:rsidRDefault="00060550" w:rsidP="008A622C">
      <w:pPr>
        <w:pStyle w:val="Stavovi"/>
        <w:numPr>
          <w:ilvl w:val="0"/>
          <w:numId w:val="337"/>
        </w:numPr>
        <w:rPr>
          <w:rFonts w:ascii="Arial" w:hAnsi="Arial" w:cs="Arial"/>
        </w:rPr>
      </w:pPr>
      <w:r w:rsidRPr="00614D6A">
        <w:rPr>
          <w:rFonts w:ascii="Arial" w:hAnsi="Arial" w:cs="Arial"/>
        </w:rPr>
        <w:t xml:space="preserve">Во рок од </w:t>
      </w:r>
      <w:r w:rsidR="00D80E7F" w:rsidRPr="00614D6A">
        <w:rPr>
          <w:rFonts w:ascii="Arial" w:hAnsi="Arial" w:cs="Arial"/>
        </w:rPr>
        <w:t>90 дена</w:t>
      </w:r>
      <w:r w:rsidRPr="00614D6A">
        <w:rPr>
          <w:rFonts w:ascii="Arial" w:hAnsi="Arial" w:cs="Arial"/>
        </w:rPr>
        <w:t xml:space="preserve"> по завршувањето на секоја година, Владата, доставува до Секретаријатот на Енергетската заедница известување со вкупната количина на електрична енергија или </w:t>
      </w:r>
      <w:r w:rsidR="00E70835" w:rsidRPr="00614D6A">
        <w:rPr>
          <w:rFonts w:ascii="Arial" w:hAnsi="Arial" w:cs="Arial"/>
        </w:rPr>
        <w:t xml:space="preserve">енергија за </w:t>
      </w:r>
      <w:r w:rsidRPr="00614D6A">
        <w:rPr>
          <w:rFonts w:ascii="Arial" w:hAnsi="Arial" w:cs="Arial"/>
        </w:rPr>
        <w:t>греење или ладење од обновливи извори на енергија произведени во текот на годината која е предмет на правилата за распределба од став (1) точка 2) на овој член.</w:t>
      </w:r>
    </w:p>
    <w:p w:rsidR="00060550" w:rsidRPr="00614D6A" w:rsidRDefault="00060550" w:rsidP="00624A39">
      <w:pPr>
        <w:pStyle w:val="Stavovi"/>
        <w:rPr>
          <w:rFonts w:ascii="Arial" w:hAnsi="Arial" w:cs="Arial"/>
        </w:rPr>
      </w:pPr>
      <w:r w:rsidRPr="00614D6A">
        <w:rPr>
          <w:rFonts w:ascii="Arial" w:hAnsi="Arial" w:cs="Arial"/>
        </w:rPr>
        <w:t xml:space="preserve">Заради пресметување на исполнувањето на националните задолжителни цели утврдени со одлуката од </w:t>
      </w:r>
      <w:fldSimple w:instr=" REF _Ref499180769 \h  \* MERGEFORMAT ">
        <w:r w:rsidR="00D6168B" w:rsidRPr="00614D6A">
          <w:rPr>
            <w:rFonts w:ascii="Arial" w:hAnsi="Arial" w:cs="Arial"/>
          </w:rPr>
          <w:t xml:space="preserve">Член </w:t>
        </w:r>
        <w:r w:rsidR="00D6168B" w:rsidRPr="00D6168B">
          <w:rPr>
            <w:rFonts w:ascii="Arial" w:hAnsi="Arial" w:cs="Arial"/>
          </w:rPr>
          <w:t>173</w:t>
        </w:r>
      </w:fldSimple>
      <w:r w:rsidRPr="00614D6A">
        <w:rPr>
          <w:rFonts w:ascii="Arial" w:hAnsi="Arial" w:cs="Arial"/>
        </w:rPr>
        <w:t xml:space="preserve"> </w:t>
      </w:r>
      <w:r w:rsidR="00B36488" w:rsidRPr="00614D6A">
        <w:rPr>
          <w:rFonts w:ascii="Arial" w:hAnsi="Arial" w:cs="Arial"/>
        </w:rPr>
        <w:t>од</w:t>
      </w:r>
      <w:r w:rsidRPr="00614D6A">
        <w:rPr>
          <w:rFonts w:ascii="Arial" w:hAnsi="Arial" w:cs="Arial"/>
        </w:rPr>
        <w:t xml:space="preserve"> овој закон, количината на електрична енергија или </w:t>
      </w:r>
      <w:r w:rsidR="00E70835" w:rsidRPr="00614D6A">
        <w:rPr>
          <w:rFonts w:ascii="Arial" w:hAnsi="Arial" w:cs="Arial"/>
        </w:rPr>
        <w:t xml:space="preserve">енергија за </w:t>
      </w:r>
      <w:r w:rsidRPr="00614D6A">
        <w:rPr>
          <w:rFonts w:ascii="Arial" w:hAnsi="Arial" w:cs="Arial"/>
        </w:rPr>
        <w:t>греење или ладење од обновливи извори на енергија што се известува во согласност со став (2) од овој член се прераспределува меѓу вклучените држави во согласност со правилото за распределба од став (1) точка 2) на овој член.</w:t>
      </w:r>
    </w:p>
    <w:p w:rsidR="00060550" w:rsidRPr="00614D6A" w:rsidRDefault="00060550" w:rsidP="00060550">
      <w:pPr>
        <w:pStyle w:val="Heading2"/>
        <w:rPr>
          <w:rFonts w:ascii="Arial" w:hAnsi="Arial" w:cs="Arial"/>
          <w:b w:val="0"/>
          <w:szCs w:val="22"/>
        </w:rPr>
      </w:pPr>
      <w:bookmarkStart w:id="830" w:name="_Toc498721451"/>
      <w:bookmarkStart w:id="831" w:name="_Toc507587414"/>
      <w:bookmarkStart w:id="832" w:name="_Toc507587647"/>
      <w:r w:rsidRPr="00614D6A">
        <w:rPr>
          <w:rFonts w:ascii="Arial" w:hAnsi="Arial" w:cs="Arial"/>
          <w:b w:val="0"/>
          <w:szCs w:val="22"/>
        </w:rPr>
        <w:t>Пресметка на произведена енергија при зголемување на капацитет</w:t>
      </w:r>
      <w:bookmarkEnd w:id="830"/>
      <w:bookmarkEnd w:id="831"/>
      <w:bookmarkEnd w:id="832"/>
    </w:p>
    <w:p w:rsidR="00060550" w:rsidRPr="00614D6A" w:rsidRDefault="00060550" w:rsidP="00060550">
      <w:pPr>
        <w:pStyle w:val="Caption"/>
        <w:rPr>
          <w:rFonts w:ascii="Arial" w:hAnsi="Arial" w:cs="Arial"/>
          <w:b w:val="0"/>
          <w:sz w:val="22"/>
          <w:szCs w:val="22"/>
        </w:rPr>
      </w:pPr>
      <w:bookmarkStart w:id="833" w:name="_Toc49907202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178</w:t>
      </w:r>
      <w:bookmarkEnd w:id="833"/>
      <w:r w:rsidR="00804955" w:rsidRPr="00614D6A">
        <w:rPr>
          <w:rFonts w:ascii="Arial" w:hAnsi="Arial" w:cs="Arial"/>
          <w:b w:val="0"/>
          <w:sz w:val="22"/>
          <w:szCs w:val="22"/>
        </w:rPr>
        <w:fldChar w:fldCharType="end"/>
      </w:r>
    </w:p>
    <w:p w:rsidR="00060550" w:rsidRPr="00614D6A" w:rsidRDefault="00D672A1" w:rsidP="00AA1A13">
      <w:pPr>
        <w:pStyle w:val="Stavovi"/>
        <w:numPr>
          <w:ilvl w:val="0"/>
          <w:numId w:val="0"/>
        </w:numPr>
        <w:ind w:left="450"/>
        <w:rPr>
          <w:rFonts w:ascii="Arial" w:hAnsi="Arial" w:cs="Arial"/>
        </w:rPr>
      </w:pPr>
      <w:r w:rsidRPr="00614D6A">
        <w:rPr>
          <w:rFonts w:ascii="Arial" w:hAnsi="Arial" w:cs="Arial"/>
        </w:rPr>
        <w:t xml:space="preserve">При вршење на </w:t>
      </w:r>
      <w:r w:rsidR="00060550" w:rsidRPr="00614D6A">
        <w:rPr>
          <w:rFonts w:ascii="Arial" w:hAnsi="Arial" w:cs="Arial"/>
        </w:rPr>
        <w:t xml:space="preserve">пресметките од </w:t>
      </w:r>
      <w:fldSimple w:instr=" REF _Ref499180287 \h  \* MERGEFORMAT ">
        <w:r w:rsidR="00D6168B" w:rsidRPr="00614D6A">
          <w:rPr>
            <w:rFonts w:ascii="Arial" w:hAnsi="Arial" w:cs="Arial"/>
          </w:rPr>
          <w:t xml:space="preserve">Член </w:t>
        </w:r>
        <w:r w:rsidR="00D6168B" w:rsidRPr="00D6168B">
          <w:rPr>
            <w:rFonts w:ascii="Arial" w:hAnsi="Arial" w:cs="Arial"/>
            <w:noProof/>
          </w:rPr>
          <w:t>175</w:t>
        </w:r>
      </w:fldSimple>
      <w:r w:rsidR="00060550" w:rsidRPr="00614D6A">
        <w:rPr>
          <w:rFonts w:ascii="Arial" w:hAnsi="Arial" w:cs="Arial"/>
        </w:rPr>
        <w:t xml:space="preserve"> и </w:t>
      </w:r>
      <w:fldSimple w:instr=" REF _Ref499180489 \h  \* MERGEFORMAT ">
        <w:r w:rsidR="00D6168B" w:rsidRPr="00614D6A">
          <w:rPr>
            <w:rFonts w:ascii="Arial" w:hAnsi="Arial" w:cs="Arial"/>
          </w:rPr>
          <w:t xml:space="preserve">Член </w:t>
        </w:r>
        <w:r w:rsidR="00D6168B" w:rsidRPr="00D6168B">
          <w:rPr>
            <w:rFonts w:ascii="Arial" w:hAnsi="Arial" w:cs="Arial"/>
            <w:noProof/>
          </w:rPr>
          <w:t>176</w:t>
        </w:r>
      </w:fldSimple>
      <w:r w:rsidR="00060550" w:rsidRPr="00614D6A">
        <w:rPr>
          <w:rFonts w:ascii="Arial" w:hAnsi="Arial" w:cs="Arial"/>
        </w:rPr>
        <w:t xml:space="preserve"> </w:t>
      </w:r>
      <w:r w:rsidR="00B36488" w:rsidRPr="00614D6A">
        <w:rPr>
          <w:rFonts w:ascii="Arial" w:hAnsi="Arial" w:cs="Arial"/>
        </w:rPr>
        <w:t>од</w:t>
      </w:r>
      <w:r w:rsidR="00060550" w:rsidRPr="00614D6A">
        <w:rPr>
          <w:rFonts w:ascii="Arial" w:hAnsi="Arial" w:cs="Arial"/>
        </w:rPr>
        <w:t xml:space="preserve"> овој закон, </w:t>
      </w:r>
      <w:r w:rsidR="0092016B" w:rsidRPr="00614D6A">
        <w:rPr>
          <w:rFonts w:ascii="Arial" w:hAnsi="Arial" w:cs="Arial"/>
        </w:rPr>
        <w:t xml:space="preserve">количината на електрична енергија произведена од </w:t>
      </w:r>
      <w:r w:rsidR="00060550" w:rsidRPr="00614D6A">
        <w:rPr>
          <w:rFonts w:ascii="Arial" w:hAnsi="Arial" w:cs="Arial"/>
        </w:rPr>
        <w:t>обновливи извори</w:t>
      </w:r>
      <w:r w:rsidR="0092016B" w:rsidRPr="00614D6A">
        <w:rPr>
          <w:rFonts w:ascii="Arial" w:hAnsi="Arial" w:cs="Arial"/>
        </w:rPr>
        <w:t>, која е резултат на</w:t>
      </w:r>
      <w:r w:rsidR="00060550" w:rsidRPr="00614D6A">
        <w:rPr>
          <w:rFonts w:ascii="Arial" w:hAnsi="Arial" w:cs="Arial"/>
        </w:rPr>
        <w:t xml:space="preserve"> зголемувањето на капацитетот на постројката</w:t>
      </w:r>
      <w:r w:rsidR="0092016B" w:rsidRPr="00614D6A">
        <w:rPr>
          <w:rFonts w:ascii="Arial" w:hAnsi="Arial" w:cs="Arial"/>
        </w:rPr>
        <w:t>,</w:t>
      </w:r>
      <w:r w:rsidR="00060550" w:rsidRPr="00614D6A">
        <w:rPr>
          <w:rFonts w:ascii="Arial" w:hAnsi="Arial" w:cs="Arial"/>
        </w:rPr>
        <w:t xml:space="preserve"> се смета дека </w:t>
      </w:r>
      <w:r w:rsidR="0092016B" w:rsidRPr="00614D6A">
        <w:rPr>
          <w:rFonts w:ascii="Arial" w:hAnsi="Arial" w:cs="Arial"/>
        </w:rPr>
        <w:t>е</w:t>
      </w:r>
      <w:r w:rsidR="00060550" w:rsidRPr="00614D6A">
        <w:rPr>
          <w:rFonts w:ascii="Arial" w:hAnsi="Arial" w:cs="Arial"/>
        </w:rPr>
        <w:t xml:space="preserve"> произведе</w:t>
      </w:r>
      <w:r w:rsidR="00516AFE" w:rsidRPr="00614D6A">
        <w:rPr>
          <w:rFonts w:ascii="Arial" w:hAnsi="Arial" w:cs="Arial"/>
        </w:rPr>
        <w:t>на</w:t>
      </w:r>
      <w:r w:rsidR="00060550" w:rsidRPr="00614D6A">
        <w:rPr>
          <w:rFonts w:ascii="Arial" w:hAnsi="Arial" w:cs="Arial"/>
        </w:rPr>
        <w:t xml:space="preserve"> </w:t>
      </w:r>
      <w:r w:rsidR="0092016B" w:rsidRPr="00614D6A">
        <w:rPr>
          <w:rFonts w:ascii="Arial" w:hAnsi="Arial" w:cs="Arial"/>
        </w:rPr>
        <w:t>во</w:t>
      </w:r>
      <w:r w:rsidR="00060550" w:rsidRPr="00614D6A">
        <w:rPr>
          <w:rFonts w:ascii="Arial" w:hAnsi="Arial" w:cs="Arial"/>
        </w:rPr>
        <w:t xml:space="preserve"> посебна постројка о</w:t>
      </w:r>
      <w:r w:rsidR="0092016B" w:rsidRPr="00614D6A">
        <w:rPr>
          <w:rFonts w:ascii="Arial" w:hAnsi="Arial" w:cs="Arial"/>
        </w:rPr>
        <w:t>д</w:t>
      </w:r>
      <w:r w:rsidR="00060550" w:rsidRPr="00614D6A">
        <w:rPr>
          <w:rFonts w:ascii="Arial" w:hAnsi="Arial" w:cs="Arial"/>
        </w:rPr>
        <w:t xml:space="preserve"> моментот кога се случило зголемувањето на капацитетот.</w:t>
      </w:r>
    </w:p>
    <w:p w:rsidR="00060550" w:rsidRPr="00614D6A" w:rsidRDefault="00060550" w:rsidP="00060550">
      <w:pPr>
        <w:pStyle w:val="Heading2"/>
        <w:rPr>
          <w:rFonts w:ascii="Arial" w:hAnsi="Arial" w:cs="Arial"/>
          <w:b w:val="0"/>
          <w:szCs w:val="22"/>
        </w:rPr>
      </w:pPr>
      <w:bookmarkStart w:id="834" w:name="_Toc498721452"/>
      <w:bookmarkStart w:id="835" w:name="_Toc507587415"/>
      <w:bookmarkStart w:id="836" w:name="_Toc507587648"/>
      <w:r w:rsidRPr="00614D6A">
        <w:rPr>
          <w:rFonts w:ascii="Arial" w:hAnsi="Arial" w:cs="Arial"/>
          <w:b w:val="0"/>
          <w:szCs w:val="22"/>
        </w:rPr>
        <w:t>Технички спецификации за опрема и системи за обновливи извори на енергија</w:t>
      </w:r>
      <w:bookmarkEnd w:id="834"/>
      <w:bookmarkEnd w:id="835"/>
      <w:bookmarkEnd w:id="836"/>
    </w:p>
    <w:p w:rsidR="00060550" w:rsidRPr="00614D6A" w:rsidRDefault="00060550" w:rsidP="00060550">
      <w:pPr>
        <w:pStyle w:val="Caption"/>
        <w:rPr>
          <w:rFonts w:ascii="Arial" w:hAnsi="Arial" w:cs="Arial"/>
          <w:b w:val="0"/>
          <w:sz w:val="22"/>
          <w:szCs w:val="22"/>
        </w:rPr>
      </w:pPr>
      <w:bookmarkStart w:id="837" w:name="_Toc499072021"/>
      <w:bookmarkStart w:id="838" w:name="_Ref50023536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179</w:t>
      </w:r>
      <w:bookmarkEnd w:id="837"/>
      <w:r w:rsidR="00804955" w:rsidRPr="00614D6A">
        <w:rPr>
          <w:rFonts w:ascii="Arial" w:hAnsi="Arial" w:cs="Arial"/>
          <w:b w:val="0"/>
          <w:sz w:val="22"/>
          <w:szCs w:val="22"/>
        </w:rPr>
        <w:fldChar w:fldCharType="end"/>
      </w:r>
      <w:bookmarkEnd w:id="838"/>
    </w:p>
    <w:p w:rsidR="0084218B" w:rsidRPr="00614D6A" w:rsidRDefault="00D91459" w:rsidP="008A622C">
      <w:pPr>
        <w:pStyle w:val="Stavovi"/>
        <w:numPr>
          <w:ilvl w:val="0"/>
          <w:numId w:val="339"/>
        </w:numPr>
        <w:rPr>
          <w:rFonts w:ascii="Arial" w:hAnsi="Arial" w:cs="Arial"/>
        </w:rPr>
      </w:pPr>
      <w:r w:rsidRPr="00614D6A">
        <w:rPr>
          <w:rFonts w:ascii="Arial" w:hAnsi="Arial" w:cs="Arial"/>
        </w:rPr>
        <w:t>Мерките за поддршка се доделуваат ако барателот вградува о</w:t>
      </w:r>
      <w:r w:rsidR="00060550" w:rsidRPr="00614D6A">
        <w:rPr>
          <w:rFonts w:ascii="Arial" w:hAnsi="Arial" w:cs="Arial"/>
        </w:rPr>
        <w:t xml:space="preserve">према и системи за </w:t>
      </w:r>
      <w:r w:rsidRPr="00614D6A">
        <w:rPr>
          <w:rFonts w:ascii="Arial" w:hAnsi="Arial" w:cs="Arial"/>
        </w:rPr>
        <w:t xml:space="preserve">производство на енергија од обновливи извори кои ги исполнуваат </w:t>
      </w:r>
      <w:r w:rsidR="0084218B" w:rsidRPr="00614D6A">
        <w:rPr>
          <w:rFonts w:ascii="Arial" w:hAnsi="Arial" w:cs="Arial"/>
        </w:rPr>
        <w:t>соодветни</w:t>
      </w:r>
      <w:r w:rsidR="00A226E6" w:rsidRPr="00614D6A">
        <w:rPr>
          <w:rFonts w:ascii="Arial" w:hAnsi="Arial" w:cs="Arial"/>
        </w:rPr>
        <w:t>те</w:t>
      </w:r>
      <w:r w:rsidR="0084218B" w:rsidRPr="00614D6A">
        <w:rPr>
          <w:rFonts w:ascii="Arial" w:hAnsi="Arial" w:cs="Arial"/>
        </w:rPr>
        <w:t xml:space="preserve"> технички спецификации.</w:t>
      </w:r>
    </w:p>
    <w:p w:rsidR="007B31CF" w:rsidRPr="00614D6A" w:rsidRDefault="007B31CF" w:rsidP="008A622C">
      <w:pPr>
        <w:pStyle w:val="Stavovi"/>
        <w:numPr>
          <w:ilvl w:val="0"/>
          <w:numId w:val="339"/>
        </w:numPr>
        <w:rPr>
          <w:rFonts w:ascii="Arial" w:hAnsi="Arial" w:cs="Arial"/>
        </w:rPr>
      </w:pPr>
      <w:r w:rsidRPr="00614D6A">
        <w:rPr>
          <w:rFonts w:ascii="Arial" w:hAnsi="Arial" w:cs="Arial"/>
        </w:rPr>
        <w:t>Министерот ги пропишува техничките спецификации кои опремата и системите за обновливи извори на енергија мора да ги исполнуваат за да можат да користат мерки за поддршка.</w:t>
      </w:r>
    </w:p>
    <w:p w:rsidR="00060550" w:rsidRPr="00614D6A" w:rsidRDefault="007B31CF" w:rsidP="005A5F3B">
      <w:pPr>
        <w:pStyle w:val="Stavovi"/>
        <w:rPr>
          <w:rFonts w:ascii="Arial" w:hAnsi="Arial" w:cs="Arial"/>
        </w:rPr>
      </w:pPr>
      <w:r w:rsidRPr="00614D6A">
        <w:rPr>
          <w:rFonts w:ascii="Arial" w:hAnsi="Arial" w:cs="Arial"/>
        </w:rPr>
        <w:t>Со т</w:t>
      </w:r>
      <w:r w:rsidR="00060550" w:rsidRPr="00614D6A">
        <w:rPr>
          <w:rFonts w:ascii="Arial" w:hAnsi="Arial" w:cs="Arial"/>
        </w:rPr>
        <w:t>ехничките спецификации</w:t>
      </w:r>
      <w:r w:rsidR="00D672A1" w:rsidRPr="00614D6A">
        <w:rPr>
          <w:rFonts w:ascii="Arial" w:hAnsi="Arial" w:cs="Arial"/>
        </w:rPr>
        <w:t xml:space="preserve"> од став (2</w:t>
      </w:r>
      <w:r w:rsidRPr="00614D6A">
        <w:rPr>
          <w:rFonts w:ascii="Arial" w:hAnsi="Arial" w:cs="Arial"/>
        </w:rPr>
        <w:t>) на овој член</w:t>
      </w:r>
      <w:r w:rsidR="00060550" w:rsidRPr="00614D6A">
        <w:rPr>
          <w:rFonts w:ascii="Arial" w:hAnsi="Arial" w:cs="Arial"/>
        </w:rPr>
        <w:t xml:space="preserve"> не смее да</w:t>
      </w:r>
      <w:r w:rsidRPr="00614D6A">
        <w:rPr>
          <w:rFonts w:ascii="Arial" w:hAnsi="Arial" w:cs="Arial"/>
        </w:rPr>
        <w:t xml:space="preserve"> се</w:t>
      </w:r>
      <w:r w:rsidR="00060550" w:rsidRPr="00614D6A">
        <w:rPr>
          <w:rFonts w:ascii="Arial" w:hAnsi="Arial" w:cs="Arial"/>
        </w:rPr>
        <w:t xml:space="preserve"> ограничува конкуренцијата.</w:t>
      </w:r>
    </w:p>
    <w:p w:rsidR="00060550" w:rsidRPr="00614D6A" w:rsidRDefault="00060550" w:rsidP="00060550">
      <w:pPr>
        <w:pStyle w:val="Heading2"/>
        <w:rPr>
          <w:rFonts w:ascii="Arial" w:hAnsi="Arial" w:cs="Arial"/>
          <w:b w:val="0"/>
          <w:szCs w:val="22"/>
        </w:rPr>
      </w:pPr>
      <w:bookmarkStart w:id="839" w:name="_Toc498721454"/>
      <w:bookmarkStart w:id="840" w:name="_Toc507587416"/>
      <w:bookmarkStart w:id="841" w:name="_Toc507587649"/>
      <w:r w:rsidRPr="00614D6A">
        <w:rPr>
          <w:rFonts w:ascii="Arial" w:hAnsi="Arial" w:cs="Arial"/>
          <w:b w:val="0"/>
          <w:szCs w:val="22"/>
        </w:rPr>
        <w:lastRenderedPageBreak/>
        <w:t>Обврска за објавување на информации</w:t>
      </w:r>
      <w:bookmarkEnd w:id="839"/>
      <w:bookmarkEnd w:id="840"/>
      <w:bookmarkEnd w:id="841"/>
    </w:p>
    <w:p w:rsidR="00060550" w:rsidRPr="00614D6A" w:rsidRDefault="00060550" w:rsidP="00060550">
      <w:pPr>
        <w:pStyle w:val="Caption"/>
        <w:rPr>
          <w:rFonts w:ascii="Arial" w:hAnsi="Arial" w:cs="Arial"/>
          <w:b w:val="0"/>
          <w:sz w:val="22"/>
          <w:szCs w:val="22"/>
        </w:rPr>
      </w:pPr>
      <w:bookmarkStart w:id="842" w:name="_Toc49907202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180</w:t>
      </w:r>
      <w:bookmarkEnd w:id="842"/>
      <w:r w:rsidR="00804955" w:rsidRPr="00614D6A">
        <w:rPr>
          <w:rFonts w:ascii="Arial" w:hAnsi="Arial" w:cs="Arial"/>
          <w:b w:val="0"/>
          <w:sz w:val="22"/>
          <w:szCs w:val="22"/>
        </w:rPr>
        <w:fldChar w:fldCharType="end"/>
      </w:r>
    </w:p>
    <w:p w:rsidR="00060550" w:rsidRPr="00614D6A" w:rsidRDefault="00060550" w:rsidP="00AA1A13">
      <w:pPr>
        <w:pStyle w:val="Stavovi"/>
        <w:numPr>
          <w:ilvl w:val="0"/>
          <w:numId w:val="0"/>
        </w:numPr>
        <w:ind w:left="450"/>
        <w:rPr>
          <w:rFonts w:ascii="Arial" w:hAnsi="Arial" w:cs="Arial"/>
        </w:rPr>
      </w:pPr>
      <w:r w:rsidRPr="00614D6A">
        <w:rPr>
          <w:rFonts w:ascii="Arial" w:hAnsi="Arial" w:cs="Arial"/>
        </w:rPr>
        <w:t>Министерството подготвува и објавува информаци</w:t>
      </w:r>
      <w:r w:rsidR="00663546" w:rsidRPr="00614D6A">
        <w:rPr>
          <w:rFonts w:ascii="Arial" w:hAnsi="Arial" w:cs="Arial"/>
        </w:rPr>
        <w:t xml:space="preserve">и на својата веб страница поврзани со </w:t>
      </w:r>
      <w:r w:rsidR="00836CCB" w:rsidRPr="00614D6A">
        <w:rPr>
          <w:rFonts w:ascii="Arial" w:hAnsi="Arial" w:cs="Arial"/>
        </w:rPr>
        <w:t xml:space="preserve">начинот на користење на </w:t>
      </w:r>
      <w:r w:rsidR="00600971" w:rsidRPr="00614D6A">
        <w:rPr>
          <w:rFonts w:ascii="Arial" w:hAnsi="Arial" w:cs="Arial"/>
        </w:rPr>
        <w:t>обновливи</w:t>
      </w:r>
      <w:r w:rsidR="00836CCB" w:rsidRPr="00614D6A">
        <w:rPr>
          <w:rFonts w:ascii="Arial" w:hAnsi="Arial" w:cs="Arial"/>
        </w:rPr>
        <w:t>те</w:t>
      </w:r>
      <w:r w:rsidR="00600971" w:rsidRPr="00614D6A">
        <w:rPr>
          <w:rFonts w:ascii="Arial" w:hAnsi="Arial" w:cs="Arial"/>
        </w:rPr>
        <w:t xml:space="preserve"> извори</w:t>
      </w:r>
      <w:r w:rsidR="00836CCB" w:rsidRPr="00614D6A">
        <w:rPr>
          <w:rFonts w:ascii="Arial" w:hAnsi="Arial" w:cs="Arial"/>
        </w:rPr>
        <w:t xml:space="preserve"> на енергија</w:t>
      </w:r>
      <w:r w:rsidRPr="00614D6A">
        <w:rPr>
          <w:rFonts w:ascii="Arial" w:hAnsi="Arial" w:cs="Arial"/>
        </w:rPr>
        <w:t>,</w:t>
      </w:r>
      <w:r w:rsidR="00836CCB" w:rsidRPr="00614D6A">
        <w:rPr>
          <w:rFonts w:ascii="Arial" w:hAnsi="Arial" w:cs="Arial"/>
        </w:rPr>
        <w:t xml:space="preserve"> </w:t>
      </w:r>
      <w:r w:rsidRPr="00614D6A">
        <w:rPr>
          <w:rFonts w:ascii="Arial" w:hAnsi="Arial" w:cs="Arial"/>
        </w:rPr>
        <w:t xml:space="preserve">мерките за поддршка за користењето на енергија од обновливи извори, </w:t>
      </w:r>
      <w:r w:rsidR="00663546" w:rsidRPr="00614D6A">
        <w:rPr>
          <w:rFonts w:ascii="Arial" w:hAnsi="Arial" w:cs="Arial"/>
        </w:rPr>
        <w:t xml:space="preserve">како и </w:t>
      </w:r>
      <w:r w:rsidRPr="00614D6A">
        <w:rPr>
          <w:rFonts w:ascii="Arial" w:hAnsi="Arial" w:cs="Arial"/>
        </w:rPr>
        <w:t>постапка</w:t>
      </w:r>
      <w:r w:rsidR="00663546" w:rsidRPr="00614D6A">
        <w:rPr>
          <w:rFonts w:ascii="Arial" w:hAnsi="Arial" w:cs="Arial"/>
        </w:rPr>
        <w:t>та</w:t>
      </w:r>
      <w:r w:rsidRPr="00614D6A">
        <w:rPr>
          <w:rFonts w:ascii="Arial" w:hAnsi="Arial" w:cs="Arial"/>
        </w:rPr>
        <w:t xml:space="preserve"> за лиценцирање на инсталатери на системи и опрема за производство на енергија од обновливи извори наведени во </w:t>
      </w:r>
      <w:fldSimple w:instr=" REF _Ref499180551 \h  \* MERGEFORMAT ">
        <w:r w:rsidR="00D6168B" w:rsidRPr="00614D6A">
          <w:rPr>
            <w:rFonts w:ascii="Arial" w:hAnsi="Arial" w:cs="Arial"/>
          </w:rPr>
          <w:t xml:space="preserve">Член </w:t>
        </w:r>
        <w:r w:rsidR="00D6168B" w:rsidRPr="00D6168B">
          <w:rPr>
            <w:rFonts w:ascii="Arial" w:hAnsi="Arial" w:cs="Arial"/>
          </w:rPr>
          <w:t>181</w:t>
        </w:r>
      </w:fldSimple>
      <w:r w:rsidRPr="00614D6A">
        <w:rPr>
          <w:rFonts w:ascii="Arial" w:hAnsi="Arial" w:cs="Arial"/>
        </w:rPr>
        <w:t xml:space="preserve"> од овој закон. </w:t>
      </w:r>
    </w:p>
    <w:p w:rsidR="00060550" w:rsidRPr="00614D6A" w:rsidRDefault="00060550" w:rsidP="00060550">
      <w:pPr>
        <w:pStyle w:val="Heading2"/>
        <w:rPr>
          <w:rFonts w:ascii="Arial" w:hAnsi="Arial" w:cs="Arial"/>
          <w:b w:val="0"/>
          <w:szCs w:val="22"/>
        </w:rPr>
      </w:pPr>
      <w:bookmarkStart w:id="843" w:name="_Toc498721455"/>
      <w:bookmarkStart w:id="844" w:name="_Toc507587417"/>
      <w:bookmarkStart w:id="845" w:name="_Toc507587650"/>
      <w:r w:rsidRPr="00614D6A">
        <w:rPr>
          <w:rFonts w:ascii="Arial" w:hAnsi="Arial" w:cs="Arial"/>
          <w:b w:val="0"/>
          <w:szCs w:val="22"/>
        </w:rPr>
        <w:t>Лиценцирање на инсталатери</w:t>
      </w:r>
      <w:bookmarkEnd w:id="843"/>
      <w:bookmarkEnd w:id="844"/>
      <w:bookmarkEnd w:id="845"/>
    </w:p>
    <w:p w:rsidR="00060550" w:rsidRPr="00614D6A" w:rsidRDefault="00060550" w:rsidP="00060550">
      <w:pPr>
        <w:pStyle w:val="Caption"/>
        <w:rPr>
          <w:rFonts w:ascii="Arial" w:hAnsi="Arial" w:cs="Arial"/>
          <w:b w:val="0"/>
          <w:sz w:val="22"/>
          <w:szCs w:val="22"/>
        </w:rPr>
      </w:pPr>
      <w:bookmarkStart w:id="846" w:name="_Toc499072024"/>
      <w:bookmarkStart w:id="847" w:name="_Ref49918055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181</w:t>
      </w:r>
      <w:bookmarkEnd w:id="846"/>
      <w:r w:rsidR="00804955" w:rsidRPr="00614D6A">
        <w:rPr>
          <w:rFonts w:ascii="Arial" w:hAnsi="Arial" w:cs="Arial"/>
          <w:b w:val="0"/>
          <w:sz w:val="22"/>
          <w:szCs w:val="22"/>
        </w:rPr>
        <w:fldChar w:fldCharType="end"/>
      </w:r>
      <w:bookmarkEnd w:id="847"/>
    </w:p>
    <w:p w:rsidR="00060550" w:rsidRPr="00614D6A" w:rsidRDefault="00060550" w:rsidP="008A622C">
      <w:pPr>
        <w:pStyle w:val="Stavovi"/>
        <w:numPr>
          <w:ilvl w:val="0"/>
          <w:numId w:val="474"/>
        </w:numPr>
        <w:rPr>
          <w:rFonts w:ascii="Arial" w:hAnsi="Arial" w:cs="Arial"/>
        </w:rPr>
      </w:pPr>
      <w:r w:rsidRPr="00614D6A">
        <w:rPr>
          <w:rFonts w:ascii="Arial" w:hAnsi="Arial" w:cs="Arial"/>
        </w:rPr>
        <w:t>Инсталацијата на котли и печки на биомаса, фото</w:t>
      </w:r>
      <w:r w:rsidR="002707A1" w:rsidRPr="00614D6A">
        <w:rPr>
          <w:rFonts w:ascii="Arial" w:hAnsi="Arial" w:cs="Arial"/>
        </w:rPr>
        <w:t>напонски</w:t>
      </w:r>
      <w:r w:rsidRPr="00614D6A">
        <w:rPr>
          <w:rFonts w:ascii="Arial" w:hAnsi="Arial" w:cs="Arial"/>
        </w:rPr>
        <w:t xml:space="preserve"> системи, сончеви термални системи, плитки геотермални системи и топлински пумпи </w:t>
      </w:r>
      <w:r w:rsidR="005B7575" w:rsidRPr="00614D6A">
        <w:rPr>
          <w:rFonts w:ascii="Arial" w:hAnsi="Arial" w:cs="Arial"/>
        </w:rPr>
        <w:t xml:space="preserve">ја </w:t>
      </w:r>
      <w:r w:rsidRPr="00614D6A">
        <w:rPr>
          <w:rFonts w:ascii="Arial" w:hAnsi="Arial" w:cs="Arial"/>
        </w:rPr>
        <w:t>врш</w:t>
      </w:r>
      <w:r w:rsidR="005B7575" w:rsidRPr="00614D6A">
        <w:rPr>
          <w:rFonts w:ascii="Arial" w:hAnsi="Arial" w:cs="Arial"/>
        </w:rPr>
        <w:t>ат</w:t>
      </w:r>
      <w:r w:rsidRPr="00614D6A">
        <w:rPr>
          <w:rFonts w:ascii="Arial" w:hAnsi="Arial" w:cs="Arial"/>
        </w:rPr>
        <w:t xml:space="preserve"> инсталатери кои се лиценцирани од Министерството. </w:t>
      </w:r>
    </w:p>
    <w:p w:rsidR="00060550" w:rsidRPr="00614D6A" w:rsidRDefault="00060550" w:rsidP="008A622C">
      <w:pPr>
        <w:pStyle w:val="Stavovi"/>
        <w:numPr>
          <w:ilvl w:val="0"/>
          <w:numId w:val="474"/>
        </w:numPr>
        <w:rPr>
          <w:rFonts w:ascii="Arial" w:hAnsi="Arial" w:cs="Arial"/>
        </w:rPr>
      </w:pPr>
      <w:r w:rsidRPr="00614D6A">
        <w:rPr>
          <w:rFonts w:ascii="Arial" w:hAnsi="Arial" w:cs="Arial"/>
        </w:rPr>
        <w:t xml:space="preserve">Министерството ја признава секоја лиценца или сертификат на инсталатерите од став (1) на овој член издаден од друга држава во согласност со обврските на Република Македонија преземени со ратификуваните меѓународни договори. </w:t>
      </w:r>
    </w:p>
    <w:p w:rsidR="00060550" w:rsidRPr="00614D6A" w:rsidRDefault="00060550" w:rsidP="008A622C">
      <w:pPr>
        <w:pStyle w:val="Stavovi"/>
        <w:numPr>
          <w:ilvl w:val="0"/>
          <w:numId w:val="474"/>
        </w:numPr>
        <w:rPr>
          <w:rFonts w:ascii="Arial" w:hAnsi="Arial" w:cs="Arial"/>
        </w:rPr>
      </w:pPr>
      <w:r w:rsidRPr="00614D6A">
        <w:rPr>
          <w:rFonts w:ascii="Arial" w:hAnsi="Arial" w:cs="Arial"/>
        </w:rPr>
        <w:t xml:space="preserve">Министерството воспоставува и води </w:t>
      </w:r>
      <w:r w:rsidR="00F04711" w:rsidRPr="00614D6A">
        <w:rPr>
          <w:rFonts w:ascii="Arial" w:hAnsi="Arial" w:cs="Arial"/>
        </w:rPr>
        <w:t>р</w:t>
      </w:r>
      <w:r w:rsidRPr="00614D6A">
        <w:rPr>
          <w:rFonts w:ascii="Arial" w:hAnsi="Arial" w:cs="Arial"/>
        </w:rPr>
        <w:t>егистар на лиценцирани инсталатери кој го објавува на својата веб страница.</w:t>
      </w:r>
    </w:p>
    <w:p w:rsidR="00060550" w:rsidRPr="00614D6A" w:rsidRDefault="00060550" w:rsidP="008A622C">
      <w:pPr>
        <w:pStyle w:val="Stavovi"/>
        <w:numPr>
          <w:ilvl w:val="0"/>
          <w:numId w:val="474"/>
        </w:numPr>
        <w:rPr>
          <w:rFonts w:ascii="Arial" w:hAnsi="Arial" w:cs="Arial"/>
        </w:rPr>
      </w:pPr>
      <w:r w:rsidRPr="00614D6A">
        <w:rPr>
          <w:rFonts w:ascii="Arial" w:hAnsi="Arial" w:cs="Arial"/>
        </w:rPr>
        <w:t>Министерот</w:t>
      </w:r>
      <w:r w:rsidR="00D240CD" w:rsidRPr="00614D6A">
        <w:rPr>
          <w:rFonts w:ascii="Arial" w:hAnsi="Arial" w:cs="Arial"/>
        </w:rPr>
        <w:t xml:space="preserve"> со правилник ги пропишува</w:t>
      </w:r>
      <w:r w:rsidRPr="00614D6A">
        <w:rPr>
          <w:rFonts w:ascii="Arial" w:hAnsi="Arial" w:cs="Arial"/>
        </w:rPr>
        <w:t>:</w:t>
      </w:r>
    </w:p>
    <w:p w:rsidR="00060550" w:rsidRPr="00614D6A" w:rsidRDefault="00060550" w:rsidP="008A622C">
      <w:pPr>
        <w:pStyle w:val="ListParagraph"/>
        <w:numPr>
          <w:ilvl w:val="0"/>
          <w:numId w:val="340"/>
        </w:numPr>
        <w:rPr>
          <w:rFonts w:ascii="Arial" w:hAnsi="Arial" w:cs="Arial"/>
          <w:szCs w:val="22"/>
        </w:rPr>
      </w:pPr>
      <w:r w:rsidRPr="00614D6A">
        <w:rPr>
          <w:rFonts w:ascii="Arial" w:hAnsi="Arial" w:cs="Arial"/>
          <w:szCs w:val="22"/>
        </w:rPr>
        <w:t xml:space="preserve">програмите за </w:t>
      </w:r>
      <w:r w:rsidR="00E26048" w:rsidRPr="00614D6A">
        <w:rPr>
          <w:rFonts w:ascii="Arial" w:hAnsi="Arial" w:cs="Arial"/>
          <w:szCs w:val="22"/>
        </w:rPr>
        <w:t>обука и полагање стручен испит за стекнување лиценца за</w:t>
      </w:r>
      <w:r w:rsidRPr="00614D6A">
        <w:rPr>
          <w:rFonts w:ascii="Arial" w:hAnsi="Arial" w:cs="Arial"/>
          <w:szCs w:val="22"/>
        </w:rPr>
        <w:t xml:space="preserve"> инстал</w:t>
      </w:r>
      <w:r w:rsidR="00E26048" w:rsidRPr="00614D6A">
        <w:rPr>
          <w:rFonts w:ascii="Arial" w:hAnsi="Arial" w:cs="Arial"/>
          <w:szCs w:val="22"/>
        </w:rPr>
        <w:t>ирање на опремата и уредите од став (1) на овој член</w:t>
      </w:r>
      <w:r w:rsidRPr="00614D6A">
        <w:rPr>
          <w:rFonts w:ascii="Arial" w:hAnsi="Arial" w:cs="Arial"/>
          <w:szCs w:val="22"/>
        </w:rPr>
        <w:t>,</w:t>
      </w:r>
    </w:p>
    <w:p w:rsidR="00060550" w:rsidRPr="00614D6A" w:rsidRDefault="00060550" w:rsidP="00624A39">
      <w:pPr>
        <w:pStyle w:val="ListParagraph"/>
        <w:rPr>
          <w:rFonts w:ascii="Arial" w:hAnsi="Arial" w:cs="Arial"/>
          <w:szCs w:val="22"/>
        </w:rPr>
      </w:pPr>
      <w:r w:rsidRPr="00614D6A">
        <w:rPr>
          <w:rFonts w:ascii="Arial" w:hAnsi="Arial" w:cs="Arial"/>
          <w:szCs w:val="22"/>
        </w:rPr>
        <w:t>критериумите и постапката за лиценцирање на инсталатерите,</w:t>
      </w:r>
    </w:p>
    <w:p w:rsidR="00060550" w:rsidRPr="00614D6A" w:rsidRDefault="00060550" w:rsidP="009979C7">
      <w:pPr>
        <w:pStyle w:val="ListParagraph"/>
        <w:rPr>
          <w:rFonts w:ascii="Arial" w:hAnsi="Arial" w:cs="Arial"/>
          <w:szCs w:val="22"/>
        </w:rPr>
      </w:pPr>
      <w:r w:rsidRPr="00614D6A">
        <w:rPr>
          <w:rFonts w:ascii="Arial" w:hAnsi="Arial" w:cs="Arial"/>
          <w:szCs w:val="22"/>
        </w:rPr>
        <w:t>постапката за признавање на лиценца или сертификат на инсталатери издаден од друга држава</w:t>
      </w:r>
      <w:r w:rsidR="00E918FC" w:rsidRPr="00614D6A">
        <w:rPr>
          <w:rFonts w:ascii="Arial" w:hAnsi="Arial" w:cs="Arial"/>
          <w:szCs w:val="22"/>
        </w:rPr>
        <w:t xml:space="preserve"> и потребната документација,</w:t>
      </w:r>
      <w:r w:rsidR="00DA32C0" w:rsidRPr="00614D6A">
        <w:rPr>
          <w:rFonts w:ascii="Arial" w:hAnsi="Arial" w:cs="Arial"/>
          <w:szCs w:val="22"/>
        </w:rPr>
        <w:t xml:space="preserve"> </w:t>
      </w:r>
      <w:r w:rsidRPr="00614D6A">
        <w:rPr>
          <w:rFonts w:ascii="Arial" w:hAnsi="Arial" w:cs="Arial"/>
          <w:szCs w:val="22"/>
        </w:rPr>
        <w:t>и</w:t>
      </w:r>
    </w:p>
    <w:p w:rsidR="00060550" w:rsidRPr="00614D6A" w:rsidRDefault="00DA32C0" w:rsidP="00DF613A">
      <w:pPr>
        <w:pStyle w:val="ListParagraph"/>
        <w:rPr>
          <w:rFonts w:ascii="Arial" w:hAnsi="Arial" w:cs="Arial"/>
          <w:szCs w:val="22"/>
        </w:rPr>
      </w:pPr>
      <w:r w:rsidRPr="00614D6A">
        <w:rPr>
          <w:rFonts w:ascii="Arial" w:hAnsi="Arial" w:cs="Arial"/>
          <w:szCs w:val="22"/>
        </w:rPr>
        <w:t xml:space="preserve">формата, </w:t>
      </w:r>
      <w:r w:rsidR="00060550" w:rsidRPr="00614D6A">
        <w:rPr>
          <w:rFonts w:ascii="Arial" w:hAnsi="Arial" w:cs="Arial"/>
          <w:szCs w:val="22"/>
        </w:rPr>
        <w:t>содржината и начинот на водење на регист</w:t>
      </w:r>
      <w:r w:rsidRPr="00614D6A">
        <w:rPr>
          <w:rFonts w:ascii="Arial" w:hAnsi="Arial" w:cs="Arial"/>
          <w:szCs w:val="22"/>
        </w:rPr>
        <w:t>а</w:t>
      </w:r>
      <w:r w:rsidR="00060550" w:rsidRPr="00614D6A">
        <w:rPr>
          <w:rFonts w:ascii="Arial" w:hAnsi="Arial" w:cs="Arial"/>
          <w:szCs w:val="22"/>
        </w:rPr>
        <w:t xml:space="preserve">рот на лиценцирани инсталатери. </w:t>
      </w:r>
    </w:p>
    <w:p w:rsidR="00060550" w:rsidRPr="00614D6A" w:rsidRDefault="00060550" w:rsidP="00060550">
      <w:pPr>
        <w:pStyle w:val="Heading2"/>
        <w:rPr>
          <w:rFonts w:ascii="Arial" w:hAnsi="Arial" w:cs="Arial"/>
          <w:b w:val="0"/>
          <w:szCs w:val="22"/>
        </w:rPr>
      </w:pPr>
      <w:bookmarkStart w:id="848" w:name="_Toc498721456"/>
      <w:bookmarkStart w:id="849" w:name="_Toc507587418"/>
      <w:bookmarkStart w:id="850" w:name="_Toc507587651"/>
      <w:r w:rsidRPr="00614D6A">
        <w:rPr>
          <w:rFonts w:ascii="Arial" w:hAnsi="Arial" w:cs="Arial"/>
          <w:b w:val="0"/>
          <w:szCs w:val="22"/>
        </w:rPr>
        <w:t>Гаранции за потекло</w:t>
      </w:r>
      <w:bookmarkEnd w:id="848"/>
      <w:bookmarkEnd w:id="849"/>
      <w:bookmarkEnd w:id="850"/>
    </w:p>
    <w:p w:rsidR="00060550" w:rsidRPr="00614D6A" w:rsidRDefault="00060550" w:rsidP="00060550">
      <w:pPr>
        <w:pStyle w:val="Caption"/>
        <w:rPr>
          <w:rFonts w:ascii="Arial" w:hAnsi="Arial" w:cs="Arial"/>
          <w:b w:val="0"/>
          <w:sz w:val="22"/>
          <w:szCs w:val="22"/>
        </w:rPr>
      </w:pPr>
      <w:bookmarkStart w:id="851" w:name="_Toc49907202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182</w:t>
      </w:r>
      <w:bookmarkEnd w:id="851"/>
      <w:r w:rsidR="00804955" w:rsidRPr="00614D6A">
        <w:rPr>
          <w:rFonts w:ascii="Arial" w:hAnsi="Arial" w:cs="Arial"/>
          <w:b w:val="0"/>
          <w:sz w:val="22"/>
          <w:szCs w:val="22"/>
        </w:rPr>
        <w:fldChar w:fldCharType="end"/>
      </w:r>
    </w:p>
    <w:p w:rsidR="00060550" w:rsidRPr="00614D6A" w:rsidRDefault="00060550" w:rsidP="008A622C">
      <w:pPr>
        <w:pStyle w:val="Stavovi"/>
        <w:numPr>
          <w:ilvl w:val="0"/>
          <w:numId w:val="341"/>
        </w:numPr>
        <w:rPr>
          <w:rFonts w:ascii="Arial" w:hAnsi="Arial" w:cs="Arial"/>
        </w:rPr>
      </w:pPr>
      <w:r w:rsidRPr="00614D6A">
        <w:rPr>
          <w:rFonts w:ascii="Arial" w:hAnsi="Arial" w:cs="Arial"/>
        </w:rPr>
        <w:t xml:space="preserve">Агенцијата за енергетика води </w:t>
      </w:r>
      <w:r w:rsidR="00F04711" w:rsidRPr="00614D6A">
        <w:rPr>
          <w:rFonts w:ascii="Arial" w:hAnsi="Arial" w:cs="Arial"/>
        </w:rPr>
        <w:t>р</w:t>
      </w:r>
      <w:r w:rsidRPr="00614D6A">
        <w:rPr>
          <w:rFonts w:ascii="Arial" w:hAnsi="Arial" w:cs="Arial"/>
        </w:rPr>
        <w:t xml:space="preserve">егистар на издадени, пренесени и одземени гаранции за потекло на електричната енергија произведена од обновливи извори на енергија (во натамошниот текст: гаранција за потекло), кој се објавува на нејзината веб страница. </w:t>
      </w:r>
    </w:p>
    <w:p w:rsidR="00060550" w:rsidRPr="00614D6A" w:rsidRDefault="00060550" w:rsidP="008A622C">
      <w:pPr>
        <w:pStyle w:val="Stavovi"/>
        <w:numPr>
          <w:ilvl w:val="0"/>
          <w:numId w:val="341"/>
        </w:numPr>
        <w:rPr>
          <w:rFonts w:ascii="Arial" w:hAnsi="Arial" w:cs="Arial"/>
        </w:rPr>
      </w:pPr>
      <w:r w:rsidRPr="00614D6A">
        <w:rPr>
          <w:rFonts w:ascii="Arial" w:hAnsi="Arial" w:cs="Arial"/>
        </w:rPr>
        <w:t>Гаранцијата за потекло е со стандардна големина од 1 MWh и за секоја произведена единица на енергија се издава само една гаранција за потекло. Агенцијата за енергетика обезбедува иста единица на енергија од обновливи извори да се зема предвид само еднаш.</w:t>
      </w:r>
    </w:p>
    <w:p w:rsidR="00DE0DEF" w:rsidRPr="00614D6A" w:rsidRDefault="00DE0DEF" w:rsidP="008A622C">
      <w:pPr>
        <w:pStyle w:val="Stavovi"/>
        <w:numPr>
          <w:ilvl w:val="0"/>
          <w:numId w:val="341"/>
        </w:numPr>
        <w:rPr>
          <w:rFonts w:ascii="Arial" w:hAnsi="Arial" w:cs="Arial"/>
        </w:rPr>
      </w:pPr>
      <w:r w:rsidRPr="00614D6A">
        <w:rPr>
          <w:rFonts w:ascii="Arial" w:hAnsi="Arial" w:cs="Arial"/>
        </w:rPr>
        <w:t xml:space="preserve">Гаранции за потекло може да добие производител на електрична енергија </w:t>
      </w:r>
      <w:r w:rsidR="003B2982" w:rsidRPr="00614D6A">
        <w:rPr>
          <w:rFonts w:ascii="Arial" w:hAnsi="Arial" w:cs="Arial"/>
        </w:rPr>
        <w:t xml:space="preserve">од обновливи извори на енергија </w:t>
      </w:r>
      <w:r w:rsidRPr="00614D6A">
        <w:rPr>
          <w:rFonts w:ascii="Arial" w:hAnsi="Arial" w:cs="Arial"/>
        </w:rPr>
        <w:t>кој</w:t>
      </w:r>
      <w:r w:rsidR="003B2982" w:rsidRPr="00614D6A">
        <w:rPr>
          <w:rFonts w:ascii="Arial" w:hAnsi="Arial" w:cs="Arial"/>
        </w:rPr>
        <w:t xml:space="preserve">што за електроцентралата не се стекнал со </w:t>
      </w:r>
      <w:r w:rsidRPr="00614D6A">
        <w:rPr>
          <w:rFonts w:ascii="Arial" w:hAnsi="Arial" w:cs="Arial"/>
        </w:rPr>
        <w:t xml:space="preserve">статус на повластен производител од </w:t>
      </w:r>
      <w:fldSimple w:instr=" REF _Ref499181858 \h  \* MERGEFORMAT ">
        <w:r w:rsidR="00D6168B" w:rsidRPr="00614D6A">
          <w:rPr>
            <w:rFonts w:ascii="Arial" w:hAnsi="Arial" w:cs="Arial"/>
          </w:rPr>
          <w:t xml:space="preserve">Член </w:t>
        </w:r>
        <w:r w:rsidR="00D6168B" w:rsidRPr="00D6168B">
          <w:rPr>
            <w:rFonts w:ascii="Arial" w:hAnsi="Arial" w:cs="Arial"/>
          </w:rPr>
          <w:t>187</w:t>
        </w:r>
      </w:fldSimple>
      <w:r w:rsidR="0074625B" w:rsidRPr="00614D6A">
        <w:rPr>
          <w:rFonts w:ascii="Arial" w:hAnsi="Arial" w:cs="Arial"/>
        </w:rPr>
        <w:t xml:space="preserve"> </w:t>
      </w:r>
      <w:r w:rsidR="003B2982" w:rsidRPr="00614D6A">
        <w:rPr>
          <w:rFonts w:ascii="Arial" w:hAnsi="Arial" w:cs="Arial"/>
        </w:rPr>
        <w:t>став (1) од овој закон</w:t>
      </w:r>
      <w:r w:rsidRPr="00614D6A">
        <w:rPr>
          <w:rFonts w:ascii="Arial" w:hAnsi="Arial" w:cs="Arial"/>
        </w:rPr>
        <w:t xml:space="preserve">.  </w:t>
      </w:r>
    </w:p>
    <w:p w:rsidR="00060550" w:rsidRPr="00614D6A" w:rsidRDefault="00060550" w:rsidP="00624A39">
      <w:pPr>
        <w:pStyle w:val="Stavovi"/>
        <w:rPr>
          <w:rFonts w:ascii="Arial" w:hAnsi="Arial" w:cs="Arial"/>
        </w:rPr>
      </w:pPr>
      <w:r w:rsidRPr="00614D6A">
        <w:rPr>
          <w:rFonts w:ascii="Arial" w:hAnsi="Arial" w:cs="Arial"/>
        </w:rPr>
        <w:t xml:space="preserve">За издавање на гаранција за потекло од став (1) на овој член, производителот на електрична енергија од обновливи извори е должен да уплати надоместок на сметка на Агенцијата за енергетика, според </w:t>
      </w:r>
      <w:r w:rsidR="00A46D55" w:rsidRPr="00614D6A">
        <w:rPr>
          <w:rFonts w:ascii="Arial" w:hAnsi="Arial" w:cs="Arial"/>
        </w:rPr>
        <w:t>т</w:t>
      </w:r>
      <w:r w:rsidRPr="00614D6A">
        <w:rPr>
          <w:rFonts w:ascii="Arial" w:hAnsi="Arial" w:cs="Arial"/>
        </w:rPr>
        <w:t xml:space="preserve">арифникот </w:t>
      </w:r>
      <w:r w:rsidR="003B2982" w:rsidRPr="00614D6A">
        <w:rPr>
          <w:rFonts w:ascii="Arial" w:hAnsi="Arial" w:cs="Arial"/>
        </w:rPr>
        <w:t>кој</w:t>
      </w:r>
      <w:r w:rsidRPr="00614D6A">
        <w:rPr>
          <w:rFonts w:ascii="Arial" w:hAnsi="Arial" w:cs="Arial"/>
        </w:rPr>
        <w:t>што</w:t>
      </w:r>
      <w:r w:rsidR="003B2982" w:rsidRPr="00614D6A">
        <w:rPr>
          <w:rFonts w:ascii="Arial" w:hAnsi="Arial" w:cs="Arial"/>
        </w:rPr>
        <w:t xml:space="preserve"> по претходно одобрување од Владата,</w:t>
      </w:r>
      <w:r w:rsidRPr="00614D6A">
        <w:rPr>
          <w:rFonts w:ascii="Arial" w:hAnsi="Arial" w:cs="Arial"/>
        </w:rPr>
        <w:t xml:space="preserve"> го донесува Агенцијата за енергетика.</w:t>
      </w:r>
    </w:p>
    <w:p w:rsidR="00060550" w:rsidRPr="00614D6A" w:rsidRDefault="00060550" w:rsidP="008A622C">
      <w:pPr>
        <w:pStyle w:val="Stavovi"/>
        <w:numPr>
          <w:ilvl w:val="0"/>
          <w:numId w:val="341"/>
        </w:numPr>
        <w:rPr>
          <w:rFonts w:ascii="Arial" w:hAnsi="Arial" w:cs="Arial"/>
        </w:rPr>
      </w:pPr>
      <w:r w:rsidRPr="00614D6A">
        <w:rPr>
          <w:rFonts w:ascii="Arial" w:hAnsi="Arial" w:cs="Arial"/>
        </w:rPr>
        <w:t xml:space="preserve">Гаранциите за потекло издадени од странски држави се признаваат само со доказ во кој се содржат елементите пропишани во правилникот </w:t>
      </w:r>
      <w:r w:rsidR="003B2982" w:rsidRPr="00614D6A">
        <w:rPr>
          <w:rFonts w:ascii="Arial" w:hAnsi="Arial" w:cs="Arial"/>
        </w:rPr>
        <w:t>донесен врз основа на</w:t>
      </w:r>
      <w:r w:rsidRPr="00614D6A">
        <w:rPr>
          <w:rFonts w:ascii="Arial" w:hAnsi="Arial" w:cs="Arial"/>
        </w:rPr>
        <w:t xml:space="preserve"> </w:t>
      </w:r>
      <w:fldSimple w:instr=" REF _Ref499180658 \h  \* MERGEFORMAT ">
        <w:r w:rsidR="00D6168B" w:rsidRPr="00614D6A">
          <w:rPr>
            <w:rFonts w:ascii="Arial" w:hAnsi="Arial" w:cs="Arial"/>
          </w:rPr>
          <w:t xml:space="preserve">Член </w:t>
        </w:r>
        <w:r w:rsidR="00D6168B" w:rsidRPr="00D6168B">
          <w:rPr>
            <w:rFonts w:ascii="Arial" w:hAnsi="Arial" w:cs="Arial"/>
          </w:rPr>
          <w:t>185</w:t>
        </w:r>
      </w:fldSimple>
      <w:r w:rsidRPr="00614D6A">
        <w:rPr>
          <w:rFonts w:ascii="Arial" w:hAnsi="Arial" w:cs="Arial"/>
        </w:rPr>
        <w:t xml:space="preserve"> од овој закон. Признавањето на гаранцијата за потекло може да се </w:t>
      </w:r>
      <w:r w:rsidRPr="00614D6A">
        <w:rPr>
          <w:rFonts w:ascii="Arial" w:hAnsi="Arial" w:cs="Arial"/>
        </w:rPr>
        <w:lastRenderedPageBreak/>
        <w:t>одбие доколку постои сомневање во однос на точноста и веродостојноста на податоците за што Министерството доставува известување со образложение до  Секретаријатот на Енергетската заедница.</w:t>
      </w:r>
    </w:p>
    <w:p w:rsidR="00060550" w:rsidRPr="00614D6A" w:rsidRDefault="00060550" w:rsidP="008A622C">
      <w:pPr>
        <w:pStyle w:val="Stavovi"/>
        <w:numPr>
          <w:ilvl w:val="0"/>
          <w:numId w:val="341"/>
        </w:numPr>
        <w:rPr>
          <w:rFonts w:ascii="Arial" w:hAnsi="Arial" w:cs="Arial"/>
        </w:rPr>
      </w:pPr>
      <w:r w:rsidRPr="00614D6A">
        <w:rPr>
          <w:rFonts w:ascii="Arial" w:hAnsi="Arial" w:cs="Arial"/>
        </w:rPr>
        <w:t xml:space="preserve">Издадената гаранција за потекло не се зема предвид при исполнувањето на вкупните национални цели утврдени во одлуката од </w:t>
      </w:r>
      <w:fldSimple w:instr=" REF _Ref499180769 \h  \* MERGEFORMAT ">
        <w:r w:rsidR="00D6168B" w:rsidRPr="00614D6A">
          <w:rPr>
            <w:rFonts w:ascii="Arial" w:hAnsi="Arial" w:cs="Arial"/>
          </w:rPr>
          <w:t xml:space="preserve">Член </w:t>
        </w:r>
        <w:r w:rsidR="00D6168B" w:rsidRPr="00D6168B">
          <w:rPr>
            <w:rFonts w:ascii="Arial" w:hAnsi="Arial" w:cs="Arial"/>
          </w:rPr>
          <w:t>173</w:t>
        </w:r>
      </w:fldSimple>
      <w:r w:rsidRPr="00614D6A">
        <w:rPr>
          <w:rFonts w:ascii="Arial" w:hAnsi="Arial" w:cs="Arial"/>
        </w:rPr>
        <w:t xml:space="preserve"> од овој закон. Преносот на гаранции за потекло, одделно или заедно со физичкиот пренос на енергија, нема да има влијание врз одлуката на Владата за користење статистички трансфери, заеднички проекти или заеднички мерки за поддршка заради исполнување на целите или за пресметување на бруто финалната потрошувачка на енергија од обновливи извори во согласност со </w:t>
      </w:r>
      <w:fldSimple w:instr=" REF _Ref499180769 \h  \* MERGEFORMAT ">
        <w:r w:rsidR="00D6168B" w:rsidRPr="00614D6A">
          <w:rPr>
            <w:rFonts w:ascii="Arial" w:hAnsi="Arial" w:cs="Arial"/>
          </w:rPr>
          <w:t xml:space="preserve">Член </w:t>
        </w:r>
        <w:r w:rsidR="00D6168B" w:rsidRPr="00D6168B">
          <w:rPr>
            <w:rFonts w:ascii="Arial" w:hAnsi="Arial" w:cs="Arial"/>
          </w:rPr>
          <w:t>173</w:t>
        </w:r>
      </w:fldSimple>
      <w:r w:rsidRPr="00614D6A">
        <w:rPr>
          <w:rFonts w:ascii="Arial" w:hAnsi="Arial" w:cs="Arial"/>
        </w:rPr>
        <w:t xml:space="preserve"> од овој закон.</w:t>
      </w:r>
    </w:p>
    <w:p w:rsidR="00060550" w:rsidRPr="00614D6A" w:rsidRDefault="00060550" w:rsidP="00060550">
      <w:pPr>
        <w:pStyle w:val="Heading2"/>
        <w:rPr>
          <w:rFonts w:ascii="Arial" w:hAnsi="Arial" w:cs="Arial"/>
          <w:b w:val="0"/>
          <w:szCs w:val="22"/>
        </w:rPr>
      </w:pPr>
      <w:bookmarkStart w:id="852" w:name="_Toc498721457"/>
      <w:bookmarkStart w:id="853" w:name="_Toc507587419"/>
      <w:bookmarkStart w:id="854" w:name="_Toc507587652"/>
      <w:r w:rsidRPr="00614D6A">
        <w:rPr>
          <w:rFonts w:ascii="Arial" w:hAnsi="Arial" w:cs="Arial"/>
          <w:b w:val="0"/>
          <w:szCs w:val="22"/>
        </w:rPr>
        <w:t xml:space="preserve">Користење на гаранции за потекло од </w:t>
      </w:r>
      <w:r w:rsidR="003B2982" w:rsidRPr="00614D6A">
        <w:rPr>
          <w:rFonts w:ascii="Arial" w:hAnsi="Arial" w:cs="Arial"/>
          <w:b w:val="0"/>
          <w:szCs w:val="22"/>
        </w:rPr>
        <w:t xml:space="preserve">страна на </w:t>
      </w:r>
      <w:r w:rsidRPr="00614D6A">
        <w:rPr>
          <w:rFonts w:ascii="Arial" w:hAnsi="Arial" w:cs="Arial"/>
          <w:b w:val="0"/>
          <w:szCs w:val="22"/>
        </w:rPr>
        <w:t>снабдувачи и трговци со електрична енергија</w:t>
      </w:r>
      <w:bookmarkEnd w:id="852"/>
      <w:bookmarkEnd w:id="853"/>
      <w:bookmarkEnd w:id="854"/>
    </w:p>
    <w:p w:rsidR="00060550" w:rsidRPr="00614D6A" w:rsidRDefault="00060550" w:rsidP="00060550">
      <w:pPr>
        <w:pStyle w:val="Caption"/>
        <w:rPr>
          <w:rFonts w:ascii="Arial" w:hAnsi="Arial" w:cs="Arial"/>
          <w:b w:val="0"/>
          <w:sz w:val="22"/>
          <w:szCs w:val="22"/>
        </w:rPr>
      </w:pPr>
      <w:bookmarkStart w:id="855" w:name="_Toc49907202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183</w:t>
      </w:r>
      <w:bookmarkEnd w:id="855"/>
      <w:r w:rsidR="00804955" w:rsidRPr="00614D6A">
        <w:rPr>
          <w:rFonts w:ascii="Arial" w:hAnsi="Arial" w:cs="Arial"/>
          <w:b w:val="0"/>
          <w:sz w:val="22"/>
          <w:szCs w:val="22"/>
        </w:rPr>
        <w:fldChar w:fldCharType="end"/>
      </w:r>
    </w:p>
    <w:p w:rsidR="00060550" w:rsidRPr="00614D6A" w:rsidRDefault="00060550" w:rsidP="008A622C">
      <w:pPr>
        <w:pStyle w:val="Stavovi"/>
        <w:numPr>
          <w:ilvl w:val="0"/>
          <w:numId w:val="342"/>
        </w:numPr>
        <w:rPr>
          <w:rFonts w:ascii="Arial" w:hAnsi="Arial" w:cs="Arial"/>
        </w:rPr>
      </w:pPr>
      <w:r w:rsidRPr="00614D6A">
        <w:rPr>
          <w:rFonts w:ascii="Arial" w:hAnsi="Arial" w:cs="Arial"/>
        </w:rPr>
        <w:t>Снабдувачот и</w:t>
      </w:r>
      <w:r w:rsidR="00975DC0" w:rsidRPr="00614D6A">
        <w:rPr>
          <w:rFonts w:ascii="Arial" w:hAnsi="Arial" w:cs="Arial"/>
        </w:rPr>
        <w:t>/или</w:t>
      </w:r>
      <w:r w:rsidRPr="00614D6A">
        <w:rPr>
          <w:rFonts w:ascii="Arial" w:hAnsi="Arial" w:cs="Arial"/>
        </w:rPr>
        <w:t xml:space="preserve"> трговецот кој продава електрична енергија на </w:t>
      </w:r>
      <w:r w:rsidR="00E301AA" w:rsidRPr="00614D6A">
        <w:rPr>
          <w:rFonts w:ascii="Arial" w:hAnsi="Arial" w:cs="Arial"/>
        </w:rPr>
        <w:t>п</w:t>
      </w:r>
      <w:r w:rsidRPr="00614D6A">
        <w:rPr>
          <w:rFonts w:ascii="Arial" w:hAnsi="Arial" w:cs="Arial"/>
        </w:rPr>
        <w:t>отрошувачи</w:t>
      </w:r>
      <w:r w:rsidR="00993856" w:rsidRPr="00614D6A">
        <w:rPr>
          <w:rFonts w:ascii="Arial" w:hAnsi="Arial" w:cs="Arial"/>
        </w:rPr>
        <w:t>те</w:t>
      </w:r>
      <w:r w:rsidRPr="00614D6A">
        <w:rPr>
          <w:rFonts w:ascii="Arial" w:hAnsi="Arial" w:cs="Arial"/>
        </w:rPr>
        <w:t xml:space="preserve"> може да го докаже учеството или количината на електрична енергија од обновливи извори во енергија</w:t>
      </w:r>
      <w:r w:rsidR="00516AFE" w:rsidRPr="00614D6A">
        <w:rPr>
          <w:rFonts w:ascii="Arial" w:hAnsi="Arial" w:cs="Arial"/>
        </w:rPr>
        <w:t>та</w:t>
      </w:r>
      <w:r w:rsidRPr="00614D6A">
        <w:rPr>
          <w:rFonts w:ascii="Arial" w:hAnsi="Arial" w:cs="Arial"/>
        </w:rPr>
        <w:t xml:space="preserve"> </w:t>
      </w:r>
      <w:r w:rsidR="00516AFE" w:rsidRPr="00614D6A">
        <w:rPr>
          <w:rFonts w:ascii="Arial" w:hAnsi="Arial" w:cs="Arial"/>
        </w:rPr>
        <w:t xml:space="preserve">што ја продава </w:t>
      </w:r>
      <w:r w:rsidRPr="00614D6A">
        <w:rPr>
          <w:rFonts w:ascii="Arial" w:hAnsi="Arial" w:cs="Arial"/>
        </w:rPr>
        <w:t>со гаранции за потекло.</w:t>
      </w:r>
    </w:p>
    <w:p w:rsidR="00060550" w:rsidRPr="00614D6A" w:rsidRDefault="00060550" w:rsidP="008A622C">
      <w:pPr>
        <w:pStyle w:val="Stavovi"/>
        <w:numPr>
          <w:ilvl w:val="0"/>
          <w:numId w:val="342"/>
        </w:numPr>
        <w:rPr>
          <w:rFonts w:ascii="Arial" w:hAnsi="Arial" w:cs="Arial"/>
        </w:rPr>
      </w:pPr>
      <w:r w:rsidRPr="00614D6A">
        <w:rPr>
          <w:rFonts w:ascii="Arial" w:hAnsi="Arial" w:cs="Arial"/>
        </w:rPr>
        <w:t>Количината на енергија од обновливи извори, која е наведена во гаранцијата за потекло што е пренесена од снабдувачот и/или трговецот со електрична енергија на трети лица, се одзема од учеството на енергија од обновливи извори во енергетски</w:t>
      </w:r>
      <w:r w:rsidR="003367CE" w:rsidRPr="00614D6A">
        <w:rPr>
          <w:rFonts w:ascii="Arial" w:hAnsi="Arial" w:cs="Arial"/>
        </w:rPr>
        <w:t>от</w:t>
      </w:r>
      <w:r w:rsidRPr="00614D6A">
        <w:rPr>
          <w:rFonts w:ascii="Arial" w:hAnsi="Arial" w:cs="Arial"/>
        </w:rPr>
        <w:t xml:space="preserve"> микс</w:t>
      </w:r>
      <w:r w:rsidR="00E2604E" w:rsidRPr="00614D6A">
        <w:rPr>
          <w:rFonts w:ascii="Arial" w:hAnsi="Arial" w:cs="Arial"/>
        </w:rPr>
        <w:t xml:space="preserve"> на снабдувачот и/или трговецот</w:t>
      </w:r>
      <w:r w:rsidRPr="00614D6A">
        <w:rPr>
          <w:rFonts w:ascii="Arial" w:hAnsi="Arial" w:cs="Arial"/>
        </w:rPr>
        <w:t>.</w:t>
      </w:r>
    </w:p>
    <w:p w:rsidR="00060550" w:rsidRPr="00614D6A" w:rsidRDefault="001628C7" w:rsidP="00060550">
      <w:pPr>
        <w:pStyle w:val="Heading2"/>
        <w:rPr>
          <w:rFonts w:ascii="Arial" w:hAnsi="Arial" w:cs="Arial"/>
          <w:b w:val="0"/>
          <w:szCs w:val="22"/>
        </w:rPr>
      </w:pPr>
      <w:bookmarkStart w:id="856" w:name="_Toc507587420"/>
      <w:bookmarkStart w:id="857" w:name="_Toc507587653"/>
      <w:r w:rsidRPr="00614D6A">
        <w:rPr>
          <w:rFonts w:ascii="Arial" w:hAnsi="Arial" w:cs="Arial"/>
          <w:b w:val="0"/>
          <w:szCs w:val="22"/>
        </w:rPr>
        <w:t xml:space="preserve">Надлежност </w:t>
      </w:r>
      <w:r w:rsidR="00060550" w:rsidRPr="00614D6A">
        <w:rPr>
          <w:rFonts w:ascii="Arial" w:hAnsi="Arial" w:cs="Arial"/>
          <w:b w:val="0"/>
          <w:szCs w:val="22"/>
        </w:rPr>
        <w:t>на Агенција</w:t>
      </w:r>
      <w:r w:rsidR="003367CE" w:rsidRPr="00614D6A">
        <w:rPr>
          <w:rFonts w:ascii="Arial" w:hAnsi="Arial" w:cs="Arial"/>
          <w:b w:val="0"/>
          <w:szCs w:val="22"/>
        </w:rPr>
        <w:t>та</w:t>
      </w:r>
      <w:r w:rsidR="00060550" w:rsidRPr="00614D6A">
        <w:rPr>
          <w:rFonts w:ascii="Arial" w:hAnsi="Arial" w:cs="Arial"/>
          <w:b w:val="0"/>
          <w:szCs w:val="22"/>
        </w:rPr>
        <w:t xml:space="preserve"> за енергетика</w:t>
      </w:r>
      <w:bookmarkEnd w:id="856"/>
      <w:bookmarkEnd w:id="857"/>
    </w:p>
    <w:p w:rsidR="00060550" w:rsidRPr="00614D6A" w:rsidRDefault="00060550" w:rsidP="00060550">
      <w:pPr>
        <w:pStyle w:val="Caption"/>
        <w:rPr>
          <w:rFonts w:ascii="Arial" w:hAnsi="Arial" w:cs="Arial"/>
          <w:b w:val="0"/>
          <w:sz w:val="22"/>
          <w:szCs w:val="22"/>
        </w:rPr>
      </w:pPr>
      <w:bookmarkStart w:id="858" w:name="_Ref50698872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184</w:t>
      </w:r>
      <w:r w:rsidR="00804955" w:rsidRPr="00614D6A">
        <w:rPr>
          <w:rFonts w:ascii="Arial" w:hAnsi="Arial" w:cs="Arial"/>
          <w:b w:val="0"/>
          <w:sz w:val="22"/>
          <w:szCs w:val="22"/>
        </w:rPr>
        <w:fldChar w:fldCharType="end"/>
      </w:r>
      <w:bookmarkEnd w:id="858"/>
    </w:p>
    <w:p w:rsidR="001628C7" w:rsidRPr="00614D6A" w:rsidRDefault="00060550" w:rsidP="008A622C">
      <w:pPr>
        <w:pStyle w:val="Stavovi"/>
        <w:numPr>
          <w:ilvl w:val="0"/>
          <w:numId w:val="343"/>
        </w:numPr>
        <w:rPr>
          <w:rFonts w:ascii="Arial" w:hAnsi="Arial" w:cs="Arial"/>
        </w:rPr>
      </w:pPr>
      <w:r w:rsidRPr="00614D6A">
        <w:rPr>
          <w:rFonts w:ascii="Arial" w:hAnsi="Arial" w:cs="Arial"/>
        </w:rPr>
        <w:t>Агенцијата за енергетика</w:t>
      </w:r>
      <w:r w:rsidR="001628C7" w:rsidRPr="00614D6A">
        <w:rPr>
          <w:rFonts w:ascii="Arial" w:hAnsi="Arial" w:cs="Arial"/>
        </w:rPr>
        <w:t>:</w:t>
      </w:r>
    </w:p>
    <w:p w:rsidR="00060550" w:rsidRPr="00614D6A" w:rsidRDefault="000F2C56" w:rsidP="008A622C">
      <w:pPr>
        <w:pStyle w:val="ListParagraph"/>
        <w:numPr>
          <w:ilvl w:val="0"/>
          <w:numId w:val="406"/>
        </w:numPr>
        <w:rPr>
          <w:rFonts w:ascii="Arial" w:hAnsi="Arial" w:cs="Arial"/>
          <w:szCs w:val="22"/>
        </w:rPr>
      </w:pPr>
      <w:r w:rsidRPr="00614D6A">
        <w:rPr>
          <w:rFonts w:ascii="Arial" w:hAnsi="Arial" w:cs="Arial"/>
          <w:szCs w:val="22"/>
        </w:rPr>
        <w:t>донесува решение</w:t>
      </w:r>
      <w:r w:rsidR="00060550" w:rsidRPr="00614D6A">
        <w:rPr>
          <w:rFonts w:ascii="Arial" w:hAnsi="Arial" w:cs="Arial"/>
          <w:szCs w:val="22"/>
        </w:rPr>
        <w:t xml:space="preserve"> </w:t>
      </w:r>
      <w:r w:rsidRPr="00614D6A">
        <w:rPr>
          <w:rFonts w:ascii="Arial" w:hAnsi="Arial" w:cs="Arial"/>
          <w:szCs w:val="22"/>
        </w:rPr>
        <w:t xml:space="preserve">за одобрување на </w:t>
      </w:r>
      <w:r w:rsidR="00060550" w:rsidRPr="00614D6A">
        <w:rPr>
          <w:rFonts w:ascii="Arial" w:hAnsi="Arial" w:cs="Arial"/>
          <w:szCs w:val="22"/>
        </w:rPr>
        <w:t>мерење на потенцијалот на ветерот за производство на електрична енергија</w:t>
      </w:r>
      <w:r w:rsidR="001628C7" w:rsidRPr="00614D6A">
        <w:rPr>
          <w:rFonts w:ascii="Arial" w:hAnsi="Arial" w:cs="Arial"/>
          <w:szCs w:val="22"/>
        </w:rPr>
        <w:t>,</w:t>
      </w:r>
    </w:p>
    <w:p w:rsidR="001628C7" w:rsidRPr="00614D6A" w:rsidRDefault="000F2C56" w:rsidP="005A5F3B">
      <w:pPr>
        <w:pStyle w:val="ListParagraph"/>
        <w:rPr>
          <w:rFonts w:ascii="Arial" w:hAnsi="Arial" w:cs="Arial"/>
          <w:szCs w:val="22"/>
        </w:rPr>
      </w:pPr>
      <w:r w:rsidRPr="00614D6A">
        <w:rPr>
          <w:rFonts w:ascii="Arial" w:hAnsi="Arial" w:cs="Arial"/>
          <w:szCs w:val="22"/>
        </w:rPr>
        <w:t>донесува решение за</w:t>
      </w:r>
      <w:r w:rsidR="006D0E69" w:rsidRPr="00614D6A">
        <w:rPr>
          <w:rFonts w:ascii="Arial" w:hAnsi="Arial" w:cs="Arial"/>
          <w:szCs w:val="22"/>
        </w:rPr>
        <w:t xml:space="preserve"> упис </w:t>
      </w:r>
      <w:r w:rsidR="00955AEA" w:rsidRPr="00614D6A">
        <w:rPr>
          <w:rFonts w:ascii="Arial" w:hAnsi="Arial" w:cs="Arial"/>
          <w:szCs w:val="22"/>
        </w:rPr>
        <w:t>во</w:t>
      </w:r>
      <w:r w:rsidR="002219B2" w:rsidRPr="00614D6A">
        <w:rPr>
          <w:rFonts w:ascii="Arial" w:hAnsi="Arial" w:cs="Arial"/>
          <w:szCs w:val="22"/>
        </w:rPr>
        <w:t xml:space="preserve"> р</w:t>
      </w:r>
      <w:r w:rsidR="00FD3576" w:rsidRPr="00614D6A">
        <w:rPr>
          <w:rFonts w:ascii="Arial" w:hAnsi="Arial" w:cs="Arial"/>
          <w:szCs w:val="22"/>
        </w:rPr>
        <w:t>егистарот</w:t>
      </w:r>
      <w:r w:rsidR="002219B2" w:rsidRPr="00614D6A">
        <w:rPr>
          <w:rFonts w:ascii="Arial" w:hAnsi="Arial" w:cs="Arial"/>
          <w:szCs w:val="22"/>
        </w:rPr>
        <w:t xml:space="preserve"> на </w:t>
      </w:r>
      <w:r w:rsidR="00C82502" w:rsidRPr="00614D6A">
        <w:rPr>
          <w:rFonts w:ascii="Arial" w:hAnsi="Arial" w:cs="Arial"/>
          <w:szCs w:val="22"/>
        </w:rPr>
        <w:t xml:space="preserve">електроцентрали </w:t>
      </w:r>
      <w:r w:rsidR="002219B2" w:rsidRPr="00614D6A">
        <w:rPr>
          <w:rFonts w:ascii="Arial" w:hAnsi="Arial" w:cs="Arial"/>
          <w:szCs w:val="22"/>
        </w:rPr>
        <w:t>кои произведуваат електрична енергија од обновливи извори на енергија</w:t>
      </w:r>
      <w:r w:rsidR="001628C7" w:rsidRPr="00614D6A">
        <w:rPr>
          <w:rFonts w:ascii="Arial" w:hAnsi="Arial" w:cs="Arial"/>
          <w:szCs w:val="22"/>
        </w:rPr>
        <w:t>,</w:t>
      </w:r>
    </w:p>
    <w:p w:rsidR="003C039B" w:rsidRPr="00614D6A" w:rsidRDefault="000F2C56" w:rsidP="005A5F3B">
      <w:pPr>
        <w:pStyle w:val="ListParagraph"/>
        <w:rPr>
          <w:rFonts w:ascii="Arial" w:hAnsi="Arial" w:cs="Arial"/>
          <w:szCs w:val="22"/>
        </w:rPr>
      </w:pPr>
      <w:r w:rsidRPr="00614D6A">
        <w:rPr>
          <w:rFonts w:ascii="Arial" w:hAnsi="Arial" w:cs="Arial"/>
          <w:szCs w:val="22"/>
        </w:rPr>
        <w:t>донесува решение за издавање</w:t>
      </w:r>
      <w:r w:rsidR="006D0E69" w:rsidRPr="00614D6A">
        <w:rPr>
          <w:rFonts w:ascii="Arial" w:hAnsi="Arial" w:cs="Arial"/>
          <w:szCs w:val="22"/>
        </w:rPr>
        <w:t xml:space="preserve"> </w:t>
      </w:r>
      <w:r w:rsidR="003C039B" w:rsidRPr="00614D6A">
        <w:rPr>
          <w:rFonts w:ascii="Arial" w:hAnsi="Arial" w:cs="Arial"/>
          <w:szCs w:val="22"/>
        </w:rPr>
        <w:t xml:space="preserve">гаранции за потекло, </w:t>
      </w:r>
    </w:p>
    <w:p w:rsidR="003C039B" w:rsidRPr="00614D6A" w:rsidRDefault="000F2C56" w:rsidP="005A5F3B">
      <w:pPr>
        <w:pStyle w:val="ListParagraph"/>
        <w:rPr>
          <w:rFonts w:ascii="Arial" w:hAnsi="Arial" w:cs="Arial"/>
          <w:szCs w:val="22"/>
        </w:rPr>
      </w:pPr>
      <w:r w:rsidRPr="00614D6A">
        <w:rPr>
          <w:rFonts w:ascii="Arial" w:hAnsi="Arial" w:cs="Arial"/>
          <w:szCs w:val="22"/>
        </w:rPr>
        <w:t xml:space="preserve">издава </w:t>
      </w:r>
      <w:r w:rsidR="003C039B" w:rsidRPr="00614D6A">
        <w:rPr>
          <w:rFonts w:ascii="Arial" w:hAnsi="Arial" w:cs="Arial"/>
          <w:szCs w:val="22"/>
        </w:rPr>
        <w:t>потв</w:t>
      </w:r>
      <w:r w:rsidRPr="00614D6A">
        <w:rPr>
          <w:rFonts w:ascii="Arial" w:hAnsi="Arial" w:cs="Arial"/>
          <w:szCs w:val="22"/>
        </w:rPr>
        <w:t>рда</w:t>
      </w:r>
      <w:r w:rsidR="003C039B" w:rsidRPr="00614D6A">
        <w:rPr>
          <w:rFonts w:ascii="Arial" w:hAnsi="Arial" w:cs="Arial"/>
          <w:szCs w:val="22"/>
        </w:rPr>
        <w:t xml:space="preserve"> дека електроцентралата </w:t>
      </w:r>
      <w:r w:rsidR="003367CE" w:rsidRPr="00614D6A">
        <w:rPr>
          <w:rFonts w:ascii="Arial" w:hAnsi="Arial" w:cs="Arial"/>
          <w:szCs w:val="22"/>
        </w:rPr>
        <w:t xml:space="preserve">која произведува електрична енергија </w:t>
      </w:r>
      <w:r w:rsidR="003C039B" w:rsidRPr="00614D6A">
        <w:rPr>
          <w:rFonts w:ascii="Arial" w:hAnsi="Arial" w:cs="Arial"/>
          <w:szCs w:val="22"/>
        </w:rPr>
        <w:t>од обновливи извори е изградена и</w:t>
      </w:r>
      <w:r w:rsidR="003367CE" w:rsidRPr="00614D6A">
        <w:rPr>
          <w:rFonts w:ascii="Arial" w:hAnsi="Arial" w:cs="Arial"/>
          <w:szCs w:val="22"/>
        </w:rPr>
        <w:t xml:space="preserve"> дека</w:t>
      </w:r>
      <w:r w:rsidR="003C039B" w:rsidRPr="00614D6A">
        <w:rPr>
          <w:rFonts w:ascii="Arial" w:hAnsi="Arial" w:cs="Arial"/>
          <w:szCs w:val="22"/>
        </w:rPr>
        <w:t xml:space="preserve"> ги исполнува услови</w:t>
      </w:r>
      <w:r w:rsidRPr="00614D6A">
        <w:rPr>
          <w:rFonts w:ascii="Arial" w:hAnsi="Arial" w:cs="Arial"/>
          <w:szCs w:val="22"/>
        </w:rPr>
        <w:t>те</w:t>
      </w:r>
      <w:r w:rsidR="003C039B" w:rsidRPr="00614D6A">
        <w:rPr>
          <w:rFonts w:ascii="Arial" w:hAnsi="Arial" w:cs="Arial"/>
          <w:szCs w:val="22"/>
        </w:rPr>
        <w:t xml:space="preserve"> </w:t>
      </w:r>
      <w:r w:rsidRPr="00614D6A">
        <w:rPr>
          <w:rFonts w:ascii="Arial" w:hAnsi="Arial" w:cs="Arial"/>
          <w:szCs w:val="22"/>
        </w:rPr>
        <w:t>утврдени со овој закон и прописите донесени врз основа на овој закон</w:t>
      </w:r>
      <w:r w:rsidR="003C039B" w:rsidRPr="00614D6A">
        <w:rPr>
          <w:rFonts w:ascii="Arial" w:hAnsi="Arial" w:cs="Arial"/>
          <w:szCs w:val="22"/>
        </w:rPr>
        <w:t>.</w:t>
      </w:r>
    </w:p>
    <w:p w:rsidR="003C039B" w:rsidRPr="00614D6A" w:rsidRDefault="003C039B" w:rsidP="008A622C">
      <w:pPr>
        <w:pStyle w:val="Stavovi"/>
        <w:numPr>
          <w:ilvl w:val="0"/>
          <w:numId w:val="343"/>
        </w:numPr>
        <w:rPr>
          <w:rFonts w:ascii="Arial" w:hAnsi="Arial" w:cs="Arial"/>
        </w:rPr>
      </w:pPr>
      <w:r w:rsidRPr="00614D6A">
        <w:rPr>
          <w:rFonts w:ascii="Arial" w:hAnsi="Arial" w:cs="Arial"/>
        </w:rPr>
        <w:t>Агенцијата за енергетика води:</w:t>
      </w:r>
    </w:p>
    <w:p w:rsidR="003C039B" w:rsidRPr="00614D6A" w:rsidRDefault="002219B2" w:rsidP="008A622C">
      <w:pPr>
        <w:pStyle w:val="ListParagraph"/>
        <w:numPr>
          <w:ilvl w:val="0"/>
          <w:numId w:val="407"/>
        </w:numPr>
        <w:rPr>
          <w:rFonts w:ascii="Arial" w:hAnsi="Arial" w:cs="Arial"/>
          <w:szCs w:val="22"/>
        </w:rPr>
      </w:pPr>
      <w:r w:rsidRPr="00614D6A">
        <w:rPr>
          <w:rFonts w:ascii="Arial" w:hAnsi="Arial" w:cs="Arial"/>
          <w:szCs w:val="22"/>
        </w:rPr>
        <w:t xml:space="preserve">регистар на </w:t>
      </w:r>
      <w:r w:rsidR="00C82502" w:rsidRPr="00614D6A">
        <w:rPr>
          <w:rFonts w:ascii="Arial" w:hAnsi="Arial" w:cs="Arial"/>
          <w:szCs w:val="22"/>
        </w:rPr>
        <w:t xml:space="preserve">електроцентрали </w:t>
      </w:r>
      <w:r w:rsidRPr="00614D6A">
        <w:rPr>
          <w:rFonts w:ascii="Arial" w:hAnsi="Arial" w:cs="Arial"/>
          <w:szCs w:val="22"/>
        </w:rPr>
        <w:t>кои произведуваат електрична енергија од обновливи извори на енергија,</w:t>
      </w:r>
    </w:p>
    <w:p w:rsidR="003C039B" w:rsidRPr="00614D6A" w:rsidRDefault="003C039B" w:rsidP="005A5F3B">
      <w:pPr>
        <w:pStyle w:val="ListParagraph"/>
        <w:rPr>
          <w:rFonts w:ascii="Arial" w:hAnsi="Arial" w:cs="Arial"/>
          <w:szCs w:val="22"/>
        </w:rPr>
      </w:pPr>
      <w:r w:rsidRPr="00614D6A">
        <w:rPr>
          <w:rFonts w:ascii="Arial" w:hAnsi="Arial" w:cs="Arial"/>
          <w:szCs w:val="22"/>
        </w:rPr>
        <w:t>евиденција на издадени одобренија за мерење на потенцијалот на ветерот за производство на електрична енергија,</w:t>
      </w:r>
      <w:r w:rsidR="00D60956" w:rsidRPr="00614D6A">
        <w:rPr>
          <w:rFonts w:ascii="Arial" w:hAnsi="Arial" w:cs="Arial"/>
          <w:szCs w:val="22"/>
        </w:rPr>
        <w:t xml:space="preserve"> и</w:t>
      </w:r>
    </w:p>
    <w:p w:rsidR="001A5F37" w:rsidRPr="00614D6A" w:rsidRDefault="003C039B" w:rsidP="005A5F3B">
      <w:pPr>
        <w:pStyle w:val="ListParagraph"/>
        <w:rPr>
          <w:rFonts w:ascii="Arial" w:hAnsi="Arial" w:cs="Arial"/>
          <w:szCs w:val="22"/>
        </w:rPr>
      </w:pPr>
      <w:r w:rsidRPr="00614D6A">
        <w:rPr>
          <w:rFonts w:ascii="Arial" w:hAnsi="Arial" w:cs="Arial"/>
          <w:szCs w:val="22"/>
        </w:rPr>
        <w:t xml:space="preserve">регистар </w:t>
      </w:r>
      <w:r w:rsidR="00F04711" w:rsidRPr="00614D6A">
        <w:rPr>
          <w:rFonts w:ascii="Arial" w:hAnsi="Arial" w:cs="Arial"/>
          <w:szCs w:val="22"/>
        </w:rPr>
        <w:t>н</w:t>
      </w:r>
      <w:r w:rsidRPr="00614D6A">
        <w:rPr>
          <w:rFonts w:ascii="Arial" w:hAnsi="Arial" w:cs="Arial"/>
          <w:szCs w:val="22"/>
        </w:rPr>
        <w:t>а гаранции за потекло</w:t>
      </w:r>
      <w:r w:rsidR="00D60956" w:rsidRPr="00614D6A">
        <w:rPr>
          <w:rFonts w:ascii="Arial" w:hAnsi="Arial" w:cs="Arial"/>
          <w:szCs w:val="22"/>
        </w:rPr>
        <w:t>.</w:t>
      </w:r>
    </w:p>
    <w:p w:rsidR="00060550" w:rsidRPr="00614D6A" w:rsidRDefault="00060550" w:rsidP="00060550">
      <w:pPr>
        <w:pStyle w:val="Heading2"/>
        <w:rPr>
          <w:rFonts w:ascii="Arial" w:hAnsi="Arial" w:cs="Arial"/>
          <w:b w:val="0"/>
          <w:szCs w:val="22"/>
        </w:rPr>
      </w:pPr>
      <w:bookmarkStart w:id="859" w:name="_Toc498721458"/>
      <w:bookmarkStart w:id="860" w:name="_Toc507587421"/>
      <w:bookmarkStart w:id="861" w:name="_Toc507587654"/>
      <w:r w:rsidRPr="00614D6A">
        <w:rPr>
          <w:rFonts w:ascii="Arial" w:hAnsi="Arial" w:cs="Arial"/>
          <w:b w:val="0"/>
          <w:szCs w:val="22"/>
        </w:rPr>
        <w:t xml:space="preserve">Правилник за обновливи </w:t>
      </w:r>
      <w:r w:rsidR="003367CE" w:rsidRPr="00614D6A">
        <w:rPr>
          <w:rFonts w:ascii="Arial" w:hAnsi="Arial" w:cs="Arial"/>
          <w:b w:val="0"/>
          <w:szCs w:val="22"/>
        </w:rPr>
        <w:t>извори</w:t>
      </w:r>
      <w:r w:rsidRPr="00614D6A">
        <w:rPr>
          <w:rFonts w:ascii="Arial" w:hAnsi="Arial" w:cs="Arial"/>
          <w:b w:val="0"/>
          <w:szCs w:val="22"/>
        </w:rPr>
        <w:t xml:space="preserve"> на енергија</w:t>
      </w:r>
      <w:bookmarkEnd w:id="859"/>
      <w:bookmarkEnd w:id="860"/>
      <w:bookmarkEnd w:id="861"/>
    </w:p>
    <w:p w:rsidR="00060550" w:rsidRPr="00614D6A" w:rsidRDefault="00060550" w:rsidP="00060550">
      <w:pPr>
        <w:pStyle w:val="Caption"/>
        <w:rPr>
          <w:rFonts w:ascii="Arial" w:hAnsi="Arial" w:cs="Arial"/>
          <w:b w:val="0"/>
          <w:sz w:val="22"/>
          <w:szCs w:val="22"/>
        </w:rPr>
      </w:pPr>
      <w:bookmarkStart w:id="862" w:name="_Toc499072027"/>
      <w:bookmarkStart w:id="863" w:name="_Ref499180658"/>
      <w:r w:rsidRPr="00614D6A">
        <w:rPr>
          <w:rFonts w:ascii="Arial" w:hAnsi="Arial" w:cs="Arial"/>
          <w:b w:val="0"/>
          <w:sz w:val="22"/>
          <w:szCs w:val="22"/>
        </w:rPr>
        <w:t xml:space="preserve">Член </w:t>
      </w:r>
      <w:bookmarkEnd w:id="862"/>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185</w:t>
      </w:r>
      <w:r w:rsidR="00804955" w:rsidRPr="00614D6A">
        <w:rPr>
          <w:rFonts w:ascii="Arial" w:hAnsi="Arial" w:cs="Arial"/>
          <w:b w:val="0"/>
          <w:sz w:val="22"/>
          <w:szCs w:val="22"/>
        </w:rPr>
        <w:fldChar w:fldCharType="end"/>
      </w:r>
      <w:bookmarkEnd w:id="863"/>
    </w:p>
    <w:p w:rsidR="00060550" w:rsidRPr="00614D6A" w:rsidRDefault="00060550" w:rsidP="004801AB">
      <w:pPr>
        <w:pStyle w:val="Stavovi"/>
        <w:numPr>
          <w:ilvl w:val="0"/>
          <w:numId w:val="0"/>
        </w:numPr>
        <w:ind w:left="450"/>
        <w:rPr>
          <w:rFonts w:ascii="Arial" w:hAnsi="Arial" w:cs="Arial"/>
        </w:rPr>
      </w:pPr>
      <w:r w:rsidRPr="00614D6A">
        <w:rPr>
          <w:rFonts w:ascii="Arial" w:hAnsi="Arial" w:cs="Arial"/>
        </w:rPr>
        <w:t xml:space="preserve">Министерот со </w:t>
      </w:r>
      <w:r w:rsidR="00F639A9" w:rsidRPr="00614D6A">
        <w:rPr>
          <w:rFonts w:ascii="Arial" w:hAnsi="Arial" w:cs="Arial"/>
        </w:rPr>
        <w:t>п</w:t>
      </w:r>
      <w:r w:rsidRPr="00614D6A">
        <w:rPr>
          <w:rFonts w:ascii="Arial" w:hAnsi="Arial" w:cs="Arial"/>
        </w:rPr>
        <w:t>равилникот за обновливи извори на енергија поблиску ги пропишува:</w:t>
      </w:r>
    </w:p>
    <w:p w:rsidR="00060550" w:rsidRPr="00614D6A" w:rsidRDefault="00060550" w:rsidP="008A622C">
      <w:pPr>
        <w:pStyle w:val="ListParagraph"/>
        <w:numPr>
          <w:ilvl w:val="0"/>
          <w:numId w:val="344"/>
        </w:numPr>
        <w:rPr>
          <w:rFonts w:ascii="Arial" w:hAnsi="Arial" w:cs="Arial"/>
          <w:szCs w:val="22"/>
        </w:rPr>
      </w:pPr>
      <w:r w:rsidRPr="00614D6A">
        <w:rPr>
          <w:rFonts w:ascii="Arial" w:hAnsi="Arial" w:cs="Arial"/>
          <w:szCs w:val="22"/>
        </w:rPr>
        <w:t xml:space="preserve">видовите на </w:t>
      </w:r>
      <w:r w:rsidR="00C82502" w:rsidRPr="00614D6A">
        <w:rPr>
          <w:rFonts w:ascii="Arial" w:hAnsi="Arial" w:cs="Arial"/>
          <w:szCs w:val="22"/>
        </w:rPr>
        <w:t xml:space="preserve">електроцентрали </w:t>
      </w:r>
      <w:r w:rsidRPr="00614D6A">
        <w:rPr>
          <w:rFonts w:ascii="Arial" w:hAnsi="Arial" w:cs="Arial"/>
          <w:szCs w:val="22"/>
        </w:rPr>
        <w:t>за производство на електрична енергија од обновливи извори на енергија,</w:t>
      </w:r>
    </w:p>
    <w:p w:rsidR="00060550" w:rsidRPr="00614D6A" w:rsidRDefault="00060550" w:rsidP="009979C7">
      <w:pPr>
        <w:pStyle w:val="ListParagraph"/>
        <w:rPr>
          <w:rFonts w:ascii="Arial" w:hAnsi="Arial" w:cs="Arial"/>
          <w:szCs w:val="22"/>
        </w:rPr>
      </w:pPr>
      <w:r w:rsidRPr="00614D6A">
        <w:rPr>
          <w:rFonts w:ascii="Arial" w:hAnsi="Arial" w:cs="Arial"/>
          <w:szCs w:val="22"/>
        </w:rPr>
        <w:lastRenderedPageBreak/>
        <w:t>условите и начинот по кои вишокот од произведената енергија од обновливи извори на енергија наменета за сопствена потрошувачка се предава во електродистрибутивната мрежа,</w:t>
      </w:r>
    </w:p>
    <w:p w:rsidR="00060550" w:rsidRPr="00614D6A" w:rsidRDefault="00060550" w:rsidP="00DF613A">
      <w:pPr>
        <w:pStyle w:val="ListParagraph"/>
        <w:rPr>
          <w:rFonts w:ascii="Arial" w:hAnsi="Arial" w:cs="Arial"/>
          <w:szCs w:val="22"/>
        </w:rPr>
      </w:pPr>
      <w:r w:rsidRPr="00614D6A">
        <w:rPr>
          <w:rFonts w:ascii="Arial" w:hAnsi="Arial" w:cs="Arial"/>
          <w:szCs w:val="22"/>
        </w:rPr>
        <w:t xml:space="preserve">начинот за издавање на одобрение за мерење на потенцијалот на ветерот за производство на електрична енергија, </w:t>
      </w:r>
    </w:p>
    <w:p w:rsidR="003367CE" w:rsidRPr="00614D6A" w:rsidRDefault="003367CE" w:rsidP="003367CE">
      <w:pPr>
        <w:pStyle w:val="ListParagraph"/>
        <w:rPr>
          <w:rFonts w:ascii="Arial" w:hAnsi="Arial" w:cs="Arial"/>
          <w:szCs w:val="22"/>
        </w:rPr>
      </w:pPr>
      <w:r w:rsidRPr="00614D6A">
        <w:rPr>
          <w:rFonts w:ascii="Arial" w:hAnsi="Arial" w:cs="Arial"/>
          <w:szCs w:val="22"/>
        </w:rPr>
        <w:t xml:space="preserve">начинот на мерење на потенцијалот на ветерот за производство на електрична енергија, </w:t>
      </w:r>
    </w:p>
    <w:p w:rsidR="00060550" w:rsidRPr="00614D6A" w:rsidRDefault="00060550" w:rsidP="005A5F3B">
      <w:pPr>
        <w:pStyle w:val="ListParagraph"/>
        <w:rPr>
          <w:rFonts w:ascii="Arial" w:hAnsi="Arial" w:cs="Arial"/>
          <w:szCs w:val="22"/>
        </w:rPr>
      </w:pPr>
      <w:r w:rsidRPr="00614D6A">
        <w:rPr>
          <w:rFonts w:ascii="Arial" w:hAnsi="Arial" w:cs="Arial"/>
          <w:szCs w:val="22"/>
        </w:rPr>
        <w:t xml:space="preserve">начинот на издавање, пренесување и одземање на гаранциите за потекло и нивната содржина, </w:t>
      </w:r>
    </w:p>
    <w:p w:rsidR="00060550" w:rsidRPr="00614D6A" w:rsidRDefault="00060550" w:rsidP="005A5F3B">
      <w:pPr>
        <w:pStyle w:val="ListParagraph"/>
        <w:rPr>
          <w:rFonts w:ascii="Arial" w:hAnsi="Arial" w:cs="Arial"/>
          <w:szCs w:val="22"/>
        </w:rPr>
      </w:pPr>
      <w:r w:rsidRPr="00614D6A">
        <w:rPr>
          <w:rFonts w:ascii="Arial" w:hAnsi="Arial" w:cs="Arial"/>
          <w:szCs w:val="22"/>
        </w:rPr>
        <w:t xml:space="preserve">начинот, постапката и условите за признавање на гаранциите за потекло издадени во други држави, </w:t>
      </w:r>
    </w:p>
    <w:p w:rsidR="00B27528" w:rsidRPr="00614D6A" w:rsidRDefault="00B27528" w:rsidP="005A5F3B">
      <w:pPr>
        <w:pStyle w:val="ListParagraph"/>
        <w:rPr>
          <w:rFonts w:ascii="Arial" w:hAnsi="Arial" w:cs="Arial"/>
          <w:szCs w:val="22"/>
        </w:rPr>
      </w:pPr>
      <w:r w:rsidRPr="00614D6A">
        <w:rPr>
          <w:rFonts w:ascii="Arial" w:hAnsi="Arial" w:cs="Arial"/>
          <w:szCs w:val="22"/>
        </w:rPr>
        <w:t xml:space="preserve">содржината, формата и начинот на водење на </w:t>
      </w:r>
      <w:r w:rsidR="00F04711" w:rsidRPr="00614D6A">
        <w:rPr>
          <w:rFonts w:ascii="Arial" w:hAnsi="Arial" w:cs="Arial"/>
          <w:szCs w:val="22"/>
        </w:rPr>
        <w:t>р</w:t>
      </w:r>
      <w:r w:rsidRPr="00614D6A">
        <w:rPr>
          <w:rFonts w:ascii="Arial" w:hAnsi="Arial" w:cs="Arial"/>
          <w:szCs w:val="22"/>
        </w:rPr>
        <w:t xml:space="preserve">егистарот на </w:t>
      </w:r>
      <w:r w:rsidR="00C82502" w:rsidRPr="00614D6A">
        <w:rPr>
          <w:rFonts w:ascii="Arial" w:hAnsi="Arial" w:cs="Arial"/>
          <w:szCs w:val="22"/>
        </w:rPr>
        <w:t xml:space="preserve">електроцентрали </w:t>
      </w:r>
      <w:r w:rsidRPr="00614D6A">
        <w:rPr>
          <w:rFonts w:ascii="Arial" w:hAnsi="Arial" w:cs="Arial"/>
          <w:szCs w:val="22"/>
        </w:rPr>
        <w:t>кои произведуваат електрична енергија од обновливи извори на енергија, и</w:t>
      </w:r>
    </w:p>
    <w:p w:rsidR="00060550" w:rsidRPr="00614D6A" w:rsidRDefault="00060550" w:rsidP="005A5F3B">
      <w:pPr>
        <w:pStyle w:val="ListParagraph"/>
        <w:rPr>
          <w:rFonts w:ascii="Arial" w:hAnsi="Arial" w:cs="Arial"/>
          <w:szCs w:val="22"/>
        </w:rPr>
      </w:pPr>
      <w:r w:rsidRPr="00614D6A">
        <w:rPr>
          <w:rFonts w:ascii="Arial" w:hAnsi="Arial" w:cs="Arial"/>
          <w:szCs w:val="22"/>
        </w:rPr>
        <w:t xml:space="preserve">содржината, формата и начинот на водење на </w:t>
      </w:r>
      <w:r w:rsidR="00F04711" w:rsidRPr="00614D6A">
        <w:rPr>
          <w:rFonts w:ascii="Arial" w:hAnsi="Arial" w:cs="Arial"/>
          <w:szCs w:val="22"/>
        </w:rPr>
        <w:t>р</w:t>
      </w:r>
      <w:r w:rsidRPr="00614D6A">
        <w:rPr>
          <w:rFonts w:ascii="Arial" w:hAnsi="Arial" w:cs="Arial"/>
          <w:szCs w:val="22"/>
        </w:rPr>
        <w:t>егистар</w:t>
      </w:r>
      <w:r w:rsidR="00DA32C0" w:rsidRPr="00614D6A">
        <w:rPr>
          <w:rFonts w:ascii="Arial" w:hAnsi="Arial" w:cs="Arial"/>
          <w:szCs w:val="22"/>
        </w:rPr>
        <w:t>от</w:t>
      </w:r>
      <w:r w:rsidRPr="00614D6A">
        <w:rPr>
          <w:rFonts w:ascii="Arial" w:hAnsi="Arial" w:cs="Arial"/>
          <w:szCs w:val="22"/>
        </w:rPr>
        <w:t xml:space="preserve"> на гаранции за потекло.</w:t>
      </w:r>
    </w:p>
    <w:p w:rsidR="00954BE2" w:rsidRPr="00614D6A" w:rsidRDefault="00954BE2" w:rsidP="004801AB">
      <w:pPr>
        <w:pStyle w:val="Heading2"/>
        <w:rPr>
          <w:rFonts w:ascii="Arial" w:hAnsi="Arial" w:cs="Arial"/>
          <w:b w:val="0"/>
          <w:szCs w:val="22"/>
        </w:rPr>
      </w:pPr>
      <w:bookmarkStart w:id="864" w:name="_Toc507587422"/>
      <w:bookmarkStart w:id="865" w:name="_Toc507587655"/>
      <w:r w:rsidRPr="00614D6A">
        <w:rPr>
          <w:rFonts w:ascii="Arial" w:hAnsi="Arial" w:cs="Arial"/>
          <w:b w:val="0"/>
          <w:szCs w:val="22"/>
        </w:rPr>
        <w:t>Мерки за поддршка</w:t>
      </w:r>
      <w:bookmarkEnd w:id="864"/>
      <w:bookmarkEnd w:id="865"/>
    </w:p>
    <w:p w:rsidR="00954BE2" w:rsidRPr="00614D6A" w:rsidRDefault="00954BE2" w:rsidP="004801AB">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186</w:t>
      </w:r>
      <w:r w:rsidR="00804955" w:rsidRPr="00614D6A">
        <w:rPr>
          <w:rFonts w:ascii="Arial" w:hAnsi="Arial" w:cs="Arial"/>
          <w:b w:val="0"/>
          <w:sz w:val="22"/>
          <w:szCs w:val="22"/>
        </w:rPr>
        <w:fldChar w:fldCharType="end"/>
      </w:r>
    </w:p>
    <w:p w:rsidR="00954BE2" w:rsidRPr="00614D6A" w:rsidRDefault="00954BE2" w:rsidP="008A622C">
      <w:pPr>
        <w:pStyle w:val="Stavovi"/>
        <w:numPr>
          <w:ilvl w:val="0"/>
          <w:numId w:val="326"/>
        </w:numPr>
        <w:rPr>
          <w:rFonts w:ascii="Arial" w:hAnsi="Arial" w:cs="Arial"/>
        </w:rPr>
      </w:pPr>
      <w:r w:rsidRPr="00614D6A">
        <w:rPr>
          <w:rFonts w:ascii="Arial" w:hAnsi="Arial" w:cs="Arial"/>
        </w:rPr>
        <w:t xml:space="preserve">Со мерките за поддршка за обновливите извори на енергија определени во Стратегијата </w:t>
      </w:r>
      <w:r w:rsidR="001B69A6" w:rsidRPr="00614D6A">
        <w:rPr>
          <w:rFonts w:ascii="Arial" w:hAnsi="Arial" w:cs="Arial"/>
        </w:rPr>
        <w:t>и Акциски</w:t>
      </w:r>
      <w:r w:rsidR="001E6BC2" w:rsidRPr="00614D6A">
        <w:rPr>
          <w:rFonts w:ascii="Arial" w:hAnsi="Arial" w:cs="Arial"/>
        </w:rPr>
        <w:t>от</w:t>
      </w:r>
      <w:r w:rsidR="001B69A6" w:rsidRPr="00614D6A">
        <w:rPr>
          <w:rFonts w:ascii="Arial" w:hAnsi="Arial" w:cs="Arial"/>
        </w:rPr>
        <w:t xml:space="preserve"> план за обновливи извори на енергија </w:t>
      </w:r>
      <w:r w:rsidRPr="00614D6A">
        <w:rPr>
          <w:rFonts w:ascii="Arial" w:hAnsi="Arial" w:cs="Arial"/>
        </w:rPr>
        <w:t>треба да се постигнат следните цели:</w:t>
      </w:r>
    </w:p>
    <w:p w:rsidR="00954BE2" w:rsidRPr="00614D6A" w:rsidRDefault="00954BE2" w:rsidP="008A622C">
      <w:pPr>
        <w:pStyle w:val="ListParagraph"/>
        <w:numPr>
          <w:ilvl w:val="0"/>
          <w:numId w:val="327"/>
        </w:numPr>
        <w:rPr>
          <w:rFonts w:ascii="Arial" w:hAnsi="Arial" w:cs="Arial"/>
          <w:szCs w:val="22"/>
        </w:rPr>
      </w:pPr>
      <w:r w:rsidRPr="00614D6A">
        <w:rPr>
          <w:rFonts w:ascii="Arial" w:hAnsi="Arial" w:cs="Arial"/>
          <w:szCs w:val="22"/>
        </w:rPr>
        <w:t xml:space="preserve">развој на електроенергетскиот систем, вклучително и интерконективни водови, воведување на паметни мрежи и системи и уреди за складирање на електрична енергија заради овозможување на неговото сигурно функционирање во услови на зголемување на учеството на електричната енергија произведена од обновливи извори, </w:t>
      </w:r>
    </w:p>
    <w:p w:rsidR="00954BE2" w:rsidRPr="00614D6A" w:rsidRDefault="00954BE2" w:rsidP="008A622C">
      <w:pPr>
        <w:pStyle w:val="ListParagraph"/>
        <w:numPr>
          <w:ilvl w:val="0"/>
          <w:numId w:val="327"/>
        </w:numPr>
        <w:rPr>
          <w:rFonts w:ascii="Arial" w:hAnsi="Arial" w:cs="Arial"/>
          <w:szCs w:val="22"/>
        </w:rPr>
      </w:pPr>
      <w:r w:rsidRPr="00614D6A">
        <w:rPr>
          <w:rFonts w:ascii="Arial" w:hAnsi="Arial" w:cs="Arial"/>
          <w:szCs w:val="22"/>
        </w:rPr>
        <w:t>усогласување на урбанистичко планските документи со потребата за изградба на објекти за производство на електрична енергија од обновливи извори заради ефикасно спроведување на постапките за издавање одобренија за градење или реконструкција на електроенергетски објекти,</w:t>
      </w:r>
    </w:p>
    <w:p w:rsidR="00954BE2" w:rsidRPr="00614D6A" w:rsidRDefault="00954BE2" w:rsidP="008A622C">
      <w:pPr>
        <w:pStyle w:val="ListParagraph"/>
        <w:numPr>
          <w:ilvl w:val="0"/>
          <w:numId w:val="327"/>
        </w:numPr>
        <w:rPr>
          <w:rFonts w:ascii="Arial" w:hAnsi="Arial" w:cs="Arial"/>
          <w:szCs w:val="22"/>
        </w:rPr>
      </w:pPr>
      <w:r w:rsidRPr="00614D6A">
        <w:rPr>
          <w:rFonts w:ascii="Arial" w:hAnsi="Arial" w:cs="Arial"/>
          <w:szCs w:val="22"/>
        </w:rPr>
        <w:t xml:space="preserve">проширување на постојната инфраструктура за гас во насока на олеснување на </w:t>
      </w:r>
      <w:r w:rsidR="001B69A6" w:rsidRPr="00614D6A">
        <w:rPr>
          <w:rFonts w:ascii="Arial" w:hAnsi="Arial" w:cs="Arial"/>
          <w:szCs w:val="22"/>
        </w:rPr>
        <w:t>вклучување</w:t>
      </w:r>
      <w:r w:rsidRPr="00614D6A">
        <w:rPr>
          <w:rFonts w:ascii="Arial" w:hAnsi="Arial" w:cs="Arial"/>
          <w:szCs w:val="22"/>
        </w:rPr>
        <w:t xml:space="preserve"> на гасот од обновливи извори на енергија и приклучување на производителите на биогас на инфраструктурата за гас,</w:t>
      </w:r>
    </w:p>
    <w:p w:rsidR="00954BE2" w:rsidRPr="00614D6A" w:rsidRDefault="00954BE2" w:rsidP="008A622C">
      <w:pPr>
        <w:pStyle w:val="ListParagraph"/>
        <w:numPr>
          <w:ilvl w:val="0"/>
          <w:numId w:val="327"/>
        </w:numPr>
        <w:rPr>
          <w:rFonts w:ascii="Arial" w:hAnsi="Arial" w:cs="Arial"/>
          <w:szCs w:val="22"/>
        </w:rPr>
      </w:pPr>
      <w:r w:rsidRPr="00614D6A">
        <w:rPr>
          <w:rFonts w:ascii="Arial" w:hAnsi="Arial" w:cs="Arial"/>
          <w:szCs w:val="22"/>
        </w:rPr>
        <w:t>намалување на трошоците за производство на енергија од обновливите извори и на биогорива, и</w:t>
      </w:r>
    </w:p>
    <w:p w:rsidR="00954BE2" w:rsidRPr="00614D6A" w:rsidRDefault="00954BE2" w:rsidP="008A622C">
      <w:pPr>
        <w:pStyle w:val="ListParagraph"/>
        <w:numPr>
          <w:ilvl w:val="0"/>
          <w:numId w:val="327"/>
        </w:numPr>
        <w:rPr>
          <w:rFonts w:ascii="Arial" w:hAnsi="Arial" w:cs="Arial"/>
          <w:szCs w:val="22"/>
        </w:rPr>
      </w:pPr>
      <w:r w:rsidRPr="00614D6A">
        <w:rPr>
          <w:rFonts w:ascii="Arial" w:hAnsi="Arial" w:cs="Arial"/>
          <w:szCs w:val="22"/>
        </w:rPr>
        <w:t>зголемување на учеството на обновливи извори на енергија во бруто финалната потрошувачка на енергија.</w:t>
      </w:r>
    </w:p>
    <w:p w:rsidR="00954BE2" w:rsidRPr="00614D6A" w:rsidRDefault="006B009D" w:rsidP="008A622C">
      <w:pPr>
        <w:pStyle w:val="Stavovi"/>
        <w:numPr>
          <w:ilvl w:val="0"/>
          <w:numId w:val="326"/>
        </w:numPr>
        <w:rPr>
          <w:rFonts w:ascii="Arial" w:hAnsi="Arial" w:cs="Arial"/>
        </w:rPr>
      </w:pPr>
      <w:r w:rsidRPr="00614D6A">
        <w:rPr>
          <w:rFonts w:ascii="Arial" w:hAnsi="Arial" w:cs="Arial"/>
        </w:rPr>
        <w:t>М</w:t>
      </w:r>
      <w:r w:rsidR="00954BE2" w:rsidRPr="00614D6A">
        <w:rPr>
          <w:rFonts w:ascii="Arial" w:hAnsi="Arial" w:cs="Arial"/>
        </w:rPr>
        <w:t>ерки</w:t>
      </w:r>
      <w:r w:rsidRPr="00614D6A">
        <w:rPr>
          <w:rFonts w:ascii="Arial" w:hAnsi="Arial" w:cs="Arial"/>
        </w:rPr>
        <w:t>те</w:t>
      </w:r>
      <w:r w:rsidR="00954BE2" w:rsidRPr="00614D6A">
        <w:rPr>
          <w:rFonts w:ascii="Arial" w:hAnsi="Arial" w:cs="Arial"/>
        </w:rPr>
        <w:t xml:space="preserve"> за поддршка</w:t>
      </w:r>
      <w:r w:rsidRPr="00614D6A">
        <w:rPr>
          <w:rFonts w:ascii="Arial" w:hAnsi="Arial" w:cs="Arial"/>
        </w:rPr>
        <w:t xml:space="preserve"> од став (1) на овој член може да опфатат</w:t>
      </w:r>
      <w:r w:rsidR="00954BE2" w:rsidRPr="00614D6A">
        <w:rPr>
          <w:rFonts w:ascii="Arial" w:hAnsi="Arial" w:cs="Arial"/>
        </w:rPr>
        <w:t>:</w:t>
      </w:r>
    </w:p>
    <w:p w:rsidR="00954BE2" w:rsidRPr="00614D6A" w:rsidRDefault="00242491" w:rsidP="008A622C">
      <w:pPr>
        <w:pStyle w:val="ListParagraph"/>
        <w:numPr>
          <w:ilvl w:val="0"/>
          <w:numId w:val="473"/>
        </w:numPr>
        <w:rPr>
          <w:rFonts w:ascii="Arial" w:hAnsi="Arial" w:cs="Arial"/>
          <w:szCs w:val="22"/>
        </w:rPr>
      </w:pPr>
      <w:r w:rsidRPr="00614D6A">
        <w:rPr>
          <w:rFonts w:ascii="Arial" w:hAnsi="Arial" w:cs="Arial"/>
          <w:szCs w:val="22"/>
        </w:rPr>
        <w:t>инвестициона</w:t>
      </w:r>
      <w:r w:rsidR="00954BE2" w:rsidRPr="00614D6A">
        <w:rPr>
          <w:rFonts w:ascii="Arial" w:hAnsi="Arial" w:cs="Arial"/>
          <w:szCs w:val="22"/>
        </w:rPr>
        <w:t xml:space="preserve"> поддршка,</w:t>
      </w:r>
    </w:p>
    <w:p w:rsidR="00954BE2" w:rsidRPr="00614D6A" w:rsidRDefault="00954BE2" w:rsidP="00954BE2">
      <w:pPr>
        <w:pStyle w:val="ListParagraph"/>
        <w:rPr>
          <w:rFonts w:ascii="Arial" w:hAnsi="Arial" w:cs="Arial"/>
          <w:szCs w:val="22"/>
        </w:rPr>
      </w:pPr>
      <w:r w:rsidRPr="00614D6A">
        <w:rPr>
          <w:rFonts w:ascii="Arial" w:hAnsi="Arial" w:cs="Arial"/>
          <w:szCs w:val="22"/>
        </w:rPr>
        <w:t>даночни и царински олеснувања,</w:t>
      </w:r>
    </w:p>
    <w:p w:rsidR="00954BE2" w:rsidRPr="00614D6A" w:rsidRDefault="00954BE2" w:rsidP="00954BE2">
      <w:pPr>
        <w:pStyle w:val="ListParagraph"/>
        <w:rPr>
          <w:rFonts w:ascii="Arial" w:hAnsi="Arial" w:cs="Arial"/>
          <w:szCs w:val="22"/>
        </w:rPr>
      </w:pPr>
      <w:r w:rsidRPr="00614D6A">
        <w:rPr>
          <w:rFonts w:ascii="Arial" w:hAnsi="Arial" w:cs="Arial"/>
          <w:szCs w:val="22"/>
        </w:rPr>
        <w:t xml:space="preserve">воведување на посебни обврски на снабдувачите со електрична енергија за купување на електрична енергија произведена од обновливи извори, </w:t>
      </w:r>
    </w:p>
    <w:p w:rsidR="00954BE2" w:rsidRPr="00614D6A" w:rsidRDefault="00954BE2" w:rsidP="00954BE2">
      <w:pPr>
        <w:pStyle w:val="ListParagraph"/>
        <w:rPr>
          <w:rFonts w:ascii="Arial" w:hAnsi="Arial" w:cs="Arial"/>
          <w:szCs w:val="22"/>
        </w:rPr>
      </w:pPr>
      <w:r w:rsidRPr="00614D6A">
        <w:rPr>
          <w:rFonts w:ascii="Arial" w:hAnsi="Arial" w:cs="Arial"/>
          <w:szCs w:val="22"/>
        </w:rPr>
        <w:t xml:space="preserve">воведување на обврски за трговците со нафтени деривати и горива за транспорт за </w:t>
      </w:r>
      <w:r w:rsidR="00702CA2" w:rsidRPr="00614D6A">
        <w:rPr>
          <w:rFonts w:ascii="Arial" w:hAnsi="Arial" w:cs="Arial"/>
          <w:szCs w:val="22"/>
        </w:rPr>
        <w:t>продажба</w:t>
      </w:r>
      <w:r w:rsidRPr="00614D6A">
        <w:rPr>
          <w:rFonts w:ascii="Arial" w:hAnsi="Arial" w:cs="Arial"/>
          <w:szCs w:val="22"/>
        </w:rPr>
        <w:t xml:space="preserve"> на биогорива на пазарот,</w:t>
      </w:r>
    </w:p>
    <w:p w:rsidR="00954BE2" w:rsidRPr="00614D6A" w:rsidRDefault="00954BE2" w:rsidP="00954BE2">
      <w:pPr>
        <w:pStyle w:val="ListParagraph"/>
        <w:rPr>
          <w:rFonts w:ascii="Arial" w:hAnsi="Arial" w:cs="Arial"/>
          <w:szCs w:val="22"/>
        </w:rPr>
      </w:pPr>
      <w:r w:rsidRPr="00614D6A">
        <w:rPr>
          <w:rFonts w:ascii="Arial" w:hAnsi="Arial" w:cs="Arial"/>
          <w:szCs w:val="22"/>
        </w:rPr>
        <w:t>издавање на гаранции за потекло на електричната енергија произведена од обновливи извори,</w:t>
      </w:r>
    </w:p>
    <w:p w:rsidR="00954BE2" w:rsidRPr="00614D6A" w:rsidRDefault="00954BE2" w:rsidP="00954BE2">
      <w:pPr>
        <w:pStyle w:val="ListParagraph"/>
        <w:rPr>
          <w:rFonts w:ascii="Arial" w:hAnsi="Arial" w:cs="Arial"/>
          <w:szCs w:val="22"/>
        </w:rPr>
      </w:pPr>
      <w:r w:rsidRPr="00614D6A">
        <w:rPr>
          <w:rFonts w:ascii="Arial" w:hAnsi="Arial" w:cs="Arial"/>
          <w:szCs w:val="22"/>
        </w:rPr>
        <w:t xml:space="preserve">повластени тарифи и премии за продадена електрична енергија произведена од обновливи извори на енергија, </w:t>
      </w:r>
    </w:p>
    <w:p w:rsidR="00954BE2" w:rsidRPr="00614D6A" w:rsidRDefault="00954BE2" w:rsidP="00954BE2">
      <w:pPr>
        <w:pStyle w:val="ListParagraph"/>
        <w:rPr>
          <w:rFonts w:ascii="Arial" w:hAnsi="Arial" w:cs="Arial"/>
          <w:szCs w:val="22"/>
        </w:rPr>
      </w:pPr>
      <w:r w:rsidRPr="00614D6A">
        <w:rPr>
          <w:rFonts w:ascii="Arial" w:hAnsi="Arial" w:cs="Arial"/>
          <w:szCs w:val="22"/>
        </w:rPr>
        <w:lastRenderedPageBreak/>
        <w:t>воведување на можност за производство на електрична енергија од обновливи извори наменета за сопствена потрошувачка и предавање на вишокот во електр</w:t>
      </w:r>
      <w:r w:rsidR="00242491" w:rsidRPr="00614D6A">
        <w:rPr>
          <w:rFonts w:ascii="Arial" w:hAnsi="Arial" w:cs="Arial"/>
          <w:szCs w:val="22"/>
        </w:rPr>
        <w:t>о</w:t>
      </w:r>
      <w:r w:rsidRPr="00614D6A">
        <w:rPr>
          <w:rFonts w:ascii="Arial" w:hAnsi="Arial" w:cs="Arial"/>
          <w:szCs w:val="22"/>
        </w:rPr>
        <w:t>дистрибутивниот систем, и</w:t>
      </w:r>
    </w:p>
    <w:p w:rsidR="00954BE2" w:rsidRPr="00614D6A" w:rsidRDefault="00954BE2" w:rsidP="00954BE2">
      <w:pPr>
        <w:pStyle w:val="ListParagraph"/>
        <w:rPr>
          <w:rFonts w:ascii="Arial" w:hAnsi="Arial" w:cs="Arial"/>
          <w:szCs w:val="22"/>
        </w:rPr>
      </w:pPr>
      <w:r w:rsidRPr="00614D6A">
        <w:rPr>
          <w:rFonts w:ascii="Arial" w:hAnsi="Arial" w:cs="Arial"/>
          <w:szCs w:val="22"/>
        </w:rPr>
        <w:t>надоместок за поттикнување на учеството на обновливи извори на енергија.</w:t>
      </w:r>
    </w:p>
    <w:p w:rsidR="00060550" w:rsidRPr="00614D6A" w:rsidRDefault="00060550" w:rsidP="00060550">
      <w:pPr>
        <w:pStyle w:val="Heading2"/>
        <w:rPr>
          <w:rFonts w:ascii="Arial" w:hAnsi="Arial" w:cs="Arial"/>
          <w:b w:val="0"/>
          <w:szCs w:val="22"/>
        </w:rPr>
      </w:pPr>
      <w:bookmarkStart w:id="866" w:name="_Toc507587423"/>
      <w:bookmarkStart w:id="867" w:name="_Toc507587656"/>
      <w:bookmarkStart w:id="868" w:name="_Toc498721459"/>
      <w:r w:rsidRPr="00614D6A">
        <w:rPr>
          <w:rFonts w:ascii="Arial" w:hAnsi="Arial" w:cs="Arial"/>
          <w:b w:val="0"/>
          <w:szCs w:val="22"/>
        </w:rPr>
        <w:t>Повластен производител</w:t>
      </w:r>
      <w:bookmarkEnd w:id="866"/>
      <w:bookmarkEnd w:id="867"/>
      <w:r w:rsidRPr="00614D6A">
        <w:rPr>
          <w:rFonts w:ascii="Arial" w:hAnsi="Arial" w:cs="Arial"/>
          <w:b w:val="0"/>
          <w:szCs w:val="22"/>
        </w:rPr>
        <w:t xml:space="preserve"> </w:t>
      </w:r>
      <w:bookmarkEnd w:id="868"/>
    </w:p>
    <w:p w:rsidR="00060550" w:rsidRPr="00614D6A" w:rsidRDefault="00060550" w:rsidP="00060550">
      <w:pPr>
        <w:pStyle w:val="Caption"/>
        <w:rPr>
          <w:rFonts w:ascii="Arial" w:hAnsi="Arial" w:cs="Arial"/>
          <w:b w:val="0"/>
          <w:sz w:val="22"/>
          <w:szCs w:val="22"/>
        </w:rPr>
      </w:pPr>
      <w:bookmarkStart w:id="869" w:name="_Toc499072028"/>
      <w:bookmarkStart w:id="870" w:name="_Ref499181858"/>
      <w:r w:rsidRPr="00614D6A">
        <w:rPr>
          <w:rFonts w:ascii="Arial" w:hAnsi="Arial" w:cs="Arial"/>
          <w:b w:val="0"/>
          <w:sz w:val="22"/>
          <w:szCs w:val="22"/>
        </w:rPr>
        <w:t xml:space="preserve">Член </w:t>
      </w:r>
      <w:bookmarkEnd w:id="869"/>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187</w:t>
      </w:r>
      <w:r w:rsidR="00804955" w:rsidRPr="00614D6A">
        <w:rPr>
          <w:rFonts w:ascii="Arial" w:hAnsi="Arial" w:cs="Arial"/>
          <w:b w:val="0"/>
          <w:sz w:val="22"/>
          <w:szCs w:val="22"/>
        </w:rPr>
        <w:fldChar w:fldCharType="end"/>
      </w:r>
      <w:bookmarkEnd w:id="870"/>
    </w:p>
    <w:p w:rsidR="00060550" w:rsidRPr="00614D6A" w:rsidRDefault="00060550" w:rsidP="008A622C">
      <w:pPr>
        <w:pStyle w:val="Stavovi"/>
        <w:numPr>
          <w:ilvl w:val="0"/>
          <w:numId w:val="492"/>
        </w:numPr>
        <w:rPr>
          <w:rFonts w:ascii="Arial" w:hAnsi="Arial" w:cs="Arial"/>
        </w:rPr>
      </w:pPr>
      <w:r w:rsidRPr="00614D6A">
        <w:rPr>
          <w:rFonts w:ascii="Arial" w:hAnsi="Arial" w:cs="Arial"/>
        </w:rPr>
        <w:t>Производител на електрична енергија од обновливи извори може да се стекне со статус на повластен производител на електрична енергија од обновливи извори (во натамошен те</w:t>
      </w:r>
      <w:r w:rsidR="003367CE" w:rsidRPr="00614D6A">
        <w:rPr>
          <w:rFonts w:ascii="Arial" w:hAnsi="Arial" w:cs="Arial"/>
        </w:rPr>
        <w:t>кст: повластен производител) што</w:t>
      </w:r>
      <w:r w:rsidRPr="00614D6A">
        <w:rPr>
          <w:rFonts w:ascii="Arial" w:hAnsi="Arial" w:cs="Arial"/>
        </w:rPr>
        <w:t xml:space="preserve"> му дава право на користење на премија или повластена тарифа, на начин и во постапка пропишани со овој закон, прописите и правилата донесени врз основа на овој закон и прописите за државна помош.</w:t>
      </w:r>
    </w:p>
    <w:p w:rsidR="00060550" w:rsidRPr="00614D6A" w:rsidRDefault="00060550" w:rsidP="00DF613A">
      <w:pPr>
        <w:pStyle w:val="Stavovi"/>
        <w:rPr>
          <w:rFonts w:ascii="Arial" w:hAnsi="Arial" w:cs="Arial"/>
        </w:rPr>
      </w:pPr>
      <w:r w:rsidRPr="00614D6A">
        <w:rPr>
          <w:rFonts w:ascii="Arial" w:hAnsi="Arial" w:cs="Arial"/>
        </w:rPr>
        <w:t>Правото за користење на премија или п</w:t>
      </w:r>
      <w:r w:rsidR="003367CE" w:rsidRPr="00614D6A">
        <w:rPr>
          <w:rFonts w:ascii="Arial" w:hAnsi="Arial" w:cs="Arial"/>
        </w:rPr>
        <w:t>овластена тарифа се стекнува со примена на</w:t>
      </w:r>
      <w:r w:rsidRPr="00614D6A">
        <w:rPr>
          <w:rFonts w:ascii="Arial" w:hAnsi="Arial" w:cs="Arial"/>
        </w:rPr>
        <w:t xml:space="preserve"> постапки </w:t>
      </w:r>
      <w:r w:rsidR="003367CE" w:rsidRPr="00614D6A">
        <w:rPr>
          <w:rFonts w:ascii="Arial" w:hAnsi="Arial" w:cs="Arial"/>
        </w:rPr>
        <w:t>засновани</w:t>
      </w:r>
      <w:r w:rsidRPr="00614D6A">
        <w:rPr>
          <w:rFonts w:ascii="Arial" w:hAnsi="Arial" w:cs="Arial"/>
        </w:rPr>
        <w:t xml:space="preserve"> на начелата на објективност, транспарентност и недискриминација.</w:t>
      </w:r>
    </w:p>
    <w:p w:rsidR="00060550" w:rsidRPr="00614D6A" w:rsidRDefault="00060550" w:rsidP="005A5F3B">
      <w:pPr>
        <w:pStyle w:val="Stavovi"/>
        <w:rPr>
          <w:rFonts w:ascii="Arial" w:hAnsi="Arial" w:cs="Arial"/>
        </w:rPr>
      </w:pPr>
      <w:r w:rsidRPr="00614D6A">
        <w:rPr>
          <w:rFonts w:ascii="Arial" w:hAnsi="Arial" w:cs="Arial"/>
        </w:rPr>
        <w:t>Владата</w:t>
      </w:r>
      <w:r w:rsidR="00A02AA1" w:rsidRPr="00614D6A">
        <w:rPr>
          <w:rFonts w:ascii="Arial" w:hAnsi="Arial" w:cs="Arial"/>
        </w:rPr>
        <w:t xml:space="preserve">, </w:t>
      </w:r>
      <w:r w:rsidR="00932865" w:rsidRPr="00614D6A">
        <w:rPr>
          <w:rFonts w:ascii="Arial" w:hAnsi="Arial" w:cs="Arial"/>
        </w:rPr>
        <w:t xml:space="preserve">на предлог на Министерството, </w:t>
      </w:r>
      <w:r w:rsidR="00A02AA1" w:rsidRPr="00614D6A">
        <w:rPr>
          <w:rFonts w:ascii="Arial" w:hAnsi="Arial" w:cs="Arial"/>
        </w:rPr>
        <w:t>донесува Уредба</w:t>
      </w:r>
      <w:r w:rsidRPr="00614D6A">
        <w:rPr>
          <w:rFonts w:ascii="Arial" w:hAnsi="Arial" w:cs="Arial"/>
        </w:rPr>
        <w:t xml:space="preserve"> за мерки за поддршка на производството на електрична енергија од обновливи извори на енергија во која особено се пропишува:</w:t>
      </w:r>
    </w:p>
    <w:p w:rsidR="00060550" w:rsidRPr="00614D6A" w:rsidRDefault="00060550" w:rsidP="008A622C">
      <w:pPr>
        <w:pStyle w:val="ListParagraph"/>
        <w:numPr>
          <w:ilvl w:val="0"/>
          <w:numId w:val="325"/>
        </w:numPr>
        <w:rPr>
          <w:rFonts w:ascii="Arial" w:hAnsi="Arial" w:cs="Arial"/>
          <w:szCs w:val="22"/>
        </w:rPr>
      </w:pPr>
      <w:r w:rsidRPr="00614D6A">
        <w:rPr>
          <w:rFonts w:ascii="Arial" w:hAnsi="Arial" w:cs="Arial"/>
          <w:szCs w:val="22"/>
        </w:rPr>
        <w:t>видовите технологии за кои се доделува премија, односно повластена тарифа,</w:t>
      </w:r>
    </w:p>
    <w:p w:rsidR="00060550" w:rsidRPr="00614D6A" w:rsidRDefault="00060550" w:rsidP="008A622C">
      <w:pPr>
        <w:pStyle w:val="ListParagraph"/>
        <w:numPr>
          <w:ilvl w:val="0"/>
          <w:numId w:val="325"/>
        </w:numPr>
        <w:rPr>
          <w:rFonts w:ascii="Arial" w:hAnsi="Arial" w:cs="Arial"/>
          <w:szCs w:val="22"/>
        </w:rPr>
      </w:pPr>
      <w:r w:rsidRPr="00614D6A">
        <w:rPr>
          <w:rFonts w:ascii="Arial" w:hAnsi="Arial" w:cs="Arial"/>
          <w:szCs w:val="22"/>
        </w:rPr>
        <w:t xml:space="preserve">посебните услови што треба да ги исполни електроцентралата за </w:t>
      </w:r>
      <w:r w:rsidR="003119EC" w:rsidRPr="00614D6A">
        <w:rPr>
          <w:rFonts w:ascii="Arial" w:hAnsi="Arial" w:cs="Arial"/>
          <w:szCs w:val="22"/>
        </w:rPr>
        <w:t xml:space="preserve">производителот </w:t>
      </w:r>
      <w:r w:rsidRPr="00614D6A">
        <w:rPr>
          <w:rFonts w:ascii="Arial" w:hAnsi="Arial" w:cs="Arial"/>
          <w:szCs w:val="22"/>
        </w:rPr>
        <w:t>да</w:t>
      </w:r>
      <w:r w:rsidR="003119EC" w:rsidRPr="00614D6A">
        <w:rPr>
          <w:rFonts w:ascii="Arial" w:hAnsi="Arial" w:cs="Arial"/>
          <w:szCs w:val="22"/>
        </w:rPr>
        <w:t xml:space="preserve"> се</w:t>
      </w:r>
      <w:r w:rsidRPr="00614D6A">
        <w:rPr>
          <w:rFonts w:ascii="Arial" w:hAnsi="Arial" w:cs="Arial"/>
          <w:szCs w:val="22"/>
        </w:rPr>
        <w:t xml:space="preserve"> стекне со статус на повластен производител</w:t>
      </w:r>
      <w:r w:rsidR="003119EC" w:rsidRPr="00614D6A">
        <w:rPr>
          <w:rFonts w:ascii="Arial" w:hAnsi="Arial" w:cs="Arial"/>
          <w:szCs w:val="22"/>
        </w:rPr>
        <w:t xml:space="preserve"> за таа електроцентрала</w:t>
      </w:r>
      <w:r w:rsidRPr="00614D6A">
        <w:rPr>
          <w:rFonts w:ascii="Arial" w:hAnsi="Arial" w:cs="Arial"/>
          <w:szCs w:val="22"/>
        </w:rPr>
        <w:t>,</w:t>
      </w:r>
    </w:p>
    <w:p w:rsidR="00060550" w:rsidRPr="00614D6A" w:rsidRDefault="00060550" w:rsidP="008A622C">
      <w:pPr>
        <w:pStyle w:val="ListParagraph"/>
        <w:numPr>
          <w:ilvl w:val="0"/>
          <w:numId w:val="325"/>
        </w:numPr>
        <w:rPr>
          <w:rFonts w:ascii="Arial" w:hAnsi="Arial" w:cs="Arial"/>
          <w:szCs w:val="22"/>
        </w:rPr>
      </w:pPr>
      <w:r w:rsidRPr="00614D6A">
        <w:rPr>
          <w:rFonts w:ascii="Arial" w:hAnsi="Arial" w:cs="Arial"/>
          <w:szCs w:val="22"/>
        </w:rPr>
        <w:t xml:space="preserve">горната граница на инсталираната моќност на електроцентралата </w:t>
      </w:r>
      <w:r w:rsidR="003119EC" w:rsidRPr="00614D6A">
        <w:rPr>
          <w:rFonts w:ascii="Arial" w:hAnsi="Arial" w:cs="Arial"/>
          <w:szCs w:val="22"/>
        </w:rPr>
        <w:t>за која производителот може да стекне статус на повластен производител за таа електроцентрала</w:t>
      </w:r>
      <w:r w:rsidRPr="00614D6A">
        <w:rPr>
          <w:rFonts w:ascii="Arial" w:hAnsi="Arial" w:cs="Arial"/>
          <w:szCs w:val="22"/>
        </w:rPr>
        <w:t>,</w:t>
      </w:r>
    </w:p>
    <w:p w:rsidR="00060550" w:rsidRPr="00614D6A" w:rsidRDefault="001C47A8" w:rsidP="008A622C">
      <w:pPr>
        <w:pStyle w:val="ListParagraph"/>
        <w:numPr>
          <w:ilvl w:val="0"/>
          <w:numId w:val="325"/>
        </w:numPr>
        <w:rPr>
          <w:rFonts w:ascii="Arial" w:hAnsi="Arial" w:cs="Arial"/>
          <w:szCs w:val="22"/>
        </w:rPr>
      </w:pPr>
      <w:r w:rsidRPr="00614D6A">
        <w:rPr>
          <w:rFonts w:ascii="Arial" w:hAnsi="Arial" w:cs="Arial"/>
          <w:szCs w:val="22"/>
        </w:rPr>
        <w:t xml:space="preserve">износот </w:t>
      </w:r>
      <w:r w:rsidR="00060550" w:rsidRPr="00614D6A">
        <w:rPr>
          <w:rFonts w:ascii="Arial" w:hAnsi="Arial" w:cs="Arial"/>
          <w:szCs w:val="22"/>
        </w:rPr>
        <w:t>и периодот на користење на повластените тарифи</w:t>
      </w:r>
      <w:r w:rsidRPr="00614D6A">
        <w:rPr>
          <w:rFonts w:ascii="Arial" w:hAnsi="Arial" w:cs="Arial"/>
          <w:szCs w:val="22"/>
        </w:rPr>
        <w:t xml:space="preserve">, </w:t>
      </w:r>
    </w:p>
    <w:p w:rsidR="00060550" w:rsidRPr="00614D6A" w:rsidRDefault="003718BA" w:rsidP="008A622C">
      <w:pPr>
        <w:pStyle w:val="ListParagraph"/>
        <w:numPr>
          <w:ilvl w:val="0"/>
          <w:numId w:val="325"/>
        </w:numPr>
        <w:rPr>
          <w:rFonts w:ascii="Arial" w:hAnsi="Arial" w:cs="Arial"/>
          <w:szCs w:val="22"/>
        </w:rPr>
      </w:pPr>
      <w:r w:rsidRPr="00614D6A">
        <w:rPr>
          <w:rFonts w:ascii="Arial" w:hAnsi="Arial" w:cs="Arial"/>
          <w:szCs w:val="22"/>
        </w:rPr>
        <w:t>начин</w:t>
      </w:r>
      <w:r w:rsidR="00060550" w:rsidRPr="00614D6A">
        <w:rPr>
          <w:rFonts w:ascii="Arial" w:hAnsi="Arial" w:cs="Arial"/>
          <w:szCs w:val="22"/>
        </w:rPr>
        <w:t xml:space="preserve"> </w:t>
      </w:r>
      <w:r w:rsidRPr="00614D6A">
        <w:rPr>
          <w:rFonts w:ascii="Arial" w:hAnsi="Arial" w:cs="Arial"/>
          <w:szCs w:val="22"/>
        </w:rPr>
        <w:t>н</w:t>
      </w:r>
      <w:r w:rsidR="00060550" w:rsidRPr="00614D6A">
        <w:rPr>
          <w:rFonts w:ascii="Arial" w:hAnsi="Arial" w:cs="Arial"/>
          <w:szCs w:val="22"/>
        </w:rPr>
        <w:t>а определување на износот</w:t>
      </w:r>
      <w:r w:rsidR="001C47A8" w:rsidRPr="00614D6A">
        <w:rPr>
          <w:rFonts w:ascii="Arial" w:hAnsi="Arial" w:cs="Arial"/>
          <w:szCs w:val="22"/>
        </w:rPr>
        <w:t xml:space="preserve"> на премии,</w:t>
      </w:r>
      <w:r w:rsidR="00060550" w:rsidRPr="00614D6A">
        <w:rPr>
          <w:rFonts w:ascii="Arial" w:hAnsi="Arial" w:cs="Arial"/>
          <w:szCs w:val="22"/>
        </w:rPr>
        <w:t xml:space="preserve"> </w:t>
      </w:r>
      <w:r w:rsidR="001C47A8" w:rsidRPr="00614D6A">
        <w:rPr>
          <w:rFonts w:ascii="Arial" w:hAnsi="Arial" w:cs="Arial"/>
          <w:szCs w:val="22"/>
        </w:rPr>
        <w:t xml:space="preserve">начинот на </w:t>
      </w:r>
      <w:r w:rsidR="00060550" w:rsidRPr="00614D6A">
        <w:rPr>
          <w:rFonts w:ascii="Arial" w:hAnsi="Arial" w:cs="Arial"/>
          <w:szCs w:val="22"/>
        </w:rPr>
        <w:t xml:space="preserve">исплата, како и периодот на нивно користење, </w:t>
      </w:r>
    </w:p>
    <w:p w:rsidR="00060550" w:rsidRPr="00614D6A" w:rsidRDefault="00060550" w:rsidP="008A622C">
      <w:pPr>
        <w:pStyle w:val="ListParagraph"/>
        <w:numPr>
          <w:ilvl w:val="0"/>
          <w:numId w:val="325"/>
        </w:numPr>
        <w:rPr>
          <w:rFonts w:ascii="Arial" w:hAnsi="Arial" w:cs="Arial"/>
          <w:szCs w:val="22"/>
        </w:rPr>
      </w:pPr>
      <w:r w:rsidRPr="00614D6A">
        <w:rPr>
          <w:rFonts w:ascii="Arial" w:hAnsi="Arial" w:cs="Arial"/>
          <w:szCs w:val="22"/>
        </w:rPr>
        <w:t>содржината на одлуката и јавниот оглас за спроведување на тендерска постапка за доделување на премии,</w:t>
      </w:r>
    </w:p>
    <w:p w:rsidR="00060550" w:rsidRPr="00614D6A" w:rsidRDefault="00060550" w:rsidP="008A622C">
      <w:pPr>
        <w:pStyle w:val="ListParagraph"/>
        <w:numPr>
          <w:ilvl w:val="0"/>
          <w:numId w:val="325"/>
        </w:numPr>
        <w:rPr>
          <w:rFonts w:ascii="Arial" w:hAnsi="Arial" w:cs="Arial"/>
          <w:szCs w:val="22"/>
        </w:rPr>
      </w:pPr>
      <w:r w:rsidRPr="00614D6A">
        <w:rPr>
          <w:rFonts w:ascii="Arial" w:hAnsi="Arial" w:cs="Arial"/>
          <w:szCs w:val="22"/>
        </w:rPr>
        <w:t>начинот на спроведување на тендерската постапка и аукција за доделување на премии,</w:t>
      </w:r>
    </w:p>
    <w:p w:rsidR="00C01DB8" w:rsidRPr="00614D6A" w:rsidRDefault="00060550" w:rsidP="008A622C">
      <w:pPr>
        <w:pStyle w:val="ListParagraph"/>
        <w:numPr>
          <w:ilvl w:val="0"/>
          <w:numId w:val="325"/>
        </w:numPr>
        <w:rPr>
          <w:rFonts w:ascii="Arial" w:hAnsi="Arial" w:cs="Arial"/>
          <w:szCs w:val="22"/>
        </w:rPr>
      </w:pPr>
      <w:r w:rsidRPr="00614D6A">
        <w:rPr>
          <w:rFonts w:ascii="Arial" w:hAnsi="Arial" w:cs="Arial"/>
          <w:szCs w:val="22"/>
        </w:rPr>
        <w:t xml:space="preserve">задолжителните елементи на договорот </w:t>
      </w:r>
      <w:r w:rsidR="00684FC4" w:rsidRPr="00614D6A">
        <w:rPr>
          <w:rFonts w:ascii="Arial" w:hAnsi="Arial" w:cs="Arial"/>
          <w:szCs w:val="22"/>
        </w:rPr>
        <w:t>за стекнување право з</w:t>
      </w:r>
      <w:r w:rsidR="00A00FD5" w:rsidRPr="00614D6A">
        <w:rPr>
          <w:rFonts w:ascii="Arial" w:hAnsi="Arial" w:cs="Arial"/>
          <w:szCs w:val="22"/>
        </w:rPr>
        <w:t xml:space="preserve">а користење на премија и договорот </w:t>
      </w:r>
      <w:r w:rsidR="00FD3EDB" w:rsidRPr="00614D6A">
        <w:rPr>
          <w:rFonts w:ascii="Arial" w:hAnsi="Arial" w:cs="Arial"/>
          <w:szCs w:val="22"/>
        </w:rPr>
        <w:t>з</w:t>
      </w:r>
      <w:r w:rsidRPr="00614D6A">
        <w:rPr>
          <w:rFonts w:ascii="Arial" w:hAnsi="Arial" w:cs="Arial"/>
          <w:szCs w:val="22"/>
        </w:rPr>
        <w:t xml:space="preserve">а користење на премија, </w:t>
      </w:r>
    </w:p>
    <w:p w:rsidR="00060550" w:rsidRPr="00614D6A" w:rsidRDefault="00C01DB8" w:rsidP="008A622C">
      <w:pPr>
        <w:pStyle w:val="ListParagraph"/>
        <w:numPr>
          <w:ilvl w:val="0"/>
          <w:numId w:val="325"/>
        </w:numPr>
        <w:rPr>
          <w:rFonts w:ascii="Arial" w:hAnsi="Arial" w:cs="Arial"/>
          <w:szCs w:val="22"/>
        </w:rPr>
      </w:pPr>
      <w:r w:rsidRPr="00614D6A">
        <w:rPr>
          <w:rFonts w:ascii="Arial" w:hAnsi="Arial" w:cs="Arial"/>
          <w:szCs w:val="22"/>
        </w:rPr>
        <w:t>документите кои се доставуваат во постапката за склучување на договор</w:t>
      </w:r>
      <w:r w:rsidR="00A00FD5" w:rsidRPr="00614D6A">
        <w:rPr>
          <w:rFonts w:ascii="Arial" w:hAnsi="Arial" w:cs="Arial"/>
          <w:szCs w:val="22"/>
        </w:rPr>
        <w:t>от</w:t>
      </w:r>
      <w:r w:rsidRPr="00614D6A">
        <w:rPr>
          <w:rFonts w:ascii="Arial" w:hAnsi="Arial" w:cs="Arial"/>
          <w:szCs w:val="22"/>
        </w:rPr>
        <w:t xml:space="preserve"> </w:t>
      </w:r>
      <w:r w:rsidR="00D71B98" w:rsidRPr="00614D6A">
        <w:rPr>
          <w:rFonts w:ascii="Arial" w:hAnsi="Arial" w:cs="Arial"/>
          <w:szCs w:val="22"/>
        </w:rPr>
        <w:t xml:space="preserve">за </w:t>
      </w:r>
      <w:r w:rsidR="00684FC4" w:rsidRPr="00614D6A">
        <w:rPr>
          <w:rFonts w:ascii="Arial" w:hAnsi="Arial" w:cs="Arial"/>
          <w:szCs w:val="22"/>
        </w:rPr>
        <w:t xml:space="preserve"> стекнување на право за користење на премија и за склучување на договорот за </w:t>
      </w:r>
      <w:r w:rsidR="00D71B98" w:rsidRPr="00614D6A">
        <w:rPr>
          <w:rFonts w:ascii="Arial" w:hAnsi="Arial" w:cs="Arial"/>
          <w:szCs w:val="22"/>
        </w:rPr>
        <w:t xml:space="preserve">користење на премија </w:t>
      </w:r>
      <w:r w:rsidRPr="00614D6A">
        <w:rPr>
          <w:rFonts w:ascii="Arial" w:hAnsi="Arial" w:cs="Arial"/>
          <w:szCs w:val="22"/>
        </w:rPr>
        <w:t xml:space="preserve">помеѓу </w:t>
      </w:r>
      <w:r w:rsidR="00932865" w:rsidRPr="00614D6A">
        <w:rPr>
          <w:rFonts w:ascii="Arial" w:hAnsi="Arial" w:cs="Arial"/>
          <w:szCs w:val="22"/>
        </w:rPr>
        <w:t>Министерството</w:t>
      </w:r>
      <w:r w:rsidR="00A00FD5" w:rsidRPr="00614D6A">
        <w:rPr>
          <w:rFonts w:ascii="Arial" w:hAnsi="Arial" w:cs="Arial"/>
          <w:szCs w:val="22"/>
        </w:rPr>
        <w:t xml:space="preserve"> и повластениот производител кој користи премија</w:t>
      </w:r>
      <w:r w:rsidRPr="00614D6A">
        <w:rPr>
          <w:rFonts w:ascii="Arial" w:hAnsi="Arial" w:cs="Arial"/>
          <w:szCs w:val="22"/>
        </w:rPr>
        <w:t xml:space="preserve">, </w:t>
      </w:r>
      <w:r w:rsidR="00060550" w:rsidRPr="00614D6A">
        <w:rPr>
          <w:rFonts w:ascii="Arial" w:hAnsi="Arial" w:cs="Arial"/>
          <w:szCs w:val="22"/>
        </w:rPr>
        <w:t>и</w:t>
      </w:r>
    </w:p>
    <w:p w:rsidR="00060550" w:rsidRPr="00614D6A" w:rsidRDefault="00060550" w:rsidP="008A622C">
      <w:pPr>
        <w:pStyle w:val="ListParagraph"/>
        <w:numPr>
          <w:ilvl w:val="0"/>
          <w:numId w:val="325"/>
        </w:numPr>
        <w:rPr>
          <w:rFonts w:ascii="Arial" w:hAnsi="Arial" w:cs="Arial"/>
          <w:szCs w:val="22"/>
        </w:rPr>
      </w:pPr>
      <w:r w:rsidRPr="00614D6A">
        <w:rPr>
          <w:rFonts w:ascii="Arial" w:hAnsi="Arial" w:cs="Arial"/>
          <w:szCs w:val="22"/>
        </w:rPr>
        <w:t xml:space="preserve">содржината, формата и начинот на водење на </w:t>
      </w:r>
      <w:r w:rsidR="008F1384" w:rsidRPr="00614D6A">
        <w:rPr>
          <w:rFonts w:ascii="Arial" w:hAnsi="Arial" w:cs="Arial"/>
          <w:szCs w:val="22"/>
        </w:rPr>
        <w:t xml:space="preserve">евиденција </w:t>
      </w:r>
      <w:r w:rsidRPr="00614D6A">
        <w:rPr>
          <w:rFonts w:ascii="Arial" w:hAnsi="Arial" w:cs="Arial"/>
          <w:szCs w:val="22"/>
        </w:rPr>
        <w:t xml:space="preserve">на повластени производители </w:t>
      </w:r>
      <w:r w:rsidR="008F1384" w:rsidRPr="00614D6A">
        <w:rPr>
          <w:rFonts w:ascii="Arial" w:hAnsi="Arial" w:cs="Arial"/>
          <w:szCs w:val="22"/>
        </w:rPr>
        <w:t xml:space="preserve">кои </w:t>
      </w:r>
      <w:r w:rsidRPr="00614D6A">
        <w:rPr>
          <w:rFonts w:ascii="Arial" w:hAnsi="Arial" w:cs="Arial"/>
          <w:szCs w:val="22"/>
        </w:rPr>
        <w:t xml:space="preserve">користат премија. </w:t>
      </w:r>
    </w:p>
    <w:p w:rsidR="006C5AA7" w:rsidRPr="00614D6A" w:rsidRDefault="006C5AA7" w:rsidP="008A622C">
      <w:pPr>
        <w:pStyle w:val="Stavovi"/>
        <w:numPr>
          <w:ilvl w:val="0"/>
          <w:numId w:val="345"/>
        </w:numPr>
        <w:rPr>
          <w:rFonts w:ascii="Arial" w:hAnsi="Arial" w:cs="Arial"/>
        </w:rPr>
      </w:pPr>
      <w:r w:rsidRPr="00614D6A">
        <w:rPr>
          <w:rFonts w:ascii="Arial" w:hAnsi="Arial" w:cs="Arial"/>
        </w:rPr>
        <w:t>Владата</w:t>
      </w:r>
      <w:r w:rsidR="00A02AA1" w:rsidRPr="00614D6A">
        <w:rPr>
          <w:rFonts w:ascii="Arial" w:hAnsi="Arial" w:cs="Arial"/>
        </w:rPr>
        <w:t xml:space="preserve">, </w:t>
      </w:r>
      <w:r w:rsidR="00042402" w:rsidRPr="00614D6A">
        <w:rPr>
          <w:rFonts w:ascii="Arial" w:hAnsi="Arial" w:cs="Arial"/>
        </w:rPr>
        <w:t>на</w:t>
      </w:r>
      <w:r w:rsidR="00932865" w:rsidRPr="00614D6A">
        <w:rPr>
          <w:rFonts w:ascii="Arial" w:hAnsi="Arial" w:cs="Arial"/>
        </w:rPr>
        <w:t xml:space="preserve"> предлог на Министерството, </w:t>
      </w:r>
      <w:r w:rsidRPr="00614D6A">
        <w:rPr>
          <w:rFonts w:ascii="Arial" w:hAnsi="Arial" w:cs="Arial"/>
        </w:rPr>
        <w:t>донесува одлука за вкупната инсталирана моќност на повластените производители, при чие определување се зема предвид индикативната траекторија за исполнување на целите предвидена во Акцискиот план за обновливи извори на енергија.</w:t>
      </w:r>
    </w:p>
    <w:p w:rsidR="00763D8B" w:rsidRPr="00614D6A" w:rsidRDefault="00763D8B" w:rsidP="008A622C">
      <w:pPr>
        <w:pStyle w:val="Stavovi"/>
        <w:numPr>
          <w:ilvl w:val="0"/>
          <w:numId w:val="345"/>
        </w:numPr>
        <w:rPr>
          <w:rFonts w:ascii="Arial" w:hAnsi="Arial" w:cs="Arial"/>
        </w:rPr>
      </w:pPr>
      <w:r w:rsidRPr="00614D6A">
        <w:rPr>
          <w:rFonts w:ascii="Arial" w:hAnsi="Arial" w:cs="Arial"/>
        </w:rPr>
        <w:t xml:space="preserve">Владата, на предлог на </w:t>
      </w:r>
      <w:r w:rsidR="00932865" w:rsidRPr="00614D6A">
        <w:rPr>
          <w:rFonts w:ascii="Arial" w:hAnsi="Arial" w:cs="Arial"/>
        </w:rPr>
        <w:t>Министерството</w:t>
      </w:r>
      <w:r w:rsidRPr="00614D6A">
        <w:rPr>
          <w:rFonts w:ascii="Arial" w:hAnsi="Arial" w:cs="Arial"/>
        </w:rPr>
        <w:t xml:space="preserve">, </w:t>
      </w:r>
      <w:r w:rsidR="00154772" w:rsidRPr="00614D6A">
        <w:rPr>
          <w:rFonts w:ascii="Arial" w:hAnsi="Arial" w:cs="Arial"/>
        </w:rPr>
        <w:t xml:space="preserve">по претходно </w:t>
      </w:r>
      <w:r w:rsidR="00CA1AC1" w:rsidRPr="00614D6A">
        <w:rPr>
          <w:rFonts w:ascii="Arial" w:hAnsi="Arial" w:cs="Arial"/>
        </w:rPr>
        <w:t>донесено решение</w:t>
      </w:r>
      <w:r w:rsidR="00154772" w:rsidRPr="00614D6A">
        <w:rPr>
          <w:rFonts w:ascii="Arial" w:hAnsi="Arial" w:cs="Arial"/>
        </w:rPr>
        <w:t xml:space="preserve"> </w:t>
      </w:r>
      <w:r w:rsidR="00CA1AC1" w:rsidRPr="00614D6A">
        <w:rPr>
          <w:rFonts w:ascii="Arial" w:hAnsi="Arial" w:cs="Arial"/>
        </w:rPr>
        <w:t>од</w:t>
      </w:r>
      <w:r w:rsidR="00154772" w:rsidRPr="00614D6A">
        <w:rPr>
          <w:rFonts w:ascii="Arial" w:hAnsi="Arial" w:cs="Arial"/>
        </w:rPr>
        <w:t xml:space="preserve"> Комисијата за заштита на конкуренцијата, </w:t>
      </w:r>
      <w:r w:rsidRPr="00614D6A">
        <w:rPr>
          <w:rFonts w:ascii="Arial" w:hAnsi="Arial" w:cs="Arial"/>
        </w:rPr>
        <w:t>донесува годишна програма за финансиска поддршка за производство на електрична енергија од повластени производители кои користат премија</w:t>
      </w:r>
      <w:r w:rsidR="00D71B98" w:rsidRPr="00614D6A">
        <w:rPr>
          <w:rFonts w:ascii="Arial" w:hAnsi="Arial" w:cs="Arial"/>
        </w:rPr>
        <w:t xml:space="preserve">, </w:t>
      </w:r>
      <w:r w:rsidRPr="00614D6A">
        <w:rPr>
          <w:rFonts w:ascii="Arial" w:hAnsi="Arial" w:cs="Arial"/>
        </w:rPr>
        <w:t>во која особено се уредува:</w:t>
      </w:r>
    </w:p>
    <w:p w:rsidR="00763D8B" w:rsidRPr="00614D6A" w:rsidRDefault="00763D8B" w:rsidP="008A622C">
      <w:pPr>
        <w:pStyle w:val="ListParagraph"/>
        <w:numPr>
          <w:ilvl w:val="0"/>
          <w:numId w:val="420"/>
        </w:numPr>
        <w:rPr>
          <w:rFonts w:ascii="Arial" w:hAnsi="Arial" w:cs="Arial"/>
          <w:szCs w:val="22"/>
        </w:rPr>
      </w:pPr>
      <w:r w:rsidRPr="00614D6A">
        <w:rPr>
          <w:rFonts w:ascii="Arial" w:hAnsi="Arial" w:cs="Arial"/>
          <w:szCs w:val="22"/>
        </w:rPr>
        <w:lastRenderedPageBreak/>
        <w:t xml:space="preserve">вкупната инсталирана моќност на електроцентралите по вид на технологии за кои </w:t>
      </w:r>
      <w:r w:rsidR="00CA1AC1" w:rsidRPr="00614D6A">
        <w:rPr>
          <w:rFonts w:ascii="Arial" w:hAnsi="Arial" w:cs="Arial"/>
          <w:szCs w:val="22"/>
        </w:rPr>
        <w:t xml:space="preserve">ќе </w:t>
      </w:r>
      <w:r w:rsidRPr="00614D6A">
        <w:rPr>
          <w:rFonts w:ascii="Arial" w:hAnsi="Arial" w:cs="Arial"/>
          <w:szCs w:val="22"/>
        </w:rPr>
        <w:t xml:space="preserve">се доделува премија на обновлив извор </w:t>
      </w:r>
      <w:r w:rsidR="00CA1AC1" w:rsidRPr="00614D6A">
        <w:rPr>
          <w:rFonts w:ascii="Arial" w:hAnsi="Arial" w:cs="Arial"/>
          <w:szCs w:val="22"/>
        </w:rPr>
        <w:t xml:space="preserve">по </w:t>
      </w:r>
      <w:r w:rsidRPr="00614D6A">
        <w:rPr>
          <w:rFonts w:ascii="Arial" w:hAnsi="Arial" w:cs="Arial"/>
          <w:szCs w:val="22"/>
        </w:rPr>
        <w:t>спроведе</w:t>
      </w:r>
      <w:r w:rsidR="00CA1AC1" w:rsidRPr="00614D6A">
        <w:rPr>
          <w:rFonts w:ascii="Arial" w:hAnsi="Arial" w:cs="Arial"/>
          <w:szCs w:val="22"/>
        </w:rPr>
        <w:t>на</w:t>
      </w:r>
      <w:r w:rsidRPr="00614D6A">
        <w:rPr>
          <w:rFonts w:ascii="Arial" w:hAnsi="Arial" w:cs="Arial"/>
          <w:szCs w:val="22"/>
        </w:rPr>
        <w:t xml:space="preserve"> тендерска постапка,</w:t>
      </w:r>
    </w:p>
    <w:p w:rsidR="00763D8B" w:rsidRPr="00614D6A" w:rsidRDefault="00763D8B" w:rsidP="008A622C">
      <w:pPr>
        <w:pStyle w:val="ListParagraph"/>
        <w:numPr>
          <w:ilvl w:val="0"/>
          <w:numId w:val="420"/>
        </w:numPr>
        <w:rPr>
          <w:rFonts w:ascii="Arial" w:hAnsi="Arial" w:cs="Arial"/>
          <w:szCs w:val="22"/>
        </w:rPr>
      </w:pPr>
      <w:r w:rsidRPr="00614D6A">
        <w:rPr>
          <w:rFonts w:ascii="Arial" w:hAnsi="Arial" w:cs="Arial"/>
          <w:szCs w:val="22"/>
        </w:rPr>
        <w:t xml:space="preserve">вкупната инсталирана моќност на </w:t>
      </w:r>
      <w:r w:rsidR="00CA1AC1" w:rsidRPr="00614D6A">
        <w:rPr>
          <w:rFonts w:ascii="Arial" w:hAnsi="Arial" w:cs="Arial"/>
          <w:szCs w:val="22"/>
        </w:rPr>
        <w:t xml:space="preserve">постојните </w:t>
      </w:r>
      <w:r w:rsidRPr="00614D6A">
        <w:rPr>
          <w:rFonts w:ascii="Arial" w:hAnsi="Arial" w:cs="Arial"/>
          <w:szCs w:val="22"/>
        </w:rPr>
        <w:t>електроцентрали на повластени производители кои користат премија за кои се доделува државна помош, и</w:t>
      </w:r>
    </w:p>
    <w:p w:rsidR="00763D8B" w:rsidRPr="00614D6A" w:rsidRDefault="00763D8B" w:rsidP="008A622C">
      <w:pPr>
        <w:pStyle w:val="ListParagraph"/>
        <w:numPr>
          <w:ilvl w:val="0"/>
          <w:numId w:val="420"/>
        </w:numPr>
        <w:rPr>
          <w:rFonts w:ascii="Arial" w:hAnsi="Arial" w:cs="Arial"/>
          <w:szCs w:val="22"/>
        </w:rPr>
      </w:pPr>
      <w:r w:rsidRPr="00614D6A">
        <w:rPr>
          <w:rFonts w:ascii="Arial" w:hAnsi="Arial" w:cs="Arial"/>
          <w:szCs w:val="22"/>
        </w:rPr>
        <w:t>обемот на државната помош за произведената електрична енергија.</w:t>
      </w:r>
    </w:p>
    <w:p w:rsidR="00773D27" w:rsidRPr="00614D6A" w:rsidRDefault="00773D27" w:rsidP="008A622C">
      <w:pPr>
        <w:pStyle w:val="Stavovi"/>
        <w:numPr>
          <w:ilvl w:val="0"/>
          <w:numId w:val="345"/>
        </w:numPr>
        <w:rPr>
          <w:rFonts w:ascii="Arial" w:hAnsi="Arial" w:cs="Arial"/>
        </w:rPr>
      </w:pPr>
      <w:r w:rsidRPr="00614D6A">
        <w:rPr>
          <w:rFonts w:ascii="Arial" w:hAnsi="Arial" w:cs="Arial"/>
        </w:rPr>
        <w:t>Средствата за финансиската поддршка</w:t>
      </w:r>
      <w:r w:rsidR="00D71B98" w:rsidRPr="00614D6A">
        <w:rPr>
          <w:rFonts w:ascii="Arial" w:hAnsi="Arial" w:cs="Arial"/>
        </w:rPr>
        <w:t xml:space="preserve"> предвидени со годишната програма</w:t>
      </w:r>
      <w:r w:rsidRPr="00614D6A">
        <w:rPr>
          <w:rFonts w:ascii="Arial" w:hAnsi="Arial" w:cs="Arial"/>
        </w:rPr>
        <w:t xml:space="preserve"> од став (5) од овој член се обезбедуваат од Буџетот на Република Македонија</w:t>
      </w:r>
      <w:r w:rsidR="00C8748C" w:rsidRPr="00614D6A">
        <w:rPr>
          <w:rFonts w:ascii="Arial" w:hAnsi="Arial" w:cs="Arial"/>
        </w:rPr>
        <w:t xml:space="preserve"> и/или други извори на финансирање</w:t>
      </w:r>
      <w:r w:rsidRPr="00614D6A">
        <w:rPr>
          <w:rFonts w:ascii="Arial" w:hAnsi="Arial" w:cs="Arial"/>
        </w:rPr>
        <w:t>.</w:t>
      </w:r>
    </w:p>
    <w:p w:rsidR="00060550" w:rsidRPr="00614D6A" w:rsidRDefault="00060550" w:rsidP="00060550">
      <w:pPr>
        <w:pStyle w:val="Heading2"/>
        <w:rPr>
          <w:rFonts w:ascii="Arial" w:hAnsi="Arial" w:cs="Arial"/>
          <w:b w:val="0"/>
          <w:szCs w:val="22"/>
        </w:rPr>
      </w:pPr>
      <w:bookmarkStart w:id="871" w:name="_Toc498721460"/>
      <w:bookmarkStart w:id="872" w:name="_Toc507587424"/>
      <w:bookmarkStart w:id="873" w:name="_Toc507587657"/>
      <w:r w:rsidRPr="00614D6A">
        <w:rPr>
          <w:rFonts w:ascii="Arial" w:hAnsi="Arial" w:cs="Arial"/>
          <w:b w:val="0"/>
          <w:szCs w:val="22"/>
        </w:rPr>
        <w:t>Доделување на право на користење на премија</w:t>
      </w:r>
      <w:bookmarkEnd w:id="871"/>
      <w:bookmarkEnd w:id="872"/>
      <w:bookmarkEnd w:id="873"/>
    </w:p>
    <w:p w:rsidR="00060550" w:rsidRPr="00614D6A" w:rsidRDefault="00060550" w:rsidP="00060550">
      <w:pPr>
        <w:pStyle w:val="Caption"/>
        <w:rPr>
          <w:rFonts w:ascii="Arial" w:hAnsi="Arial" w:cs="Arial"/>
          <w:b w:val="0"/>
          <w:sz w:val="22"/>
          <w:szCs w:val="22"/>
        </w:rPr>
      </w:pPr>
      <w:bookmarkStart w:id="874" w:name="_Ref49918111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188</w:t>
      </w:r>
      <w:r w:rsidR="00804955" w:rsidRPr="00614D6A">
        <w:rPr>
          <w:rFonts w:ascii="Arial" w:hAnsi="Arial" w:cs="Arial"/>
          <w:b w:val="0"/>
          <w:sz w:val="22"/>
          <w:szCs w:val="22"/>
        </w:rPr>
        <w:fldChar w:fldCharType="end"/>
      </w:r>
      <w:bookmarkEnd w:id="874"/>
    </w:p>
    <w:p w:rsidR="00060550" w:rsidRPr="00614D6A" w:rsidRDefault="00060550" w:rsidP="008A622C">
      <w:pPr>
        <w:pStyle w:val="Stavovi"/>
        <w:numPr>
          <w:ilvl w:val="0"/>
          <w:numId w:val="346"/>
        </w:numPr>
        <w:rPr>
          <w:rFonts w:ascii="Arial" w:hAnsi="Arial" w:cs="Arial"/>
        </w:rPr>
      </w:pPr>
      <w:r w:rsidRPr="00614D6A">
        <w:rPr>
          <w:rFonts w:ascii="Arial" w:hAnsi="Arial" w:cs="Arial"/>
        </w:rPr>
        <w:t>Повластениот производител кој користи премија се избира преку спроведување на тендерска постапка</w:t>
      </w:r>
      <w:r w:rsidR="007023E6" w:rsidRPr="00614D6A">
        <w:rPr>
          <w:rFonts w:ascii="Arial" w:hAnsi="Arial" w:cs="Arial"/>
        </w:rPr>
        <w:t xml:space="preserve"> со аукција</w:t>
      </w:r>
      <w:r w:rsidRPr="00614D6A">
        <w:rPr>
          <w:rFonts w:ascii="Arial" w:hAnsi="Arial" w:cs="Arial"/>
        </w:rPr>
        <w:t xml:space="preserve"> за доделување на право за користење на премии за повластени производители (во натамошниот текст: тендерска постапка</w:t>
      </w:r>
      <w:r w:rsidR="007023E6" w:rsidRPr="00614D6A">
        <w:rPr>
          <w:rFonts w:ascii="Arial" w:hAnsi="Arial" w:cs="Arial"/>
        </w:rPr>
        <w:t>)</w:t>
      </w:r>
      <w:r w:rsidRPr="00614D6A">
        <w:rPr>
          <w:rFonts w:ascii="Arial" w:hAnsi="Arial" w:cs="Arial"/>
        </w:rPr>
        <w:t>.</w:t>
      </w:r>
    </w:p>
    <w:p w:rsidR="00060550" w:rsidRPr="00614D6A" w:rsidRDefault="00362B40" w:rsidP="00624A39">
      <w:pPr>
        <w:pStyle w:val="Stavovi"/>
        <w:rPr>
          <w:rFonts w:ascii="Arial" w:hAnsi="Arial" w:cs="Arial"/>
        </w:rPr>
      </w:pPr>
      <w:r w:rsidRPr="00614D6A">
        <w:rPr>
          <w:rFonts w:ascii="Arial" w:hAnsi="Arial" w:cs="Arial"/>
        </w:rPr>
        <w:t>За спроведување на</w:t>
      </w:r>
      <w:r w:rsidR="00060550" w:rsidRPr="00614D6A">
        <w:rPr>
          <w:rFonts w:ascii="Arial" w:hAnsi="Arial" w:cs="Arial"/>
        </w:rPr>
        <w:t xml:space="preserve"> тендерската постапка</w:t>
      </w:r>
      <w:r w:rsidRPr="00614D6A">
        <w:rPr>
          <w:rFonts w:ascii="Arial" w:hAnsi="Arial" w:cs="Arial"/>
        </w:rPr>
        <w:t xml:space="preserve"> од став (1) од овој член</w:t>
      </w:r>
      <w:r w:rsidR="00060550" w:rsidRPr="00614D6A">
        <w:rPr>
          <w:rFonts w:ascii="Arial" w:hAnsi="Arial" w:cs="Arial"/>
        </w:rPr>
        <w:t xml:space="preserve">, </w:t>
      </w:r>
      <w:r w:rsidR="00042402" w:rsidRPr="00614D6A">
        <w:rPr>
          <w:rFonts w:ascii="Arial" w:hAnsi="Arial" w:cs="Arial"/>
        </w:rPr>
        <w:t>Министерството</w:t>
      </w:r>
      <w:r w:rsidR="00060550" w:rsidRPr="00614D6A">
        <w:rPr>
          <w:rFonts w:ascii="Arial" w:hAnsi="Arial" w:cs="Arial"/>
        </w:rPr>
        <w:t>:</w:t>
      </w:r>
    </w:p>
    <w:p w:rsidR="00060550" w:rsidRPr="00614D6A" w:rsidRDefault="00060550" w:rsidP="008A622C">
      <w:pPr>
        <w:pStyle w:val="ListParagraph"/>
        <w:numPr>
          <w:ilvl w:val="0"/>
          <w:numId w:val="347"/>
        </w:numPr>
        <w:rPr>
          <w:rFonts w:ascii="Arial" w:hAnsi="Arial" w:cs="Arial"/>
          <w:szCs w:val="22"/>
        </w:rPr>
      </w:pPr>
      <w:r w:rsidRPr="00614D6A">
        <w:rPr>
          <w:rFonts w:ascii="Arial" w:hAnsi="Arial" w:cs="Arial"/>
          <w:szCs w:val="22"/>
        </w:rPr>
        <w:t xml:space="preserve">донесува одлука за </w:t>
      </w:r>
      <w:r w:rsidR="00A40346" w:rsidRPr="00614D6A">
        <w:rPr>
          <w:rFonts w:ascii="Arial" w:hAnsi="Arial" w:cs="Arial"/>
          <w:szCs w:val="22"/>
        </w:rPr>
        <w:t>за</w:t>
      </w:r>
      <w:r w:rsidR="000A7C02" w:rsidRPr="00614D6A">
        <w:rPr>
          <w:rFonts w:ascii="Arial" w:hAnsi="Arial" w:cs="Arial"/>
          <w:szCs w:val="22"/>
        </w:rPr>
        <w:t xml:space="preserve">почнување </w:t>
      </w:r>
      <w:r w:rsidRPr="00614D6A">
        <w:rPr>
          <w:rFonts w:ascii="Arial" w:hAnsi="Arial" w:cs="Arial"/>
          <w:szCs w:val="22"/>
        </w:rPr>
        <w:t>на тендерска постапка,</w:t>
      </w:r>
    </w:p>
    <w:p w:rsidR="000A7C02" w:rsidRPr="00614D6A" w:rsidRDefault="000A7C02" w:rsidP="008A622C">
      <w:pPr>
        <w:pStyle w:val="ListParagraph"/>
        <w:numPr>
          <w:ilvl w:val="0"/>
          <w:numId w:val="347"/>
        </w:numPr>
        <w:rPr>
          <w:rFonts w:ascii="Arial" w:hAnsi="Arial" w:cs="Arial"/>
          <w:szCs w:val="22"/>
        </w:rPr>
      </w:pPr>
      <w:r w:rsidRPr="00614D6A">
        <w:rPr>
          <w:rFonts w:ascii="Arial" w:hAnsi="Arial" w:cs="Arial"/>
          <w:szCs w:val="22"/>
        </w:rPr>
        <w:t>формира комисија за спроведување на тендерска постапка,</w:t>
      </w:r>
    </w:p>
    <w:p w:rsidR="00060550" w:rsidRPr="00614D6A" w:rsidRDefault="00060550" w:rsidP="00DF613A">
      <w:pPr>
        <w:pStyle w:val="ListParagraph"/>
        <w:rPr>
          <w:rFonts w:ascii="Arial" w:hAnsi="Arial" w:cs="Arial"/>
          <w:szCs w:val="22"/>
        </w:rPr>
      </w:pPr>
      <w:r w:rsidRPr="00614D6A">
        <w:rPr>
          <w:rFonts w:ascii="Arial" w:hAnsi="Arial" w:cs="Arial"/>
          <w:szCs w:val="22"/>
        </w:rPr>
        <w:t xml:space="preserve">ја одобрува тендерската документација, </w:t>
      </w:r>
    </w:p>
    <w:p w:rsidR="00060550" w:rsidRPr="00614D6A" w:rsidRDefault="00060550" w:rsidP="005A5F3B">
      <w:pPr>
        <w:pStyle w:val="ListParagraph"/>
        <w:rPr>
          <w:rFonts w:ascii="Arial" w:hAnsi="Arial" w:cs="Arial"/>
          <w:szCs w:val="22"/>
        </w:rPr>
      </w:pPr>
      <w:r w:rsidRPr="00614D6A">
        <w:rPr>
          <w:rFonts w:ascii="Arial" w:hAnsi="Arial" w:cs="Arial"/>
          <w:szCs w:val="22"/>
        </w:rPr>
        <w:t>го објавува огласот</w:t>
      </w:r>
      <w:r w:rsidR="00362B40" w:rsidRPr="00614D6A">
        <w:rPr>
          <w:rFonts w:ascii="Arial" w:hAnsi="Arial" w:cs="Arial"/>
          <w:szCs w:val="22"/>
        </w:rPr>
        <w:t>,</w:t>
      </w:r>
      <w:r w:rsidRPr="00614D6A">
        <w:rPr>
          <w:rFonts w:ascii="Arial" w:hAnsi="Arial" w:cs="Arial"/>
          <w:szCs w:val="22"/>
        </w:rPr>
        <w:t xml:space="preserve"> и</w:t>
      </w:r>
    </w:p>
    <w:p w:rsidR="00060550" w:rsidRPr="00614D6A" w:rsidRDefault="00060550" w:rsidP="005A5F3B">
      <w:pPr>
        <w:pStyle w:val="ListParagraph"/>
        <w:rPr>
          <w:rFonts w:ascii="Arial" w:hAnsi="Arial" w:cs="Arial"/>
          <w:szCs w:val="22"/>
        </w:rPr>
      </w:pPr>
      <w:r w:rsidRPr="00614D6A">
        <w:rPr>
          <w:rFonts w:ascii="Arial" w:hAnsi="Arial" w:cs="Arial"/>
          <w:szCs w:val="22"/>
        </w:rPr>
        <w:t xml:space="preserve">донесува одлука за избор на </w:t>
      </w:r>
      <w:r w:rsidR="00EA64A4" w:rsidRPr="00614D6A">
        <w:rPr>
          <w:rFonts w:ascii="Arial" w:hAnsi="Arial" w:cs="Arial"/>
          <w:szCs w:val="22"/>
        </w:rPr>
        <w:t xml:space="preserve">најповолен понудувач </w:t>
      </w:r>
      <w:r w:rsidRPr="00614D6A">
        <w:rPr>
          <w:rFonts w:ascii="Arial" w:hAnsi="Arial" w:cs="Arial"/>
          <w:szCs w:val="22"/>
        </w:rPr>
        <w:t>или одлука за поништување на тендерската постапка.</w:t>
      </w:r>
    </w:p>
    <w:p w:rsidR="00060550" w:rsidRPr="00614D6A" w:rsidRDefault="000A7C02" w:rsidP="008A622C">
      <w:pPr>
        <w:pStyle w:val="Stavovi"/>
        <w:numPr>
          <w:ilvl w:val="0"/>
          <w:numId w:val="346"/>
        </w:numPr>
        <w:rPr>
          <w:rFonts w:ascii="Arial" w:hAnsi="Arial" w:cs="Arial"/>
        </w:rPr>
      </w:pPr>
      <w:r w:rsidRPr="00614D6A">
        <w:rPr>
          <w:rFonts w:ascii="Arial" w:hAnsi="Arial" w:cs="Arial"/>
        </w:rPr>
        <w:t>К</w:t>
      </w:r>
      <w:r w:rsidR="00060550" w:rsidRPr="00614D6A">
        <w:rPr>
          <w:rFonts w:ascii="Arial" w:hAnsi="Arial" w:cs="Arial"/>
        </w:rPr>
        <w:t>омисија</w:t>
      </w:r>
      <w:r w:rsidRPr="00614D6A">
        <w:rPr>
          <w:rFonts w:ascii="Arial" w:hAnsi="Arial" w:cs="Arial"/>
        </w:rPr>
        <w:t>та од став (</w:t>
      </w:r>
      <w:r w:rsidR="007C0E3C" w:rsidRPr="00614D6A">
        <w:rPr>
          <w:rFonts w:ascii="Arial" w:hAnsi="Arial" w:cs="Arial"/>
        </w:rPr>
        <w:t>2</w:t>
      </w:r>
      <w:r w:rsidRPr="00614D6A">
        <w:rPr>
          <w:rFonts w:ascii="Arial" w:hAnsi="Arial" w:cs="Arial"/>
        </w:rPr>
        <w:t>) точка 2) од овој член</w:t>
      </w:r>
      <w:r w:rsidR="00060550" w:rsidRPr="00614D6A">
        <w:rPr>
          <w:rFonts w:ascii="Arial" w:hAnsi="Arial" w:cs="Arial"/>
        </w:rPr>
        <w:t>:</w:t>
      </w:r>
    </w:p>
    <w:p w:rsidR="00060550" w:rsidRPr="00614D6A" w:rsidRDefault="00A40346" w:rsidP="008A622C">
      <w:pPr>
        <w:pStyle w:val="ListParagraph"/>
        <w:numPr>
          <w:ilvl w:val="0"/>
          <w:numId w:val="348"/>
        </w:numPr>
        <w:rPr>
          <w:rFonts w:ascii="Arial" w:hAnsi="Arial" w:cs="Arial"/>
          <w:szCs w:val="22"/>
        </w:rPr>
      </w:pPr>
      <w:r w:rsidRPr="00614D6A">
        <w:rPr>
          <w:rFonts w:ascii="Arial" w:hAnsi="Arial" w:cs="Arial"/>
          <w:szCs w:val="22"/>
        </w:rPr>
        <w:t xml:space="preserve">ги </w:t>
      </w:r>
      <w:r w:rsidR="000A7C02" w:rsidRPr="00614D6A">
        <w:rPr>
          <w:rFonts w:ascii="Arial" w:hAnsi="Arial" w:cs="Arial"/>
          <w:szCs w:val="22"/>
        </w:rPr>
        <w:t xml:space="preserve">подготвува </w:t>
      </w:r>
      <w:r w:rsidRPr="00614D6A">
        <w:rPr>
          <w:rFonts w:ascii="Arial" w:hAnsi="Arial" w:cs="Arial"/>
          <w:szCs w:val="22"/>
        </w:rPr>
        <w:t xml:space="preserve">огласот и </w:t>
      </w:r>
      <w:r w:rsidR="00060550" w:rsidRPr="00614D6A">
        <w:rPr>
          <w:rFonts w:ascii="Arial" w:hAnsi="Arial" w:cs="Arial"/>
          <w:szCs w:val="22"/>
        </w:rPr>
        <w:t>тендерската документација,</w:t>
      </w:r>
    </w:p>
    <w:p w:rsidR="00060550" w:rsidRPr="00614D6A" w:rsidRDefault="00060550" w:rsidP="00624A39">
      <w:pPr>
        <w:pStyle w:val="ListParagraph"/>
        <w:rPr>
          <w:rFonts w:ascii="Arial" w:hAnsi="Arial" w:cs="Arial"/>
          <w:szCs w:val="22"/>
        </w:rPr>
      </w:pPr>
      <w:r w:rsidRPr="00614D6A">
        <w:rPr>
          <w:rFonts w:ascii="Arial" w:hAnsi="Arial" w:cs="Arial"/>
          <w:szCs w:val="22"/>
        </w:rPr>
        <w:t>ја спроведува тендерската постапка,</w:t>
      </w:r>
    </w:p>
    <w:p w:rsidR="00060550" w:rsidRPr="00614D6A" w:rsidRDefault="00060550" w:rsidP="009979C7">
      <w:pPr>
        <w:pStyle w:val="ListParagraph"/>
        <w:rPr>
          <w:rFonts w:ascii="Arial" w:hAnsi="Arial" w:cs="Arial"/>
          <w:szCs w:val="22"/>
        </w:rPr>
      </w:pPr>
      <w:r w:rsidRPr="00614D6A">
        <w:rPr>
          <w:rFonts w:ascii="Arial" w:hAnsi="Arial" w:cs="Arial"/>
          <w:szCs w:val="22"/>
        </w:rPr>
        <w:t>ја</w:t>
      </w:r>
      <w:r w:rsidR="000A7C02" w:rsidRPr="00614D6A">
        <w:rPr>
          <w:rFonts w:ascii="Arial" w:hAnsi="Arial" w:cs="Arial"/>
          <w:szCs w:val="22"/>
        </w:rPr>
        <w:t xml:space="preserve"> </w:t>
      </w:r>
      <w:r w:rsidRPr="00614D6A">
        <w:rPr>
          <w:rFonts w:ascii="Arial" w:hAnsi="Arial" w:cs="Arial"/>
          <w:szCs w:val="22"/>
        </w:rPr>
        <w:t xml:space="preserve">спроведува евалуацијата на понудите,  </w:t>
      </w:r>
    </w:p>
    <w:p w:rsidR="00060550" w:rsidRPr="00614D6A" w:rsidRDefault="00060550" w:rsidP="00DF613A">
      <w:pPr>
        <w:pStyle w:val="ListParagraph"/>
        <w:rPr>
          <w:rFonts w:ascii="Arial" w:hAnsi="Arial" w:cs="Arial"/>
          <w:szCs w:val="22"/>
        </w:rPr>
      </w:pPr>
      <w:r w:rsidRPr="00614D6A">
        <w:rPr>
          <w:rFonts w:ascii="Arial" w:hAnsi="Arial" w:cs="Arial"/>
          <w:szCs w:val="22"/>
        </w:rPr>
        <w:t>ја организира аукција</w:t>
      </w:r>
      <w:r w:rsidR="00D71B98" w:rsidRPr="00614D6A">
        <w:rPr>
          <w:rFonts w:ascii="Arial" w:hAnsi="Arial" w:cs="Arial"/>
          <w:szCs w:val="22"/>
        </w:rPr>
        <w:t>та</w:t>
      </w:r>
      <w:r w:rsidRPr="00614D6A">
        <w:rPr>
          <w:rFonts w:ascii="Arial" w:hAnsi="Arial" w:cs="Arial"/>
          <w:szCs w:val="22"/>
        </w:rPr>
        <w:t>, и</w:t>
      </w:r>
    </w:p>
    <w:p w:rsidR="00060550" w:rsidRPr="00614D6A" w:rsidRDefault="00060550" w:rsidP="005A5F3B">
      <w:pPr>
        <w:pStyle w:val="ListParagraph"/>
        <w:rPr>
          <w:rFonts w:ascii="Arial" w:hAnsi="Arial" w:cs="Arial"/>
          <w:szCs w:val="22"/>
        </w:rPr>
      </w:pPr>
      <w:r w:rsidRPr="00614D6A">
        <w:rPr>
          <w:rFonts w:ascii="Arial" w:hAnsi="Arial" w:cs="Arial"/>
          <w:szCs w:val="22"/>
        </w:rPr>
        <w:t xml:space="preserve">доставува предлог до </w:t>
      </w:r>
      <w:r w:rsidR="00042402" w:rsidRPr="00614D6A">
        <w:rPr>
          <w:rFonts w:ascii="Arial" w:hAnsi="Arial" w:cs="Arial"/>
          <w:szCs w:val="22"/>
        </w:rPr>
        <w:t xml:space="preserve">Министерството </w:t>
      </w:r>
      <w:r w:rsidRPr="00614D6A">
        <w:rPr>
          <w:rFonts w:ascii="Arial" w:hAnsi="Arial" w:cs="Arial"/>
          <w:szCs w:val="22"/>
        </w:rPr>
        <w:t xml:space="preserve">за донесување на одлука за избор </w:t>
      </w:r>
      <w:r w:rsidR="00EA64A4" w:rsidRPr="00614D6A">
        <w:rPr>
          <w:rFonts w:ascii="Arial" w:hAnsi="Arial" w:cs="Arial"/>
          <w:szCs w:val="22"/>
        </w:rPr>
        <w:t>најповолен понудувач</w:t>
      </w:r>
      <w:r w:rsidRPr="00614D6A">
        <w:rPr>
          <w:rFonts w:ascii="Arial" w:hAnsi="Arial" w:cs="Arial"/>
          <w:szCs w:val="22"/>
        </w:rPr>
        <w:t xml:space="preserve"> или одлука за поништување на тендерската постапка.</w:t>
      </w:r>
    </w:p>
    <w:p w:rsidR="00060550" w:rsidRPr="00614D6A" w:rsidRDefault="002C12F4" w:rsidP="008A622C">
      <w:pPr>
        <w:pStyle w:val="Stavovi"/>
        <w:numPr>
          <w:ilvl w:val="0"/>
          <w:numId w:val="346"/>
        </w:numPr>
        <w:rPr>
          <w:rFonts w:ascii="Arial" w:hAnsi="Arial" w:cs="Arial"/>
        </w:rPr>
      </w:pPr>
      <w:r w:rsidRPr="00614D6A">
        <w:rPr>
          <w:rFonts w:ascii="Arial" w:hAnsi="Arial" w:cs="Arial"/>
        </w:rPr>
        <w:t>П</w:t>
      </w:r>
      <w:r w:rsidR="00060550" w:rsidRPr="00614D6A">
        <w:rPr>
          <w:rFonts w:ascii="Arial" w:hAnsi="Arial" w:cs="Arial"/>
        </w:rPr>
        <w:t xml:space="preserve">ротив одлуката од став (2) точка </w:t>
      </w:r>
      <w:r w:rsidRPr="00614D6A">
        <w:rPr>
          <w:rFonts w:ascii="Arial" w:hAnsi="Arial" w:cs="Arial"/>
        </w:rPr>
        <w:t>5</w:t>
      </w:r>
      <w:r w:rsidR="00060550" w:rsidRPr="00614D6A">
        <w:rPr>
          <w:rFonts w:ascii="Arial" w:hAnsi="Arial" w:cs="Arial"/>
        </w:rPr>
        <w:t xml:space="preserve">) </w:t>
      </w:r>
      <w:r w:rsidRPr="00614D6A">
        <w:rPr>
          <w:rFonts w:ascii="Arial" w:hAnsi="Arial" w:cs="Arial"/>
        </w:rPr>
        <w:t>од</w:t>
      </w:r>
      <w:r w:rsidR="00060550" w:rsidRPr="00614D6A">
        <w:rPr>
          <w:rFonts w:ascii="Arial" w:hAnsi="Arial" w:cs="Arial"/>
        </w:rPr>
        <w:t xml:space="preserve"> овој член</w:t>
      </w:r>
      <w:r w:rsidRPr="00614D6A">
        <w:rPr>
          <w:rFonts w:ascii="Arial" w:hAnsi="Arial" w:cs="Arial"/>
        </w:rPr>
        <w:t>, може да се поднесе жалба</w:t>
      </w:r>
      <w:r w:rsidR="00060550" w:rsidRPr="00614D6A">
        <w:rPr>
          <w:rFonts w:ascii="Arial" w:hAnsi="Arial" w:cs="Arial"/>
        </w:rPr>
        <w:t xml:space="preserve"> до Државната комисија за жалби по јавни набавки во рок од 15 дена од денот на приемот на одлуката.  </w:t>
      </w:r>
    </w:p>
    <w:p w:rsidR="00D75EB6" w:rsidRPr="00614D6A" w:rsidRDefault="00060550" w:rsidP="008A622C">
      <w:pPr>
        <w:pStyle w:val="Stavovi"/>
        <w:numPr>
          <w:ilvl w:val="0"/>
          <w:numId w:val="346"/>
        </w:numPr>
        <w:rPr>
          <w:rFonts w:ascii="Arial" w:hAnsi="Arial" w:cs="Arial"/>
        </w:rPr>
      </w:pPr>
      <w:r w:rsidRPr="00614D6A">
        <w:rPr>
          <w:rFonts w:ascii="Arial" w:hAnsi="Arial" w:cs="Arial"/>
        </w:rPr>
        <w:t xml:space="preserve">По конечноста на одлуката за избор, </w:t>
      </w:r>
      <w:r w:rsidR="00042402" w:rsidRPr="00614D6A">
        <w:rPr>
          <w:rFonts w:ascii="Arial" w:hAnsi="Arial" w:cs="Arial"/>
        </w:rPr>
        <w:t>Министерството</w:t>
      </w:r>
      <w:r w:rsidRPr="00614D6A">
        <w:rPr>
          <w:rFonts w:ascii="Arial" w:hAnsi="Arial" w:cs="Arial"/>
        </w:rPr>
        <w:t xml:space="preserve"> склучува договор за </w:t>
      </w:r>
      <w:r w:rsidR="00D64330" w:rsidRPr="00614D6A">
        <w:rPr>
          <w:rFonts w:ascii="Arial" w:hAnsi="Arial" w:cs="Arial"/>
        </w:rPr>
        <w:t xml:space="preserve">право на </w:t>
      </w:r>
      <w:r w:rsidRPr="00614D6A">
        <w:rPr>
          <w:rFonts w:ascii="Arial" w:hAnsi="Arial" w:cs="Arial"/>
        </w:rPr>
        <w:t>користење на премија со најповолниот понудувач.</w:t>
      </w:r>
    </w:p>
    <w:p w:rsidR="00CC4570" w:rsidRPr="00614D6A" w:rsidRDefault="00CC4570" w:rsidP="008A622C">
      <w:pPr>
        <w:pStyle w:val="Stavovi"/>
        <w:numPr>
          <w:ilvl w:val="0"/>
          <w:numId w:val="346"/>
        </w:numPr>
        <w:rPr>
          <w:rFonts w:ascii="Arial" w:hAnsi="Arial" w:cs="Arial"/>
        </w:rPr>
      </w:pPr>
      <w:r w:rsidRPr="00614D6A">
        <w:rPr>
          <w:rFonts w:ascii="Arial" w:hAnsi="Arial" w:cs="Arial"/>
        </w:rPr>
        <w:t xml:space="preserve">Во договорот од став (5) на овој член се утврдува рок </w:t>
      </w:r>
      <w:r w:rsidR="007C0E3C" w:rsidRPr="00614D6A">
        <w:rPr>
          <w:rFonts w:ascii="Arial" w:hAnsi="Arial" w:cs="Arial"/>
        </w:rPr>
        <w:t>в</w:t>
      </w:r>
      <w:r w:rsidRPr="00614D6A">
        <w:rPr>
          <w:rFonts w:ascii="Arial" w:hAnsi="Arial" w:cs="Arial"/>
        </w:rPr>
        <w:t>о кој електроцентралата треба да биде пуштена во употреба.</w:t>
      </w:r>
    </w:p>
    <w:p w:rsidR="00A00FD5" w:rsidRPr="00614D6A" w:rsidRDefault="00042402" w:rsidP="008A622C">
      <w:pPr>
        <w:pStyle w:val="Stavovi"/>
        <w:numPr>
          <w:ilvl w:val="0"/>
          <w:numId w:val="346"/>
        </w:numPr>
        <w:rPr>
          <w:rFonts w:ascii="Arial" w:hAnsi="Arial" w:cs="Arial"/>
        </w:rPr>
      </w:pPr>
      <w:r w:rsidRPr="00614D6A">
        <w:rPr>
          <w:rFonts w:ascii="Arial" w:hAnsi="Arial" w:cs="Arial"/>
        </w:rPr>
        <w:t>Министерството</w:t>
      </w:r>
      <w:r w:rsidR="00A00FD5" w:rsidRPr="00614D6A">
        <w:rPr>
          <w:rFonts w:ascii="Arial" w:hAnsi="Arial" w:cs="Arial"/>
        </w:rPr>
        <w:t xml:space="preserve"> </w:t>
      </w:r>
      <w:r w:rsidR="007C0E3C" w:rsidRPr="00614D6A">
        <w:rPr>
          <w:rFonts w:ascii="Arial" w:hAnsi="Arial" w:cs="Arial"/>
        </w:rPr>
        <w:t xml:space="preserve">може да </w:t>
      </w:r>
      <w:r w:rsidR="00A00FD5" w:rsidRPr="00614D6A">
        <w:rPr>
          <w:rFonts w:ascii="Arial" w:hAnsi="Arial" w:cs="Arial"/>
        </w:rPr>
        <w:t>го раск</w:t>
      </w:r>
      <w:r w:rsidR="007C0E3C" w:rsidRPr="00614D6A">
        <w:rPr>
          <w:rFonts w:ascii="Arial" w:hAnsi="Arial" w:cs="Arial"/>
        </w:rPr>
        <w:t>ине</w:t>
      </w:r>
      <w:r w:rsidR="00A00FD5" w:rsidRPr="00614D6A">
        <w:rPr>
          <w:rFonts w:ascii="Arial" w:hAnsi="Arial" w:cs="Arial"/>
        </w:rPr>
        <w:t xml:space="preserve"> договорот од став (5) од овој член доколку електроцентралата не е пуштена во употреба во рокот утврден во договорот.</w:t>
      </w:r>
    </w:p>
    <w:p w:rsidR="00CC4570" w:rsidRPr="00614D6A" w:rsidRDefault="00CC4570" w:rsidP="008A622C">
      <w:pPr>
        <w:pStyle w:val="Stavovi"/>
        <w:numPr>
          <w:ilvl w:val="0"/>
          <w:numId w:val="346"/>
        </w:numPr>
        <w:rPr>
          <w:rFonts w:ascii="Arial" w:hAnsi="Arial" w:cs="Arial"/>
        </w:rPr>
      </w:pPr>
      <w:r w:rsidRPr="00614D6A">
        <w:rPr>
          <w:rFonts w:ascii="Arial" w:hAnsi="Arial" w:cs="Arial"/>
        </w:rPr>
        <w:t xml:space="preserve">Повластениот производител кој се стекнал со право на користење на премија </w:t>
      </w:r>
      <w:r w:rsidR="00B66525" w:rsidRPr="00614D6A">
        <w:rPr>
          <w:rFonts w:ascii="Arial" w:hAnsi="Arial" w:cs="Arial"/>
        </w:rPr>
        <w:t xml:space="preserve">и кој ја изградил електроцентралата во рокот </w:t>
      </w:r>
      <w:r w:rsidRPr="00614D6A">
        <w:rPr>
          <w:rFonts w:ascii="Arial" w:hAnsi="Arial" w:cs="Arial"/>
        </w:rPr>
        <w:t>со</w:t>
      </w:r>
      <w:r w:rsidR="00B66525" w:rsidRPr="00614D6A">
        <w:rPr>
          <w:rFonts w:ascii="Arial" w:hAnsi="Arial" w:cs="Arial"/>
        </w:rPr>
        <w:t>гласно</w:t>
      </w:r>
      <w:r w:rsidRPr="00614D6A">
        <w:rPr>
          <w:rFonts w:ascii="Arial" w:hAnsi="Arial" w:cs="Arial"/>
        </w:rPr>
        <w:t xml:space="preserve"> договорот од став (5) од овој член</w:t>
      </w:r>
      <w:r w:rsidR="00435D76" w:rsidRPr="00614D6A">
        <w:rPr>
          <w:rFonts w:ascii="Arial" w:hAnsi="Arial" w:cs="Arial"/>
        </w:rPr>
        <w:t xml:space="preserve"> </w:t>
      </w:r>
      <w:r w:rsidR="00397741" w:rsidRPr="00614D6A">
        <w:rPr>
          <w:rFonts w:ascii="Arial" w:hAnsi="Arial" w:cs="Arial"/>
        </w:rPr>
        <w:t xml:space="preserve">поднесува барање до </w:t>
      </w:r>
      <w:r w:rsidR="00042402" w:rsidRPr="00614D6A">
        <w:rPr>
          <w:rFonts w:ascii="Arial" w:hAnsi="Arial" w:cs="Arial"/>
        </w:rPr>
        <w:t>Министерството</w:t>
      </w:r>
      <w:r w:rsidR="00397741" w:rsidRPr="00614D6A">
        <w:rPr>
          <w:rFonts w:ascii="Arial" w:hAnsi="Arial" w:cs="Arial"/>
        </w:rPr>
        <w:t xml:space="preserve"> за склучување на договор за користење на премија. </w:t>
      </w:r>
      <w:r w:rsidR="00B66525" w:rsidRPr="00614D6A">
        <w:rPr>
          <w:rFonts w:ascii="Arial" w:hAnsi="Arial" w:cs="Arial"/>
        </w:rPr>
        <w:t>Кон барањето се доставува</w:t>
      </w:r>
      <w:r w:rsidR="00850007" w:rsidRPr="00614D6A">
        <w:rPr>
          <w:rFonts w:ascii="Arial" w:hAnsi="Arial" w:cs="Arial"/>
        </w:rPr>
        <w:t xml:space="preserve"> и</w:t>
      </w:r>
      <w:r w:rsidR="00B66525" w:rsidRPr="00614D6A">
        <w:rPr>
          <w:rFonts w:ascii="Arial" w:hAnsi="Arial" w:cs="Arial"/>
        </w:rPr>
        <w:t xml:space="preserve"> лиценца </w:t>
      </w:r>
      <w:r w:rsidRPr="00614D6A">
        <w:rPr>
          <w:rFonts w:ascii="Arial" w:hAnsi="Arial" w:cs="Arial"/>
        </w:rPr>
        <w:t>за вршење на енергетска дејност производство на електрична енергија за електроцентралата.</w:t>
      </w:r>
    </w:p>
    <w:p w:rsidR="00850007" w:rsidRPr="00614D6A" w:rsidRDefault="00647CF3" w:rsidP="008A622C">
      <w:pPr>
        <w:pStyle w:val="Stavovi"/>
        <w:numPr>
          <w:ilvl w:val="0"/>
          <w:numId w:val="346"/>
        </w:numPr>
        <w:rPr>
          <w:rFonts w:ascii="Arial" w:hAnsi="Arial" w:cs="Arial"/>
        </w:rPr>
      </w:pPr>
      <w:r w:rsidRPr="00614D6A">
        <w:rPr>
          <w:rFonts w:ascii="Arial" w:hAnsi="Arial" w:cs="Arial"/>
        </w:rPr>
        <w:t>Ако</w:t>
      </w:r>
      <w:r w:rsidR="00AB37DA" w:rsidRPr="00614D6A">
        <w:rPr>
          <w:rFonts w:ascii="Arial" w:hAnsi="Arial" w:cs="Arial"/>
        </w:rPr>
        <w:t xml:space="preserve"> се исполнети условите </w:t>
      </w:r>
      <w:r w:rsidR="00AB55B8" w:rsidRPr="00614D6A">
        <w:rPr>
          <w:rFonts w:ascii="Arial" w:hAnsi="Arial" w:cs="Arial"/>
        </w:rPr>
        <w:t xml:space="preserve">од договорот за право на користење на премија од став (5) на овој член и условите утврдени со уредбата од </w:t>
      </w:r>
      <w:fldSimple w:instr=" REF _Ref499181858 \h  \* MERGEFORMAT ">
        <w:r w:rsidR="00D6168B" w:rsidRPr="00614D6A">
          <w:rPr>
            <w:rFonts w:ascii="Arial" w:hAnsi="Arial" w:cs="Arial"/>
          </w:rPr>
          <w:t xml:space="preserve">Член </w:t>
        </w:r>
        <w:r w:rsidR="00D6168B" w:rsidRPr="00D6168B">
          <w:rPr>
            <w:rFonts w:ascii="Arial" w:hAnsi="Arial" w:cs="Arial"/>
          </w:rPr>
          <w:t>187</w:t>
        </w:r>
      </w:fldSimple>
      <w:r w:rsidR="00AB55B8" w:rsidRPr="00614D6A">
        <w:rPr>
          <w:rFonts w:ascii="Arial" w:hAnsi="Arial" w:cs="Arial"/>
        </w:rPr>
        <w:t xml:space="preserve"> од овој закон</w:t>
      </w:r>
      <w:r w:rsidR="00AB37DA" w:rsidRPr="00614D6A">
        <w:rPr>
          <w:rFonts w:ascii="Arial" w:hAnsi="Arial" w:cs="Arial"/>
        </w:rPr>
        <w:t xml:space="preserve">, </w:t>
      </w:r>
      <w:r w:rsidR="00042402" w:rsidRPr="00614D6A">
        <w:rPr>
          <w:rFonts w:ascii="Arial" w:hAnsi="Arial" w:cs="Arial"/>
        </w:rPr>
        <w:t>Министерството</w:t>
      </w:r>
      <w:r w:rsidR="00AB37DA" w:rsidRPr="00614D6A">
        <w:rPr>
          <w:rFonts w:ascii="Arial" w:hAnsi="Arial" w:cs="Arial"/>
        </w:rPr>
        <w:t xml:space="preserve">, во рок од 30 дена од денот на доставување на барањето од став (8) на овој член, склучува договор за користење на премија со повластениот </w:t>
      </w:r>
      <w:r w:rsidR="00AB37DA" w:rsidRPr="00614D6A">
        <w:rPr>
          <w:rFonts w:ascii="Arial" w:hAnsi="Arial" w:cs="Arial"/>
        </w:rPr>
        <w:lastRenderedPageBreak/>
        <w:t xml:space="preserve">производител и го запишува во </w:t>
      </w:r>
      <w:r w:rsidR="00BE7B24" w:rsidRPr="00614D6A">
        <w:rPr>
          <w:rFonts w:ascii="Arial" w:hAnsi="Arial" w:cs="Arial"/>
        </w:rPr>
        <w:t>евиденцијата н</w:t>
      </w:r>
      <w:r w:rsidR="00AB37DA" w:rsidRPr="00614D6A">
        <w:rPr>
          <w:rFonts w:ascii="Arial" w:hAnsi="Arial" w:cs="Arial"/>
        </w:rPr>
        <w:t xml:space="preserve">а повластени производители </w:t>
      </w:r>
      <w:r w:rsidR="005178E5" w:rsidRPr="00614D6A">
        <w:rPr>
          <w:rFonts w:ascii="Arial" w:hAnsi="Arial" w:cs="Arial"/>
        </w:rPr>
        <w:t>кои</w:t>
      </w:r>
      <w:r w:rsidR="00AB37DA" w:rsidRPr="00614D6A">
        <w:rPr>
          <w:rFonts w:ascii="Arial" w:hAnsi="Arial" w:cs="Arial"/>
        </w:rPr>
        <w:t xml:space="preserve"> користат премија.</w:t>
      </w:r>
    </w:p>
    <w:p w:rsidR="00042402" w:rsidRPr="00614D6A" w:rsidRDefault="00042402" w:rsidP="008A622C">
      <w:pPr>
        <w:pStyle w:val="Stavovi"/>
        <w:numPr>
          <w:ilvl w:val="0"/>
          <w:numId w:val="346"/>
        </w:numPr>
        <w:rPr>
          <w:rFonts w:ascii="Arial" w:hAnsi="Arial" w:cs="Arial"/>
        </w:rPr>
      </w:pPr>
      <w:r w:rsidRPr="00614D6A">
        <w:rPr>
          <w:rFonts w:ascii="Arial" w:hAnsi="Arial" w:cs="Arial"/>
        </w:rPr>
        <w:t>Министерството ги изготвува и објавува на својата веб страница обрасците за договорите од ставовите (5) и (8) од овој член.</w:t>
      </w:r>
    </w:p>
    <w:p w:rsidR="00060550" w:rsidRPr="00614D6A" w:rsidRDefault="00060550" w:rsidP="008A622C">
      <w:pPr>
        <w:pStyle w:val="Stavovi"/>
        <w:numPr>
          <w:ilvl w:val="0"/>
          <w:numId w:val="346"/>
        </w:numPr>
        <w:rPr>
          <w:rFonts w:ascii="Arial" w:hAnsi="Arial" w:cs="Arial"/>
        </w:rPr>
      </w:pPr>
      <w:r w:rsidRPr="00614D6A">
        <w:rPr>
          <w:rFonts w:ascii="Arial" w:hAnsi="Arial" w:cs="Arial"/>
        </w:rPr>
        <w:t xml:space="preserve">Повластен производител кој се стекнал со право на користење на премија за одредена електроцентрала не може да користи повластена тарифа и не му следува гарантиран откуп на произведената енергија за истата </w:t>
      </w:r>
      <w:r w:rsidR="00C82502" w:rsidRPr="00614D6A">
        <w:rPr>
          <w:rFonts w:ascii="Arial" w:hAnsi="Arial" w:cs="Arial"/>
        </w:rPr>
        <w:t xml:space="preserve">електроцентрала </w:t>
      </w:r>
      <w:r w:rsidRPr="00614D6A">
        <w:rPr>
          <w:rFonts w:ascii="Arial" w:hAnsi="Arial" w:cs="Arial"/>
        </w:rPr>
        <w:t>од операторот на пазарот на електрична енергија.</w:t>
      </w:r>
    </w:p>
    <w:p w:rsidR="00060550" w:rsidRDefault="00060550" w:rsidP="008A622C">
      <w:pPr>
        <w:pStyle w:val="Stavovi"/>
        <w:numPr>
          <w:ilvl w:val="0"/>
          <w:numId w:val="346"/>
        </w:numPr>
        <w:rPr>
          <w:rFonts w:ascii="Arial" w:hAnsi="Arial" w:cs="Arial"/>
        </w:rPr>
      </w:pPr>
      <w:r w:rsidRPr="00614D6A">
        <w:rPr>
          <w:rFonts w:ascii="Arial" w:hAnsi="Arial" w:cs="Arial"/>
        </w:rPr>
        <w:t xml:space="preserve">Во тендерската постапка соодветно се применуваат одредбите од </w:t>
      </w:r>
      <w:r w:rsidR="00985634" w:rsidRPr="00614D6A">
        <w:rPr>
          <w:rFonts w:ascii="Arial" w:hAnsi="Arial" w:cs="Arial"/>
        </w:rPr>
        <w:t>З</w:t>
      </w:r>
      <w:r w:rsidRPr="00614D6A">
        <w:rPr>
          <w:rFonts w:ascii="Arial" w:hAnsi="Arial" w:cs="Arial"/>
        </w:rPr>
        <w:t xml:space="preserve">аконот за јавните набавки. </w:t>
      </w:r>
    </w:p>
    <w:p w:rsidR="006309FE" w:rsidRPr="00614D6A" w:rsidRDefault="006309FE" w:rsidP="006309FE">
      <w:pPr>
        <w:pStyle w:val="Stavovi"/>
        <w:numPr>
          <w:ilvl w:val="0"/>
          <w:numId w:val="0"/>
        </w:numPr>
        <w:ind w:left="450"/>
        <w:rPr>
          <w:rFonts w:ascii="Arial" w:hAnsi="Arial" w:cs="Arial"/>
        </w:rPr>
      </w:pPr>
    </w:p>
    <w:p w:rsidR="00060550" w:rsidRPr="00614D6A" w:rsidRDefault="00562791" w:rsidP="00060550">
      <w:pPr>
        <w:pStyle w:val="Heading2"/>
        <w:rPr>
          <w:rFonts w:ascii="Arial" w:hAnsi="Arial" w:cs="Arial"/>
          <w:b w:val="0"/>
          <w:szCs w:val="22"/>
        </w:rPr>
      </w:pPr>
      <w:bookmarkStart w:id="875" w:name="_Toc498721461"/>
      <w:bookmarkStart w:id="876" w:name="_Toc507587425"/>
      <w:bookmarkStart w:id="877" w:name="_Toc507587658"/>
      <w:r w:rsidRPr="00614D6A">
        <w:rPr>
          <w:rFonts w:ascii="Arial" w:hAnsi="Arial" w:cs="Arial"/>
          <w:b w:val="0"/>
          <w:szCs w:val="22"/>
        </w:rPr>
        <w:t>О</w:t>
      </w:r>
      <w:r w:rsidR="00060550" w:rsidRPr="00614D6A">
        <w:rPr>
          <w:rFonts w:ascii="Arial" w:hAnsi="Arial" w:cs="Arial"/>
          <w:b w:val="0"/>
          <w:szCs w:val="22"/>
        </w:rPr>
        <w:t>бврски на повластениот производител кој користи преми</w:t>
      </w:r>
      <w:bookmarkEnd w:id="875"/>
      <w:r w:rsidR="00060550" w:rsidRPr="00614D6A">
        <w:rPr>
          <w:rFonts w:ascii="Arial" w:hAnsi="Arial" w:cs="Arial"/>
          <w:b w:val="0"/>
          <w:szCs w:val="22"/>
        </w:rPr>
        <w:t>ја</w:t>
      </w:r>
      <w:bookmarkEnd w:id="876"/>
      <w:bookmarkEnd w:id="877"/>
    </w:p>
    <w:p w:rsidR="00060550" w:rsidRPr="00614D6A" w:rsidRDefault="00060550" w:rsidP="00060550">
      <w:pPr>
        <w:pStyle w:val="Caption"/>
        <w:rPr>
          <w:rFonts w:ascii="Arial" w:hAnsi="Arial" w:cs="Arial"/>
          <w:b w:val="0"/>
          <w:sz w:val="22"/>
          <w:szCs w:val="22"/>
        </w:rPr>
      </w:pPr>
      <w:bookmarkStart w:id="878" w:name="_Toc499072030"/>
      <w:bookmarkStart w:id="879" w:name="_Ref499180846"/>
      <w:r w:rsidRPr="00614D6A">
        <w:rPr>
          <w:rFonts w:ascii="Arial" w:hAnsi="Arial" w:cs="Arial"/>
          <w:b w:val="0"/>
          <w:sz w:val="22"/>
          <w:szCs w:val="22"/>
        </w:rPr>
        <w:t xml:space="preserve">Член </w:t>
      </w:r>
      <w:bookmarkEnd w:id="878"/>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189</w:t>
      </w:r>
      <w:r w:rsidR="00804955" w:rsidRPr="00614D6A">
        <w:rPr>
          <w:rFonts w:ascii="Arial" w:hAnsi="Arial" w:cs="Arial"/>
          <w:b w:val="0"/>
          <w:sz w:val="22"/>
          <w:szCs w:val="22"/>
        </w:rPr>
        <w:fldChar w:fldCharType="end"/>
      </w:r>
      <w:bookmarkEnd w:id="879"/>
    </w:p>
    <w:p w:rsidR="00280A5F" w:rsidRPr="00614D6A" w:rsidRDefault="00280A5F" w:rsidP="008A622C">
      <w:pPr>
        <w:pStyle w:val="Stavovi"/>
        <w:numPr>
          <w:ilvl w:val="0"/>
          <w:numId w:val="352"/>
        </w:numPr>
        <w:rPr>
          <w:rFonts w:ascii="Arial" w:hAnsi="Arial" w:cs="Arial"/>
        </w:rPr>
      </w:pPr>
      <w:r w:rsidRPr="00614D6A">
        <w:rPr>
          <w:rFonts w:ascii="Arial" w:hAnsi="Arial" w:cs="Arial"/>
        </w:rPr>
        <w:t>Повластениот производител кој користи премија</w:t>
      </w:r>
      <w:r w:rsidR="007C0E3C" w:rsidRPr="00614D6A">
        <w:rPr>
          <w:rFonts w:ascii="Arial" w:hAnsi="Arial" w:cs="Arial"/>
        </w:rPr>
        <w:t>,</w:t>
      </w:r>
      <w:r w:rsidRPr="00614D6A">
        <w:rPr>
          <w:rFonts w:ascii="Arial" w:hAnsi="Arial" w:cs="Arial"/>
        </w:rPr>
        <w:t xml:space="preserve"> </w:t>
      </w:r>
      <w:r w:rsidR="0074625B" w:rsidRPr="00614D6A">
        <w:rPr>
          <w:rFonts w:ascii="Arial" w:hAnsi="Arial" w:cs="Arial"/>
        </w:rPr>
        <w:t xml:space="preserve">покрај обврските од </w:t>
      </w:r>
      <w:fldSimple w:instr=" REF _Ref500174772 \h  \* MERGEFORMAT ">
        <w:r w:rsidR="00D6168B" w:rsidRPr="00614D6A">
          <w:rPr>
            <w:rFonts w:ascii="Arial" w:hAnsi="Arial" w:cs="Arial"/>
          </w:rPr>
          <w:t xml:space="preserve">Член </w:t>
        </w:r>
        <w:r w:rsidR="00D6168B" w:rsidRPr="00D6168B">
          <w:rPr>
            <w:rFonts w:ascii="Arial" w:hAnsi="Arial" w:cs="Arial"/>
            <w:noProof/>
          </w:rPr>
          <w:t>70</w:t>
        </w:r>
      </w:fldSimple>
      <w:r w:rsidR="00015576" w:rsidRPr="00614D6A">
        <w:rPr>
          <w:rFonts w:ascii="Arial" w:hAnsi="Arial" w:cs="Arial"/>
        </w:rPr>
        <w:t xml:space="preserve"> </w:t>
      </w:r>
      <w:r w:rsidR="00B36488" w:rsidRPr="00614D6A">
        <w:rPr>
          <w:rFonts w:ascii="Arial" w:hAnsi="Arial" w:cs="Arial"/>
        </w:rPr>
        <w:t>од</w:t>
      </w:r>
      <w:r w:rsidR="0074625B" w:rsidRPr="00614D6A">
        <w:rPr>
          <w:rFonts w:ascii="Arial" w:hAnsi="Arial" w:cs="Arial"/>
        </w:rPr>
        <w:t xml:space="preserve"> </w:t>
      </w:r>
      <w:r w:rsidR="0074625B" w:rsidRPr="00614D6A">
        <w:rPr>
          <w:rFonts w:ascii="Arial" w:hAnsi="Arial" w:cs="Arial"/>
          <w:iCs/>
          <w:color w:val="000000"/>
        </w:rPr>
        <w:t>овој</w:t>
      </w:r>
      <w:r w:rsidR="0074625B" w:rsidRPr="00614D6A">
        <w:rPr>
          <w:rFonts w:ascii="Arial" w:hAnsi="Arial" w:cs="Arial"/>
        </w:rPr>
        <w:t xml:space="preserve"> закон, должен</w:t>
      </w:r>
      <w:r w:rsidR="007C0E3C" w:rsidRPr="00614D6A">
        <w:rPr>
          <w:rFonts w:ascii="Arial" w:hAnsi="Arial" w:cs="Arial"/>
        </w:rPr>
        <w:t xml:space="preserve"> е</w:t>
      </w:r>
      <w:r w:rsidRPr="00614D6A">
        <w:rPr>
          <w:rFonts w:ascii="Arial" w:hAnsi="Arial" w:cs="Arial"/>
        </w:rPr>
        <w:t>:</w:t>
      </w:r>
    </w:p>
    <w:p w:rsidR="00280A5F" w:rsidRPr="00614D6A" w:rsidRDefault="0074625B" w:rsidP="008A622C">
      <w:pPr>
        <w:pStyle w:val="ListParagraph"/>
        <w:numPr>
          <w:ilvl w:val="0"/>
          <w:numId w:val="367"/>
        </w:numPr>
        <w:rPr>
          <w:rFonts w:ascii="Arial" w:hAnsi="Arial" w:cs="Arial"/>
          <w:szCs w:val="22"/>
        </w:rPr>
      </w:pPr>
      <w:r w:rsidRPr="00614D6A">
        <w:rPr>
          <w:rFonts w:ascii="Arial" w:hAnsi="Arial" w:cs="Arial"/>
          <w:szCs w:val="22"/>
        </w:rPr>
        <w:t xml:space="preserve">да </w:t>
      </w:r>
      <w:r w:rsidR="00280A5F" w:rsidRPr="00614D6A">
        <w:rPr>
          <w:rFonts w:ascii="Arial" w:hAnsi="Arial" w:cs="Arial"/>
          <w:szCs w:val="22"/>
        </w:rPr>
        <w:t>ја продава произведената енергија на пазарот за електрична енергија,</w:t>
      </w:r>
    </w:p>
    <w:p w:rsidR="00280A5F" w:rsidRPr="00614D6A" w:rsidRDefault="0074625B" w:rsidP="00624A39">
      <w:pPr>
        <w:pStyle w:val="ListParagraph"/>
        <w:rPr>
          <w:rFonts w:ascii="Arial" w:hAnsi="Arial" w:cs="Arial"/>
          <w:szCs w:val="22"/>
        </w:rPr>
      </w:pPr>
      <w:r w:rsidRPr="00614D6A">
        <w:rPr>
          <w:rFonts w:ascii="Arial" w:hAnsi="Arial" w:cs="Arial"/>
          <w:szCs w:val="22"/>
        </w:rPr>
        <w:t xml:space="preserve">да </w:t>
      </w:r>
      <w:r w:rsidR="00280A5F" w:rsidRPr="00614D6A">
        <w:rPr>
          <w:rFonts w:ascii="Arial" w:hAnsi="Arial" w:cs="Arial"/>
          <w:szCs w:val="22"/>
        </w:rPr>
        <w:t xml:space="preserve">доставува прогнози за производство на електрична енергија до </w:t>
      </w:r>
      <w:r w:rsidR="00042402" w:rsidRPr="00614D6A">
        <w:rPr>
          <w:rFonts w:ascii="Arial" w:hAnsi="Arial" w:cs="Arial"/>
          <w:szCs w:val="22"/>
        </w:rPr>
        <w:t>Министерството</w:t>
      </w:r>
      <w:r w:rsidR="00280A5F" w:rsidRPr="00614D6A">
        <w:rPr>
          <w:rFonts w:ascii="Arial" w:hAnsi="Arial" w:cs="Arial"/>
          <w:szCs w:val="22"/>
        </w:rPr>
        <w:t xml:space="preserve"> во периоди утврдени во договорот, и</w:t>
      </w:r>
    </w:p>
    <w:p w:rsidR="002D4CD4" w:rsidRPr="00614D6A" w:rsidRDefault="00280A5F" w:rsidP="005A5F3B">
      <w:pPr>
        <w:pStyle w:val="ListParagraph"/>
        <w:rPr>
          <w:rFonts w:ascii="Arial" w:hAnsi="Arial" w:cs="Arial"/>
          <w:szCs w:val="22"/>
        </w:rPr>
      </w:pPr>
      <w:r w:rsidRPr="00614D6A">
        <w:rPr>
          <w:rFonts w:ascii="Arial" w:hAnsi="Arial" w:cs="Arial"/>
          <w:szCs w:val="22"/>
        </w:rPr>
        <w:t xml:space="preserve">во текот на работењето да се придржува </w:t>
      </w:r>
      <w:r w:rsidR="007C0E3C" w:rsidRPr="00614D6A">
        <w:rPr>
          <w:rFonts w:ascii="Arial" w:hAnsi="Arial" w:cs="Arial"/>
          <w:szCs w:val="22"/>
        </w:rPr>
        <w:t>кон</w:t>
      </w:r>
      <w:r w:rsidRPr="00614D6A">
        <w:rPr>
          <w:rFonts w:ascii="Arial" w:hAnsi="Arial" w:cs="Arial"/>
          <w:szCs w:val="22"/>
        </w:rPr>
        <w:t xml:space="preserve"> </w:t>
      </w:r>
      <w:r w:rsidR="000D6C67" w:rsidRPr="00614D6A">
        <w:rPr>
          <w:rFonts w:ascii="Arial" w:hAnsi="Arial" w:cs="Arial"/>
          <w:szCs w:val="22"/>
        </w:rPr>
        <w:t>обврските од договорот за користење на премија</w:t>
      </w:r>
      <w:r w:rsidRPr="00614D6A">
        <w:rPr>
          <w:rFonts w:ascii="Arial" w:hAnsi="Arial" w:cs="Arial"/>
          <w:szCs w:val="22"/>
        </w:rPr>
        <w:t>.</w:t>
      </w:r>
      <w:bookmarkStart w:id="880" w:name="_Toc498721462"/>
    </w:p>
    <w:p w:rsidR="00977F1B" w:rsidRDefault="00977F1B" w:rsidP="008A622C">
      <w:pPr>
        <w:pStyle w:val="Stavovi"/>
        <w:numPr>
          <w:ilvl w:val="0"/>
          <w:numId w:val="352"/>
        </w:numPr>
        <w:rPr>
          <w:rFonts w:ascii="Arial" w:hAnsi="Arial" w:cs="Arial"/>
        </w:rPr>
      </w:pPr>
      <w:r w:rsidRPr="00614D6A">
        <w:rPr>
          <w:rFonts w:ascii="Arial" w:hAnsi="Arial" w:cs="Arial"/>
        </w:rPr>
        <w:t>Одредб</w:t>
      </w:r>
      <w:r w:rsidR="000D6D56" w:rsidRPr="00614D6A">
        <w:rPr>
          <w:rFonts w:ascii="Arial" w:hAnsi="Arial" w:cs="Arial"/>
        </w:rPr>
        <w:t xml:space="preserve">ите </w:t>
      </w:r>
      <w:r w:rsidRPr="00614D6A">
        <w:rPr>
          <w:rFonts w:ascii="Arial" w:hAnsi="Arial" w:cs="Arial"/>
        </w:rPr>
        <w:t xml:space="preserve">од </w:t>
      </w:r>
      <w:fldSimple w:instr=" REF _Ref500174772 \h  \* MERGEFORMAT ">
        <w:r w:rsidR="00D6168B" w:rsidRPr="00614D6A">
          <w:rPr>
            <w:rFonts w:ascii="Arial" w:hAnsi="Arial" w:cs="Arial"/>
          </w:rPr>
          <w:t xml:space="preserve">Член </w:t>
        </w:r>
        <w:r w:rsidR="00D6168B" w:rsidRPr="00D6168B">
          <w:rPr>
            <w:rFonts w:ascii="Arial" w:hAnsi="Arial" w:cs="Arial"/>
          </w:rPr>
          <w:t>70</w:t>
        </w:r>
      </w:fldSimple>
      <w:r w:rsidRPr="00614D6A">
        <w:rPr>
          <w:rFonts w:ascii="Arial" w:hAnsi="Arial" w:cs="Arial"/>
        </w:rPr>
        <w:t xml:space="preserve"> став</w:t>
      </w:r>
      <w:r w:rsidR="000D6D56" w:rsidRPr="00614D6A">
        <w:rPr>
          <w:rFonts w:ascii="Arial" w:hAnsi="Arial" w:cs="Arial"/>
        </w:rPr>
        <w:t>ови</w:t>
      </w:r>
      <w:r w:rsidRPr="00614D6A">
        <w:rPr>
          <w:rFonts w:ascii="Arial" w:hAnsi="Arial" w:cs="Arial"/>
        </w:rPr>
        <w:t xml:space="preserve"> (3)</w:t>
      </w:r>
      <w:r w:rsidR="000D6D56" w:rsidRPr="00614D6A">
        <w:rPr>
          <w:rFonts w:ascii="Arial" w:hAnsi="Arial" w:cs="Arial"/>
        </w:rPr>
        <w:t>, (4) и (7)</w:t>
      </w:r>
      <w:r w:rsidRPr="00614D6A">
        <w:rPr>
          <w:rFonts w:ascii="Arial" w:hAnsi="Arial" w:cs="Arial"/>
        </w:rPr>
        <w:t xml:space="preserve"> не се применува</w:t>
      </w:r>
      <w:r w:rsidR="000D6D56" w:rsidRPr="00614D6A">
        <w:rPr>
          <w:rFonts w:ascii="Arial" w:hAnsi="Arial" w:cs="Arial"/>
        </w:rPr>
        <w:t>ат</w:t>
      </w:r>
      <w:r w:rsidRPr="00614D6A">
        <w:rPr>
          <w:rFonts w:ascii="Arial" w:hAnsi="Arial" w:cs="Arial"/>
        </w:rPr>
        <w:t xml:space="preserve"> на повластениот производител </w:t>
      </w:r>
      <w:r w:rsidR="000D6D56" w:rsidRPr="00614D6A">
        <w:rPr>
          <w:rFonts w:ascii="Arial" w:hAnsi="Arial" w:cs="Arial"/>
        </w:rPr>
        <w:t>кој користи премија</w:t>
      </w:r>
      <w:r w:rsidRPr="00614D6A">
        <w:rPr>
          <w:rFonts w:ascii="Arial" w:hAnsi="Arial" w:cs="Arial"/>
        </w:rPr>
        <w:t>.</w:t>
      </w:r>
    </w:p>
    <w:p w:rsidR="006309FE" w:rsidRDefault="006309FE" w:rsidP="006309FE">
      <w:pPr>
        <w:pStyle w:val="Stavovi"/>
        <w:numPr>
          <w:ilvl w:val="0"/>
          <w:numId w:val="0"/>
        </w:numPr>
        <w:ind w:left="450"/>
        <w:rPr>
          <w:rFonts w:ascii="Arial" w:hAnsi="Arial" w:cs="Arial"/>
        </w:rPr>
      </w:pPr>
    </w:p>
    <w:p w:rsidR="006309FE" w:rsidRPr="00614D6A" w:rsidRDefault="006309FE" w:rsidP="006309FE">
      <w:pPr>
        <w:pStyle w:val="Stavovi"/>
        <w:numPr>
          <w:ilvl w:val="0"/>
          <w:numId w:val="0"/>
        </w:numPr>
        <w:ind w:left="450"/>
        <w:rPr>
          <w:rFonts w:ascii="Arial" w:hAnsi="Arial" w:cs="Arial"/>
        </w:rPr>
      </w:pPr>
    </w:p>
    <w:p w:rsidR="00060550" w:rsidRPr="00614D6A" w:rsidRDefault="005178E5" w:rsidP="00060550">
      <w:pPr>
        <w:pStyle w:val="Heading2"/>
        <w:rPr>
          <w:rFonts w:ascii="Arial" w:hAnsi="Arial" w:cs="Arial"/>
          <w:b w:val="0"/>
          <w:szCs w:val="22"/>
        </w:rPr>
      </w:pPr>
      <w:bookmarkStart w:id="881" w:name="_Toc507587426"/>
      <w:bookmarkStart w:id="882" w:name="_Toc507587659"/>
      <w:r w:rsidRPr="00614D6A">
        <w:rPr>
          <w:rFonts w:ascii="Arial" w:hAnsi="Arial" w:cs="Arial"/>
          <w:b w:val="0"/>
          <w:szCs w:val="22"/>
        </w:rPr>
        <w:t xml:space="preserve">Обврски на </w:t>
      </w:r>
      <w:r w:rsidR="00042402" w:rsidRPr="00614D6A">
        <w:rPr>
          <w:rFonts w:ascii="Arial" w:hAnsi="Arial" w:cs="Arial"/>
          <w:b w:val="0"/>
          <w:szCs w:val="22"/>
        </w:rPr>
        <w:t>Министерството</w:t>
      </w:r>
      <w:r w:rsidRPr="00614D6A">
        <w:rPr>
          <w:rFonts w:ascii="Arial" w:hAnsi="Arial" w:cs="Arial"/>
          <w:b w:val="0"/>
          <w:szCs w:val="22"/>
        </w:rPr>
        <w:t xml:space="preserve"> во однос </w:t>
      </w:r>
      <w:r w:rsidR="002D4CD4" w:rsidRPr="00614D6A">
        <w:rPr>
          <w:rFonts w:ascii="Arial" w:hAnsi="Arial" w:cs="Arial"/>
          <w:b w:val="0"/>
          <w:szCs w:val="22"/>
        </w:rPr>
        <w:t>на договор</w:t>
      </w:r>
      <w:r w:rsidRPr="00614D6A">
        <w:rPr>
          <w:rFonts w:ascii="Arial" w:hAnsi="Arial" w:cs="Arial"/>
          <w:b w:val="0"/>
          <w:szCs w:val="22"/>
        </w:rPr>
        <w:t>ите</w:t>
      </w:r>
      <w:r w:rsidR="002D4CD4" w:rsidRPr="00614D6A">
        <w:rPr>
          <w:rFonts w:ascii="Arial" w:hAnsi="Arial" w:cs="Arial"/>
          <w:b w:val="0"/>
          <w:szCs w:val="22"/>
        </w:rPr>
        <w:t xml:space="preserve"> за користење на премија</w:t>
      </w:r>
      <w:bookmarkEnd w:id="881"/>
      <w:bookmarkEnd w:id="882"/>
    </w:p>
    <w:p w:rsidR="00060550" w:rsidRPr="00614D6A" w:rsidRDefault="00060550" w:rsidP="00060550">
      <w:pPr>
        <w:pStyle w:val="Caption"/>
        <w:rPr>
          <w:rFonts w:ascii="Arial" w:hAnsi="Arial" w:cs="Arial"/>
          <w:b w:val="0"/>
          <w:sz w:val="22"/>
          <w:szCs w:val="22"/>
        </w:rPr>
      </w:pPr>
      <w:bookmarkStart w:id="883" w:name="_Ref50023373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190</w:t>
      </w:r>
      <w:r w:rsidR="00804955" w:rsidRPr="00614D6A">
        <w:rPr>
          <w:rFonts w:ascii="Arial" w:hAnsi="Arial" w:cs="Arial"/>
          <w:b w:val="0"/>
          <w:sz w:val="22"/>
          <w:szCs w:val="22"/>
        </w:rPr>
        <w:fldChar w:fldCharType="end"/>
      </w:r>
      <w:bookmarkEnd w:id="883"/>
    </w:p>
    <w:p w:rsidR="00060550" w:rsidRPr="00614D6A" w:rsidRDefault="00042402" w:rsidP="002F6F6C">
      <w:pPr>
        <w:pStyle w:val="Stavovi"/>
        <w:numPr>
          <w:ilvl w:val="0"/>
          <w:numId w:val="0"/>
        </w:numPr>
        <w:ind w:left="450"/>
        <w:rPr>
          <w:rFonts w:ascii="Arial" w:hAnsi="Arial" w:cs="Arial"/>
          <w:color w:val="212121"/>
        </w:rPr>
      </w:pPr>
      <w:r w:rsidRPr="00614D6A">
        <w:rPr>
          <w:rFonts w:ascii="Arial" w:hAnsi="Arial" w:cs="Arial"/>
        </w:rPr>
        <w:t>Министерството</w:t>
      </w:r>
      <w:r w:rsidR="00060550" w:rsidRPr="00614D6A">
        <w:rPr>
          <w:rFonts w:ascii="Arial" w:hAnsi="Arial" w:cs="Arial"/>
        </w:rPr>
        <w:t>:</w:t>
      </w:r>
    </w:p>
    <w:p w:rsidR="00060550" w:rsidRPr="00614D6A" w:rsidRDefault="00254C69" w:rsidP="002F6F6C">
      <w:pPr>
        <w:pStyle w:val="ListParagraph"/>
        <w:numPr>
          <w:ilvl w:val="0"/>
          <w:numId w:val="543"/>
        </w:numPr>
        <w:rPr>
          <w:rFonts w:ascii="Arial" w:hAnsi="Arial" w:cs="Arial"/>
          <w:szCs w:val="22"/>
        </w:rPr>
      </w:pPr>
      <w:r w:rsidRPr="00614D6A">
        <w:rPr>
          <w:rFonts w:ascii="Arial" w:hAnsi="Arial" w:cs="Arial"/>
          <w:szCs w:val="22"/>
        </w:rPr>
        <w:t xml:space="preserve">го </w:t>
      </w:r>
      <w:r w:rsidR="000B507E" w:rsidRPr="00614D6A">
        <w:rPr>
          <w:rFonts w:ascii="Arial" w:hAnsi="Arial" w:cs="Arial"/>
          <w:szCs w:val="22"/>
        </w:rPr>
        <w:t>следи исполнувањето на обврските кои произлегуваат од договор</w:t>
      </w:r>
      <w:r w:rsidR="005178E5" w:rsidRPr="00614D6A">
        <w:rPr>
          <w:rFonts w:ascii="Arial" w:hAnsi="Arial" w:cs="Arial"/>
          <w:szCs w:val="22"/>
        </w:rPr>
        <w:t xml:space="preserve">ите </w:t>
      </w:r>
      <w:r w:rsidR="000B507E" w:rsidRPr="00614D6A">
        <w:rPr>
          <w:rFonts w:ascii="Arial" w:hAnsi="Arial" w:cs="Arial"/>
          <w:szCs w:val="22"/>
        </w:rPr>
        <w:t>з</w:t>
      </w:r>
      <w:r w:rsidR="008E73D2" w:rsidRPr="00614D6A">
        <w:rPr>
          <w:rFonts w:ascii="Arial" w:hAnsi="Arial" w:cs="Arial"/>
          <w:szCs w:val="22"/>
        </w:rPr>
        <w:t xml:space="preserve">а </w:t>
      </w:r>
      <w:r w:rsidR="00CB2206" w:rsidRPr="00614D6A">
        <w:rPr>
          <w:rFonts w:ascii="Arial" w:hAnsi="Arial" w:cs="Arial"/>
          <w:szCs w:val="22"/>
        </w:rPr>
        <w:t xml:space="preserve">користење </w:t>
      </w:r>
      <w:r w:rsidR="00060550" w:rsidRPr="00614D6A">
        <w:rPr>
          <w:rFonts w:ascii="Arial" w:hAnsi="Arial" w:cs="Arial"/>
          <w:szCs w:val="22"/>
        </w:rPr>
        <w:t>на премија</w:t>
      </w:r>
      <w:r w:rsidR="000B507E" w:rsidRPr="00614D6A">
        <w:rPr>
          <w:rFonts w:ascii="Arial" w:hAnsi="Arial" w:cs="Arial"/>
          <w:szCs w:val="22"/>
        </w:rPr>
        <w:t xml:space="preserve">, </w:t>
      </w:r>
    </w:p>
    <w:p w:rsidR="005178E5" w:rsidRPr="00614D6A" w:rsidRDefault="00060550" w:rsidP="002F6F6C">
      <w:pPr>
        <w:pStyle w:val="ListParagraph"/>
        <w:numPr>
          <w:ilvl w:val="0"/>
          <w:numId w:val="543"/>
        </w:numPr>
        <w:rPr>
          <w:rFonts w:ascii="Arial" w:hAnsi="Arial" w:cs="Arial"/>
          <w:szCs w:val="22"/>
        </w:rPr>
      </w:pPr>
      <w:r w:rsidRPr="00614D6A">
        <w:rPr>
          <w:rFonts w:ascii="Arial" w:hAnsi="Arial" w:cs="Arial"/>
          <w:szCs w:val="22"/>
        </w:rPr>
        <w:t>ги исплаќа премиите на повластениот производител согласно склучениот договор</w:t>
      </w:r>
      <w:r w:rsidR="000B507E" w:rsidRPr="00614D6A">
        <w:rPr>
          <w:rFonts w:ascii="Arial" w:hAnsi="Arial" w:cs="Arial"/>
          <w:szCs w:val="22"/>
        </w:rPr>
        <w:t xml:space="preserve"> </w:t>
      </w:r>
      <w:r w:rsidR="000D6D56" w:rsidRPr="00614D6A">
        <w:rPr>
          <w:rFonts w:ascii="Arial" w:hAnsi="Arial" w:cs="Arial"/>
          <w:szCs w:val="22"/>
        </w:rPr>
        <w:t>за користење на премија</w:t>
      </w:r>
      <w:r w:rsidRPr="00614D6A">
        <w:rPr>
          <w:rFonts w:ascii="Arial" w:hAnsi="Arial" w:cs="Arial"/>
          <w:szCs w:val="22"/>
        </w:rPr>
        <w:t>,</w:t>
      </w:r>
    </w:p>
    <w:p w:rsidR="005178E5" w:rsidRPr="00614D6A" w:rsidRDefault="005178E5" w:rsidP="002F6F6C">
      <w:pPr>
        <w:pStyle w:val="ListParagraph"/>
        <w:numPr>
          <w:ilvl w:val="0"/>
          <w:numId w:val="543"/>
        </w:numPr>
        <w:rPr>
          <w:rFonts w:ascii="Arial" w:hAnsi="Arial" w:cs="Arial"/>
          <w:szCs w:val="22"/>
        </w:rPr>
      </w:pPr>
      <w:r w:rsidRPr="00614D6A">
        <w:rPr>
          <w:rFonts w:ascii="Arial" w:hAnsi="Arial" w:cs="Arial"/>
          <w:szCs w:val="22"/>
        </w:rPr>
        <w:t xml:space="preserve">го утврдува вкупниот </w:t>
      </w:r>
      <w:r w:rsidR="000D6D56" w:rsidRPr="00614D6A">
        <w:rPr>
          <w:rFonts w:ascii="Arial" w:hAnsi="Arial" w:cs="Arial"/>
          <w:szCs w:val="22"/>
        </w:rPr>
        <w:t xml:space="preserve">износ </w:t>
      </w:r>
      <w:r w:rsidRPr="00614D6A">
        <w:rPr>
          <w:rFonts w:ascii="Arial" w:hAnsi="Arial" w:cs="Arial"/>
          <w:szCs w:val="22"/>
        </w:rPr>
        <w:t xml:space="preserve">на средства за исплата на премии за следната година во годишната програма од </w:t>
      </w:r>
      <w:fldSimple w:instr=" REF _Ref499181858 \h  \* MERGEFORMAT ">
        <w:r w:rsidR="00D6168B" w:rsidRPr="00614D6A">
          <w:rPr>
            <w:rFonts w:ascii="Arial" w:hAnsi="Arial" w:cs="Arial"/>
            <w:szCs w:val="22"/>
          </w:rPr>
          <w:t xml:space="preserve">Член </w:t>
        </w:r>
        <w:r w:rsidR="00D6168B" w:rsidRPr="00D6168B">
          <w:rPr>
            <w:rFonts w:ascii="Arial" w:hAnsi="Arial" w:cs="Arial"/>
            <w:szCs w:val="22"/>
          </w:rPr>
          <w:t>187</w:t>
        </w:r>
      </w:fldSimple>
      <w:r w:rsidRPr="00614D6A">
        <w:rPr>
          <w:rFonts w:ascii="Arial" w:hAnsi="Arial" w:cs="Arial"/>
          <w:szCs w:val="22"/>
        </w:rPr>
        <w:t>, став (5) од овој закон врз основа на прогнозите за производство на електрична енергија од повластени производители кои користат премии</w:t>
      </w:r>
      <w:r w:rsidR="0092421C" w:rsidRPr="00614D6A">
        <w:rPr>
          <w:rFonts w:ascii="Arial" w:hAnsi="Arial" w:cs="Arial"/>
          <w:szCs w:val="22"/>
        </w:rPr>
        <w:t xml:space="preserve"> и електроцентралите, по вид на технологии, за кои ќе се доделува премија на обновлив извор по спроведена тендерска постапка</w:t>
      </w:r>
      <w:r w:rsidRPr="00614D6A">
        <w:rPr>
          <w:rFonts w:ascii="Arial" w:hAnsi="Arial" w:cs="Arial"/>
          <w:szCs w:val="22"/>
        </w:rPr>
        <w:t>, и</w:t>
      </w:r>
    </w:p>
    <w:p w:rsidR="00060550" w:rsidRDefault="00060550" w:rsidP="002F6F6C">
      <w:pPr>
        <w:pStyle w:val="ListParagraph"/>
        <w:numPr>
          <w:ilvl w:val="0"/>
          <w:numId w:val="543"/>
        </w:numPr>
        <w:rPr>
          <w:rFonts w:ascii="Arial" w:hAnsi="Arial" w:cs="Arial"/>
          <w:szCs w:val="22"/>
        </w:rPr>
      </w:pPr>
      <w:r w:rsidRPr="00614D6A">
        <w:rPr>
          <w:rFonts w:ascii="Arial" w:hAnsi="Arial" w:cs="Arial"/>
          <w:szCs w:val="22"/>
        </w:rPr>
        <w:t>води</w:t>
      </w:r>
      <w:r w:rsidR="009D6903" w:rsidRPr="00614D6A">
        <w:rPr>
          <w:rFonts w:ascii="Arial" w:hAnsi="Arial" w:cs="Arial"/>
          <w:szCs w:val="22"/>
        </w:rPr>
        <w:t xml:space="preserve"> евиденција</w:t>
      </w:r>
      <w:r w:rsidRPr="00614D6A">
        <w:rPr>
          <w:rFonts w:ascii="Arial" w:hAnsi="Arial" w:cs="Arial"/>
          <w:szCs w:val="22"/>
        </w:rPr>
        <w:t xml:space="preserve"> на </w:t>
      </w:r>
      <w:r w:rsidR="009D6903" w:rsidRPr="00614D6A">
        <w:rPr>
          <w:rFonts w:ascii="Arial" w:hAnsi="Arial" w:cs="Arial"/>
          <w:szCs w:val="22"/>
        </w:rPr>
        <w:t xml:space="preserve">склучените договори со </w:t>
      </w:r>
      <w:r w:rsidRPr="00614D6A">
        <w:rPr>
          <w:rFonts w:ascii="Arial" w:hAnsi="Arial" w:cs="Arial"/>
          <w:szCs w:val="22"/>
        </w:rPr>
        <w:t>повластени</w:t>
      </w:r>
      <w:r w:rsidR="009D6903" w:rsidRPr="00614D6A">
        <w:rPr>
          <w:rFonts w:ascii="Arial" w:hAnsi="Arial" w:cs="Arial"/>
          <w:szCs w:val="22"/>
        </w:rPr>
        <w:t>те</w:t>
      </w:r>
      <w:r w:rsidRPr="00614D6A">
        <w:rPr>
          <w:rFonts w:ascii="Arial" w:hAnsi="Arial" w:cs="Arial"/>
          <w:szCs w:val="22"/>
        </w:rPr>
        <w:t xml:space="preserve"> производители кои користат премија</w:t>
      </w:r>
      <w:r w:rsidR="00511FB8" w:rsidRPr="00614D6A">
        <w:rPr>
          <w:rFonts w:ascii="Arial" w:hAnsi="Arial" w:cs="Arial"/>
          <w:szCs w:val="22"/>
        </w:rPr>
        <w:t xml:space="preserve"> од </w:t>
      </w:r>
      <w:fldSimple w:instr=" REF _Ref499181118 \h  \* MERGEFORMAT ">
        <w:r w:rsidR="00D6168B" w:rsidRPr="00614D6A">
          <w:rPr>
            <w:rFonts w:ascii="Arial" w:hAnsi="Arial" w:cs="Arial"/>
            <w:szCs w:val="22"/>
          </w:rPr>
          <w:t xml:space="preserve">Член </w:t>
        </w:r>
        <w:r w:rsidR="00D6168B" w:rsidRPr="00D6168B">
          <w:rPr>
            <w:rFonts w:ascii="Arial" w:hAnsi="Arial" w:cs="Arial"/>
            <w:szCs w:val="22"/>
          </w:rPr>
          <w:t>188</w:t>
        </w:r>
      </w:fldSimple>
      <w:r w:rsidR="00042402" w:rsidRPr="00614D6A">
        <w:rPr>
          <w:rFonts w:ascii="Arial" w:hAnsi="Arial" w:cs="Arial"/>
          <w:szCs w:val="22"/>
        </w:rPr>
        <w:t xml:space="preserve"> </w:t>
      </w:r>
      <w:r w:rsidR="00511FB8" w:rsidRPr="00614D6A">
        <w:rPr>
          <w:rFonts w:ascii="Arial" w:hAnsi="Arial" w:cs="Arial"/>
          <w:szCs w:val="22"/>
        </w:rPr>
        <w:t>став (</w:t>
      </w:r>
      <w:r w:rsidR="00042402" w:rsidRPr="00614D6A">
        <w:rPr>
          <w:rFonts w:ascii="Arial" w:hAnsi="Arial" w:cs="Arial"/>
          <w:szCs w:val="22"/>
        </w:rPr>
        <w:t>9</w:t>
      </w:r>
      <w:r w:rsidR="00511FB8" w:rsidRPr="00614D6A">
        <w:rPr>
          <w:rFonts w:ascii="Arial" w:hAnsi="Arial" w:cs="Arial"/>
          <w:szCs w:val="22"/>
        </w:rPr>
        <w:t>)</w:t>
      </w:r>
      <w:r w:rsidR="009D6903" w:rsidRPr="00614D6A">
        <w:rPr>
          <w:rFonts w:ascii="Arial" w:hAnsi="Arial" w:cs="Arial"/>
          <w:szCs w:val="22"/>
        </w:rPr>
        <w:t>,</w:t>
      </w:r>
      <w:r w:rsidRPr="00614D6A">
        <w:rPr>
          <w:rFonts w:ascii="Arial" w:hAnsi="Arial" w:cs="Arial"/>
          <w:szCs w:val="22"/>
        </w:rPr>
        <w:t xml:space="preserve"> во кој</w:t>
      </w:r>
      <w:r w:rsidR="009D6903" w:rsidRPr="00614D6A">
        <w:rPr>
          <w:rFonts w:ascii="Arial" w:hAnsi="Arial" w:cs="Arial"/>
          <w:szCs w:val="22"/>
        </w:rPr>
        <w:t>а</w:t>
      </w:r>
      <w:r w:rsidRPr="00614D6A">
        <w:rPr>
          <w:rFonts w:ascii="Arial" w:hAnsi="Arial" w:cs="Arial"/>
          <w:szCs w:val="22"/>
        </w:rPr>
        <w:t xml:space="preserve"> ги евидентира исплатените премии, како и информациите со кои се докажува исполнувањето на условите за исплата на премии, кои се чуваат за период за кој е склучен договорот за исплаќање на премии и уште десет години од неговото истекување.</w:t>
      </w:r>
    </w:p>
    <w:p w:rsidR="006309FE" w:rsidRPr="00614D6A" w:rsidRDefault="006309FE" w:rsidP="006309FE">
      <w:pPr>
        <w:pStyle w:val="ListParagraph"/>
        <w:numPr>
          <w:ilvl w:val="0"/>
          <w:numId w:val="0"/>
        </w:numPr>
        <w:ind w:left="814"/>
        <w:rPr>
          <w:rFonts w:ascii="Arial" w:hAnsi="Arial" w:cs="Arial"/>
          <w:szCs w:val="22"/>
        </w:rPr>
      </w:pPr>
    </w:p>
    <w:p w:rsidR="00060550" w:rsidRPr="00614D6A" w:rsidRDefault="00060550" w:rsidP="00060550">
      <w:pPr>
        <w:pStyle w:val="Heading2"/>
        <w:rPr>
          <w:rFonts w:ascii="Arial" w:hAnsi="Arial" w:cs="Arial"/>
          <w:b w:val="0"/>
          <w:szCs w:val="22"/>
        </w:rPr>
      </w:pPr>
      <w:bookmarkStart w:id="884" w:name="_Toc507587427"/>
      <w:bookmarkStart w:id="885" w:name="_Toc507587660"/>
      <w:r w:rsidRPr="00614D6A">
        <w:rPr>
          <w:rFonts w:ascii="Arial" w:hAnsi="Arial" w:cs="Arial"/>
          <w:b w:val="0"/>
          <w:szCs w:val="22"/>
        </w:rPr>
        <w:lastRenderedPageBreak/>
        <w:t>Стекнување на право на користење повластена тарифа</w:t>
      </w:r>
      <w:bookmarkStart w:id="886" w:name="_Toc499072031"/>
      <w:bookmarkEnd w:id="880"/>
      <w:bookmarkEnd w:id="884"/>
      <w:bookmarkEnd w:id="885"/>
    </w:p>
    <w:p w:rsidR="00060550" w:rsidRPr="00614D6A" w:rsidRDefault="00060550" w:rsidP="00060550">
      <w:pPr>
        <w:pStyle w:val="Caption"/>
        <w:rPr>
          <w:rFonts w:ascii="Arial" w:hAnsi="Arial" w:cs="Arial"/>
          <w:b w:val="0"/>
          <w:sz w:val="22"/>
          <w:szCs w:val="22"/>
        </w:rPr>
      </w:pPr>
      <w:bookmarkStart w:id="887" w:name="_Ref499181233"/>
      <w:bookmarkEnd w:id="88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191</w:t>
      </w:r>
      <w:r w:rsidR="00804955" w:rsidRPr="00614D6A">
        <w:rPr>
          <w:rFonts w:ascii="Arial" w:hAnsi="Arial" w:cs="Arial"/>
          <w:b w:val="0"/>
          <w:sz w:val="22"/>
          <w:szCs w:val="22"/>
        </w:rPr>
        <w:fldChar w:fldCharType="end"/>
      </w:r>
      <w:bookmarkEnd w:id="887"/>
    </w:p>
    <w:p w:rsidR="00060550" w:rsidRPr="00614D6A" w:rsidRDefault="00060550" w:rsidP="008A622C">
      <w:pPr>
        <w:pStyle w:val="Stavovi"/>
        <w:numPr>
          <w:ilvl w:val="0"/>
          <w:numId w:val="350"/>
        </w:numPr>
        <w:rPr>
          <w:rFonts w:ascii="Arial" w:hAnsi="Arial" w:cs="Arial"/>
        </w:rPr>
      </w:pPr>
      <w:r w:rsidRPr="00614D6A">
        <w:rPr>
          <w:rFonts w:ascii="Arial" w:hAnsi="Arial" w:cs="Arial"/>
        </w:rPr>
        <w:t xml:space="preserve">Регулаторна комисија за енергетика донесува </w:t>
      </w:r>
      <w:r w:rsidR="00F639A9" w:rsidRPr="00614D6A">
        <w:rPr>
          <w:rFonts w:ascii="Arial" w:hAnsi="Arial" w:cs="Arial"/>
        </w:rPr>
        <w:t>п</w:t>
      </w:r>
      <w:r w:rsidRPr="00614D6A">
        <w:rPr>
          <w:rFonts w:ascii="Arial" w:hAnsi="Arial" w:cs="Arial"/>
        </w:rPr>
        <w:t>равилник за повластени производители кои</w:t>
      </w:r>
      <w:r w:rsidR="00C226A5" w:rsidRPr="00614D6A">
        <w:rPr>
          <w:rFonts w:ascii="Arial" w:hAnsi="Arial" w:cs="Arial"/>
        </w:rPr>
        <w:t>што</w:t>
      </w:r>
      <w:r w:rsidRPr="00614D6A">
        <w:rPr>
          <w:rFonts w:ascii="Arial" w:hAnsi="Arial" w:cs="Arial"/>
        </w:rPr>
        <w:t xml:space="preserve"> користат повластена тарифа, во кој особено се пропишува:</w:t>
      </w:r>
    </w:p>
    <w:p w:rsidR="00060550" w:rsidRPr="00614D6A" w:rsidRDefault="00060550" w:rsidP="008A622C">
      <w:pPr>
        <w:pStyle w:val="ListParagraph"/>
        <w:numPr>
          <w:ilvl w:val="0"/>
          <w:numId w:val="351"/>
        </w:numPr>
        <w:rPr>
          <w:rFonts w:ascii="Arial" w:hAnsi="Arial" w:cs="Arial"/>
          <w:szCs w:val="22"/>
        </w:rPr>
      </w:pPr>
      <w:r w:rsidRPr="00614D6A">
        <w:rPr>
          <w:rFonts w:ascii="Arial" w:hAnsi="Arial" w:cs="Arial"/>
          <w:szCs w:val="22"/>
        </w:rPr>
        <w:t>начинот и постапката за донесување на решение за привремен статус на повластен производител,</w:t>
      </w:r>
    </w:p>
    <w:p w:rsidR="00060550" w:rsidRPr="00614D6A" w:rsidRDefault="00060550" w:rsidP="009979C7">
      <w:pPr>
        <w:pStyle w:val="ListParagraph"/>
        <w:rPr>
          <w:rFonts w:ascii="Arial" w:hAnsi="Arial" w:cs="Arial"/>
          <w:szCs w:val="22"/>
        </w:rPr>
      </w:pPr>
      <w:r w:rsidRPr="00614D6A">
        <w:rPr>
          <w:rFonts w:ascii="Arial" w:hAnsi="Arial" w:cs="Arial"/>
          <w:szCs w:val="22"/>
        </w:rPr>
        <w:t>начинот и постапката за донесување на решение за стекнување на статус на повластен производител,</w:t>
      </w:r>
    </w:p>
    <w:p w:rsidR="00060550" w:rsidRPr="00614D6A" w:rsidRDefault="00060550" w:rsidP="00DF613A">
      <w:pPr>
        <w:pStyle w:val="ListParagraph"/>
        <w:rPr>
          <w:rFonts w:ascii="Arial" w:hAnsi="Arial" w:cs="Arial"/>
          <w:szCs w:val="22"/>
        </w:rPr>
      </w:pPr>
      <w:r w:rsidRPr="00614D6A">
        <w:rPr>
          <w:rFonts w:ascii="Arial" w:hAnsi="Arial" w:cs="Arial"/>
          <w:szCs w:val="22"/>
        </w:rPr>
        <w:t>начинот и постапката за донесување на одлука за користење на повластена тарифа,</w:t>
      </w:r>
    </w:p>
    <w:p w:rsidR="00060550" w:rsidRPr="00614D6A" w:rsidRDefault="00060550" w:rsidP="005A5F3B">
      <w:pPr>
        <w:pStyle w:val="ListParagraph"/>
        <w:rPr>
          <w:rFonts w:ascii="Arial" w:hAnsi="Arial" w:cs="Arial"/>
          <w:szCs w:val="22"/>
        </w:rPr>
      </w:pPr>
      <w:r w:rsidRPr="00614D6A">
        <w:rPr>
          <w:rFonts w:ascii="Arial" w:hAnsi="Arial" w:cs="Arial"/>
          <w:szCs w:val="22"/>
        </w:rPr>
        <w:t>рокот во кој електроцентралата треб</w:t>
      </w:r>
      <w:r w:rsidR="00C226A5" w:rsidRPr="00614D6A">
        <w:rPr>
          <w:rFonts w:ascii="Arial" w:hAnsi="Arial" w:cs="Arial"/>
          <w:szCs w:val="22"/>
        </w:rPr>
        <w:t>а да биде пуштена во употреба,</w:t>
      </w:r>
    </w:p>
    <w:p w:rsidR="00DA32C0" w:rsidRPr="00614D6A" w:rsidRDefault="00BD2E73" w:rsidP="005A5F3B">
      <w:pPr>
        <w:pStyle w:val="ListParagraph"/>
        <w:rPr>
          <w:rFonts w:ascii="Arial" w:hAnsi="Arial" w:cs="Arial"/>
          <w:szCs w:val="22"/>
        </w:rPr>
      </w:pPr>
      <w:r w:rsidRPr="00614D6A">
        <w:rPr>
          <w:rFonts w:ascii="Arial" w:hAnsi="Arial" w:cs="Arial"/>
          <w:szCs w:val="22"/>
        </w:rPr>
        <w:t xml:space="preserve">формата и содржината на решенијата од точките 1) и 2) на овој став и одлуката од точка 3) на овој став, и </w:t>
      </w:r>
    </w:p>
    <w:p w:rsidR="00060550" w:rsidRPr="00614D6A" w:rsidRDefault="00060550" w:rsidP="005A5F3B">
      <w:pPr>
        <w:pStyle w:val="ListParagraph"/>
        <w:rPr>
          <w:rFonts w:ascii="Arial" w:hAnsi="Arial" w:cs="Arial"/>
          <w:szCs w:val="22"/>
        </w:rPr>
      </w:pPr>
      <w:r w:rsidRPr="00614D6A">
        <w:rPr>
          <w:rFonts w:ascii="Arial" w:hAnsi="Arial" w:cs="Arial"/>
          <w:szCs w:val="22"/>
        </w:rPr>
        <w:t xml:space="preserve">формата, содржината и начинот на водење на </w:t>
      </w:r>
      <w:r w:rsidR="00DA32C0" w:rsidRPr="00614D6A">
        <w:rPr>
          <w:rFonts w:ascii="Arial" w:hAnsi="Arial" w:cs="Arial"/>
          <w:szCs w:val="22"/>
        </w:rPr>
        <w:t>р</w:t>
      </w:r>
      <w:r w:rsidRPr="00614D6A">
        <w:rPr>
          <w:rFonts w:ascii="Arial" w:hAnsi="Arial" w:cs="Arial"/>
          <w:szCs w:val="22"/>
        </w:rPr>
        <w:t xml:space="preserve">егистарот на повластени производители кои користат повластена тарифа. </w:t>
      </w:r>
    </w:p>
    <w:p w:rsidR="00060550" w:rsidRPr="00614D6A" w:rsidRDefault="00060550" w:rsidP="005A6EF7">
      <w:pPr>
        <w:pStyle w:val="Stavovi"/>
        <w:numPr>
          <w:ilvl w:val="0"/>
          <w:numId w:val="5"/>
        </w:numPr>
        <w:rPr>
          <w:rFonts w:ascii="Arial" w:hAnsi="Arial" w:cs="Arial"/>
        </w:rPr>
      </w:pPr>
      <w:r w:rsidRPr="00614D6A">
        <w:rPr>
          <w:rFonts w:ascii="Arial" w:hAnsi="Arial" w:cs="Arial"/>
        </w:rPr>
        <w:t>Регулаторна комисија за енергетика води Регистар на повластени производители кои користат повластена тарифа и го објавува на нејзината веб страница.</w:t>
      </w:r>
    </w:p>
    <w:p w:rsidR="00060550" w:rsidRPr="00614D6A" w:rsidRDefault="00060550" w:rsidP="005A6EF7">
      <w:pPr>
        <w:pStyle w:val="Stavovi"/>
        <w:numPr>
          <w:ilvl w:val="0"/>
          <w:numId w:val="5"/>
        </w:numPr>
        <w:rPr>
          <w:rFonts w:ascii="Arial" w:hAnsi="Arial" w:cs="Arial"/>
        </w:rPr>
      </w:pPr>
      <w:r w:rsidRPr="00614D6A">
        <w:rPr>
          <w:rFonts w:ascii="Arial" w:hAnsi="Arial" w:cs="Arial"/>
        </w:rPr>
        <w:t>Заинтересираната страна доставува барање за донесување на решение за стекнување на привремен статус на повластен производител до Регулаторната комисија за енергет</w:t>
      </w:r>
      <w:r w:rsidR="00C226A5" w:rsidRPr="00614D6A">
        <w:rPr>
          <w:rFonts w:ascii="Arial" w:hAnsi="Arial" w:cs="Arial"/>
        </w:rPr>
        <w:t>ика и со барањето ја доставува</w:t>
      </w:r>
      <w:r w:rsidRPr="00614D6A">
        <w:rPr>
          <w:rFonts w:ascii="Arial" w:hAnsi="Arial" w:cs="Arial"/>
        </w:rPr>
        <w:t xml:space="preserve"> потребната документација пропишана со </w:t>
      </w:r>
      <w:r w:rsidR="00F639A9" w:rsidRPr="00614D6A">
        <w:rPr>
          <w:rFonts w:ascii="Arial" w:hAnsi="Arial" w:cs="Arial"/>
        </w:rPr>
        <w:t>п</w:t>
      </w:r>
      <w:r w:rsidRPr="00614D6A">
        <w:rPr>
          <w:rFonts w:ascii="Arial" w:hAnsi="Arial" w:cs="Arial"/>
        </w:rPr>
        <w:t>равилникот од став (1) на овој член.</w:t>
      </w:r>
    </w:p>
    <w:p w:rsidR="00060550" w:rsidRPr="00614D6A" w:rsidRDefault="00647CF3" w:rsidP="005A6EF7">
      <w:pPr>
        <w:pStyle w:val="Stavovi"/>
        <w:numPr>
          <w:ilvl w:val="0"/>
          <w:numId w:val="5"/>
        </w:numPr>
        <w:rPr>
          <w:rFonts w:ascii="Arial" w:hAnsi="Arial" w:cs="Arial"/>
        </w:rPr>
      </w:pPr>
      <w:r w:rsidRPr="00614D6A">
        <w:rPr>
          <w:rFonts w:ascii="Arial" w:hAnsi="Arial" w:cs="Arial"/>
        </w:rPr>
        <w:t>Ако</w:t>
      </w:r>
      <w:r w:rsidR="00060550" w:rsidRPr="00614D6A">
        <w:rPr>
          <w:rFonts w:ascii="Arial" w:hAnsi="Arial" w:cs="Arial"/>
        </w:rPr>
        <w:t xml:space="preserve"> се исполнети условите за стекнување на статус на повластен производител кој има право да користи повластена тарифа, утврдени со уредбата</w:t>
      </w:r>
      <w:r w:rsidR="00825358" w:rsidRPr="00614D6A">
        <w:rPr>
          <w:rFonts w:ascii="Arial" w:hAnsi="Arial" w:cs="Arial"/>
        </w:rPr>
        <w:t xml:space="preserve"> и одлуката</w:t>
      </w:r>
      <w:r w:rsidR="00060550" w:rsidRPr="00614D6A">
        <w:rPr>
          <w:rFonts w:ascii="Arial" w:hAnsi="Arial" w:cs="Arial"/>
        </w:rPr>
        <w:t xml:space="preserve"> од </w:t>
      </w:r>
      <w:fldSimple w:instr=" REF _Ref499181858 \h  \* MERGEFORMAT ">
        <w:r w:rsidR="00D6168B" w:rsidRPr="00614D6A">
          <w:rPr>
            <w:rFonts w:ascii="Arial" w:hAnsi="Arial" w:cs="Arial"/>
          </w:rPr>
          <w:t xml:space="preserve">Член </w:t>
        </w:r>
        <w:r w:rsidR="00D6168B" w:rsidRPr="00D6168B">
          <w:rPr>
            <w:rFonts w:ascii="Arial" w:hAnsi="Arial" w:cs="Arial"/>
            <w:noProof/>
          </w:rPr>
          <w:t>187</w:t>
        </w:r>
      </w:fldSimple>
      <w:r w:rsidR="00495D04" w:rsidRPr="00614D6A">
        <w:rPr>
          <w:rFonts w:ascii="Arial" w:hAnsi="Arial" w:cs="Arial"/>
        </w:rPr>
        <w:t xml:space="preserve"> </w:t>
      </w:r>
      <w:r w:rsidR="00060550" w:rsidRPr="00614D6A">
        <w:rPr>
          <w:rFonts w:ascii="Arial" w:hAnsi="Arial" w:cs="Arial"/>
        </w:rPr>
        <w:t xml:space="preserve">од овој закон, Регулаторната комисија за енергетика, во рок од 30 дена од денот на доставување на барањето, носи решение за стекнување на привремен статус на повластен производител и го запишува во Регистарот на повластени производители кои користат повластена тарифа. Во решението се пропишува и рок </w:t>
      </w:r>
      <w:r w:rsidR="007A635E" w:rsidRPr="00614D6A">
        <w:rPr>
          <w:rFonts w:ascii="Arial" w:hAnsi="Arial" w:cs="Arial"/>
        </w:rPr>
        <w:t>в</w:t>
      </w:r>
      <w:r w:rsidR="00060550" w:rsidRPr="00614D6A">
        <w:rPr>
          <w:rFonts w:ascii="Arial" w:hAnsi="Arial" w:cs="Arial"/>
        </w:rPr>
        <w:t>о кој електроцентралата треба да биде пуштена во употреба.</w:t>
      </w:r>
    </w:p>
    <w:p w:rsidR="00060550" w:rsidRPr="00614D6A" w:rsidRDefault="00060550" w:rsidP="005A6EF7">
      <w:pPr>
        <w:pStyle w:val="Stavovi"/>
        <w:numPr>
          <w:ilvl w:val="0"/>
          <w:numId w:val="5"/>
        </w:numPr>
        <w:rPr>
          <w:rFonts w:ascii="Arial" w:hAnsi="Arial" w:cs="Arial"/>
        </w:rPr>
      </w:pPr>
      <w:r w:rsidRPr="00614D6A">
        <w:rPr>
          <w:rFonts w:ascii="Arial" w:hAnsi="Arial" w:cs="Arial"/>
        </w:rPr>
        <w:t xml:space="preserve">Регулаторната комисија за енергетика </w:t>
      </w:r>
      <w:r w:rsidR="00D45A4A" w:rsidRPr="00614D6A">
        <w:rPr>
          <w:rFonts w:ascii="Arial" w:hAnsi="Arial" w:cs="Arial"/>
        </w:rPr>
        <w:t xml:space="preserve">по барање на носителот на решението од ставот (4) на овој член може да ја продолжи </w:t>
      </w:r>
      <w:r w:rsidRPr="00614D6A">
        <w:rPr>
          <w:rFonts w:ascii="Arial" w:hAnsi="Arial" w:cs="Arial"/>
        </w:rPr>
        <w:t>важноста на решението за стекнување на привремен статус на повластен производител</w:t>
      </w:r>
      <w:r w:rsidR="00D45A4A" w:rsidRPr="00614D6A">
        <w:rPr>
          <w:rFonts w:ascii="Arial" w:hAnsi="Arial" w:cs="Arial"/>
        </w:rPr>
        <w:t xml:space="preserve"> заради продолжување на рокот за пуштање на електроцентралата во употреба</w:t>
      </w:r>
      <w:r w:rsidRPr="00614D6A">
        <w:rPr>
          <w:rFonts w:ascii="Arial" w:hAnsi="Arial" w:cs="Arial"/>
        </w:rPr>
        <w:t xml:space="preserve">, на начин и </w:t>
      </w:r>
      <w:r w:rsidR="007A635E" w:rsidRPr="00614D6A">
        <w:rPr>
          <w:rFonts w:ascii="Arial" w:hAnsi="Arial" w:cs="Arial"/>
        </w:rPr>
        <w:t>в</w:t>
      </w:r>
      <w:r w:rsidRPr="00614D6A">
        <w:rPr>
          <w:rFonts w:ascii="Arial" w:hAnsi="Arial" w:cs="Arial"/>
        </w:rPr>
        <w:t xml:space="preserve">о постапка утврдени во </w:t>
      </w:r>
      <w:r w:rsidR="00F639A9" w:rsidRPr="00614D6A">
        <w:rPr>
          <w:rFonts w:ascii="Arial" w:hAnsi="Arial" w:cs="Arial"/>
        </w:rPr>
        <w:t>п</w:t>
      </w:r>
      <w:r w:rsidRPr="00614D6A">
        <w:rPr>
          <w:rFonts w:ascii="Arial" w:hAnsi="Arial" w:cs="Arial"/>
        </w:rPr>
        <w:t>равилникот од став (1) на овој член.</w:t>
      </w:r>
    </w:p>
    <w:p w:rsidR="00060550" w:rsidRPr="00614D6A" w:rsidRDefault="00060550" w:rsidP="005A6EF7">
      <w:pPr>
        <w:pStyle w:val="Stavovi"/>
        <w:numPr>
          <w:ilvl w:val="0"/>
          <w:numId w:val="5"/>
        </w:numPr>
        <w:rPr>
          <w:rFonts w:ascii="Arial" w:hAnsi="Arial" w:cs="Arial"/>
        </w:rPr>
      </w:pPr>
      <w:r w:rsidRPr="00614D6A">
        <w:rPr>
          <w:rFonts w:ascii="Arial" w:hAnsi="Arial" w:cs="Arial"/>
        </w:rPr>
        <w:t>Регулаторната комисија за енергетика носи решение за престанок на решението за стекнување на привремен статус на повластен производител, ако електроцентралата не е пуштена во употреба во рок</w:t>
      </w:r>
      <w:r w:rsidR="00D45A4A" w:rsidRPr="00614D6A">
        <w:rPr>
          <w:rFonts w:ascii="Arial" w:hAnsi="Arial" w:cs="Arial"/>
        </w:rPr>
        <w:t>овите</w:t>
      </w:r>
      <w:r w:rsidRPr="00614D6A">
        <w:rPr>
          <w:rFonts w:ascii="Arial" w:hAnsi="Arial" w:cs="Arial"/>
        </w:rPr>
        <w:t xml:space="preserve"> утврден</w:t>
      </w:r>
      <w:r w:rsidR="00D45A4A" w:rsidRPr="00614D6A">
        <w:rPr>
          <w:rFonts w:ascii="Arial" w:hAnsi="Arial" w:cs="Arial"/>
        </w:rPr>
        <w:t>и</w:t>
      </w:r>
      <w:r w:rsidRPr="00614D6A">
        <w:rPr>
          <w:rFonts w:ascii="Arial" w:hAnsi="Arial" w:cs="Arial"/>
        </w:rPr>
        <w:t xml:space="preserve"> со решението од ставо</w:t>
      </w:r>
      <w:r w:rsidR="00D45A4A" w:rsidRPr="00614D6A">
        <w:rPr>
          <w:rFonts w:ascii="Arial" w:hAnsi="Arial" w:cs="Arial"/>
        </w:rPr>
        <w:t>вите</w:t>
      </w:r>
      <w:r w:rsidRPr="00614D6A">
        <w:rPr>
          <w:rFonts w:ascii="Arial" w:hAnsi="Arial" w:cs="Arial"/>
        </w:rPr>
        <w:t xml:space="preserve"> (4)</w:t>
      </w:r>
      <w:r w:rsidR="00D45A4A" w:rsidRPr="00614D6A">
        <w:rPr>
          <w:rFonts w:ascii="Arial" w:hAnsi="Arial" w:cs="Arial"/>
        </w:rPr>
        <w:t xml:space="preserve"> и (5)</w:t>
      </w:r>
      <w:r w:rsidRPr="00614D6A">
        <w:rPr>
          <w:rFonts w:ascii="Arial" w:hAnsi="Arial" w:cs="Arial"/>
        </w:rPr>
        <w:t xml:space="preserve"> </w:t>
      </w:r>
      <w:r w:rsidR="00D45A4A" w:rsidRPr="00614D6A">
        <w:rPr>
          <w:rFonts w:ascii="Arial" w:hAnsi="Arial" w:cs="Arial"/>
        </w:rPr>
        <w:t>од</w:t>
      </w:r>
      <w:r w:rsidRPr="00614D6A">
        <w:rPr>
          <w:rFonts w:ascii="Arial" w:hAnsi="Arial" w:cs="Arial"/>
        </w:rPr>
        <w:t xml:space="preserve"> овој член и ја брише електроцентралата од Регистарот на повластени производители кои користат повластена тарифа.</w:t>
      </w:r>
    </w:p>
    <w:p w:rsidR="00060550" w:rsidRPr="00614D6A" w:rsidRDefault="00060550" w:rsidP="005A6EF7">
      <w:pPr>
        <w:pStyle w:val="Stavovi"/>
        <w:numPr>
          <w:ilvl w:val="0"/>
          <w:numId w:val="5"/>
        </w:numPr>
        <w:rPr>
          <w:rFonts w:ascii="Arial" w:hAnsi="Arial" w:cs="Arial"/>
        </w:rPr>
      </w:pPr>
      <w:r w:rsidRPr="00614D6A">
        <w:rPr>
          <w:rFonts w:ascii="Arial" w:hAnsi="Arial" w:cs="Arial"/>
        </w:rPr>
        <w:t>Повластените производители ја користат повластената тарифа според условите што важеле на денот на донесувањето на решението од ставот (4) на овој член.</w:t>
      </w:r>
    </w:p>
    <w:p w:rsidR="00060550" w:rsidRPr="00614D6A" w:rsidRDefault="00060550" w:rsidP="005A6EF7">
      <w:pPr>
        <w:pStyle w:val="Stavovi"/>
        <w:numPr>
          <w:ilvl w:val="0"/>
          <w:numId w:val="5"/>
        </w:numPr>
        <w:rPr>
          <w:rFonts w:ascii="Arial" w:hAnsi="Arial" w:cs="Arial"/>
        </w:rPr>
      </w:pPr>
      <w:r w:rsidRPr="00614D6A">
        <w:rPr>
          <w:rFonts w:ascii="Arial" w:hAnsi="Arial" w:cs="Arial"/>
        </w:rPr>
        <w:t>Лицето на кое му е издадено решението од став (4) на овој член, за да стекне статус на повластен производител и да користи повластена тарифа, до Регулаторната комисија за енергетика доставува барање за издавање на решение за стекнување на статус на повластен производител и барање за користење на повластена тарифа на електрична енергија.</w:t>
      </w:r>
    </w:p>
    <w:p w:rsidR="00060550" w:rsidRPr="00614D6A" w:rsidRDefault="00060550" w:rsidP="005A6EF7">
      <w:pPr>
        <w:pStyle w:val="Stavovi"/>
        <w:numPr>
          <w:ilvl w:val="0"/>
          <w:numId w:val="5"/>
        </w:numPr>
        <w:rPr>
          <w:rFonts w:ascii="Arial" w:hAnsi="Arial" w:cs="Arial"/>
        </w:rPr>
      </w:pPr>
      <w:r w:rsidRPr="00614D6A">
        <w:rPr>
          <w:rFonts w:ascii="Arial" w:hAnsi="Arial" w:cs="Arial"/>
        </w:rPr>
        <w:t>Во постапката за донесување на решение за стекнување на статус на повластен производител и одлука за користење на повластена тарифа, Регулаторната комисија за енергетика до Агенцијата за енергетика поднес</w:t>
      </w:r>
      <w:r w:rsidR="00DF3CF0" w:rsidRPr="00614D6A">
        <w:rPr>
          <w:rFonts w:ascii="Arial" w:hAnsi="Arial" w:cs="Arial"/>
        </w:rPr>
        <w:t>ува</w:t>
      </w:r>
      <w:r w:rsidRPr="00614D6A">
        <w:rPr>
          <w:rFonts w:ascii="Arial" w:hAnsi="Arial" w:cs="Arial"/>
        </w:rPr>
        <w:t xml:space="preserve"> барањ</w:t>
      </w:r>
      <w:r w:rsidR="003B7DF3" w:rsidRPr="00614D6A">
        <w:rPr>
          <w:rFonts w:ascii="Arial" w:hAnsi="Arial" w:cs="Arial"/>
        </w:rPr>
        <w:t>е</w:t>
      </w:r>
      <w:r w:rsidRPr="00614D6A">
        <w:rPr>
          <w:rFonts w:ascii="Arial" w:hAnsi="Arial" w:cs="Arial"/>
        </w:rPr>
        <w:t xml:space="preserve"> за издавање на потврда дека електроцентралата е изградена и ги исполнува услови</w:t>
      </w:r>
      <w:r w:rsidR="007A635E" w:rsidRPr="00614D6A">
        <w:rPr>
          <w:rFonts w:ascii="Arial" w:hAnsi="Arial" w:cs="Arial"/>
        </w:rPr>
        <w:t>те</w:t>
      </w:r>
      <w:r w:rsidRPr="00614D6A">
        <w:rPr>
          <w:rFonts w:ascii="Arial" w:hAnsi="Arial" w:cs="Arial"/>
        </w:rPr>
        <w:t xml:space="preserve"> и инсталираната моќност утврдени со уредбата од </w:t>
      </w:r>
      <w:fldSimple w:instr=" REF _Ref499181858 \h  \* MERGEFORMAT ">
        <w:r w:rsidR="00D6168B" w:rsidRPr="00614D6A">
          <w:rPr>
            <w:rFonts w:ascii="Arial" w:hAnsi="Arial" w:cs="Arial"/>
          </w:rPr>
          <w:t xml:space="preserve">Член </w:t>
        </w:r>
        <w:r w:rsidR="00D6168B" w:rsidRPr="00D6168B">
          <w:rPr>
            <w:rFonts w:ascii="Arial" w:hAnsi="Arial" w:cs="Arial"/>
            <w:noProof/>
          </w:rPr>
          <w:t>187</w:t>
        </w:r>
      </w:fldSimple>
      <w:r w:rsidRPr="00614D6A">
        <w:rPr>
          <w:rFonts w:ascii="Arial" w:hAnsi="Arial" w:cs="Arial"/>
        </w:rPr>
        <w:t xml:space="preserve"> од овој </w:t>
      </w:r>
      <w:r w:rsidRPr="00614D6A">
        <w:rPr>
          <w:rFonts w:ascii="Arial" w:hAnsi="Arial" w:cs="Arial"/>
        </w:rPr>
        <w:lastRenderedPageBreak/>
        <w:t>закон</w:t>
      </w:r>
      <w:r w:rsidR="007C520E" w:rsidRPr="00614D6A">
        <w:rPr>
          <w:rFonts w:ascii="Arial" w:hAnsi="Arial" w:cs="Arial"/>
        </w:rPr>
        <w:t>.</w:t>
      </w:r>
      <w:r w:rsidRPr="00614D6A">
        <w:rPr>
          <w:rFonts w:ascii="Arial" w:hAnsi="Arial" w:cs="Arial"/>
        </w:rPr>
        <w:t xml:space="preserve"> Агенцијата за енергетика е должна да ја издаде потврдата во рок од 15 дена од денот на поднесувањето на барањето.</w:t>
      </w:r>
    </w:p>
    <w:p w:rsidR="00060550" w:rsidRPr="00614D6A" w:rsidRDefault="00BD2E73" w:rsidP="00C226A5">
      <w:pPr>
        <w:pStyle w:val="Stavovi"/>
        <w:numPr>
          <w:ilvl w:val="0"/>
          <w:numId w:val="5"/>
        </w:numPr>
        <w:rPr>
          <w:rFonts w:ascii="Arial" w:hAnsi="Arial" w:cs="Arial"/>
        </w:rPr>
      </w:pPr>
      <w:r w:rsidRPr="00614D6A">
        <w:rPr>
          <w:rFonts w:ascii="Arial" w:hAnsi="Arial" w:cs="Arial"/>
        </w:rPr>
        <w:t xml:space="preserve">Ако </w:t>
      </w:r>
      <w:r w:rsidR="00C226A5" w:rsidRPr="00614D6A">
        <w:rPr>
          <w:rFonts w:ascii="Arial" w:hAnsi="Arial" w:cs="Arial"/>
        </w:rPr>
        <w:t xml:space="preserve">Агенцијата за енергетика потврди дека електроцентралата ги исполнува условите и инасталираната моќност утврдени со уредбата од </w:t>
      </w:r>
      <w:fldSimple w:instr=" REF _Ref499181858 \h  \* MERGEFORMAT ">
        <w:r w:rsidR="00D6168B" w:rsidRPr="00614D6A">
          <w:rPr>
            <w:rFonts w:ascii="Arial" w:hAnsi="Arial" w:cs="Arial"/>
          </w:rPr>
          <w:t xml:space="preserve">Член </w:t>
        </w:r>
        <w:r w:rsidR="00D6168B" w:rsidRPr="00D6168B">
          <w:rPr>
            <w:rFonts w:ascii="Arial" w:hAnsi="Arial" w:cs="Arial"/>
            <w:noProof/>
          </w:rPr>
          <w:t>187</w:t>
        </w:r>
      </w:fldSimple>
      <w:r w:rsidR="00C226A5" w:rsidRPr="00614D6A">
        <w:rPr>
          <w:rFonts w:ascii="Arial" w:hAnsi="Arial" w:cs="Arial"/>
        </w:rPr>
        <w:t xml:space="preserve"> од</w:t>
      </w:r>
      <w:r w:rsidRPr="00614D6A">
        <w:rPr>
          <w:rFonts w:ascii="Arial" w:hAnsi="Arial" w:cs="Arial"/>
        </w:rPr>
        <w:t xml:space="preserve"> овој </w:t>
      </w:r>
      <w:r w:rsidR="00C226A5" w:rsidRPr="00614D6A">
        <w:rPr>
          <w:rFonts w:ascii="Arial" w:hAnsi="Arial" w:cs="Arial"/>
        </w:rPr>
        <w:t>закон и е</w:t>
      </w:r>
      <w:r w:rsidR="00060550" w:rsidRPr="00614D6A">
        <w:rPr>
          <w:rFonts w:ascii="Arial" w:hAnsi="Arial" w:cs="Arial"/>
        </w:rPr>
        <w:t xml:space="preserve"> пуштена во употреба во рок</w:t>
      </w:r>
      <w:r w:rsidR="007C520E" w:rsidRPr="00614D6A">
        <w:rPr>
          <w:rFonts w:ascii="Arial" w:hAnsi="Arial" w:cs="Arial"/>
        </w:rPr>
        <w:t>овите</w:t>
      </w:r>
      <w:r w:rsidR="00060550" w:rsidRPr="00614D6A">
        <w:rPr>
          <w:rFonts w:ascii="Arial" w:hAnsi="Arial" w:cs="Arial"/>
        </w:rPr>
        <w:t xml:space="preserve"> утврден</w:t>
      </w:r>
      <w:r w:rsidR="007C520E" w:rsidRPr="00614D6A">
        <w:rPr>
          <w:rFonts w:ascii="Arial" w:hAnsi="Arial" w:cs="Arial"/>
        </w:rPr>
        <w:t>и</w:t>
      </w:r>
      <w:r w:rsidR="00060550" w:rsidRPr="00614D6A">
        <w:rPr>
          <w:rFonts w:ascii="Arial" w:hAnsi="Arial" w:cs="Arial"/>
        </w:rPr>
        <w:t xml:space="preserve"> со решението од став</w:t>
      </w:r>
      <w:r w:rsidR="007C520E" w:rsidRPr="00614D6A">
        <w:rPr>
          <w:rFonts w:ascii="Arial" w:hAnsi="Arial" w:cs="Arial"/>
        </w:rPr>
        <w:t>ите</w:t>
      </w:r>
      <w:r w:rsidR="00060550" w:rsidRPr="00614D6A">
        <w:rPr>
          <w:rFonts w:ascii="Arial" w:hAnsi="Arial" w:cs="Arial"/>
        </w:rPr>
        <w:t xml:space="preserve"> (4)</w:t>
      </w:r>
      <w:r w:rsidR="007C520E" w:rsidRPr="00614D6A">
        <w:rPr>
          <w:rFonts w:ascii="Arial" w:hAnsi="Arial" w:cs="Arial"/>
        </w:rPr>
        <w:t xml:space="preserve"> и (5)</w:t>
      </w:r>
      <w:r w:rsidR="00060550" w:rsidRPr="00614D6A">
        <w:rPr>
          <w:rFonts w:ascii="Arial" w:hAnsi="Arial" w:cs="Arial"/>
        </w:rPr>
        <w:t xml:space="preserve"> </w:t>
      </w:r>
      <w:r w:rsidR="007C520E" w:rsidRPr="00614D6A">
        <w:rPr>
          <w:rFonts w:ascii="Arial" w:hAnsi="Arial" w:cs="Arial"/>
        </w:rPr>
        <w:t>од</w:t>
      </w:r>
      <w:r w:rsidR="00060550" w:rsidRPr="00614D6A">
        <w:rPr>
          <w:rFonts w:ascii="Arial" w:hAnsi="Arial" w:cs="Arial"/>
        </w:rPr>
        <w:t xml:space="preserve"> овој член</w:t>
      </w:r>
      <w:r w:rsidR="00C226A5" w:rsidRPr="00614D6A">
        <w:rPr>
          <w:rFonts w:ascii="Arial" w:hAnsi="Arial" w:cs="Arial"/>
        </w:rPr>
        <w:t>, а</w:t>
      </w:r>
      <w:r w:rsidR="00060550" w:rsidRPr="00614D6A">
        <w:rPr>
          <w:rFonts w:ascii="Arial" w:hAnsi="Arial" w:cs="Arial"/>
        </w:rPr>
        <w:t xml:space="preserve"> и барателот поседува лиценца за вршење на енергетска дејност производство на електрична енергија за електроцентралата за која се бара статус на повластен производител, Регулаторната комисија за енергетика носи решение за стекнување на статус на повластен производител и одлука за користење на повластена тарифа на електрична енергија, со што повластениот производител кој користи повластен</w:t>
      </w:r>
      <w:r w:rsidRPr="00614D6A">
        <w:rPr>
          <w:rFonts w:ascii="Arial" w:hAnsi="Arial" w:cs="Arial"/>
        </w:rPr>
        <w:t>а</w:t>
      </w:r>
      <w:r w:rsidR="00060550" w:rsidRPr="00614D6A">
        <w:rPr>
          <w:rFonts w:ascii="Arial" w:hAnsi="Arial" w:cs="Arial"/>
        </w:rPr>
        <w:t xml:space="preserve"> тариф</w:t>
      </w:r>
      <w:r w:rsidRPr="00614D6A">
        <w:rPr>
          <w:rFonts w:ascii="Arial" w:hAnsi="Arial" w:cs="Arial"/>
        </w:rPr>
        <w:t>а</w:t>
      </w:r>
      <w:r w:rsidR="00060550" w:rsidRPr="00614D6A">
        <w:rPr>
          <w:rFonts w:ascii="Arial" w:hAnsi="Arial" w:cs="Arial"/>
        </w:rPr>
        <w:t xml:space="preserve"> се стекнува со сите права и обврски што произлегуваат од овој закон.</w:t>
      </w:r>
    </w:p>
    <w:p w:rsidR="00060550" w:rsidRPr="00614D6A" w:rsidRDefault="00060550" w:rsidP="005A6EF7">
      <w:pPr>
        <w:pStyle w:val="Stavovi"/>
        <w:numPr>
          <w:ilvl w:val="0"/>
          <w:numId w:val="5"/>
        </w:numPr>
        <w:rPr>
          <w:rFonts w:ascii="Arial" w:hAnsi="Arial" w:cs="Arial"/>
        </w:rPr>
      </w:pPr>
      <w:r w:rsidRPr="00614D6A">
        <w:rPr>
          <w:rFonts w:ascii="Arial" w:hAnsi="Arial" w:cs="Arial"/>
        </w:rPr>
        <w:t xml:space="preserve">Решенијата и одлуките што ги носи Регулаторната комисија за енергетика согласно ставовите (4), (5), (6) и (10) од овој член се објавуваат во „Службен весник на Република Македонија“.  </w:t>
      </w:r>
    </w:p>
    <w:p w:rsidR="00060550" w:rsidRPr="00614D6A" w:rsidRDefault="00291024" w:rsidP="00060550">
      <w:pPr>
        <w:pStyle w:val="Heading2"/>
        <w:rPr>
          <w:rFonts w:ascii="Arial" w:hAnsi="Arial" w:cs="Arial"/>
          <w:b w:val="0"/>
          <w:szCs w:val="22"/>
        </w:rPr>
      </w:pPr>
      <w:bookmarkStart w:id="888" w:name="_Toc507587428"/>
      <w:bookmarkStart w:id="889" w:name="_Toc507587661"/>
      <w:r w:rsidRPr="00614D6A">
        <w:rPr>
          <w:rFonts w:ascii="Arial" w:hAnsi="Arial" w:cs="Arial"/>
          <w:b w:val="0"/>
          <w:szCs w:val="22"/>
        </w:rPr>
        <w:t>О</w:t>
      </w:r>
      <w:r w:rsidR="00060550" w:rsidRPr="00614D6A">
        <w:rPr>
          <w:rFonts w:ascii="Arial" w:hAnsi="Arial" w:cs="Arial"/>
          <w:b w:val="0"/>
          <w:szCs w:val="22"/>
        </w:rPr>
        <w:t>бврски на повластениот производител кој користи повластена тарифа</w:t>
      </w:r>
      <w:bookmarkEnd w:id="888"/>
      <w:bookmarkEnd w:id="889"/>
    </w:p>
    <w:p w:rsidR="00060550" w:rsidRPr="00614D6A" w:rsidRDefault="00060550" w:rsidP="00060550">
      <w:pPr>
        <w:pStyle w:val="Caption"/>
        <w:rPr>
          <w:rFonts w:ascii="Arial" w:hAnsi="Arial" w:cs="Arial"/>
          <w:b w:val="0"/>
          <w:sz w:val="22"/>
          <w:szCs w:val="22"/>
        </w:rPr>
      </w:pPr>
      <w:bookmarkStart w:id="890" w:name="_Toc499072032"/>
      <w:bookmarkStart w:id="891" w:name="_Ref50023387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192</w:t>
      </w:r>
      <w:bookmarkEnd w:id="890"/>
      <w:r w:rsidR="00804955" w:rsidRPr="00614D6A">
        <w:rPr>
          <w:rFonts w:ascii="Arial" w:hAnsi="Arial" w:cs="Arial"/>
          <w:b w:val="0"/>
          <w:sz w:val="22"/>
          <w:szCs w:val="22"/>
        </w:rPr>
        <w:fldChar w:fldCharType="end"/>
      </w:r>
      <w:bookmarkEnd w:id="891"/>
    </w:p>
    <w:p w:rsidR="00060550" w:rsidRPr="00614D6A" w:rsidRDefault="00060550" w:rsidP="008A622C">
      <w:pPr>
        <w:pStyle w:val="Stavovi"/>
        <w:numPr>
          <w:ilvl w:val="0"/>
          <w:numId w:val="439"/>
        </w:numPr>
        <w:rPr>
          <w:rFonts w:ascii="Arial" w:hAnsi="Arial" w:cs="Arial"/>
        </w:rPr>
      </w:pPr>
      <w:r w:rsidRPr="00614D6A">
        <w:rPr>
          <w:rFonts w:ascii="Arial" w:hAnsi="Arial" w:cs="Arial"/>
        </w:rPr>
        <w:t xml:space="preserve">Повластениот производител кој користи повластена тарифа, покрај обврските од </w:t>
      </w:r>
      <w:fldSimple w:instr=" REF _Ref500174772 \h  \* MERGEFORMAT ">
        <w:r w:rsidR="00D6168B" w:rsidRPr="00614D6A">
          <w:rPr>
            <w:rFonts w:ascii="Arial" w:hAnsi="Arial" w:cs="Arial"/>
          </w:rPr>
          <w:t xml:space="preserve">Член </w:t>
        </w:r>
        <w:r w:rsidR="00D6168B" w:rsidRPr="00D6168B">
          <w:rPr>
            <w:rFonts w:ascii="Arial" w:hAnsi="Arial" w:cs="Arial"/>
            <w:noProof/>
          </w:rPr>
          <w:t>70</w:t>
        </w:r>
      </w:fldSimple>
      <w:r w:rsidR="00015576" w:rsidRPr="00614D6A">
        <w:rPr>
          <w:rFonts w:ascii="Arial" w:hAnsi="Arial" w:cs="Arial"/>
        </w:rPr>
        <w:t xml:space="preserve"> </w:t>
      </w:r>
      <w:r w:rsidR="00B36488" w:rsidRPr="00614D6A">
        <w:rPr>
          <w:rFonts w:ascii="Arial" w:hAnsi="Arial" w:cs="Arial"/>
        </w:rPr>
        <w:t>од</w:t>
      </w:r>
      <w:r w:rsidRPr="00614D6A">
        <w:rPr>
          <w:rFonts w:ascii="Arial" w:hAnsi="Arial" w:cs="Arial"/>
        </w:rPr>
        <w:t xml:space="preserve"> </w:t>
      </w:r>
      <w:r w:rsidRPr="00614D6A">
        <w:rPr>
          <w:rFonts w:ascii="Arial" w:hAnsi="Arial" w:cs="Arial"/>
          <w:iCs/>
          <w:color w:val="000000"/>
        </w:rPr>
        <w:t>овој</w:t>
      </w:r>
      <w:r w:rsidRPr="00614D6A">
        <w:rPr>
          <w:rFonts w:ascii="Arial" w:hAnsi="Arial" w:cs="Arial"/>
        </w:rPr>
        <w:t xml:space="preserve"> закон, </w:t>
      </w:r>
      <w:r w:rsidR="00ED096E" w:rsidRPr="00614D6A">
        <w:rPr>
          <w:rFonts w:ascii="Arial" w:hAnsi="Arial" w:cs="Arial"/>
        </w:rPr>
        <w:t xml:space="preserve">во согласност со договорот за откуп на електричната енергија од </w:t>
      </w:r>
      <w:fldSimple w:instr=" REF _Ref499181443 \h  \* MERGEFORMAT ">
        <w:r w:rsidR="00D6168B" w:rsidRPr="00614D6A">
          <w:rPr>
            <w:rFonts w:ascii="Arial" w:hAnsi="Arial" w:cs="Arial"/>
          </w:rPr>
          <w:t xml:space="preserve">Член </w:t>
        </w:r>
        <w:r w:rsidR="00D6168B" w:rsidRPr="00D6168B">
          <w:rPr>
            <w:rFonts w:ascii="Arial" w:hAnsi="Arial" w:cs="Arial"/>
            <w:noProof/>
          </w:rPr>
          <w:t>193</w:t>
        </w:r>
      </w:fldSimple>
      <w:r w:rsidR="00015576" w:rsidRPr="00614D6A">
        <w:rPr>
          <w:rFonts w:ascii="Arial" w:hAnsi="Arial" w:cs="Arial"/>
        </w:rPr>
        <w:t xml:space="preserve"> </w:t>
      </w:r>
      <w:r w:rsidR="00ED096E" w:rsidRPr="00614D6A">
        <w:rPr>
          <w:rFonts w:ascii="Arial" w:hAnsi="Arial" w:cs="Arial"/>
        </w:rPr>
        <w:t xml:space="preserve">став (2) </w:t>
      </w:r>
      <w:r w:rsidR="00B36488" w:rsidRPr="00614D6A">
        <w:rPr>
          <w:rFonts w:ascii="Arial" w:hAnsi="Arial" w:cs="Arial"/>
        </w:rPr>
        <w:t>од</w:t>
      </w:r>
      <w:r w:rsidR="00ED096E" w:rsidRPr="00614D6A">
        <w:rPr>
          <w:rFonts w:ascii="Arial" w:hAnsi="Arial" w:cs="Arial"/>
        </w:rPr>
        <w:t xml:space="preserve"> овој закон, </w:t>
      </w:r>
      <w:r w:rsidRPr="00614D6A">
        <w:rPr>
          <w:rFonts w:ascii="Arial" w:hAnsi="Arial" w:cs="Arial"/>
        </w:rPr>
        <w:t>е должен</w:t>
      </w:r>
      <w:r w:rsidR="00ED096E" w:rsidRPr="00614D6A">
        <w:rPr>
          <w:rFonts w:ascii="Arial" w:hAnsi="Arial" w:cs="Arial"/>
        </w:rPr>
        <w:t xml:space="preserve"> да</w:t>
      </w:r>
      <w:r w:rsidRPr="00614D6A">
        <w:rPr>
          <w:rFonts w:ascii="Arial" w:hAnsi="Arial" w:cs="Arial"/>
        </w:rPr>
        <w:t>: </w:t>
      </w:r>
    </w:p>
    <w:p w:rsidR="00060550" w:rsidRPr="00614D6A" w:rsidRDefault="00060550" w:rsidP="008A622C">
      <w:pPr>
        <w:pStyle w:val="ListParagraph"/>
        <w:numPr>
          <w:ilvl w:val="0"/>
          <w:numId w:val="378"/>
        </w:numPr>
        <w:rPr>
          <w:rFonts w:ascii="Arial" w:hAnsi="Arial" w:cs="Arial"/>
          <w:szCs w:val="22"/>
        </w:rPr>
      </w:pPr>
      <w:r w:rsidRPr="00614D6A">
        <w:rPr>
          <w:rFonts w:ascii="Arial" w:hAnsi="Arial" w:cs="Arial"/>
          <w:szCs w:val="22"/>
        </w:rPr>
        <w:t xml:space="preserve">ја продава произведената електрична енергија </w:t>
      </w:r>
      <w:r w:rsidR="00F45D5D" w:rsidRPr="00614D6A">
        <w:rPr>
          <w:rFonts w:ascii="Arial" w:hAnsi="Arial" w:cs="Arial"/>
          <w:szCs w:val="22"/>
        </w:rPr>
        <w:t xml:space="preserve">единствено </w:t>
      </w:r>
      <w:r w:rsidRPr="00614D6A">
        <w:rPr>
          <w:rFonts w:ascii="Arial" w:hAnsi="Arial" w:cs="Arial"/>
          <w:szCs w:val="22"/>
        </w:rPr>
        <w:t xml:space="preserve">на операторот на пазарот на  електрична енергија, </w:t>
      </w:r>
      <w:r w:rsidR="00F65C49" w:rsidRPr="00614D6A">
        <w:rPr>
          <w:rFonts w:ascii="Arial" w:hAnsi="Arial" w:cs="Arial"/>
          <w:szCs w:val="22"/>
        </w:rPr>
        <w:t>и</w:t>
      </w:r>
    </w:p>
    <w:p w:rsidR="00060550" w:rsidRPr="00614D6A" w:rsidRDefault="00ED096E" w:rsidP="009979C7">
      <w:pPr>
        <w:pStyle w:val="ListParagraph"/>
        <w:rPr>
          <w:rFonts w:ascii="Arial" w:hAnsi="Arial" w:cs="Arial"/>
          <w:szCs w:val="22"/>
        </w:rPr>
      </w:pPr>
      <w:r w:rsidRPr="00614D6A">
        <w:rPr>
          <w:rFonts w:ascii="Arial" w:hAnsi="Arial" w:cs="Arial"/>
          <w:szCs w:val="22"/>
        </w:rPr>
        <w:t>доставува планови за производство на електрична енергија до операторот на пазарот на електрична  енергија</w:t>
      </w:r>
      <w:r w:rsidR="00060550" w:rsidRPr="00614D6A">
        <w:rPr>
          <w:rFonts w:ascii="Arial" w:hAnsi="Arial" w:cs="Arial"/>
          <w:szCs w:val="22"/>
        </w:rPr>
        <w:t>.</w:t>
      </w:r>
    </w:p>
    <w:p w:rsidR="00EE7107" w:rsidRPr="00614D6A" w:rsidRDefault="00453B00" w:rsidP="008A622C">
      <w:pPr>
        <w:pStyle w:val="Stavovi"/>
        <w:numPr>
          <w:ilvl w:val="0"/>
          <w:numId w:val="439"/>
        </w:numPr>
        <w:rPr>
          <w:rFonts w:ascii="Arial" w:hAnsi="Arial" w:cs="Arial"/>
        </w:rPr>
      </w:pPr>
      <w:r w:rsidRPr="00614D6A">
        <w:rPr>
          <w:rFonts w:ascii="Arial" w:hAnsi="Arial" w:cs="Arial"/>
        </w:rPr>
        <w:t xml:space="preserve">Одредбите од </w:t>
      </w:r>
      <w:fldSimple w:instr=" REF _Ref500174772 \h  \* MERGEFORMAT ">
        <w:r w:rsidR="00D6168B" w:rsidRPr="00614D6A">
          <w:rPr>
            <w:rFonts w:ascii="Arial" w:hAnsi="Arial" w:cs="Arial"/>
          </w:rPr>
          <w:t xml:space="preserve">Член </w:t>
        </w:r>
        <w:r w:rsidR="00D6168B" w:rsidRPr="00D6168B">
          <w:rPr>
            <w:rFonts w:ascii="Arial" w:hAnsi="Arial" w:cs="Arial"/>
          </w:rPr>
          <w:t>70</w:t>
        </w:r>
      </w:fldSimple>
      <w:r w:rsidRPr="00614D6A">
        <w:rPr>
          <w:rFonts w:ascii="Arial" w:hAnsi="Arial" w:cs="Arial"/>
        </w:rPr>
        <w:t xml:space="preserve"> ставови (3), (4) и (7) не се применуваат на повластениот производител кој користи повластена тарифа</w:t>
      </w:r>
      <w:r w:rsidR="00EE7107" w:rsidRPr="00614D6A">
        <w:rPr>
          <w:rFonts w:ascii="Arial" w:hAnsi="Arial" w:cs="Arial"/>
        </w:rPr>
        <w:t>.</w:t>
      </w:r>
    </w:p>
    <w:p w:rsidR="00060550" w:rsidRPr="00614D6A" w:rsidRDefault="00060550" w:rsidP="00060550">
      <w:pPr>
        <w:spacing w:before="240" w:after="120"/>
        <w:jc w:val="center"/>
        <w:outlineLvl w:val="4"/>
        <w:rPr>
          <w:rFonts w:ascii="Arial" w:hAnsi="Arial" w:cs="Arial"/>
          <w:szCs w:val="22"/>
          <w:lang w:eastAsia="mk-MK"/>
        </w:rPr>
      </w:pPr>
      <w:r w:rsidRPr="00614D6A">
        <w:rPr>
          <w:rFonts w:ascii="Arial" w:hAnsi="Arial" w:cs="Arial"/>
          <w:szCs w:val="22"/>
          <w:lang w:eastAsia="mk-MK"/>
        </w:rPr>
        <w:t xml:space="preserve">Откуп и пласман на електрична енергија од повластени производители кои користат повластени тарифи  </w:t>
      </w:r>
    </w:p>
    <w:p w:rsidR="00060550" w:rsidRPr="00614D6A" w:rsidRDefault="00060550" w:rsidP="00060550">
      <w:pPr>
        <w:pStyle w:val="Caption"/>
        <w:rPr>
          <w:rFonts w:ascii="Arial" w:hAnsi="Arial" w:cs="Arial"/>
          <w:b w:val="0"/>
          <w:bCs/>
          <w:sz w:val="22"/>
          <w:szCs w:val="22"/>
          <w:lang w:eastAsia="mk-MK"/>
        </w:rPr>
      </w:pPr>
      <w:bookmarkStart w:id="892" w:name="_Ref49918144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193</w:t>
      </w:r>
      <w:r w:rsidR="00804955" w:rsidRPr="00614D6A">
        <w:rPr>
          <w:rFonts w:ascii="Arial" w:hAnsi="Arial" w:cs="Arial"/>
          <w:b w:val="0"/>
          <w:sz w:val="22"/>
          <w:szCs w:val="22"/>
        </w:rPr>
        <w:fldChar w:fldCharType="end"/>
      </w:r>
      <w:bookmarkEnd w:id="892"/>
    </w:p>
    <w:p w:rsidR="00060550" w:rsidRPr="00614D6A" w:rsidRDefault="00060550" w:rsidP="008A622C">
      <w:pPr>
        <w:pStyle w:val="Stavovi"/>
        <w:numPr>
          <w:ilvl w:val="0"/>
          <w:numId w:val="353"/>
        </w:numPr>
        <w:rPr>
          <w:rFonts w:ascii="Arial" w:hAnsi="Arial" w:cs="Arial"/>
        </w:rPr>
      </w:pPr>
      <w:r w:rsidRPr="00614D6A">
        <w:rPr>
          <w:rFonts w:ascii="Arial" w:hAnsi="Arial" w:cs="Arial"/>
        </w:rPr>
        <w:t>Операторот на пазарот на електрична енергија е должен да ја откупи електричната енергија произведена од повластените производители кои користат повластена тарифа.</w:t>
      </w:r>
    </w:p>
    <w:p w:rsidR="00060550" w:rsidRPr="00614D6A" w:rsidRDefault="00060550" w:rsidP="008A622C">
      <w:pPr>
        <w:pStyle w:val="Stavovi"/>
        <w:numPr>
          <w:ilvl w:val="0"/>
          <w:numId w:val="353"/>
        </w:numPr>
        <w:rPr>
          <w:rFonts w:ascii="Arial" w:hAnsi="Arial" w:cs="Arial"/>
        </w:rPr>
      </w:pPr>
      <w:r w:rsidRPr="00614D6A">
        <w:rPr>
          <w:rFonts w:ascii="Arial" w:hAnsi="Arial" w:cs="Arial"/>
        </w:rPr>
        <w:t xml:space="preserve">Операторот на пазарот со електрична енергија е должен, по барање на повластениот производител, да склучи договор за откуп на електричната енергија по повластени тарифи во рок од 30 дена од денот на поднесувањето на барањето. Договорот треба да е во согласност со овој закон, решението за стекнување на статус на повластен производител и одлуката за користење на повластена тарифа на електрична енергија и </w:t>
      </w:r>
      <w:r w:rsidR="00F639A9" w:rsidRPr="00614D6A">
        <w:rPr>
          <w:rFonts w:ascii="Arial" w:hAnsi="Arial" w:cs="Arial"/>
        </w:rPr>
        <w:t>п</w:t>
      </w:r>
      <w:r w:rsidRPr="00614D6A">
        <w:rPr>
          <w:rFonts w:ascii="Arial" w:hAnsi="Arial" w:cs="Arial"/>
        </w:rPr>
        <w:t>равилата за пазар на електрична енергија.</w:t>
      </w:r>
    </w:p>
    <w:p w:rsidR="00060550" w:rsidRPr="00614D6A" w:rsidRDefault="00060550" w:rsidP="008A622C">
      <w:pPr>
        <w:pStyle w:val="Stavovi"/>
        <w:numPr>
          <w:ilvl w:val="0"/>
          <w:numId w:val="353"/>
        </w:numPr>
        <w:rPr>
          <w:rFonts w:ascii="Arial" w:hAnsi="Arial" w:cs="Arial"/>
        </w:rPr>
      </w:pPr>
      <w:r w:rsidRPr="00614D6A">
        <w:rPr>
          <w:rFonts w:ascii="Arial" w:hAnsi="Arial" w:cs="Arial"/>
        </w:rPr>
        <w:t>Договорот од ставот (2) на овој член е со важност од денот на влегувањето во сила на одлуката за користење на повластена тарифа на електрична енергија.</w:t>
      </w:r>
    </w:p>
    <w:p w:rsidR="00550216" w:rsidRPr="00614D6A" w:rsidRDefault="00550216" w:rsidP="008A622C">
      <w:pPr>
        <w:pStyle w:val="Stavovi"/>
        <w:numPr>
          <w:ilvl w:val="0"/>
          <w:numId w:val="353"/>
        </w:numPr>
        <w:rPr>
          <w:rFonts w:ascii="Arial" w:hAnsi="Arial" w:cs="Arial"/>
        </w:rPr>
      </w:pPr>
      <w:r w:rsidRPr="00614D6A">
        <w:rPr>
          <w:rFonts w:ascii="Arial" w:hAnsi="Arial" w:cs="Arial"/>
        </w:rPr>
        <w:t>Операторот на пазар на електрична енергија е должен да го изготви образецот за договорот од ставот (2) на овој член и по претходно одобрување од Регулаторната комисија за енергетика да го објави на својата веб страница.</w:t>
      </w:r>
    </w:p>
    <w:p w:rsidR="00060550" w:rsidRPr="00614D6A" w:rsidRDefault="00060550" w:rsidP="008A622C">
      <w:pPr>
        <w:pStyle w:val="Stavovi"/>
        <w:numPr>
          <w:ilvl w:val="0"/>
          <w:numId w:val="353"/>
        </w:numPr>
        <w:rPr>
          <w:rFonts w:ascii="Arial" w:hAnsi="Arial" w:cs="Arial"/>
        </w:rPr>
      </w:pPr>
      <w:r w:rsidRPr="00614D6A">
        <w:rPr>
          <w:rFonts w:ascii="Arial" w:hAnsi="Arial" w:cs="Arial"/>
        </w:rPr>
        <w:t>Повластениот производител има право да го раскине договорот од ставот (2) на овој член и пред истекот на рокот за којшто е склучен договорот и во тој случај го губи статусот на повластен производител кој користи повластен</w:t>
      </w:r>
      <w:r w:rsidR="00563F9A" w:rsidRPr="00614D6A">
        <w:rPr>
          <w:rFonts w:ascii="Arial" w:hAnsi="Arial" w:cs="Arial"/>
        </w:rPr>
        <w:t>а</w:t>
      </w:r>
      <w:r w:rsidRPr="00614D6A">
        <w:rPr>
          <w:rFonts w:ascii="Arial" w:hAnsi="Arial" w:cs="Arial"/>
        </w:rPr>
        <w:t xml:space="preserve"> тариф</w:t>
      </w:r>
      <w:r w:rsidR="00563F9A" w:rsidRPr="00614D6A">
        <w:rPr>
          <w:rFonts w:ascii="Arial" w:hAnsi="Arial" w:cs="Arial"/>
        </w:rPr>
        <w:t>а</w:t>
      </w:r>
      <w:r w:rsidRPr="00614D6A">
        <w:rPr>
          <w:rFonts w:ascii="Arial" w:hAnsi="Arial" w:cs="Arial"/>
        </w:rPr>
        <w:t>, без право повторно да се стекне со тој статус.</w:t>
      </w:r>
    </w:p>
    <w:p w:rsidR="00060550" w:rsidRPr="00614D6A" w:rsidRDefault="00060550" w:rsidP="008A622C">
      <w:pPr>
        <w:pStyle w:val="Stavovi"/>
        <w:numPr>
          <w:ilvl w:val="0"/>
          <w:numId w:val="353"/>
        </w:numPr>
        <w:rPr>
          <w:rFonts w:ascii="Arial" w:hAnsi="Arial" w:cs="Arial"/>
        </w:rPr>
      </w:pPr>
      <w:r w:rsidRPr="00614D6A">
        <w:rPr>
          <w:rFonts w:ascii="Arial" w:hAnsi="Arial" w:cs="Arial"/>
        </w:rPr>
        <w:lastRenderedPageBreak/>
        <w:t>Операторот на пазарот на електрична енергија</w:t>
      </w:r>
      <w:r w:rsidR="00135D48" w:rsidRPr="00614D6A">
        <w:rPr>
          <w:rFonts w:ascii="Arial" w:hAnsi="Arial" w:cs="Arial"/>
        </w:rPr>
        <w:t xml:space="preserve"> е</w:t>
      </w:r>
      <w:r w:rsidR="008D7D95" w:rsidRPr="00614D6A">
        <w:rPr>
          <w:rFonts w:ascii="Arial" w:hAnsi="Arial" w:cs="Arial"/>
        </w:rPr>
        <w:t xml:space="preserve"> балансно одговорна страна</w:t>
      </w:r>
      <w:r w:rsidR="00135D48" w:rsidRPr="00614D6A">
        <w:rPr>
          <w:rFonts w:ascii="Arial" w:hAnsi="Arial" w:cs="Arial"/>
        </w:rPr>
        <w:t xml:space="preserve"> за повластените производители од став (1) од овој член и</w:t>
      </w:r>
      <w:r w:rsidRPr="00614D6A">
        <w:rPr>
          <w:rFonts w:ascii="Arial" w:hAnsi="Arial" w:cs="Arial"/>
        </w:rPr>
        <w:t xml:space="preserve"> е должен на операторот на електропреносниот систем да му ги надомести трошоците за балансирање и потребните системски услуги поврзани со работата на повластените производители кои користат повластени тарифи.</w:t>
      </w:r>
    </w:p>
    <w:p w:rsidR="006C33B3" w:rsidRPr="00614D6A" w:rsidRDefault="00D50E51" w:rsidP="008A622C">
      <w:pPr>
        <w:pStyle w:val="Stavovi"/>
        <w:numPr>
          <w:ilvl w:val="0"/>
          <w:numId w:val="353"/>
        </w:numPr>
        <w:rPr>
          <w:rFonts w:ascii="Arial" w:hAnsi="Arial" w:cs="Arial"/>
        </w:rPr>
      </w:pPr>
      <w:r w:rsidRPr="00614D6A">
        <w:rPr>
          <w:rFonts w:ascii="Arial" w:hAnsi="Arial" w:cs="Arial"/>
        </w:rPr>
        <w:t>Трговците и снабдувачите се должни да ја купат од операторот на пазарот електричната енергија што операторот на пазарот ја откупил од повластениот производител којшто користи повластена тарифа</w:t>
      </w:r>
      <w:r w:rsidR="006C33B3" w:rsidRPr="00614D6A">
        <w:rPr>
          <w:rFonts w:ascii="Arial" w:hAnsi="Arial" w:cs="Arial"/>
        </w:rPr>
        <w:t xml:space="preserve">. </w:t>
      </w:r>
    </w:p>
    <w:p w:rsidR="006C33B3" w:rsidRPr="00614D6A" w:rsidRDefault="006C33B3" w:rsidP="008A622C">
      <w:pPr>
        <w:pStyle w:val="Stavovi"/>
        <w:numPr>
          <w:ilvl w:val="0"/>
          <w:numId w:val="353"/>
        </w:numPr>
        <w:rPr>
          <w:rFonts w:ascii="Arial" w:hAnsi="Arial" w:cs="Arial"/>
        </w:rPr>
      </w:pPr>
      <w:r w:rsidRPr="00614D6A">
        <w:rPr>
          <w:rFonts w:ascii="Arial" w:hAnsi="Arial" w:cs="Arial"/>
        </w:rPr>
        <w:t xml:space="preserve">Потрошувачите се должни </w:t>
      </w:r>
      <w:r w:rsidR="00A850BB" w:rsidRPr="00614D6A">
        <w:rPr>
          <w:rFonts w:ascii="Arial" w:hAnsi="Arial" w:cs="Arial"/>
        </w:rPr>
        <w:t xml:space="preserve">да ја купат електричната енергија од став (1) на овој член преку </w:t>
      </w:r>
      <w:r w:rsidRPr="00614D6A">
        <w:rPr>
          <w:rFonts w:ascii="Arial" w:hAnsi="Arial" w:cs="Arial"/>
        </w:rPr>
        <w:t xml:space="preserve">своите снабдувачи и/или трговци.  </w:t>
      </w:r>
    </w:p>
    <w:p w:rsidR="006C33B3" w:rsidRPr="00614D6A" w:rsidRDefault="00D50E51" w:rsidP="008A622C">
      <w:pPr>
        <w:pStyle w:val="Stavovi"/>
        <w:numPr>
          <w:ilvl w:val="0"/>
          <w:numId w:val="353"/>
        </w:numPr>
        <w:rPr>
          <w:rFonts w:ascii="Arial" w:hAnsi="Arial" w:cs="Arial"/>
        </w:rPr>
      </w:pPr>
      <w:r w:rsidRPr="00614D6A">
        <w:rPr>
          <w:rFonts w:ascii="Arial" w:hAnsi="Arial" w:cs="Arial"/>
        </w:rPr>
        <w:t>Со правилата за пазар на електрична енергија се уредуваат начинот на продажба, количините и просечната цена по која снабдувачите и трговците ја купуваат електричната енергија од став (6) на овој член, како и начинот на плаќање на повластените производители коишто користат повластени тарифи за откупената електрична енергија од страна на операторот на пазарот на електрична енергија</w:t>
      </w:r>
      <w:r w:rsidR="006C33B3" w:rsidRPr="00614D6A">
        <w:rPr>
          <w:rFonts w:ascii="Arial" w:hAnsi="Arial" w:cs="Arial"/>
        </w:rPr>
        <w:t>.</w:t>
      </w:r>
    </w:p>
    <w:p w:rsidR="00060550" w:rsidRPr="00614D6A" w:rsidRDefault="00301808" w:rsidP="00060550">
      <w:pPr>
        <w:pStyle w:val="Heading2"/>
        <w:rPr>
          <w:rFonts w:ascii="Arial" w:hAnsi="Arial" w:cs="Arial"/>
          <w:b w:val="0"/>
          <w:szCs w:val="22"/>
        </w:rPr>
      </w:pPr>
      <w:bookmarkStart w:id="893" w:name="_Toc507587429"/>
      <w:bookmarkStart w:id="894" w:name="_Toc507587662"/>
      <w:bookmarkStart w:id="895" w:name="_Toc498721464"/>
      <w:r w:rsidRPr="00614D6A">
        <w:rPr>
          <w:rFonts w:ascii="Arial" w:hAnsi="Arial" w:cs="Arial"/>
          <w:b w:val="0"/>
          <w:szCs w:val="22"/>
        </w:rPr>
        <w:t>Промотивни материјали и информации во сметките и фактурите</w:t>
      </w:r>
      <w:bookmarkEnd w:id="893"/>
      <w:bookmarkEnd w:id="894"/>
      <w:r w:rsidRPr="00614D6A">
        <w:rPr>
          <w:rFonts w:ascii="Arial" w:hAnsi="Arial" w:cs="Arial"/>
          <w:b w:val="0"/>
          <w:szCs w:val="22"/>
        </w:rPr>
        <w:t xml:space="preserve"> </w:t>
      </w:r>
      <w:bookmarkEnd w:id="895"/>
    </w:p>
    <w:p w:rsidR="00060550" w:rsidRPr="00614D6A" w:rsidRDefault="003B28A8" w:rsidP="003B28A8">
      <w:pPr>
        <w:pStyle w:val="Caption"/>
        <w:rPr>
          <w:rFonts w:ascii="Arial" w:hAnsi="Arial" w:cs="Arial"/>
          <w:b w:val="0"/>
          <w:sz w:val="22"/>
          <w:szCs w:val="22"/>
        </w:rPr>
      </w:pPr>
      <w:bookmarkStart w:id="896" w:name="_Ref50023391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194</w:t>
      </w:r>
      <w:r w:rsidR="00804955" w:rsidRPr="00614D6A">
        <w:rPr>
          <w:rFonts w:ascii="Arial" w:hAnsi="Arial" w:cs="Arial"/>
          <w:b w:val="0"/>
          <w:sz w:val="22"/>
          <w:szCs w:val="22"/>
        </w:rPr>
        <w:fldChar w:fldCharType="end"/>
      </w:r>
      <w:bookmarkEnd w:id="896"/>
    </w:p>
    <w:p w:rsidR="007C4041" w:rsidRPr="00614D6A" w:rsidRDefault="007C4041" w:rsidP="00AA3E6E">
      <w:pPr>
        <w:pStyle w:val="Stavovi"/>
        <w:numPr>
          <w:ilvl w:val="0"/>
          <w:numId w:val="0"/>
        </w:numPr>
        <w:ind w:left="450"/>
        <w:rPr>
          <w:rFonts w:ascii="Arial" w:hAnsi="Arial" w:cs="Arial"/>
        </w:rPr>
      </w:pPr>
      <w:r w:rsidRPr="00614D6A">
        <w:rPr>
          <w:rFonts w:ascii="Arial" w:hAnsi="Arial" w:cs="Arial"/>
        </w:rPr>
        <w:t xml:space="preserve">Снабдувачите и/или трговците со електрична енергија се должни да обезбедат информации за процентот на учество на електричната енергија произведена од повластените производители кои користат повластени тарифи и просечната цена од </w:t>
      </w:r>
      <w:fldSimple w:instr=" REF _Ref499181443 \h  \* MERGEFORMAT ">
        <w:r w:rsidR="00D6168B" w:rsidRPr="00614D6A">
          <w:rPr>
            <w:rFonts w:ascii="Arial" w:hAnsi="Arial" w:cs="Arial"/>
          </w:rPr>
          <w:t xml:space="preserve">Член </w:t>
        </w:r>
        <w:r w:rsidR="00D6168B" w:rsidRPr="00D6168B">
          <w:rPr>
            <w:rFonts w:ascii="Arial" w:hAnsi="Arial" w:cs="Arial"/>
          </w:rPr>
          <w:t>193</w:t>
        </w:r>
      </w:fldSimple>
      <w:r w:rsidRPr="00614D6A">
        <w:rPr>
          <w:rFonts w:ascii="Arial" w:hAnsi="Arial" w:cs="Arial"/>
        </w:rPr>
        <w:t xml:space="preserve"> став (8) </w:t>
      </w:r>
      <w:r w:rsidR="00B36488" w:rsidRPr="00614D6A">
        <w:rPr>
          <w:rFonts w:ascii="Arial" w:hAnsi="Arial" w:cs="Arial"/>
        </w:rPr>
        <w:t>од</w:t>
      </w:r>
      <w:r w:rsidRPr="00614D6A">
        <w:rPr>
          <w:rFonts w:ascii="Arial" w:hAnsi="Arial" w:cs="Arial"/>
        </w:rPr>
        <w:t xml:space="preserve"> овој закон во сметките, фактурите и промотивните материјали што ги доставуваат до своите потрошувачи, како и во јавно достапното резиме со информации за количината или учеството на енергија од обновливи извори произведена од инсталации или зголемени капацитети на постојни инсталации кои биле пуштени во употреба по 18 декември 2012 година да ги наведат придобивките за животната средина или другите придобивки од енергијата од обновливи извори.</w:t>
      </w:r>
    </w:p>
    <w:p w:rsidR="007F6671" w:rsidRPr="00614D6A" w:rsidRDefault="007F6671" w:rsidP="00E037E7">
      <w:pPr>
        <w:pStyle w:val="Heading1"/>
        <w:ind w:left="426" w:firstLine="0"/>
        <w:rPr>
          <w:rFonts w:ascii="Arial" w:hAnsi="Arial" w:cs="Arial"/>
          <w:b w:val="0"/>
          <w:sz w:val="22"/>
          <w:szCs w:val="22"/>
        </w:rPr>
      </w:pPr>
      <w:bookmarkStart w:id="897" w:name="_Toc498721465"/>
      <w:bookmarkStart w:id="898" w:name="_Toc507587430"/>
      <w:bookmarkStart w:id="899" w:name="_Toc507587663"/>
      <w:r w:rsidRPr="00614D6A">
        <w:rPr>
          <w:rFonts w:ascii="Arial" w:hAnsi="Arial" w:cs="Arial"/>
          <w:b w:val="0"/>
          <w:sz w:val="22"/>
          <w:szCs w:val="22"/>
        </w:rPr>
        <w:t>ПОСЕБНИ ОДРЕДБИ</w:t>
      </w:r>
      <w:bookmarkEnd w:id="897"/>
      <w:bookmarkEnd w:id="898"/>
      <w:bookmarkEnd w:id="899"/>
    </w:p>
    <w:p w:rsidR="007F6671" w:rsidRPr="00614D6A" w:rsidRDefault="001B17B3" w:rsidP="001B17B3">
      <w:pPr>
        <w:pStyle w:val="Caption"/>
        <w:rPr>
          <w:rFonts w:ascii="Arial" w:hAnsi="Arial" w:cs="Arial"/>
          <w:b w:val="0"/>
          <w:sz w:val="22"/>
          <w:szCs w:val="22"/>
        </w:rPr>
      </w:pPr>
      <w:bookmarkStart w:id="900" w:name="_Toc499072035"/>
      <w:bookmarkStart w:id="901" w:name="_Ref50023440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195</w:t>
      </w:r>
      <w:bookmarkEnd w:id="900"/>
      <w:r w:rsidR="00804955" w:rsidRPr="00614D6A">
        <w:rPr>
          <w:rFonts w:ascii="Arial" w:hAnsi="Arial" w:cs="Arial"/>
          <w:b w:val="0"/>
          <w:sz w:val="22"/>
          <w:szCs w:val="22"/>
        </w:rPr>
        <w:fldChar w:fldCharType="end"/>
      </w:r>
      <w:bookmarkEnd w:id="901"/>
    </w:p>
    <w:p w:rsidR="007F6671" w:rsidRPr="00614D6A" w:rsidRDefault="007F6671" w:rsidP="008A622C">
      <w:pPr>
        <w:pStyle w:val="Stavovi"/>
        <w:numPr>
          <w:ilvl w:val="0"/>
          <w:numId w:val="475"/>
        </w:numPr>
        <w:rPr>
          <w:rFonts w:ascii="Arial" w:hAnsi="Arial" w:cs="Arial"/>
        </w:rPr>
      </w:pPr>
      <w:r w:rsidRPr="00614D6A">
        <w:rPr>
          <w:rFonts w:ascii="Arial" w:hAnsi="Arial" w:cs="Arial"/>
        </w:rPr>
        <w:t>Корисникот на енергетскиот систем е должен:</w:t>
      </w:r>
    </w:p>
    <w:p w:rsidR="007F6671" w:rsidRPr="00614D6A" w:rsidRDefault="007F6671" w:rsidP="008A622C">
      <w:pPr>
        <w:pStyle w:val="ListParagraph"/>
        <w:numPr>
          <w:ilvl w:val="0"/>
          <w:numId w:val="47"/>
        </w:numPr>
        <w:rPr>
          <w:rFonts w:ascii="Arial" w:hAnsi="Arial" w:cs="Arial"/>
          <w:szCs w:val="22"/>
        </w:rPr>
      </w:pPr>
      <w:r w:rsidRPr="00614D6A">
        <w:rPr>
          <w:rFonts w:ascii="Arial" w:hAnsi="Arial" w:cs="Arial"/>
          <w:szCs w:val="22"/>
        </w:rPr>
        <w:t xml:space="preserve">да ги користи и управува своите енергетски објекти, уреди или инсталации во согласност со </w:t>
      </w:r>
      <w:r w:rsidR="00FB7DE7" w:rsidRPr="00614D6A">
        <w:rPr>
          <w:rFonts w:ascii="Arial" w:hAnsi="Arial" w:cs="Arial"/>
          <w:szCs w:val="22"/>
        </w:rPr>
        <w:t xml:space="preserve">овој и друг </w:t>
      </w:r>
      <w:r w:rsidRPr="00614D6A">
        <w:rPr>
          <w:rFonts w:ascii="Arial" w:hAnsi="Arial" w:cs="Arial"/>
          <w:szCs w:val="22"/>
        </w:rPr>
        <w:t>закон, другите прописи и соодветните мрежни правила и да не ги загрозува животот и здравјето на луѓето, животната средина и имотот,</w:t>
      </w:r>
    </w:p>
    <w:p w:rsidR="007F6671" w:rsidRPr="00614D6A" w:rsidRDefault="007F6671" w:rsidP="00624A39">
      <w:pPr>
        <w:pStyle w:val="ListParagraph"/>
        <w:rPr>
          <w:rFonts w:ascii="Arial" w:hAnsi="Arial" w:cs="Arial"/>
          <w:szCs w:val="22"/>
        </w:rPr>
      </w:pPr>
      <w:r w:rsidRPr="00614D6A">
        <w:rPr>
          <w:rFonts w:ascii="Arial" w:hAnsi="Arial" w:cs="Arial"/>
          <w:szCs w:val="22"/>
        </w:rPr>
        <w:t>да ги отстрани во определениот рок недостатоците на неговите енергетски објекти, уреди или инсталации утврдени од Државниот инспекторат за техничка инспекција,</w:t>
      </w:r>
    </w:p>
    <w:p w:rsidR="007F6671" w:rsidRPr="00614D6A" w:rsidRDefault="007F6671" w:rsidP="009979C7">
      <w:pPr>
        <w:pStyle w:val="ListParagraph"/>
        <w:rPr>
          <w:rFonts w:ascii="Arial" w:hAnsi="Arial" w:cs="Arial"/>
          <w:szCs w:val="22"/>
        </w:rPr>
      </w:pPr>
      <w:r w:rsidRPr="00614D6A">
        <w:rPr>
          <w:rFonts w:ascii="Arial" w:hAnsi="Arial" w:cs="Arial"/>
          <w:szCs w:val="22"/>
        </w:rPr>
        <w:t>да не врши приклучување на својот објект, уред или инсталација на енергетски систем, односно преку своите објекти, уреди или инсталации да не овозможува приклучување на друг корисник без претходна согласност на операторот на енергетскиот систем,</w:t>
      </w:r>
    </w:p>
    <w:p w:rsidR="007F6671" w:rsidRPr="00614D6A" w:rsidRDefault="007F6671" w:rsidP="005A5F3B">
      <w:pPr>
        <w:pStyle w:val="ListParagraph"/>
        <w:rPr>
          <w:rFonts w:ascii="Arial" w:hAnsi="Arial" w:cs="Arial"/>
          <w:szCs w:val="22"/>
        </w:rPr>
      </w:pPr>
      <w:r w:rsidRPr="00614D6A">
        <w:rPr>
          <w:rFonts w:ascii="Arial" w:hAnsi="Arial" w:cs="Arial"/>
          <w:szCs w:val="22"/>
        </w:rPr>
        <w:t>да не врши манипулација со мерните уреди,</w:t>
      </w:r>
    </w:p>
    <w:p w:rsidR="007F6671" w:rsidRPr="00614D6A" w:rsidRDefault="007F6671" w:rsidP="005A5F3B">
      <w:pPr>
        <w:pStyle w:val="ListParagraph"/>
        <w:rPr>
          <w:rFonts w:ascii="Arial" w:hAnsi="Arial" w:cs="Arial"/>
          <w:szCs w:val="22"/>
        </w:rPr>
      </w:pPr>
      <w:r w:rsidRPr="00614D6A">
        <w:rPr>
          <w:rFonts w:ascii="Arial" w:hAnsi="Arial" w:cs="Arial"/>
          <w:szCs w:val="22"/>
        </w:rPr>
        <w:t>да не ја попречува испораката на енергијата на другите корисници,</w:t>
      </w:r>
    </w:p>
    <w:p w:rsidR="007F6671" w:rsidRPr="00614D6A" w:rsidRDefault="007F6671" w:rsidP="005A5F3B">
      <w:pPr>
        <w:pStyle w:val="ListParagraph"/>
        <w:rPr>
          <w:rFonts w:ascii="Arial" w:hAnsi="Arial" w:cs="Arial"/>
          <w:szCs w:val="22"/>
        </w:rPr>
      </w:pPr>
      <w:r w:rsidRPr="00614D6A">
        <w:rPr>
          <w:rFonts w:ascii="Arial" w:hAnsi="Arial" w:cs="Arial"/>
          <w:szCs w:val="22"/>
        </w:rPr>
        <w:t>да ја плати испорачаната енергија на снабдувачот, во договорен рок,</w:t>
      </w:r>
    </w:p>
    <w:p w:rsidR="007F6671" w:rsidRPr="00614D6A" w:rsidRDefault="007F6671" w:rsidP="005A5F3B">
      <w:pPr>
        <w:pStyle w:val="ListParagraph"/>
        <w:rPr>
          <w:rFonts w:ascii="Arial" w:hAnsi="Arial" w:cs="Arial"/>
          <w:szCs w:val="22"/>
        </w:rPr>
      </w:pPr>
      <w:r w:rsidRPr="00614D6A">
        <w:rPr>
          <w:rFonts w:ascii="Arial" w:hAnsi="Arial" w:cs="Arial"/>
          <w:szCs w:val="22"/>
        </w:rPr>
        <w:t xml:space="preserve">во случај на кризна состојба да се придржува кон мерките пропишани во согласност со </w:t>
      </w:r>
      <w:fldSimple w:instr=" REF _Ref499121533 \h  \* MERGEFORMAT ">
        <w:r w:rsidR="00D6168B" w:rsidRPr="00614D6A">
          <w:rPr>
            <w:rFonts w:ascii="Arial" w:hAnsi="Arial" w:cs="Arial"/>
            <w:szCs w:val="22"/>
          </w:rPr>
          <w:t xml:space="preserve">Член </w:t>
        </w:r>
        <w:r w:rsidR="00D6168B" w:rsidRPr="00D6168B">
          <w:rPr>
            <w:rFonts w:ascii="Arial" w:hAnsi="Arial" w:cs="Arial"/>
            <w:noProof/>
            <w:szCs w:val="22"/>
          </w:rPr>
          <w:t>14</w:t>
        </w:r>
      </w:fldSimple>
      <w:r w:rsidR="002A2180" w:rsidRPr="00614D6A">
        <w:rPr>
          <w:rFonts w:ascii="Arial" w:hAnsi="Arial" w:cs="Arial"/>
          <w:szCs w:val="22"/>
        </w:rPr>
        <w:t xml:space="preserve"> </w:t>
      </w:r>
      <w:r w:rsidRPr="00614D6A">
        <w:rPr>
          <w:rFonts w:ascii="Arial" w:hAnsi="Arial" w:cs="Arial"/>
          <w:szCs w:val="22"/>
        </w:rPr>
        <w:t xml:space="preserve">од овој </w:t>
      </w:r>
      <w:r w:rsidR="005710C9" w:rsidRPr="00614D6A">
        <w:rPr>
          <w:rFonts w:ascii="Arial" w:hAnsi="Arial" w:cs="Arial"/>
          <w:szCs w:val="22"/>
        </w:rPr>
        <w:t>з</w:t>
      </w:r>
      <w:r w:rsidRPr="00614D6A">
        <w:rPr>
          <w:rFonts w:ascii="Arial" w:hAnsi="Arial" w:cs="Arial"/>
          <w:szCs w:val="22"/>
        </w:rPr>
        <w:t>акон.</w:t>
      </w:r>
    </w:p>
    <w:p w:rsidR="007F6671" w:rsidRPr="00614D6A" w:rsidRDefault="00D7405B" w:rsidP="008A622C">
      <w:pPr>
        <w:pStyle w:val="Stavovi"/>
        <w:numPr>
          <w:ilvl w:val="0"/>
          <w:numId w:val="475"/>
        </w:numPr>
        <w:rPr>
          <w:rFonts w:ascii="Arial" w:hAnsi="Arial" w:cs="Arial"/>
        </w:rPr>
      </w:pPr>
      <w:r w:rsidRPr="00614D6A">
        <w:rPr>
          <w:rFonts w:ascii="Arial" w:hAnsi="Arial" w:cs="Arial"/>
        </w:rPr>
        <w:lastRenderedPageBreak/>
        <w:t>З</w:t>
      </w:r>
      <w:r w:rsidR="007F6671" w:rsidRPr="00614D6A">
        <w:rPr>
          <w:rFonts w:ascii="Arial" w:hAnsi="Arial" w:cs="Arial"/>
        </w:rPr>
        <w:t>а опрема</w:t>
      </w:r>
      <w:r w:rsidRPr="00614D6A">
        <w:rPr>
          <w:rFonts w:ascii="Arial" w:hAnsi="Arial" w:cs="Arial"/>
        </w:rPr>
        <w:t>та</w:t>
      </w:r>
      <w:r w:rsidR="007F6671" w:rsidRPr="00614D6A">
        <w:rPr>
          <w:rFonts w:ascii="Arial" w:hAnsi="Arial" w:cs="Arial"/>
        </w:rPr>
        <w:t xml:space="preserve"> </w:t>
      </w:r>
      <w:r w:rsidRPr="00614D6A">
        <w:rPr>
          <w:rFonts w:ascii="Arial" w:hAnsi="Arial" w:cs="Arial"/>
        </w:rPr>
        <w:t xml:space="preserve">за производство на електрична и/или топлинска енергија, </w:t>
      </w:r>
      <w:r w:rsidR="007F6671" w:rsidRPr="00614D6A">
        <w:rPr>
          <w:rFonts w:ascii="Arial" w:hAnsi="Arial" w:cs="Arial"/>
        </w:rPr>
        <w:t xml:space="preserve">вградена во новоизграден енергетски објект или вградена во постоечки градежен објект, </w:t>
      </w:r>
      <w:r w:rsidRPr="00614D6A">
        <w:rPr>
          <w:rFonts w:ascii="Arial" w:hAnsi="Arial" w:cs="Arial"/>
        </w:rPr>
        <w:t xml:space="preserve">инвеститорот, </w:t>
      </w:r>
      <w:r w:rsidR="007F6671" w:rsidRPr="00614D6A">
        <w:rPr>
          <w:rFonts w:ascii="Arial" w:hAnsi="Arial" w:cs="Arial"/>
        </w:rPr>
        <w:t>треба да има решение за ставање во употреба на опремата по прв пат</w:t>
      </w:r>
      <w:r w:rsidR="003D738A" w:rsidRPr="00614D6A">
        <w:rPr>
          <w:rFonts w:ascii="Arial" w:hAnsi="Arial" w:cs="Arial"/>
        </w:rPr>
        <w:t>,</w:t>
      </w:r>
      <w:r w:rsidR="007F6671" w:rsidRPr="00614D6A">
        <w:rPr>
          <w:rFonts w:ascii="Arial" w:hAnsi="Arial" w:cs="Arial"/>
        </w:rPr>
        <w:t xml:space="preserve"> издадено во согласност со </w:t>
      </w:r>
      <w:r w:rsidR="00985634" w:rsidRPr="00614D6A">
        <w:rPr>
          <w:rFonts w:ascii="Arial" w:hAnsi="Arial" w:cs="Arial"/>
        </w:rPr>
        <w:t>З</w:t>
      </w:r>
      <w:r w:rsidR="007F6671" w:rsidRPr="00614D6A">
        <w:rPr>
          <w:rFonts w:ascii="Arial" w:hAnsi="Arial" w:cs="Arial"/>
        </w:rPr>
        <w:t>аконот за техничка инспекција.</w:t>
      </w:r>
    </w:p>
    <w:p w:rsidR="00815055" w:rsidRPr="00614D6A" w:rsidRDefault="00815055" w:rsidP="008A622C">
      <w:pPr>
        <w:pStyle w:val="Stavovi"/>
        <w:numPr>
          <w:ilvl w:val="0"/>
          <w:numId w:val="475"/>
        </w:numPr>
        <w:rPr>
          <w:rFonts w:ascii="Arial" w:hAnsi="Arial" w:cs="Arial"/>
        </w:rPr>
      </w:pPr>
      <w:r w:rsidRPr="00614D6A">
        <w:rPr>
          <w:rFonts w:ascii="Arial" w:hAnsi="Arial" w:cs="Arial"/>
        </w:rPr>
        <w:t xml:space="preserve">Министерот донесува технички прописи за </w:t>
      </w:r>
      <w:r w:rsidR="00FB6055" w:rsidRPr="00614D6A">
        <w:rPr>
          <w:rFonts w:ascii="Arial" w:hAnsi="Arial" w:cs="Arial"/>
        </w:rPr>
        <w:t xml:space="preserve">проектирање, </w:t>
      </w:r>
      <w:r w:rsidRPr="00614D6A">
        <w:rPr>
          <w:rFonts w:ascii="Arial" w:hAnsi="Arial" w:cs="Arial"/>
        </w:rPr>
        <w:t xml:space="preserve">изградба, </w:t>
      </w:r>
      <w:r w:rsidR="00FB6055" w:rsidRPr="00614D6A">
        <w:rPr>
          <w:rFonts w:ascii="Arial" w:hAnsi="Arial" w:cs="Arial"/>
        </w:rPr>
        <w:t xml:space="preserve">ставање во употреба, функционирање и </w:t>
      </w:r>
      <w:r w:rsidRPr="00614D6A">
        <w:rPr>
          <w:rFonts w:ascii="Arial" w:hAnsi="Arial" w:cs="Arial"/>
        </w:rPr>
        <w:t>одржување на енергетски објекти, уреди и инсталации.</w:t>
      </w:r>
    </w:p>
    <w:p w:rsidR="007F6671" w:rsidRPr="00614D6A" w:rsidRDefault="00687ED4" w:rsidP="00687ED4">
      <w:pPr>
        <w:pStyle w:val="Caption"/>
        <w:rPr>
          <w:rFonts w:ascii="Arial" w:hAnsi="Arial" w:cs="Arial"/>
          <w:b w:val="0"/>
          <w:sz w:val="22"/>
          <w:szCs w:val="22"/>
        </w:rPr>
      </w:pPr>
      <w:bookmarkStart w:id="902" w:name="_Toc499072036"/>
      <w:bookmarkStart w:id="903" w:name="_Ref50352499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196</w:t>
      </w:r>
      <w:bookmarkEnd w:id="902"/>
      <w:r w:rsidR="00804955" w:rsidRPr="00614D6A">
        <w:rPr>
          <w:rFonts w:ascii="Arial" w:hAnsi="Arial" w:cs="Arial"/>
          <w:b w:val="0"/>
          <w:sz w:val="22"/>
          <w:szCs w:val="22"/>
        </w:rPr>
        <w:fldChar w:fldCharType="end"/>
      </w:r>
      <w:bookmarkEnd w:id="903"/>
    </w:p>
    <w:p w:rsidR="007F6671" w:rsidRPr="00614D6A" w:rsidRDefault="001374E3" w:rsidP="008A622C">
      <w:pPr>
        <w:pStyle w:val="Stavovi"/>
        <w:numPr>
          <w:ilvl w:val="0"/>
          <w:numId w:val="48"/>
        </w:numPr>
        <w:rPr>
          <w:rFonts w:ascii="Arial" w:hAnsi="Arial" w:cs="Arial"/>
        </w:rPr>
      </w:pPr>
      <w:r w:rsidRPr="00614D6A">
        <w:rPr>
          <w:rFonts w:ascii="Arial" w:hAnsi="Arial" w:cs="Arial"/>
        </w:rPr>
        <w:t>Корисникот на системот е должен</w:t>
      </w:r>
      <w:r w:rsidR="007F6671" w:rsidRPr="00614D6A">
        <w:rPr>
          <w:rFonts w:ascii="Arial" w:hAnsi="Arial" w:cs="Arial"/>
        </w:rPr>
        <w:t xml:space="preserve"> </w:t>
      </w:r>
      <w:r w:rsidRPr="00614D6A">
        <w:rPr>
          <w:rFonts w:ascii="Arial" w:hAnsi="Arial" w:cs="Arial"/>
        </w:rPr>
        <w:t>на операторот на системот кој го користи</w:t>
      </w:r>
      <w:r w:rsidR="003D738A" w:rsidRPr="00614D6A">
        <w:rPr>
          <w:rFonts w:ascii="Arial" w:hAnsi="Arial" w:cs="Arial"/>
        </w:rPr>
        <w:t>, како и на с</w:t>
      </w:r>
      <w:r w:rsidRPr="00614D6A">
        <w:rPr>
          <w:rFonts w:ascii="Arial" w:hAnsi="Arial" w:cs="Arial"/>
        </w:rPr>
        <w:t>набдувачите</w:t>
      </w:r>
      <w:r w:rsidR="003D738A" w:rsidRPr="00614D6A">
        <w:rPr>
          <w:rFonts w:ascii="Arial" w:hAnsi="Arial" w:cs="Arial"/>
        </w:rPr>
        <w:t xml:space="preserve"> и трговците со енергија </w:t>
      </w:r>
      <w:r w:rsidR="007F6671" w:rsidRPr="00614D6A">
        <w:rPr>
          <w:rFonts w:ascii="Arial" w:hAnsi="Arial" w:cs="Arial"/>
        </w:rPr>
        <w:t xml:space="preserve">да </w:t>
      </w:r>
      <w:r w:rsidRPr="00614D6A">
        <w:rPr>
          <w:rFonts w:ascii="Arial" w:hAnsi="Arial" w:cs="Arial"/>
        </w:rPr>
        <w:t>им ги</w:t>
      </w:r>
      <w:r w:rsidR="003D738A" w:rsidRPr="00614D6A">
        <w:rPr>
          <w:rFonts w:ascii="Arial" w:hAnsi="Arial" w:cs="Arial"/>
        </w:rPr>
        <w:t xml:space="preserve"> </w:t>
      </w:r>
      <w:r w:rsidRPr="00614D6A">
        <w:rPr>
          <w:rFonts w:ascii="Arial" w:hAnsi="Arial" w:cs="Arial"/>
        </w:rPr>
        <w:t>обезбеди своите</w:t>
      </w:r>
      <w:r w:rsidR="007F6671" w:rsidRPr="00614D6A">
        <w:rPr>
          <w:rFonts w:ascii="Arial" w:hAnsi="Arial" w:cs="Arial"/>
        </w:rPr>
        <w:t xml:space="preserve"> </w:t>
      </w:r>
      <w:r w:rsidR="003D738A" w:rsidRPr="00614D6A">
        <w:rPr>
          <w:rFonts w:ascii="Arial" w:hAnsi="Arial" w:cs="Arial"/>
        </w:rPr>
        <w:t xml:space="preserve">податоци за </w:t>
      </w:r>
      <w:r w:rsidR="007F6671" w:rsidRPr="00614D6A">
        <w:rPr>
          <w:rFonts w:ascii="Arial" w:hAnsi="Arial" w:cs="Arial"/>
        </w:rPr>
        <w:t>контакт (име и презиме/назив на корисникот, адреса/седиште, матичен/даночен број, број на документ за идентификација, телефон, факс, е-пошта) .</w:t>
      </w:r>
    </w:p>
    <w:p w:rsidR="007F6671" w:rsidRPr="00614D6A" w:rsidRDefault="007F6671" w:rsidP="008A622C">
      <w:pPr>
        <w:pStyle w:val="Stavovi"/>
        <w:numPr>
          <w:ilvl w:val="0"/>
          <w:numId w:val="48"/>
        </w:numPr>
        <w:rPr>
          <w:rFonts w:ascii="Arial" w:hAnsi="Arial" w:cs="Arial"/>
        </w:rPr>
      </w:pPr>
      <w:r w:rsidRPr="00614D6A">
        <w:rPr>
          <w:rFonts w:ascii="Arial" w:hAnsi="Arial" w:cs="Arial"/>
        </w:rPr>
        <w:t xml:space="preserve">Вршителите на енергетските дејности од став (1) на овој член, заради остварување на обврските кои произлегуваат од овој </w:t>
      </w:r>
      <w:r w:rsidR="005710C9" w:rsidRPr="00614D6A">
        <w:rPr>
          <w:rFonts w:ascii="Arial" w:hAnsi="Arial" w:cs="Arial"/>
        </w:rPr>
        <w:t>з</w:t>
      </w:r>
      <w:r w:rsidRPr="00614D6A">
        <w:rPr>
          <w:rFonts w:ascii="Arial" w:hAnsi="Arial" w:cs="Arial"/>
        </w:rPr>
        <w:t>акон и прописите</w:t>
      </w:r>
      <w:r w:rsidR="00E54615" w:rsidRPr="00614D6A">
        <w:rPr>
          <w:rFonts w:ascii="Arial" w:hAnsi="Arial" w:cs="Arial"/>
        </w:rPr>
        <w:t xml:space="preserve"> и правилата</w:t>
      </w:r>
      <w:r w:rsidRPr="00614D6A">
        <w:rPr>
          <w:rFonts w:ascii="Arial" w:hAnsi="Arial" w:cs="Arial"/>
        </w:rPr>
        <w:t xml:space="preserve"> донесени вр</w:t>
      </w:r>
      <w:r w:rsidR="00E54615" w:rsidRPr="00614D6A">
        <w:rPr>
          <w:rFonts w:ascii="Arial" w:hAnsi="Arial" w:cs="Arial"/>
        </w:rPr>
        <w:t>з</w:t>
      </w:r>
      <w:r w:rsidRPr="00614D6A">
        <w:rPr>
          <w:rFonts w:ascii="Arial" w:hAnsi="Arial" w:cs="Arial"/>
        </w:rPr>
        <w:t xml:space="preserve"> основа на овој </w:t>
      </w:r>
      <w:r w:rsidR="005710C9" w:rsidRPr="00614D6A">
        <w:rPr>
          <w:rFonts w:ascii="Arial" w:hAnsi="Arial" w:cs="Arial"/>
        </w:rPr>
        <w:t>з</w:t>
      </w:r>
      <w:r w:rsidRPr="00614D6A">
        <w:rPr>
          <w:rFonts w:ascii="Arial" w:hAnsi="Arial" w:cs="Arial"/>
        </w:rPr>
        <w:t>акон, се должни да водат евиденција на корисниците на системот која ги содржи податоците од ставот (1) на овој член и имаат право податоците да ги обработуваат, ажурираат и разменуваат меѓу себе, како и да ги доставуваат на барање на државните органи</w:t>
      </w:r>
      <w:r w:rsidR="00E54615" w:rsidRPr="00614D6A">
        <w:rPr>
          <w:rFonts w:ascii="Arial" w:hAnsi="Arial" w:cs="Arial"/>
        </w:rPr>
        <w:t xml:space="preserve"> и</w:t>
      </w:r>
      <w:r w:rsidRPr="00614D6A">
        <w:rPr>
          <w:rFonts w:ascii="Arial" w:hAnsi="Arial" w:cs="Arial"/>
        </w:rPr>
        <w:t xml:space="preserve"> судовите. </w:t>
      </w:r>
    </w:p>
    <w:p w:rsidR="007F6671" w:rsidRPr="00614D6A" w:rsidRDefault="007F6671" w:rsidP="008A622C">
      <w:pPr>
        <w:pStyle w:val="Stavovi"/>
        <w:numPr>
          <w:ilvl w:val="0"/>
          <w:numId w:val="48"/>
        </w:numPr>
        <w:rPr>
          <w:rFonts w:ascii="Arial" w:hAnsi="Arial" w:cs="Arial"/>
        </w:rPr>
      </w:pPr>
      <w:r w:rsidRPr="00614D6A">
        <w:rPr>
          <w:rFonts w:ascii="Arial" w:hAnsi="Arial" w:cs="Arial"/>
        </w:rPr>
        <w:t>Податоците на корисниците наведени</w:t>
      </w:r>
      <w:r w:rsidR="00E54615" w:rsidRPr="00614D6A">
        <w:rPr>
          <w:rFonts w:ascii="Arial" w:hAnsi="Arial" w:cs="Arial"/>
        </w:rPr>
        <w:t xml:space="preserve"> </w:t>
      </w:r>
      <w:r w:rsidRPr="00614D6A">
        <w:rPr>
          <w:rFonts w:ascii="Arial" w:hAnsi="Arial" w:cs="Arial"/>
        </w:rPr>
        <w:t>во ставот (1) на овој член можат да се користат исклучиво заради:</w:t>
      </w:r>
    </w:p>
    <w:p w:rsidR="007F6671" w:rsidRPr="00614D6A" w:rsidRDefault="007F6671" w:rsidP="008A622C">
      <w:pPr>
        <w:pStyle w:val="ListParagraph"/>
        <w:numPr>
          <w:ilvl w:val="0"/>
          <w:numId w:val="49"/>
        </w:numPr>
        <w:rPr>
          <w:rFonts w:ascii="Arial" w:hAnsi="Arial" w:cs="Arial"/>
          <w:szCs w:val="22"/>
        </w:rPr>
      </w:pPr>
      <w:r w:rsidRPr="00614D6A">
        <w:rPr>
          <w:rFonts w:ascii="Arial" w:hAnsi="Arial" w:cs="Arial"/>
          <w:szCs w:val="22"/>
        </w:rPr>
        <w:t>уредување на договорни односи (приклучување на системи за енергија или природен гас, испорака на енергија или природен гас, итн.),</w:t>
      </w:r>
    </w:p>
    <w:p w:rsidR="007F6671" w:rsidRPr="00614D6A" w:rsidRDefault="007F6671" w:rsidP="00624A39">
      <w:pPr>
        <w:pStyle w:val="ListParagraph"/>
        <w:rPr>
          <w:rFonts w:ascii="Arial" w:hAnsi="Arial" w:cs="Arial"/>
          <w:szCs w:val="22"/>
        </w:rPr>
      </w:pPr>
      <w:r w:rsidRPr="00614D6A">
        <w:rPr>
          <w:rFonts w:ascii="Arial" w:hAnsi="Arial" w:cs="Arial"/>
          <w:szCs w:val="22"/>
        </w:rPr>
        <w:t>наплата на побарувања,</w:t>
      </w:r>
    </w:p>
    <w:p w:rsidR="007F6671" w:rsidRPr="00614D6A" w:rsidRDefault="007F6671" w:rsidP="009979C7">
      <w:pPr>
        <w:pStyle w:val="ListParagraph"/>
        <w:rPr>
          <w:rFonts w:ascii="Arial" w:hAnsi="Arial" w:cs="Arial"/>
          <w:szCs w:val="22"/>
        </w:rPr>
      </w:pPr>
      <w:r w:rsidRPr="00614D6A">
        <w:rPr>
          <w:rFonts w:ascii="Arial" w:hAnsi="Arial" w:cs="Arial"/>
          <w:szCs w:val="22"/>
        </w:rPr>
        <w:t>спроведување на судски или управни постапки, и</w:t>
      </w:r>
    </w:p>
    <w:p w:rsidR="007F6671" w:rsidRPr="00614D6A" w:rsidRDefault="007F6671" w:rsidP="00DF613A">
      <w:pPr>
        <w:pStyle w:val="ListParagraph"/>
        <w:rPr>
          <w:rFonts w:ascii="Arial" w:hAnsi="Arial" w:cs="Arial"/>
          <w:szCs w:val="22"/>
        </w:rPr>
      </w:pPr>
      <w:r w:rsidRPr="00614D6A">
        <w:rPr>
          <w:rFonts w:ascii="Arial" w:hAnsi="Arial" w:cs="Arial"/>
          <w:szCs w:val="22"/>
        </w:rPr>
        <w:t xml:space="preserve">комуникација со корисниците заради исполнување на обврските од овој </w:t>
      </w:r>
      <w:r w:rsidR="005710C9" w:rsidRPr="00614D6A">
        <w:rPr>
          <w:rFonts w:ascii="Arial" w:hAnsi="Arial" w:cs="Arial"/>
          <w:szCs w:val="22"/>
        </w:rPr>
        <w:t>з</w:t>
      </w:r>
      <w:r w:rsidRPr="00614D6A">
        <w:rPr>
          <w:rFonts w:ascii="Arial" w:hAnsi="Arial" w:cs="Arial"/>
          <w:szCs w:val="22"/>
        </w:rPr>
        <w:t xml:space="preserve">акон и прописите донесени врз основа на овој </w:t>
      </w:r>
      <w:r w:rsidR="005710C9" w:rsidRPr="00614D6A">
        <w:rPr>
          <w:rFonts w:ascii="Arial" w:hAnsi="Arial" w:cs="Arial"/>
          <w:szCs w:val="22"/>
        </w:rPr>
        <w:t>з</w:t>
      </w:r>
      <w:r w:rsidRPr="00614D6A">
        <w:rPr>
          <w:rFonts w:ascii="Arial" w:hAnsi="Arial" w:cs="Arial"/>
          <w:szCs w:val="22"/>
        </w:rPr>
        <w:t>акон.</w:t>
      </w:r>
    </w:p>
    <w:p w:rsidR="007F6671" w:rsidRPr="00614D6A" w:rsidRDefault="007F6671" w:rsidP="008A622C">
      <w:pPr>
        <w:pStyle w:val="Stavovi"/>
        <w:numPr>
          <w:ilvl w:val="0"/>
          <w:numId w:val="48"/>
        </w:numPr>
        <w:rPr>
          <w:rFonts w:ascii="Arial" w:hAnsi="Arial" w:cs="Arial"/>
        </w:rPr>
      </w:pPr>
      <w:r w:rsidRPr="00614D6A">
        <w:rPr>
          <w:rFonts w:ascii="Arial" w:hAnsi="Arial" w:cs="Arial"/>
        </w:rPr>
        <w:t>Вршителите на енергетските дејности од став (1) на овој член се должни со податоците да постапуваат во согласнос</w:t>
      </w:r>
      <w:r w:rsidR="00DE3C70" w:rsidRPr="00614D6A">
        <w:rPr>
          <w:rFonts w:ascii="Arial" w:hAnsi="Arial" w:cs="Arial"/>
        </w:rPr>
        <w:t>т</w:t>
      </w:r>
      <w:r w:rsidRPr="00614D6A">
        <w:rPr>
          <w:rFonts w:ascii="Arial" w:hAnsi="Arial" w:cs="Arial"/>
        </w:rPr>
        <w:t xml:space="preserve"> со законот со кој се уредува заштитата на личните податоци.</w:t>
      </w:r>
    </w:p>
    <w:p w:rsidR="007F6671" w:rsidRPr="00614D6A" w:rsidRDefault="007F6671" w:rsidP="008A622C">
      <w:pPr>
        <w:pStyle w:val="Stavovi"/>
        <w:numPr>
          <w:ilvl w:val="0"/>
          <w:numId w:val="48"/>
        </w:numPr>
        <w:rPr>
          <w:rFonts w:ascii="Arial" w:hAnsi="Arial" w:cs="Arial"/>
        </w:rPr>
      </w:pPr>
      <w:r w:rsidRPr="00614D6A">
        <w:rPr>
          <w:rFonts w:ascii="Arial" w:hAnsi="Arial" w:cs="Arial"/>
        </w:rPr>
        <w:t>По престанување на договорните односи, податоците за корисниците од ставот (1) на овој член се чуваат за период од три години од денот на издавање на последната сметка</w:t>
      </w:r>
      <w:r w:rsidR="001374E3" w:rsidRPr="00614D6A">
        <w:rPr>
          <w:rFonts w:ascii="Arial" w:hAnsi="Arial" w:cs="Arial"/>
        </w:rPr>
        <w:t>, односно фактура</w:t>
      </w:r>
      <w:r w:rsidRPr="00614D6A">
        <w:rPr>
          <w:rFonts w:ascii="Arial" w:hAnsi="Arial" w:cs="Arial"/>
        </w:rPr>
        <w:t xml:space="preserve"> на корисниците за обезбедените услуги согласно со овој </w:t>
      </w:r>
      <w:r w:rsidR="005710C9" w:rsidRPr="00614D6A">
        <w:rPr>
          <w:rFonts w:ascii="Arial" w:hAnsi="Arial" w:cs="Arial"/>
        </w:rPr>
        <w:t>з</w:t>
      </w:r>
      <w:r w:rsidRPr="00614D6A">
        <w:rPr>
          <w:rFonts w:ascii="Arial" w:hAnsi="Arial" w:cs="Arial"/>
        </w:rPr>
        <w:t xml:space="preserve">акон. </w:t>
      </w:r>
    </w:p>
    <w:p w:rsidR="007F6671" w:rsidRPr="00614D6A" w:rsidRDefault="007F6671" w:rsidP="008A622C">
      <w:pPr>
        <w:pStyle w:val="Stavovi"/>
        <w:numPr>
          <w:ilvl w:val="0"/>
          <w:numId w:val="48"/>
        </w:numPr>
        <w:rPr>
          <w:rFonts w:ascii="Arial" w:hAnsi="Arial" w:cs="Arial"/>
        </w:rPr>
      </w:pPr>
      <w:r w:rsidRPr="00614D6A">
        <w:rPr>
          <w:rFonts w:ascii="Arial" w:hAnsi="Arial" w:cs="Arial"/>
        </w:rPr>
        <w:t xml:space="preserve">Корисниците на системот се должни </w:t>
      </w:r>
      <w:r w:rsidR="00E54615" w:rsidRPr="00614D6A">
        <w:rPr>
          <w:rFonts w:ascii="Arial" w:hAnsi="Arial" w:cs="Arial"/>
        </w:rPr>
        <w:t xml:space="preserve">во рок </w:t>
      </w:r>
      <w:r w:rsidRPr="00614D6A">
        <w:rPr>
          <w:rFonts w:ascii="Arial" w:hAnsi="Arial" w:cs="Arial"/>
        </w:rPr>
        <w:t xml:space="preserve">од 30 дена од настаната промена на податоците од ставот (1) на овој член да ги информираат </w:t>
      </w:r>
      <w:r w:rsidR="00E54615" w:rsidRPr="00614D6A">
        <w:rPr>
          <w:rFonts w:ascii="Arial" w:hAnsi="Arial" w:cs="Arial"/>
        </w:rPr>
        <w:t>вршителите на енергетските дејности од став (1)</w:t>
      </w:r>
      <w:r w:rsidRPr="00614D6A">
        <w:rPr>
          <w:rFonts w:ascii="Arial" w:hAnsi="Arial" w:cs="Arial"/>
        </w:rPr>
        <w:t xml:space="preserve"> </w:t>
      </w:r>
      <w:r w:rsidR="00E54615" w:rsidRPr="00614D6A">
        <w:rPr>
          <w:rFonts w:ascii="Arial" w:hAnsi="Arial" w:cs="Arial"/>
        </w:rPr>
        <w:t xml:space="preserve">од овој член, </w:t>
      </w:r>
      <w:r w:rsidRPr="00614D6A">
        <w:rPr>
          <w:rFonts w:ascii="Arial" w:hAnsi="Arial" w:cs="Arial"/>
        </w:rPr>
        <w:t>за промената на тие податоци.</w:t>
      </w:r>
    </w:p>
    <w:p w:rsidR="007F6671" w:rsidRPr="00614D6A" w:rsidRDefault="00687ED4" w:rsidP="00687ED4">
      <w:pPr>
        <w:pStyle w:val="Caption"/>
        <w:rPr>
          <w:rFonts w:ascii="Arial" w:hAnsi="Arial" w:cs="Arial"/>
          <w:b w:val="0"/>
          <w:sz w:val="22"/>
          <w:szCs w:val="22"/>
        </w:rPr>
      </w:pPr>
      <w:bookmarkStart w:id="904" w:name="_Toc499072037"/>
      <w:bookmarkStart w:id="905" w:name="_Ref500342407"/>
      <w:bookmarkStart w:id="906" w:name="OLE_LINK11"/>
      <w:bookmarkStart w:id="907" w:name="OLE_LINK1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197</w:t>
      </w:r>
      <w:bookmarkEnd w:id="904"/>
      <w:r w:rsidR="00804955" w:rsidRPr="00614D6A">
        <w:rPr>
          <w:rFonts w:ascii="Arial" w:hAnsi="Arial" w:cs="Arial"/>
          <w:b w:val="0"/>
          <w:sz w:val="22"/>
          <w:szCs w:val="22"/>
        </w:rPr>
        <w:fldChar w:fldCharType="end"/>
      </w:r>
      <w:bookmarkEnd w:id="905"/>
    </w:p>
    <w:p w:rsidR="007F6671" w:rsidRPr="00614D6A" w:rsidRDefault="007F6671" w:rsidP="008A622C">
      <w:pPr>
        <w:pStyle w:val="Stavovi"/>
        <w:numPr>
          <w:ilvl w:val="0"/>
          <w:numId w:val="50"/>
        </w:numPr>
        <w:rPr>
          <w:rFonts w:ascii="Arial" w:hAnsi="Arial" w:cs="Arial"/>
        </w:rPr>
      </w:pPr>
      <w:r w:rsidRPr="00614D6A">
        <w:rPr>
          <w:rFonts w:ascii="Arial" w:hAnsi="Arial" w:cs="Arial"/>
        </w:rPr>
        <w:t xml:space="preserve">Операторот на соодветниот систем за пренос или дистрибуција на енергија има право на надоместок на штетата што настанала како резултат на неовластено преземена енергија или нерегистрирани количини на енергија заради неовластена манипулација со мерните уреди. </w:t>
      </w:r>
    </w:p>
    <w:bookmarkEnd w:id="906"/>
    <w:bookmarkEnd w:id="907"/>
    <w:p w:rsidR="007F6671" w:rsidRPr="00614D6A" w:rsidRDefault="007F6671" w:rsidP="008A622C">
      <w:pPr>
        <w:pStyle w:val="Stavovi"/>
        <w:numPr>
          <w:ilvl w:val="0"/>
          <w:numId w:val="50"/>
        </w:numPr>
        <w:rPr>
          <w:rFonts w:ascii="Arial" w:hAnsi="Arial" w:cs="Arial"/>
        </w:rPr>
      </w:pPr>
      <w:r w:rsidRPr="00614D6A">
        <w:rPr>
          <w:rFonts w:ascii="Arial" w:hAnsi="Arial" w:cs="Arial"/>
        </w:rPr>
        <w:t>Постапката за утврдување на причините за настанатата штета како и начинот на пресметка на штетата и надоместокот што корисникот треба да го плати, се утврдуваат со соодветните мрежни правила.</w:t>
      </w:r>
    </w:p>
    <w:p w:rsidR="007F6671" w:rsidRPr="00614D6A" w:rsidRDefault="007F6671" w:rsidP="008A622C">
      <w:pPr>
        <w:pStyle w:val="Stavovi"/>
        <w:numPr>
          <w:ilvl w:val="0"/>
          <w:numId w:val="50"/>
        </w:numPr>
        <w:rPr>
          <w:rFonts w:ascii="Arial" w:hAnsi="Arial" w:cs="Arial"/>
        </w:rPr>
      </w:pPr>
      <w:r w:rsidRPr="00614D6A">
        <w:rPr>
          <w:rFonts w:ascii="Arial" w:hAnsi="Arial" w:cs="Arial"/>
        </w:rPr>
        <w:t xml:space="preserve">Потрошувачите на енергија имаат право на надоместок на штетата настаната поради намалена испорака или прекин во испораката на енергијата од страна на операторот на соодветниот систем за пренос или дистрибуција, под услови и на начин утврдени во правилата за надоместок за штети што ги донесува Регулаторната комисија за енергетика. </w:t>
      </w:r>
    </w:p>
    <w:p w:rsidR="007F6671" w:rsidRPr="00614D6A" w:rsidRDefault="007F6671" w:rsidP="008A622C">
      <w:pPr>
        <w:pStyle w:val="Stavovi"/>
        <w:numPr>
          <w:ilvl w:val="0"/>
          <w:numId w:val="50"/>
        </w:numPr>
        <w:rPr>
          <w:rFonts w:ascii="Arial" w:hAnsi="Arial" w:cs="Arial"/>
        </w:rPr>
      </w:pPr>
      <w:r w:rsidRPr="00614D6A">
        <w:rPr>
          <w:rFonts w:ascii="Arial" w:hAnsi="Arial" w:cs="Arial"/>
        </w:rPr>
        <w:lastRenderedPageBreak/>
        <w:t xml:space="preserve">Производителите на енергија имаат право на надоместок на штетата од страна на операторот настаната поради намалена испорака или прекин во испораката на енергија во системот под услови и на начин утврдени во </w:t>
      </w:r>
      <w:r w:rsidR="00197ED7" w:rsidRPr="00614D6A">
        <w:rPr>
          <w:rFonts w:ascii="Arial" w:hAnsi="Arial" w:cs="Arial"/>
        </w:rPr>
        <w:t>правилата за надоместок за штети што ги донесува Регулаторната комисија за енергетика</w:t>
      </w:r>
      <w:r w:rsidRPr="00614D6A">
        <w:rPr>
          <w:rFonts w:ascii="Arial" w:hAnsi="Arial" w:cs="Arial"/>
        </w:rPr>
        <w:t>.</w:t>
      </w:r>
    </w:p>
    <w:p w:rsidR="007F6671" w:rsidRPr="00614D6A" w:rsidRDefault="00687ED4" w:rsidP="00687ED4">
      <w:pPr>
        <w:pStyle w:val="Caption"/>
        <w:rPr>
          <w:rFonts w:ascii="Arial" w:hAnsi="Arial" w:cs="Arial"/>
          <w:b w:val="0"/>
          <w:sz w:val="22"/>
          <w:szCs w:val="22"/>
        </w:rPr>
      </w:pPr>
      <w:bookmarkStart w:id="908" w:name="_Toc499072038"/>
      <w:bookmarkStart w:id="909" w:name="_Ref50274751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198</w:t>
      </w:r>
      <w:bookmarkEnd w:id="908"/>
      <w:r w:rsidR="00804955" w:rsidRPr="00614D6A">
        <w:rPr>
          <w:rFonts w:ascii="Arial" w:hAnsi="Arial" w:cs="Arial"/>
          <w:b w:val="0"/>
          <w:sz w:val="22"/>
          <w:szCs w:val="22"/>
        </w:rPr>
        <w:fldChar w:fldCharType="end"/>
      </w:r>
      <w:bookmarkEnd w:id="909"/>
    </w:p>
    <w:p w:rsidR="007F6671" w:rsidRPr="00614D6A" w:rsidRDefault="007F6671" w:rsidP="008A622C">
      <w:pPr>
        <w:pStyle w:val="Stavovi"/>
        <w:numPr>
          <w:ilvl w:val="0"/>
          <w:numId w:val="51"/>
        </w:numPr>
        <w:rPr>
          <w:rFonts w:ascii="Arial" w:hAnsi="Arial" w:cs="Arial"/>
        </w:rPr>
      </w:pPr>
      <w:r w:rsidRPr="00614D6A">
        <w:rPr>
          <w:rFonts w:ascii="Arial" w:hAnsi="Arial" w:cs="Arial"/>
        </w:rPr>
        <w:t xml:space="preserve">Операторите на </w:t>
      </w:r>
      <w:r w:rsidR="00E54615" w:rsidRPr="00614D6A">
        <w:rPr>
          <w:rFonts w:ascii="Arial" w:hAnsi="Arial" w:cs="Arial"/>
        </w:rPr>
        <w:t xml:space="preserve">елктропреносните </w:t>
      </w:r>
      <w:r w:rsidR="00BC7C6F" w:rsidRPr="00614D6A">
        <w:rPr>
          <w:rFonts w:ascii="Arial" w:hAnsi="Arial" w:cs="Arial"/>
        </w:rPr>
        <w:t xml:space="preserve">и </w:t>
      </w:r>
      <w:r w:rsidR="00E54615" w:rsidRPr="00614D6A">
        <w:rPr>
          <w:rFonts w:ascii="Arial" w:hAnsi="Arial" w:cs="Arial"/>
        </w:rPr>
        <w:t>електро</w:t>
      </w:r>
      <w:r w:rsidR="00BC7C6F" w:rsidRPr="00614D6A">
        <w:rPr>
          <w:rFonts w:ascii="Arial" w:hAnsi="Arial" w:cs="Arial"/>
        </w:rPr>
        <w:t>дистр</w:t>
      </w:r>
      <w:r w:rsidR="00E54615" w:rsidRPr="00614D6A">
        <w:rPr>
          <w:rFonts w:ascii="Arial" w:hAnsi="Arial" w:cs="Arial"/>
        </w:rPr>
        <w:t>ибутивните системи</w:t>
      </w:r>
      <w:r w:rsidR="00BC7C6F" w:rsidRPr="00614D6A">
        <w:rPr>
          <w:rFonts w:ascii="Arial" w:hAnsi="Arial" w:cs="Arial"/>
        </w:rPr>
        <w:t xml:space="preserve"> </w:t>
      </w:r>
      <w:r w:rsidRPr="00614D6A">
        <w:rPr>
          <w:rFonts w:ascii="Arial" w:hAnsi="Arial" w:cs="Arial"/>
        </w:rPr>
        <w:t xml:space="preserve">можат да </w:t>
      </w:r>
      <w:r w:rsidR="00830EA3" w:rsidRPr="00614D6A">
        <w:rPr>
          <w:rFonts w:ascii="Arial" w:hAnsi="Arial" w:cs="Arial"/>
        </w:rPr>
        <w:t>ги</w:t>
      </w:r>
      <w:r w:rsidRPr="00614D6A">
        <w:rPr>
          <w:rFonts w:ascii="Arial" w:hAnsi="Arial" w:cs="Arial"/>
        </w:rPr>
        <w:t xml:space="preserve"> </w:t>
      </w:r>
      <w:r w:rsidR="00450339" w:rsidRPr="00614D6A">
        <w:rPr>
          <w:rFonts w:ascii="Arial" w:hAnsi="Arial" w:cs="Arial"/>
        </w:rPr>
        <w:t>дад</w:t>
      </w:r>
      <w:r w:rsidR="008408E6" w:rsidRPr="00614D6A">
        <w:rPr>
          <w:rFonts w:ascii="Arial" w:hAnsi="Arial" w:cs="Arial"/>
        </w:rPr>
        <w:t>ат</w:t>
      </w:r>
      <w:r w:rsidR="00450339" w:rsidRPr="00614D6A">
        <w:rPr>
          <w:rFonts w:ascii="Arial" w:hAnsi="Arial" w:cs="Arial"/>
        </w:rPr>
        <w:t xml:space="preserve"> на користење </w:t>
      </w:r>
      <w:r w:rsidRPr="00614D6A">
        <w:rPr>
          <w:rFonts w:ascii="Arial" w:hAnsi="Arial" w:cs="Arial"/>
        </w:rPr>
        <w:t>постојн</w:t>
      </w:r>
      <w:r w:rsidR="00830EA3" w:rsidRPr="00614D6A">
        <w:rPr>
          <w:rFonts w:ascii="Arial" w:hAnsi="Arial" w:cs="Arial"/>
        </w:rPr>
        <w:t>ите</w:t>
      </w:r>
      <w:r w:rsidRPr="00614D6A">
        <w:rPr>
          <w:rFonts w:ascii="Arial" w:hAnsi="Arial" w:cs="Arial"/>
        </w:rPr>
        <w:t xml:space="preserve"> </w:t>
      </w:r>
      <w:r w:rsidR="008408E6" w:rsidRPr="00614D6A">
        <w:rPr>
          <w:rFonts w:ascii="Arial" w:hAnsi="Arial" w:cs="Arial"/>
        </w:rPr>
        <w:t>електр</w:t>
      </w:r>
      <w:r w:rsidR="00830EA3" w:rsidRPr="00614D6A">
        <w:rPr>
          <w:rFonts w:ascii="Arial" w:hAnsi="Arial" w:cs="Arial"/>
        </w:rPr>
        <w:t>ични водови</w:t>
      </w:r>
      <w:r w:rsidRPr="00614D6A">
        <w:rPr>
          <w:rFonts w:ascii="Arial" w:hAnsi="Arial" w:cs="Arial"/>
        </w:rPr>
        <w:t xml:space="preserve"> на </w:t>
      </w:r>
      <w:r w:rsidR="00334789" w:rsidRPr="00614D6A">
        <w:rPr>
          <w:rFonts w:ascii="Arial" w:hAnsi="Arial" w:cs="Arial"/>
        </w:rPr>
        <w:t>оператор кој обезбедува јавн</w:t>
      </w:r>
      <w:r w:rsidR="00BC7C6F" w:rsidRPr="00614D6A">
        <w:rPr>
          <w:rFonts w:ascii="Arial" w:hAnsi="Arial" w:cs="Arial"/>
        </w:rPr>
        <w:t>и</w:t>
      </w:r>
      <w:r w:rsidR="00334789" w:rsidRPr="00614D6A">
        <w:rPr>
          <w:rFonts w:ascii="Arial" w:hAnsi="Arial" w:cs="Arial"/>
        </w:rPr>
        <w:t xml:space="preserve"> </w:t>
      </w:r>
      <w:r w:rsidR="00BC7C6F" w:rsidRPr="00614D6A">
        <w:rPr>
          <w:rFonts w:ascii="Arial" w:hAnsi="Arial" w:cs="Arial"/>
        </w:rPr>
        <w:t xml:space="preserve">електронски комуникациски услуги за пренос на комуникациски сигнали, радиодифузни мрежи и кабелски телевизиски мрежи, независно од видот на информациите што се пренесуваат, </w:t>
      </w:r>
      <w:r w:rsidRPr="00614D6A">
        <w:rPr>
          <w:rFonts w:ascii="Arial" w:hAnsi="Arial" w:cs="Arial"/>
        </w:rPr>
        <w:t>за што склучуваат соодветни договори</w:t>
      </w:r>
      <w:r w:rsidR="00BC7C6F" w:rsidRPr="00614D6A">
        <w:rPr>
          <w:rFonts w:ascii="Arial" w:hAnsi="Arial" w:cs="Arial"/>
        </w:rPr>
        <w:t xml:space="preserve">, под услов </w:t>
      </w:r>
      <w:r w:rsidR="00450339" w:rsidRPr="00614D6A">
        <w:rPr>
          <w:rFonts w:ascii="Arial" w:hAnsi="Arial" w:cs="Arial"/>
        </w:rPr>
        <w:t xml:space="preserve">да не се наруши преносот и дистрибуцијата на електричната енергија и корисникот да не </w:t>
      </w:r>
      <w:r w:rsidR="00830EA3" w:rsidRPr="00614D6A">
        <w:rPr>
          <w:rFonts w:ascii="Arial" w:hAnsi="Arial" w:cs="Arial"/>
        </w:rPr>
        <w:t>ги</w:t>
      </w:r>
      <w:r w:rsidR="00450339" w:rsidRPr="00614D6A">
        <w:rPr>
          <w:rFonts w:ascii="Arial" w:hAnsi="Arial" w:cs="Arial"/>
        </w:rPr>
        <w:t xml:space="preserve"> користи </w:t>
      </w:r>
      <w:r w:rsidR="00830EA3" w:rsidRPr="00614D6A">
        <w:rPr>
          <w:rFonts w:ascii="Arial" w:hAnsi="Arial" w:cs="Arial"/>
        </w:rPr>
        <w:t xml:space="preserve">електричните водови </w:t>
      </w:r>
      <w:r w:rsidR="00450339" w:rsidRPr="00614D6A">
        <w:rPr>
          <w:rFonts w:ascii="Arial" w:hAnsi="Arial" w:cs="Arial"/>
        </w:rPr>
        <w:t xml:space="preserve">за </w:t>
      </w:r>
      <w:r w:rsidR="00BC7C6F" w:rsidRPr="00614D6A">
        <w:rPr>
          <w:rFonts w:ascii="Arial" w:hAnsi="Arial" w:cs="Arial"/>
        </w:rPr>
        <w:t>вршење на електроенергетски дејности.</w:t>
      </w:r>
    </w:p>
    <w:p w:rsidR="007F6671" w:rsidRPr="00614D6A" w:rsidRDefault="00647CF3" w:rsidP="008A622C">
      <w:pPr>
        <w:pStyle w:val="Stavovi"/>
        <w:numPr>
          <w:ilvl w:val="0"/>
          <w:numId w:val="51"/>
        </w:numPr>
        <w:rPr>
          <w:rFonts w:ascii="Arial" w:hAnsi="Arial" w:cs="Arial"/>
        </w:rPr>
      </w:pPr>
      <w:r w:rsidRPr="00614D6A">
        <w:rPr>
          <w:rFonts w:ascii="Arial" w:hAnsi="Arial" w:cs="Arial"/>
        </w:rPr>
        <w:t>Ако</w:t>
      </w:r>
      <w:r w:rsidR="007F6671" w:rsidRPr="00614D6A">
        <w:rPr>
          <w:rFonts w:ascii="Arial" w:hAnsi="Arial" w:cs="Arial"/>
        </w:rPr>
        <w:t xml:space="preserve"> е потребно </w:t>
      </w:r>
      <w:r w:rsidR="00334789" w:rsidRPr="00614D6A">
        <w:rPr>
          <w:rFonts w:ascii="Arial" w:hAnsi="Arial" w:cs="Arial"/>
        </w:rPr>
        <w:t>оператор</w:t>
      </w:r>
      <w:r w:rsidR="002E754B" w:rsidRPr="00614D6A">
        <w:rPr>
          <w:rFonts w:ascii="Arial" w:hAnsi="Arial" w:cs="Arial"/>
        </w:rPr>
        <w:t>от</w:t>
      </w:r>
      <w:r w:rsidR="00334789" w:rsidRPr="00614D6A">
        <w:rPr>
          <w:rFonts w:ascii="Arial" w:hAnsi="Arial" w:cs="Arial"/>
        </w:rPr>
        <w:t xml:space="preserve"> </w:t>
      </w:r>
      <w:r w:rsidR="002E754B" w:rsidRPr="00614D6A">
        <w:rPr>
          <w:rFonts w:ascii="Arial" w:hAnsi="Arial" w:cs="Arial"/>
        </w:rPr>
        <w:t>кој обезбедува јавни електронски комуникациски услуги за пренос на комуникациски сигнали, радиодифузни мрежи и кабелски телевизиски мрежи</w:t>
      </w:r>
      <w:r w:rsidR="002E754B" w:rsidRPr="00614D6A" w:rsidDel="002E754B">
        <w:rPr>
          <w:rFonts w:ascii="Arial" w:hAnsi="Arial" w:cs="Arial"/>
        </w:rPr>
        <w:t xml:space="preserve"> </w:t>
      </w:r>
      <w:r w:rsidR="007F6671" w:rsidRPr="00614D6A">
        <w:rPr>
          <w:rFonts w:ascii="Arial" w:hAnsi="Arial" w:cs="Arial"/>
        </w:rPr>
        <w:t>да обезбед</w:t>
      </w:r>
      <w:r w:rsidR="00450339" w:rsidRPr="00614D6A">
        <w:rPr>
          <w:rFonts w:ascii="Arial" w:hAnsi="Arial" w:cs="Arial"/>
        </w:rPr>
        <w:t>и</w:t>
      </w:r>
      <w:r w:rsidR="007F6671" w:rsidRPr="00614D6A">
        <w:rPr>
          <w:rFonts w:ascii="Arial" w:hAnsi="Arial" w:cs="Arial"/>
        </w:rPr>
        <w:t xml:space="preserve"> електрична енергија за опремата поставена на инфраструктурата на енергетските оператори, треба да обезбед</w:t>
      </w:r>
      <w:r w:rsidR="002E754B" w:rsidRPr="00614D6A">
        <w:rPr>
          <w:rFonts w:ascii="Arial" w:hAnsi="Arial" w:cs="Arial"/>
        </w:rPr>
        <w:t>и</w:t>
      </w:r>
      <w:r w:rsidR="007F6671" w:rsidRPr="00614D6A">
        <w:rPr>
          <w:rFonts w:ascii="Arial" w:hAnsi="Arial" w:cs="Arial"/>
        </w:rPr>
        <w:t xml:space="preserve"> </w:t>
      </w:r>
      <w:r w:rsidR="00DE3C70" w:rsidRPr="00614D6A">
        <w:rPr>
          <w:rFonts w:ascii="Arial" w:hAnsi="Arial" w:cs="Arial"/>
        </w:rPr>
        <w:t>р</w:t>
      </w:r>
      <w:r w:rsidR="007F6671" w:rsidRPr="00614D6A">
        <w:rPr>
          <w:rFonts w:ascii="Arial" w:hAnsi="Arial" w:cs="Arial"/>
        </w:rPr>
        <w:t>ешение за согласност за приклучување на систем</w:t>
      </w:r>
      <w:r w:rsidR="001374E3" w:rsidRPr="00614D6A">
        <w:rPr>
          <w:rFonts w:ascii="Arial" w:hAnsi="Arial" w:cs="Arial"/>
        </w:rPr>
        <w:t>от во</w:t>
      </w:r>
      <w:r w:rsidR="007F6671" w:rsidRPr="00614D6A">
        <w:rPr>
          <w:rFonts w:ascii="Arial" w:hAnsi="Arial" w:cs="Arial"/>
        </w:rPr>
        <w:t xml:space="preserve"> </w:t>
      </w:r>
      <w:r w:rsidR="00846AA0" w:rsidRPr="00614D6A">
        <w:rPr>
          <w:rFonts w:ascii="Arial" w:hAnsi="Arial" w:cs="Arial"/>
        </w:rPr>
        <w:t>согласно</w:t>
      </w:r>
      <w:r w:rsidR="001374E3" w:rsidRPr="00614D6A">
        <w:rPr>
          <w:rFonts w:ascii="Arial" w:hAnsi="Arial" w:cs="Arial"/>
        </w:rPr>
        <w:t>ст</w:t>
      </w:r>
      <w:r w:rsidR="00846AA0" w:rsidRPr="00614D6A">
        <w:rPr>
          <w:rFonts w:ascii="Arial" w:hAnsi="Arial" w:cs="Arial"/>
        </w:rPr>
        <w:t xml:space="preserve"> </w:t>
      </w:r>
      <w:r w:rsidR="001374E3" w:rsidRPr="00614D6A">
        <w:rPr>
          <w:rFonts w:ascii="Arial" w:hAnsi="Arial" w:cs="Arial"/>
        </w:rPr>
        <w:t xml:space="preserve">со </w:t>
      </w:r>
      <w:r w:rsidR="007F6671" w:rsidRPr="00614D6A">
        <w:rPr>
          <w:rFonts w:ascii="Arial" w:hAnsi="Arial" w:cs="Arial"/>
        </w:rPr>
        <w:t xml:space="preserve">соодветните </w:t>
      </w:r>
      <w:r w:rsidR="00DE3C70" w:rsidRPr="00614D6A">
        <w:rPr>
          <w:rFonts w:ascii="Arial" w:hAnsi="Arial" w:cs="Arial"/>
        </w:rPr>
        <w:t>м</w:t>
      </w:r>
      <w:r w:rsidR="007F6671" w:rsidRPr="00614D6A">
        <w:rPr>
          <w:rFonts w:ascii="Arial" w:hAnsi="Arial" w:cs="Arial"/>
        </w:rPr>
        <w:t>режни правила.</w:t>
      </w:r>
    </w:p>
    <w:p w:rsidR="007F6671" w:rsidRPr="00614D6A" w:rsidRDefault="00687ED4" w:rsidP="00687ED4">
      <w:pPr>
        <w:pStyle w:val="Caption"/>
        <w:rPr>
          <w:rFonts w:ascii="Arial" w:hAnsi="Arial" w:cs="Arial"/>
          <w:b w:val="0"/>
          <w:sz w:val="22"/>
          <w:szCs w:val="22"/>
        </w:rPr>
      </w:pPr>
      <w:bookmarkStart w:id="910" w:name="_Toc499072039"/>
      <w:bookmarkStart w:id="911" w:name="_Ref49918228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199</w:t>
      </w:r>
      <w:bookmarkEnd w:id="910"/>
      <w:r w:rsidR="00804955" w:rsidRPr="00614D6A">
        <w:rPr>
          <w:rFonts w:ascii="Arial" w:hAnsi="Arial" w:cs="Arial"/>
          <w:b w:val="0"/>
          <w:sz w:val="22"/>
          <w:szCs w:val="22"/>
        </w:rPr>
        <w:fldChar w:fldCharType="end"/>
      </w:r>
      <w:bookmarkEnd w:id="911"/>
    </w:p>
    <w:p w:rsidR="007F6671" w:rsidRPr="00614D6A" w:rsidRDefault="007F6671" w:rsidP="008A622C">
      <w:pPr>
        <w:pStyle w:val="Stavovi"/>
        <w:numPr>
          <w:ilvl w:val="0"/>
          <w:numId w:val="52"/>
        </w:numPr>
        <w:rPr>
          <w:rFonts w:ascii="Arial" w:hAnsi="Arial" w:cs="Arial"/>
        </w:rPr>
      </w:pPr>
      <w:r w:rsidRPr="00614D6A">
        <w:rPr>
          <w:rFonts w:ascii="Arial" w:hAnsi="Arial" w:cs="Arial"/>
        </w:rPr>
        <w:t>Ракувачите со енергетски уреди и постројки мора да имаат положено испит за стручна оспособеност (во натамошниот текст: испит).</w:t>
      </w:r>
    </w:p>
    <w:p w:rsidR="007B7CE3" w:rsidRPr="00614D6A" w:rsidRDefault="007B7CE3" w:rsidP="008A622C">
      <w:pPr>
        <w:pStyle w:val="Stavovi"/>
        <w:numPr>
          <w:ilvl w:val="0"/>
          <w:numId w:val="52"/>
        </w:numPr>
        <w:rPr>
          <w:rFonts w:ascii="Arial" w:hAnsi="Arial" w:cs="Arial"/>
        </w:rPr>
      </w:pPr>
      <w:r w:rsidRPr="00614D6A">
        <w:rPr>
          <w:rFonts w:ascii="Arial" w:hAnsi="Arial" w:cs="Arial"/>
        </w:rPr>
        <w:t xml:space="preserve">Министерот со </w:t>
      </w:r>
      <w:r w:rsidR="008E0AB9" w:rsidRPr="00614D6A">
        <w:rPr>
          <w:rFonts w:ascii="Arial" w:hAnsi="Arial" w:cs="Arial"/>
        </w:rPr>
        <w:t>п</w:t>
      </w:r>
      <w:r w:rsidRPr="00614D6A">
        <w:rPr>
          <w:rFonts w:ascii="Arial" w:hAnsi="Arial" w:cs="Arial"/>
        </w:rPr>
        <w:t xml:space="preserve">равилник ја пропишува </w:t>
      </w:r>
      <w:r w:rsidR="000B060A" w:rsidRPr="00614D6A">
        <w:rPr>
          <w:rFonts w:ascii="Arial" w:hAnsi="Arial" w:cs="Arial"/>
        </w:rPr>
        <w:t xml:space="preserve">програмата и </w:t>
      </w:r>
      <w:r w:rsidRPr="00614D6A">
        <w:rPr>
          <w:rFonts w:ascii="Arial" w:hAnsi="Arial" w:cs="Arial"/>
        </w:rPr>
        <w:t xml:space="preserve">постапката за полагање на испитот од став (1) на овој член. </w:t>
      </w:r>
    </w:p>
    <w:p w:rsidR="00D01B2F" w:rsidRPr="00614D6A" w:rsidRDefault="00D01B2F" w:rsidP="008A622C">
      <w:pPr>
        <w:pStyle w:val="Stavovi"/>
        <w:numPr>
          <w:ilvl w:val="0"/>
          <w:numId w:val="52"/>
        </w:numPr>
        <w:rPr>
          <w:rFonts w:ascii="Arial" w:hAnsi="Arial" w:cs="Arial"/>
        </w:rPr>
      </w:pPr>
      <w:r w:rsidRPr="00614D6A">
        <w:rPr>
          <w:rFonts w:ascii="Arial" w:hAnsi="Arial" w:cs="Arial"/>
        </w:rPr>
        <w:t xml:space="preserve">Испитот од став (1) од овој член, го спроведува комисија основана од министерот. </w:t>
      </w:r>
      <w:r w:rsidR="00083388" w:rsidRPr="00614D6A">
        <w:rPr>
          <w:rFonts w:ascii="Arial" w:hAnsi="Arial" w:cs="Arial"/>
        </w:rPr>
        <w:t>На членовите на комисијата им следува паричен надоместок за извршената работа кој на годишно ниво</w:t>
      </w:r>
      <w:r w:rsidRPr="00614D6A">
        <w:rPr>
          <w:rFonts w:ascii="Arial" w:hAnsi="Arial" w:cs="Arial"/>
        </w:rPr>
        <w:t xml:space="preserve"> не го надминува нивото на три просечни месечни </w:t>
      </w:r>
      <w:r w:rsidR="00083388" w:rsidRPr="00614D6A">
        <w:rPr>
          <w:rFonts w:ascii="Arial" w:hAnsi="Arial" w:cs="Arial"/>
        </w:rPr>
        <w:t xml:space="preserve">нето </w:t>
      </w:r>
      <w:r w:rsidRPr="00614D6A">
        <w:rPr>
          <w:rFonts w:ascii="Arial" w:hAnsi="Arial" w:cs="Arial"/>
        </w:rPr>
        <w:t>плати исплатени во Република Македонија за претходната година, објавени од Државниот завод за статистика.</w:t>
      </w:r>
    </w:p>
    <w:p w:rsidR="007F6671" w:rsidRPr="00614D6A" w:rsidRDefault="001374E3" w:rsidP="008A622C">
      <w:pPr>
        <w:pStyle w:val="Stavovi"/>
        <w:numPr>
          <w:ilvl w:val="0"/>
          <w:numId w:val="52"/>
        </w:numPr>
        <w:rPr>
          <w:rFonts w:ascii="Arial" w:hAnsi="Arial" w:cs="Arial"/>
        </w:rPr>
      </w:pPr>
      <w:r w:rsidRPr="00614D6A">
        <w:rPr>
          <w:rFonts w:ascii="Arial" w:hAnsi="Arial" w:cs="Arial"/>
        </w:rPr>
        <w:t>З</w:t>
      </w:r>
      <w:r w:rsidR="007F6671" w:rsidRPr="00614D6A">
        <w:rPr>
          <w:rFonts w:ascii="Arial" w:hAnsi="Arial" w:cs="Arial"/>
        </w:rPr>
        <w:t xml:space="preserve">а полагање на испитот </w:t>
      </w:r>
      <w:r w:rsidRPr="00614D6A">
        <w:rPr>
          <w:rFonts w:ascii="Arial" w:hAnsi="Arial" w:cs="Arial"/>
        </w:rPr>
        <w:t xml:space="preserve">од став (1) на овој член, ракувачите со енергетски уреди и постројки плаќаат надоместок за полагање на испитот што </w:t>
      </w:r>
      <w:r w:rsidR="007F6671" w:rsidRPr="00614D6A">
        <w:rPr>
          <w:rFonts w:ascii="Arial" w:hAnsi="Arial" w:cs="Arial"/>
        </w:rPr>
        <w:t>го определува министерот</w:t>
      </w:r>
      <w:r w:rsidRPr="00614D6A">
        <w:rPr>
          <w:rFonts w:ascii="Arial" w:hAnsi="Arial" w:cs="Arial"/>
        </w:rPr>
        <w:t xml:space="preserve">, а којшто </w:t>
      </w:r>
      <w:r w:rsidR="007F6671" w:rsidRPr="00614D6A">
        <w:rPr>
          <w:rFonts w:ascii="Arial" w:hAnsi="Arial" w:cs="Arial"/>
        </w:rPr>
        <w:t>не може да биде повисок од 15% од просечната месечна нето плата, исплатена во Република Македонија во претходната календарска година.</w:t>
      </w:r>
    </w:p>
    <w:p w:rsidR="005A6B5D" w:rsidRPr="00614D6A" w:rsidRDefault="005A6B5D" w:rsidP="008A622C">
      <w:pPr>
        <w:pStyle w:val="Stavovi"/>
        <w:numPr>
          <w:ilvl w:val="0"/>
          <w:numId w:val="52"/>
        </w:numPr>
        <w:rPr>
          <w:rFonts w:ascii="Arial" w:hAnsi="Arial" w:cs="Arial"/>
        </w:rPr>
      </w:pPr>
      <w:r w:rsidRPr="00614D6A">
        <w:rPr>
          <w:rFonts w:ascii="Arial" w:hAnsi="Arial" w:cs="Arial"/>
        </w:rPr>
        <w:t>Трошоците за полагање на испитот се уплатуваат на сметката на сопствени приходи на Министерството.</w:t>
      </w:r>
    </w:p>
    <w:p w:rsidR="005A6B5D" w:rsidRPr="00614D6A" w:rsidRDefault="005A6B5D" w:rsidP="008A622C">
      <w:pPr>
        <w:pStyle w:val="Stavovi"/>
        <w:numPr>
          <w:ilvl w:val="0"/>
          <w:numId w:val="52"/>
        </w:numPr>
        <w:rPr>
          <w:rFonts w:ascii="Arial" w:hAnsi="Arial" w:cs="Arial"/>
        </w:rPr>
      </w:pPr>
      <w:r w:rsidRPr="00614D6A">
        <w:rPr>
          <w:rFonts w:ascii="Arial" w:hAnsi="Arial" w:cs="Arial"/>
        </w:rPr>
        <w:t>Ако трошоците не се уплатени на соодветна сметка на Министерството за економија најдоцна 15 дена пред денот определен за почеток на испитната сесија, на кандидатот нема да му се дозволи полагање на испитот.</w:t>
      </w:r>
    </w:p>
    <w:p w:rsidR="005A6B5D" w:rsidRPr="00614D6A" w:rsidRDefault="005A6B5D" w:rsidP="008A622C">
      <w:pPr>
        <w:pStyle w:val="Stavovi"/>
        <w:numPr>
          <w:ilvl w:val="0"/>
          <w:numId w:val="52"/>
        </w:numPr>
        <w:rPr>
          <w:rFonts w:ascii="Arial" w:hAnsi="Arial" w:cs="Arial"/>
        </w:rPr>
      </w:pPr>
      <w:r w:rsidRPr="00614D6A">
        <w:rPr>
          <w:rFonts w:ascii="Arial" w:hAnsi="Arial" w:cs="Arial"/>
        </w:rPr>
        <w:t>Ако кандидатот во рок од една година од денот на уплатата на средствата не го полага испитот, уплатените средства се враќаат согласно со закон.</w:t>
      </w:r>
    </w:p>
    <w:p w:rsidR="007F6671" w:rsidRPr="00614D6A" w:rsidRDefault="001374E3" w:rsidP="008A622C">
      <w:pPr>
        <w:pStyle w:val="Stavovi"/>
        <w:numPr>
          <w:ilvl w:val="0"/>
          <w:numId w:val="52"/>
        </w:numPr>
        <w:rPr>
          <w:rFonts w:ascii="Arial" w:hAnsi="Arial" w:cs="Arial"/>
        </w:rPr>
      </w:pPr>
      <w:r w:rsidRPr="00614D6A">
        <w:rPr>
          <w:rFonts w:ascii="Arial" w:hAnsi="Arial" w:cs="Arial"/>
        </w:rPr>
        <w:t>На кандидатот којшто го положил</w:t>
      </w:r>
      <w:r w:rsidR="007F6671" w:rsidRPr="00614D6A">
        <w:rPr>
          <w:rFonts w:ascii="Arial" w:hAnsi="Arial" w:cs="Arial"/>
        </w:rPr>
        <w:t xml:space="preserve"> испитот </w:t>
      </w:r>
      <w:r w:rsidR="00EB1E32" w:rsidRPr="00614D6A">
        <w:rPr>
          <w:rFonts w:ascii="Arial" w:hAnsi="Arial" w:cs="Arial"/>
        </w:rPr>
        <w:t xml:space="preserve">министерот на предлог на комисијата </w:t>
      </w:r>
      <w:r w:rsidRPr="00614D6A">
        <w:rPr>
          <w:rFonts w:ascii="Arial" w:hAnsi="Arial" w:cs="Arial"/>
        </w:rPr>
        <w:t>му</w:t>
      </w:r>
      <w:r w:rsidR="007F6671" w:rsidRPr="00614D6A">
        <w:rPr>
          <w:rFonts w:ascii="Arial" w:hAnsi="Arial" w:cs="Arial"/>
        </w:rPr>
        <w:t xml:space="preserve"> издава уверение. </w:t>
      </w:r>
    </w:p>
    <w:p w:rsidR="007F6671" w:rsidRPr="00614D6A" w:rsidRDefault="007F6671" w:rsidP="008A622C">
      <w:pPr>
        <w:pStyle w:val="Stavovi"/>
        <w:numPr>
          <w:ilvl w:val="0"/>
          <w:numId w:val="52"/>
        </w:numPr>
        <w:rPr>
          <w:rFonts w:ascii="Arial" w:hAnsi="Arial" w:cs="Arial"/>
        </w:rPr>
      </w:pPr>
      <w:r w:rsidRPr="00614D6A">
        <w:rPr>
          <w:rFonts w:ascii="Arial" w:hAnsi="Arial" w:cs="Arial"/>
        </w:rPr>
        <w:t xml:space="preserve">Право на полагање на испит стекнуваат ракувачите на одделни видови на енергетски уреди и постројки, ако ги исполнуваат следниве услови за: </w:t>
      </w:r>
    </w:p>
    <w:p w:rsidR="007F6671" w:rsidRPr="00614D6A" w:rsidRDefault="007F6671" w:rsidP="008A622C">
      <w:pPr>
        <w:pStyle w:val="ListParagraph"/>
        <w:numPr>
          <w:ilvl w:val="0"/>
          <w:numId w:val="53"/>
        </w:numPr>
        <w:rPr>
          <w:rFonts w:ascii="Arial" w:hAnsi="Arial" w:cs="Arial"/>
          <w:szCs w:val="22"/>
        </w:rPr>
      </w:pPr>
      <w:r w:rsidRPr="00614D6A">
        <w:rPr>
          <w:rFonts w:ascii="Arial" w:hAnsi="Arial" w:cs="Arial"/>
          <w:szCs w:val="22"/>
        </w:rPr>
        <w:t xml:space="preserve">ракување со парни турбини: </w:t>
      </w:r>
    </w:p>
    <w:p w:rsidR="007F6671" w:rsidRPr="00614D6A" w:rsidRDefault="007F6671" w:rsidP="008A622C">
      <w:pPr>
        <w:numPr>
          <w:ilvl w:val="0"/>
          <w:numId w:val="54"/>
        </w:numPr>
        <w:rPr>
          <w:rFonts w:ascii="Arial" w:hAnsi="Arial" w:cs="Arial"/>
          <w:szCs w:val="22"/>
        </w:rPr>
      </w:pPr>
      <w:r w:rsidRPr="00614D6A">
        <w:rPr>
          <w:rFonts w:ascii="Arial" w:hAnsi="Arial" w:cs="Arial"/>
          <w:szCs w:val="22"/>
        </w:rPr>
        <w:t xml:space="preserve">над 10 MW, стручно образование од четиригодишно траење од енергетска, електро или машинска струка и дванаесет месеци работа под надзор на ракување со турбински постројки и </w:t>
      </w:r>
    </w:p>
    <w:p w:rsidR="007F6671" w:rsidRPr="00614D6A" w:rsidRDefault="007F6671" w:rsidP="008A622C">
      <w:pPr>
        <w:numPr>
          <w:ilvl w:val="0"/>
          <w:numId w:val="54"/>
        </w:numPr>
        <w:rPr>
          <w:rFonts w:ascii="Arial" w:hAnsi="Arial" w:cs="Arial"/>
          <w:szCs w:val="22"/>
        </w:rPr>
      </w:pPr>
      <w:r w:rsidRPr="00614D6A">
        <w:rPr>
          <w:rFonts w:ascii="Arial" w:hAnsi="Arial" w:cs="Arial"/>
          <w:szCs w:val="22"/>
        </w:rPr>
        <w:lastRenderedPageBreak/>
        <w:t>до 10 MW, стручно образование од четиригодишно траење од енергетска, електро или машинска струка и девет месеци работа под надзор на ракување со турбински постројки под надзор,</w:t>
      </w:r>
    </w:p>
    <w:p w:rsidR="007F6671" w:rsidRPr="00614D6A" w:rsidRDefault="007F6671" w:rsidP="00624A39">
      <w:pPr>
        <w:pStyle w:val="ListParagraph"/>
        <w:rPr>
          <w:rFonts w:ascii="Arial" w:hAnsi="Arial" w:cs="Arial"/>
          <w:szCs w:val="22"/>
        </w:rPr>
      </w:pPr>
      <w:r w:rsidRPr="00614D6A">
        <w:rPr>
          <w:rFonts w:ascii="Arial" w:hAnsi="Arial" w:cs="Arial"/>
          <w:szCs w:val="22"/>
        </w:rPr>
        <w:t>ракување со гасни турбини кои служат за производство на електрична енергија, стручно образование од четиригодишно траење од енергетска, електро или машинска струка и дванаесет месеци работа под надзор на ракување со турбински постројки,</w:t>
      </w:r>
    </w:p>
    <w:p w:rsidR="007F6671" w:rsidRPr="00614D6A" w:rsidRDefault="007F6671" w:rsidP="00624A39">
      <w:pPr>
        <w:pStyle w:val="ListParagraph"/>
        <w:rPr>
          <w:rFonts w:ascii="Arial" w:hAnsi="Arial" w:cs="Arial"/>
          <w:szCs w:val="22"/>
        </w:rPr>
      </w:pPr>
      <w:r w:rsidRPr="00614D6A">
        <w:rPr>
          <w:rFonts w:ascii="Arial" w:hAnsi="Arial" w:cs="Arial"/>
          <w:szCs w:val="22"/>
        </w:rPr>
        <w:t>ракување со хидротурбини кои служат за производство на електрична енергија, стручно образование од четиригодишно траење од енергетска, електро или машинска струка и дванаесет месеци работа под надзор на ракување со турбински постројки,</w:t>
      </w:r>
    </w:p>
    <w:p w:rsidR="007F6671" w:rsidRPr="00614D6A" w:rsidRDefault="007F6671" w:rsidP="009979C7">
      <w:pPr>
        <w:pStyle w:val="ListParagraph"/>
        <w:rPr>
          <w:rFonts w:ascii="Arial" w:hAnsi="Arial" w:cs="Arial"/>
          <w:szCs w:val="22"/>
        </w:rPr>
      </w:pPr>
      <w:r w:rsidRPr="00614D6A">
        <w:rPr>
          <w:rFonts w:ascii="Arial" w:hAnsi="Arial" w:cs="Arial"/>
          <w:szCs w:val="22"/>
        </w:rPr>
        <w:t xml:space="preserve">ракување со котларници со АТК (автоматска термичка команда) инсталирана моќност: </w:t>
      </w:r>
    </w:p>
    <w:p w:rsidR="007F6671" w:rsidRPr="00614D6A" w:rsidRDefault="007F6671" w:rsidP="008A622C">
      <w:pPr>
        <w:pStyle w:val="ListParagraph"/>
        <w:numPr>
          <w:ilvl w:val="0"/>
          <w:numId w:val="55"/>
        </w:numPr>
        <w:rPr>
          <w:rFonts w:ascii="Arial" w:hAnsi="Arial" w:cs="Arial"/>
          <w:szCs w:val="22"/>
        </w:rPr>
      </w:pPr>
      <w:r w:rsidRPr="00614D6A">
        <w:rPr>
          <w:rFonts w:ascii="Arial" w:hAnsi="Arial" w:cs="Arial"/>
          <w:szCs w:val="22"/>
        </w:rPr>
        <w:t xml:space="preserve">над 20 MW, стручно образование од четиригодишно траење од енергетска, електро или машинска струка и дванаесет месеци работа под надзор на ракување со котловски постројки, </w:t>
      </w:r>
    </w:p>
    <w:p w:rsidR="007F6671" w:rsidRPr="00614D6A" w:rsidRDefault="007F6671" w:rsidP="008A622C">
      <w:pPr>
        <w:pStyle w:val="ListParagraph"/>
        <w:numPr>
          <w:ilvl w:val="0"/>
          <w:numId w:val="55"/>
        </w:numPr>
        <w:rPr>
          <w:rFonts w:ascii="Arial" w:hAnsi="Arial" w:cs="Arial"/>
          <w:szCs w:val="22"/>
        </w:rPr>
      </w:pPr>
      <w:r w:rsidRPr="00614D6A">
        <w:rPr>
          <w:rFonts w:ascii="Arial" w:hAnsi="Arial" w:cs="Arial"/>
          <w:szCs w:val="22"/>
        </w:rPr>
        <w:t xml:space="preserve">до 20 MW, стручно образование од четиригодишно траење од енергетска, електро или машинска струка и дванаесет месеци работа под надзор на ракување со котловски постројки и </w:t>
      </w:r>
    </w:p>
    <w:p w:rsidR="007F6671" w:rsidRPr="00614D6A" w:rsidRDefault="007F6671" w:rsidP="008A622C">
      <w:pPr>
        <w:pStyle w:val="ListParagraph"/>
        <w:numPr>
          <w:ilvl w:val="0"/>
          <w:numId w:val="55"/>
        </w:numPr>
        <w:rPr>
          <w:rFonts w:ascii="Arial" w:hAnsi="Arial" w:cs="Arial"/>
          <w:szCs w:val="22"/>
        </w:rPr>
      </w:pPr>
      <w:r w:rsidRPr="00614D6A">
        <w:rPr>
          <w:rFonts w:ascii="Arial" w:hAnsi="Arial" w:cs="Arial"/>
          <w:szCs w:val="22"/>
        </w:rPr>
        <w:t>до 5 MW, со стручно оспособување со двегодишно траење од енергетска, електро или машинска струка и дванаесет месеци работа под надзор на ракување со котловски постројки,</w:t>
      </w:r>
    </w:p>
    <w:p w:rsidR="007F6671" w:rsidRPr="00614D6A" w:rsidRDefault="007F6671" w:rsidP="005A5F3B">
      <w:pPr>
        <w:pStyle w:val="ListParagraph"/>
        <w:rPr>
          <w:rFonts w:ascii="Arial" w:hAnsi="Arial" w:cs="Arial"/>
          <w:szCs w:val="22"/>
        </w:rPr>
      </w:pPr>
      <w:r w:rsidRPr="00614D6A">
        <w:rPr>
          <w:rFonts w:ascii="Arial" w:hAnsi="Arial" w:cs="Arial"/>
          <w:szCs w:val="22"/>
        </w:rPr>
        <w:t xml:space="preserve">ракување со котли: </w:t>
      </w:r>
    </w:p>
    <w:p w:rsidR="007F6671" w:rsidRPr="00614D6A" w:rsidRDefault="007F6671" w:rsidP="008A622C">
      <w:pPr>
        <w:numPr>
          <w:ilvl w:val="0"/>
          <w:numId w:val="56"/>
        </w:numPr>
        <w:rPr>
          <w:rFonts w:ascii="Arial" w:hAnsi="Arial" w:cs="Arial"/>
          <w:szCs w:val="22"/>
        </w:rPr>
      </w:pPr>
      <w:r w:rsidRPr="00614D6A">
        <w:rPr>
          <w:rFonts w:ascii="Arial" w:hAnsi="Arial" w:cs="Arial"/>
          <w:szCs w:val="22"/>
        </w:rPr>
        <w:t xml:space="preserve">со механизирано палење, стручно образование од четиригодишно траење од енергетска, електро или машинска струка и дванаесет месеци работа под надзор на ракување со котловски постројки и </w:t>
      </w:r>
    </w:p>
    <w:p w:rsidR="007F6671" w:rsidRPr="00614D6A" w:rsidRDefault="007F6671" w:rsidP="008A622C">
      <w:pPr>
        <w:numPr>
          <w:ilvl w:val="0"/>
          <w:numId w:val="56"/>
        </w:numPr>
        <w:rPr>
          <w:rFonts w:ascii="Arial" w:hAnsi="Arial" w:cs="Arial"/>
          <w:szCs w:val="22"/>
        </w:rPr>
      </w:pPr>
      <w:r w:rsidRPr="00614D6A">
        <w:rPr>
          <w:rFonts w:ascii="Arial" w:hAnsi="Arial" w:cs="Arial"/>
          <w:szCs w:val="22"/>
        </w:rPr>
        <w:t>со рачно палење, со стручно оспособување со двегодишно траење од енергетска, електро или машинска струка и шест месеци работа под надзор на ракување со котловски постројки,</w:t>
      </w:r>
    </w:p>
    <w:p w:rsidR="007F6671" w:rsidRPr="00614D6A" w:rsidRDefault="007F6671" w:rsidP="00624A39">
      <w:pPr>
        <w:pStyle w:val="ListParagraph"/>
        <w:rPr>
          <w:rFonts w:ascii="Arial" w:hAnsi="Arial" w:cs="Arial"/>
          <w:szCs w:val="22"/>
        </w:rPr>
      </w:pPr>
      <w:r w:rsidRPr="00614D6A">
        <w:rPr>
          <w:rFonts w:ascii="Arial" w:hAnsi="Arial" w:cs="Arial"/>
          <w:szCs w:val="22"/>
        </w:rPr>
        <w:t>ракување со парни клипни машини, со стручно оспособување со двегодишно траење од енергетска, електро или машинска струка и дванаесет месеци работа под надзор на ракување со парни клипни машини,</w:t>
      </w:r>
    </w:p>
    <w:p w:rsidR="007F6671" w:rsidRPr="00614D6A" w:rsidRDefault="007F6671" w:rsidP="00624A39">
      <w:pPr>
        <w:pStyle w:val="ListParagraph"/>
        <w:rPr>
          <w:rFonts w:ascii="Arial" w:hAnsi="Arial" w:cs="Arial"/>
          <w:szCs w:val="22"/>
        </w:rPr>
      </w:pPr>
      <w:r w:rsidRPr="00614D6A">
        <w:rPr>
          <w:rFonts w:ascii="Arial" w:hAnsi="Arial" w:cs="Arial"/>
          <w:szCs w:val="22"/>
        </w:rPr>
        <w:t xml:space="preserve">ракување со мотори со внатрешно согорување во вкупна моќност: </w:t>
      </w:r>
    </w:p>
    <w:p w:rsidR="007F6671" w:rsidRPr="00614D6A" w:rsidRDefault="007F6671" w:rsidP="008A622C">
      <w:pPr>
        <w:numPr>
          <w:ilvl w:val="0"/>
          <w:numId w:val="57"/>
        </w:numPr>
        <w:rPr>
          <w:rFonts w:ascii="Arial" w:hAnsi="Arial" w:cs="Arial"/>
          <w:szCs w:val="22"/>
        </w:rPr>
      </w:pPr>
      <w:r w:rsidRPr="00614D6A">
        <w:rPr>
          <w:rFonts w:ascii="Arial" w:hAnsi="Arial" w:cs="Arial"/>
          <w:szCs w:val="22"/>
        </w:rPr>
        <w:t xml:space="preserve">над 200 KW, стручно образование од четиригодишно траење од енергетска, електро или машинска струка и дванаесет месеци работа под надзор на ракување со мотори и </w:t>
      </w:r>
    </w:p>
    <w:p w:rsidR="007F6671" w:rsidRPr="00614D6A" w:rsidRDefault="007F6671" w:rsidP="008A622C">
      <w:pPr>
        <w:numPr>
          <w:ilvl w:val="0"/>
          <w:numId w:val="57"/>
        </w:numPr>
        <w:rPr>
          <w:rFonts w:ascii="Arial" w:hAnsi="Arial" w:cs="Arial"/>
          <w:szCs w:val="22"/>
        </w:rPr>
      </w:pPr>
      <w:r w:rsidRPr="00614D6A">
        <w:rPr>
          <w:rFonts w:ascii="Arial" w:hAnsi="Arial" w:cs="Arial"/>
          <w:szCs w:val="22"/>
        </w:rPr>
        <w:t>до 200 KW, со стручно оспособување со двегодишно траење од енергетска, електро или машинска струка и дванаесет месеци работа под надзор на ракување со мотори,</w:t>
      </w:r>
    </w:p>
    <w:p w:rsidR="007F6671" w:rsidRPr="00614D6A" w:rsidRDefault="007F6671" w:rsidP="00624A39">
      <w:pPr>
        <w:pStyle w:val="ListParagraph"/>
        <w:rPr>
          <w:rFonts w:ascii="Arial" w:hAnsi="Arial" w:cs="Arial"/>
          <w:szCs w:val="22"/>
        </w:rPr>
      </w:pPr>
      <w:r w:rsidRPr="00614D6A">
        <w:rPr>
          <w:rFonts w:ascii="Arial" w:hAnsi="Arial" w:cs="Arial"/>
          <w:szCs w:val="22"/>
        </w:rPr>
        <w:t xml:space="preserve">ракување со компресори и разладни постројки: </w:t>
      </w:r>
    </w:p>
    <w:p w:rsidR="007F6671" w:rsidRPr="00614D6A" w:rsidRDefault="007F6671" w:rsidP="008A622C">
      <w:pPr>
        <w:numPr>
          <w:ilvl w:val="0"/>
          <w:numId w:val="58"/>
        </w:numPr>
        <w:rPr>
          <w:rFonts w:ascii="Arial" w:hAnsi="Arial" w:cs="Arial"/>
          <w:szCs w:val="22"/>
        </w:rPr>
      </w:pPr>
      <w:r w:rsidRPr="00614D6A">
        <w:rPr>
          <w:rFonts w:ascii="Arial" w:hAnsi="Arial" w:cs="Arial"/>
          <w:szCs w:val="22"/>
        </w:rPr>
        <w:t xml:space="preserve">со вкупна моќност над 200 KW, стручно образование од четиригодишно траење од енергетска, електро, машинска или хемиско-технолошка струка и </w:t>
      </w:r>
      <w:r w:rsidR="00033BD5" w:rsidRPr="00614D6A">
        <w:rPr>
          <w:rFonts w:ascii="Arial" w:hAnsi="Arial" w:cs="Arial"/>
          <w:szCs w:val="22"/>
        </w:rPr>
        <w:t xml:space="preserve">дванаесет </w:t>
      </w:r>
      <w:r w:rsidRPr="00614D6A">
        <w:rPr>
          <w:rFonts w:ascii="Arial" w:hAnsi="Arial" w:cs="Arial"/>
          <w:szCs w:val="22"/>
        </w:rPr>
        <w:t xml:space="preserve">месеци под надзор со компресори и разладни постројки и </w:t>
      </w:r>
    </w:p>
    <w:p w:rsidR="007F6671" w:rsidRPr="00614D6A" w:rsidRDefault="007F6671" w:rsidP="008A622C">
      <w:pPr>
        <w:numPr>
          <w:ilvl w:val="0"/>
          <w:numId w:val="58"/>
        </w:numPr>
        <w:rPr>
          <w:rFonts w:ascii="Arial" w:hAnsi="Arial" w:cs="Arial"/>
          <w:szCs w:val="22"/>
        </w:rPr>
      </w:pPr>
      <w:r w:rsidRPr="00614D6A">
        <w:rPr>
          <w:rFonts w:ascii="Arial" w:hAnsi="Arial" w:cs="Arial"/>
          <w:szCs w:val="22"/>
        </w:rPr>
        <w:t xml:space="preserve">со вкупна моќност до 200 KW, со стручно оспособување со двегодишно траење од енергетска, електро, машинска или хемиско-технолошка струка и </w:t>
      </w:r>
      <w:r w:rsidR="00033BD5" w:rsidRPr="00614D6A">
        <w:rPr>
          <w:rFonts w:ascii="Arial" w:hAnsi="Arial" w:cs="Arial"/>
          <w:szCs w:val="22"/>
        </w:rPr>
        <w:t xml:space="preserve">дванаесет </w:t>
      </w:r>
      <w:r w:rsidRPr="00614D6A">
        <w:rPr>
          <w:rFonts w:ascii="Arial" w:hAnsi="Arial" w:cs="Arial"/>
          <w:szCs w:val="22"/>
        </w:rPr>
        <w:t>месеци работа под надзор на ракување со компресори и разладни постројки,</w:t>
      </w:r>
    </w:p>
    <w:p w:rsidR="007F6671" w:rsidRPr="00614D6A" w:rsidRDefault="007F6671" w:rsidP="00624A39">
      <w:pPr>
        <w:pStyle w:val="ListParagraph"/>
        <w:rPr>
          <w:rFonts w:ascii="Arial" w:hAnsi="Arial" w:cs="Arial"/>
          <w:szCs w:val="22"/>
        </w:rPr>
      </w:pPr>
      <w:r w:rsidRPr="00614D6A">
        <w:rPr>
          <w:rFonts w:ascii="Arial" w:hAnsi="Arial" w:cs="Arial"/>
          <w:szCs w:val="22"/>
        </w:rPr>
        <w:t xml:space="preserve">ракување со црпни станици: </w:t>
      </w:r>
    </w:p>
    <w:p w:rsidR="007F6671" w:rsidRPr="00614D6A" w:rsidRDefault="007F6671" w:rsidP="008A622C">
      <w:pPr>
        <w:numPr>
          <w:ilvl w:val="0"/>
          <w:numId w:val="59"/>
        </w:numPr>
        <w:rPr>
          <w:rFonts w:ascii="Arial" w:hAnsi="Arial" w:cs="Arial"/>
          <w:szCs w:val="22"/>
        </w:rPr>
      </w:pPr>
      <w:r w:rsidRPr="00614D6A">
        <w:rPr>
          <w:rFonts w:ascii="Arial" w:hAnsi="Arial" w:cs="Arial"/>
          <w:szCs w:val="22"/>
        </w:rPr>
        <w:lastRenderedPageBreak/>
        <w:t xml:space="preserve">со вкупна моќност над 200 KW, стручно образование од четиригодишно траење од енергетска, електро или машинска струка и </w:t>
      </w:r>
      <w:r w:rsidR="007917F0" w:rsidRPr="00614D6A">
        <w:rPr>
          <w:rFonts w:ascii="Arial" w:hAnsi="Arial" w:cs="Arial"/>
          <w:szCs w:val="22"/>
        </w:rPr>
        <w:t xml:space="preserve">дванаесет </w:t>
      </w:r>
      <w:r w:rsidRPr="00614D6A">
        <w:rPr>
          <w:rFonts w:ascii="Arial" w:hAnsi="Arial" w:cs="Arial"/>
          <w:szCs w:val="22"/>
        </w:rPr>
        <w:t xml:space="preserve">месеци работа под вадзор на ракување со црпни станици и </w:t>
      </w:r>
    </w:p>
    <w:p w:rsidR="007F6671" w:rsidRPr="00614D6A" w:rsidRDefault="007F6671" w:rsidP="008A622C">
      <w:pPr>
        <w:numPr>
          <w:ilvl w:val="0"/>
          <w:numId w:val="59"/>
        </w:numPr>
        <w:rPr>
          <w:rFonts w:ascii="Arial" w:hAnsi="Arial" w:cs="Arial"/>
          <w:szCs w:val="22"/>
        </w:rPr>
      </w:pPr>
      <w:r w:rsidRPr="00614D6A">
        <w:rPr>
          <w:rFonts w:ascii="Arial" w:hAnsi="Arial" w:cs="Arial"/>
          <w:szCs w:val="22"/>
        </w:rPr>
        <w:t xml:space="preserve">со вкупна моќност до 100 KW, со стручно оспособување со двегодишно траење од енергетска, електро, машинска или хемиско-технолошка струка и </w:t>
      </w:r>
      <w:r w:rsidR="007917F0" w:rsidRPr="00614D6A">
        <w:rPr>
          <w:rFonts w:ascii="Arial" w:hAnsi="Arial" w:cs="Arial"/>
          <w:szCs w:val="22"/>
        </w:rPr>
        <w:t xml:space="preserve">дванаесет </w:t>
      </w:r>
      <w:r w:rsidRPr="00614D6A">
        <w:rPr>
          <w:rFonts w:ascii="Arial" w:hAnsi="Arial" w:cs="Arial"/>
          <w:szCs w:val="22"/>
        </w:rPr>
        <w:t>месеци работа под надзор на ракување со црпни станици,</w:t>
      </w:r>
    </w:p>
    <w:p w:rsidR="007F6671" w:rsidRPr="00614D6A" w:rsidRDefault="007F6671" w:rsidP="00624A39">
      <w:pPr>
        <w:pStyle w:val="ListParagraph"/>
        <w:rPr>
          <w:rFonts w:ascii="Arial" w:hAnsi="Arial" w:cs="Arial"/>
          <w:szCs w:val="22"/>
        </w:rPr>
      </w:pPr>
      <w:r w:rsidRPr="00614D6A">
        <w:rPr>
          <w:rFonts w:ascii="Arial" w:hAnsi="Arial" w:cs="Arial"/>
          <w:szCs w:val="22"/>
        </w:rPr>
        <w:t xml:space="preserve">ракување со генератори на гас, со стручно оспособување со двегодишно траење од електро или машинска струка и </w:t>
      </w:r>
      <w:r w:rsidR="007917F0" w:rsidRPr="00614D6A">
        <w:rPr>
          <w:rFonts w:ascii="Arial" w:hAnsi="Arial" w:cs="Arial"/>
          <w:szCs w:val="22"/>
        </w:rPr>
        <w:t xml:space="preserve">дванаесет </w:t>
      </w:r>
      <w:r w:rsidRPr="00614D6A">
        <w:rPr>
          <w:rFonts w:ascii="Arial" w:hAnsi="Arial" w:cs="Arial"/>
          <w:szCs w:val="22"/>
        </w:rPr>
        <w:t>месеци работа под надзор на ракување со генераторите на гас,</w:t>
      </w:r>
    </w:p>
    <w:p w:rsidR="007F6671" w:rsidRPr="00614D6A" w:rsidRDefault="007F6671" w:rsidP="00624A39">
      <w:pPr>
        <w:pStyle w:val="ListParagraph"/>
        <w:rPr>
          <w:rFonts w:ascii="Arial" w:hAnsi="Arial" w:cs="Arial"/>
          <w:szCs w:val="22"/>
        </w:rPr>
      </w:pPr>
      <w:r w:rsidRPr="00614D6A">
        <w:rPr>
          <w:rFonts w:ascii="Arial" w:hAnsi="Arial" w:cs="Arial"/>
          <w:szCs w:val="22"/>
        </w:rPr>
        <w:t xml:space="preserve">ракување со котли за централно греење: </w:t>
      </w:r>
    </w:p>
    <w:p w:rsidR="007F6671" w:rsidRPr="00614D6A" w:rsidRDefault="007F6671" w:rsidP="008A622C">
      <w:pPr>
        <w:numPr>
          <w:ilvl w:val="0"/>
          <w:numId w:val="60"/>
        </w:numPr>
        <w:rPr>
          <w:rFonts w:ascii="Arial" w:hAnsi="Arial" w:cs="Arial"/>
          <w:szCs w:val="22"/>
        </w:rPr>
      </w:pPr>
      <w:r w:rsidRPr="00614D6A">
        <w:rPr>
          <w:rFonts w:ascii="Arial" w:hAnsi="Arial" w:cs="Arial"/>
          <w:szCs w:val="22"/>
        </w:rPr>
        <w:t xml:space="preserve">со инсталирана моќност над 1 MW работен притисок 0,5 бара, температура до 110 C на излезната вода, стручно образование од четиригодишно траење од енергетска, електро или машинска струка и </w:t>
      </w:r>
      <w:r w:rsidR="007917F0" w:rsidRPr="00614D6A">
        <w:rPr>
          <w:rFonts w:ascii="Arial" w:hAnsi="Arial" w:cs="Arial"/>
          <w:szCs w:val="22"/>
        </w:rPr>
        <w:t xml:space="preserve">дванаесет </w:t>
      </w:r>
      <w:r w:rsidRPr="00614D6A">
        <w:rPr>
          <w:rFonts w:ascii="Arial" w:hAnsi="Arial" w:cs="Arial"/>
          <w:szCs w:val="22"/>
        </w:rPr>
        <w:t xml:space="preserve">месеци работа под надзор на ракување со котли и </w:t>
      </w:r>
    </w:p>
    <w:p w:rsidR="007F6671" w:rsidRPr="00614D6A" w:rsidRDefault="007F6671" w:rsidP="008A622C">
      <w:pPr>
        <w:numPr>
          <w:ilvl w:val="0"/>
          <w:numId w:val="60"/>
        </w:numPr>
        <w:rPr>
          <w:rFonts w:ascii="Arial" w:hAnsi="Arial" w:cs="Arial"/>
          <w:szCs w:val="22"/>
        </w:rPr>
      </w:pPr>
      <w:r w:rsidRPr="00614D6A">
        <w:rPr>
          <w:rFonts w:ascii="Arial" w:hAnsi="Arial" w:cs="Arial"/>
          <w:szCs w:val="22"/>
        </w:rPr>
        <w:t xml:space="preserve">со инсталирана моќност од преку 0,2 MW до 1 MW работен притисок од 0,5 бара, температура од 110 C на излезната вода, со стручно оспособување со двегодишно траење од енергетска, електро или машинска струка, </w:t>
      </w:r>
      <w:r w:rsidR="007917F0" w:rsidRPr="00614D6A">
        <w:rPr>
          <w:rFonts w:ascii="Arial" w:hAnsi="Arial" w:cs="Arial"/>
          <w:szCs w:val="22"/>
        </w:rPr>
        <w:t>дванаесет</w:t>
      </w:r>
      <w:r w:rsidRPr="00614D6A">
        <w:rPr>
          <w:rFonts w:ascii="Arial" w:hAnsi="Arial" w:cs="Arial"/>
          <w:szCs w:val="22"/>
        </w:rPr>
        <w:t xml:space="preserve"> месеци раб</w:t>
      </w:r>
      <w:r w:rsidR="00A315D6" w:rsidRPr="00614D6A">
        <w:rPr>
          <w:rFonts w:ascii="Arial" w:hAnsi="Arial" w:cs="Arial"/>
          <w:szCs w:val="22"/>
        </w:rPr>
        <w:t xml:space="preserve">ота под надзор, од кои шест </w:t>
      </w:r>
      <w:r w:rsidRPr="00614D6A">
        <w:rPr>
          <w:rFonts w:ascii="Arial" w:hAnsi="Arial" w:cs="Arial"/>
          <w:szCs w:val="22"/>
        </w:rPr>
        <w:t xml:space="preserve">месеци на ракување со котли или завршено основно училиште и </w:t>
      </w:r>
      <w:r w:rsidR="007917F0" w:rsidRPr="00614D6A">
        <w:rPr>
          <w:rFonts w:ascii="Arial" w:hAnsi="Arial" w:cs="Arial"/>
          <w:szCs w:val="22"/>
        </w:rPr>
        <w:t xml:space="preserve">осумнаесет </w:t>
      </w:r>
      <w:r w:rsidRPr="00614D6A">
        <w:rPr>
          <w:rFonts w:ascii="Arial" w:hAnsi="Arial" w:cs="Arial"/>
          <w:szCs w:val="22"/>
        </w:rPr>
        <w:t>месеци ра</w:t>
      </w:r>
      <w:r w:rsidR="00A315D6" w:rsidRPr="00614D6A">
        <w:rPr>
          <w:rFonts w:ascii="Arial" w:hAnsi="Arial" w:cs="Arial"/>
          <w:szCs w:val="22"/>
        </w:rPr>
        <w:t xml:space="preserve">бота под надзор, од кои шест </w:t>
      </w:r>
      <w:r w:rsidRPr="00614D6A">
        <w:rPr>
          <w:rFonts w:ascii="Arial" w:hAnsi="Arial" w:cs="Arial"/>
          <w:szCs w:val="22"/>
        </w:rPr>
        <w:t>месеци ракување,</w:t>
      </w:r>
    </w:p>
    <w:p w:rsidR="007F6671" w:rsidRPr="00614D6A" w:rsidRDefault="007F6671" w:rsidP="00624A39">
      <w:pPr>
        <w:pStyle w:val="ListParagraph"/>
        <w:rPr>
          <w:rFonts w:ascii="Arial" w:hAnsi="Arial" w:cs="Arial"/>
          <w:szCs w:val="22"/>
        </w:rPr>
      </w:pPr>
      <w:r w:rsidRPr="00614D6A">
        <w:rPr>
          <w:rFonts w:ascii="Arial" w:hAnsi="Arial" w:cs="Arial"/>
          <w:szCs w:val="22"/>
        </w:rPr>
        <w:t>ракување со климатизација, со стручно оспособување со двегодишно траење од енергетска, електро или машинска струка и шест месеци работа под надзор на ракување со климатизацијата,</w:t>
      </w:r>
    </w:p>
    <w:p w:rsidR="007F6671" w:rsidRPr="00614D6A" w:rsidRDefault="007F6671" w:rsidP="00624A39">
      <w:pPr>
        <w:pStyle w:val="ListParagraph"/>
        <w:rPr>
          <w:rFonts w:ascii="Arial" w:hAnsi="Arial" w:cs="Arial"/>
          <w:szCs w:val="22"/>
        </w:rPr>
      </w:pPr>
      <w:r w:rsidRPr="00614D6A">
        <w:rPr>
          <w:rFonts w:ascii="Arial" w:hAnsi="Arial" w:cs="Arial"/>
          <w:szCs w:val="22"/>
        </w:rPr>
        <w:t>ракување со уредите за подготвување на напојна, котловска и разладна вода преку 15 м3 на час, со стручно оспособување со двегодишно траење од хемиско технолошка или машинска струка и шест месеци работа под надзор на ракување со уредите за подготвување на напојната котловската и разладната вода,</w:t>
      </w:r>
    </w:p>
    <w:p w:rsidR="007F6671" w:rsidRPr="00614D6A" w:rsidRDefault="007F6671" w:rsidP="009979C7">
      <w:pPr>
        <w:pStyle w:val="ListParagraph"/>
        <w:rPr>
          <w:rFonts w:ascii="Arial" w:hAnsi="Arial" w:cs="Arial"/>
          <w:szCs w:val="22"/>
        </w:rPr>
      </w:pPr>
      <w:r w:rsidRPr="00614D6A">
        <w:rPr>
          <w:rFonts w:ascii="Arial" w:hAnsi="Arial" w:cs="Arial"/>
          <w:szCs w:val="22"/>
        </w:rPr>
        <w:t>ракување со уредите за полнење и манипулација со технички гасови, со стручно оспособување со двегодишно траење од електро или машинска струка и шест  месеци работа под надзор или завршено основно училиште и дванаесет месеци работа под надзор,</w:t>
      </w:r>
    </w:p>
    <w:p w:rsidR="007F6671" w:rsidRPr="00614D6A" w:rsidRDefault="007F6671" w:rsidP="00DF613A">
      <w:pPr>
        <w:pStyle w:val="ListParagraph"/>
        <w:rPr>
          <w:rFonts w:ascii="Arial" w:hAnsi="Arial" w:cs="Arial"/>
          <w:szCs w:val="22"/>
        </w:rPr>
      </w:pPr>
      <w:r w:rsidRPr="00614D6A">
        <w:rPr>
          <w:rFonts w:ascii="Arial" w:hAnsi="Arial" w:cs="Arial"/>
          <w:szCs w:val="22"/>
        </w:rPr>
        <w:t>ракување со садови под притисок од прва и втора класа, со стручно оспособување со двегодишно траење од енергетска, електро или машинска струка и шест  месеци работа под надзор на ракување за работниците со енергетска струка, односно дванаесет месеци за работниците со електро или машинска струка,</w:t>
      </w:r>
    </w:p>
    <w:p w:rsidR="007F6671" w:rsidRPr="00614D6A" w:rsidRDefault="007F6671" w:rsidP="005A5F3B">
      <w:pPr>
        <w:pStyle w:val="ListParagraph"/>
        <w:rPr>
          <w:rFonts w:ascii="Arial" w:hAnsi="Arial" w:cs="Arial"/>
          <w:szCs w:val="22"/>
        </w:rPr>
      </w:pPr>
      <w:r w:rsidRPr="00614D6A">
        <w:rPr>
          <w:rFonts w:ascii="Arial" w:hAnsi="Arial" w:cs="Arial"/>
          <w:szCs w:val="22"/>
        </w:rPr>
        <w:t>ракување со трафостаници и разводни електропостројки стручно образование од четиригодишно траење од електро или енергетска струка и дванаесет месеци работа под надзор на ракување со трафостаници разводни електропостројки,</w:t>
      </w:r>
    </w:p>
    <w:p w:rsidR="007F6671" w:rsidRPr="00614D6A" w:rsidRDefault="007F6671" w:rsidP="005A5F3B">
      <w:pPr>
        <w:pStyle w:val="ListParagraph"/>
        <w:rPr>
          <w:rFonts w:ascii="Arial" w:hAnsi="Arial" w:cs="Arial"/>
          <w:szCs w:val="22"/>
        </w:rPr>
      </w:pPr>
      <w:r w:rsidRPr="00614D6A">
        <w:rPr>
          <w:rFonts w:ascii="Arial" w:hAnsi="Arial" w:cs="Arial"/>
          <w:szCs w:val="22"/>
        </w:rPr>
        <w:t>ракување со диспечерски центри и електрокоманди, стручно образование од четиригодишно траење од електро или енергетска струка и дванаесет месеци работа под надзор на ракување со диспечерски центри и електрокоманди,</w:t>
      </w:r>
    </w:p>
    <w:p w:rsidR="007F6671" w:rsidRPr="00614D6A" w:rsidRDefault="007F6671" w:rsidP="005A5F3B">
      <w:pPr>
        <w:pStyle w:val="ListParagraph"/>
        <w:rPr>
          <w:rFonts w:ascii="Arial" w:hAnsi="Arial" w:cs="Arial"/>
          <w:szCs w:val="22"/>
        </w:rPr>
      </w:pPr>
      <w:r w:rsidRPr="00614D6A">
        <w:rPr>
          <w:rFonts w:ascii="Arial" w:hAnsi="Arial" w:cs="Arial"/>
          <w:szCs w:val="22"/>
        </w:rPr>
        <w:t>ракување со енергетскиот блок за производство на електрична енергија, стручно образование од четиригодишно траење од енергетска, електро или машинска струка и дванаесет месеци работа под надзор на ракување со енергетскиот блок,</w:t>
      </w:r>
    </w:p>
    <w:p w:rsidR="007F6671" w:rsidRPr="00614D6A" w:rsidRDefault="007F6671" w:rsidP="005A5F3B">
      <w:pPr>
        <w:pStyle w:val="ListParagraph"/>
        <w:rPr>
          <w:rFonts w:ascii="Arial" w:hAnsi="Arial" w:cs="Arial"/>
          <w:szCs w:val="22"/>
        </w:rPr>
      </w:pPr>
      <w:r w:rsidRPr="00614D6A">
        <w:rPr>
          <w:rFonts w:ascii="Arial" w:hAnsi="Arial" w:cs="Arial"/>
          <w:szCs w:val="22"/>
        </w:rPr>
        <w:t xml:space="preserve">ракување со уредите за сушење: </w:t>
      </w:r>
    </w:p>
    <w:p w:rsidR="007F6671" w:rsidRPr="00614D6A" w:rsidRDefault="007F6671" w:rsidP="008A622C">
      <w:pPr>
        <w:numPr>
          <w:ilvl w:val="0"/>
          <w:numId w:val="61"/>
        </w:numPr>
        <w:rPr>
          <w:rFonts w:ascii="Arial" w:hAnsi="Arial" w:cs="Arial"/>
          <w:szCs w:val="22"/>
        </w:rPr>
      </w:pPr>
      <w:r w:rsidRPr="00614D6A">
        <w:rPr>
          <w:rFonts w:ascii="Arial" w:hAnsi="Arial" w:cs="Arial"/>
          <w:szCs w:val="22"/>
        </w:rPr>
        <w:lastRenderedPageBreak/>
        <w:t xml:space="preserve">над 500 KW, стручно образование од четиригодишно траење од енергетска, електро или машинска струка и шест месеци работа под надзор на ракување со уредите за сушење и </w:t>
      </w:r>
    </w:p>
    <w:p w:rsidR="007F6671" w:rsidRPr="00614D6A" w:rsidRDefault="007F6671" w:rsidP="008A622C">
      <w:pPr>
        <w:numPr>
          <w:ilvl w:val="0"/>
          <w:numId w:val="61"/>
        </w:numPr>
        <w:rPr>
          <w:rFonts w:ascii="Arial" w:hAnsi="Arial" w:cs="Arial"/>
          <w:szCs w:val="22"/>
        </w:rPr>
      </w:pPr>
      <w:r w:rsidRPr="00614D6A">
        <w:rPr>
          <w:rFonts w:ascii="Arial" w:hAnsi="Arial" w:cs="Arial"/>
          <w:szCs w:val="22"/>
        </w:rPr>
        <w:t xml:space="preserve">до 500 KW, стручно оспособување со двегодишно траење од енергетска, електро или машинска струка и шест месеци работа под надзор на ракување со уредите за сушење, и </w:t>
      </w:r>
    </w:p>
    <w:p w:rsidR="007F6671" w:rsidRPr="00614D6A" w:rsidRDefault="007F6671" w:rsidP="00624A39">
      <w:pPr>
        <w:pStyle w:val="ListParagraph"/>
        <w:rPr>
          <w:rFonts w:ascii="Arial" w:hAnsi="Arial" w:cs="Arial"/>
          <w:szCs w:val="22"/>
        </w:rPr>
      </w:pPr>
      <w:r w:rsidRPr="00614D6A">
        <w:rPr>
          <w:rFonts w:ascii="Arial" w:hAnsi="Arial" w:cs="Arial"/>
          <w:szCs w:val="22"/>
        </w:rPr>
        <w:t>ракување со технолошки печки со ефект над 0,5 MW што се палат со течно и гасно гориво, стручно образование од четиригодишно траење од енергетика, електро или машинска струка и дванаесет месеци работа под надзор на ракување со технолошките печки.</w:t>
      </w:r>
    </w:p>
    <w:p w:rsidR="007F6671" w:rsidRPr="00614D6A" w:rsidRDefault="00687ED4" w:rsidP="00687ED4">
      <w:pPr>
        <w:pStyle w:val="Caption"/>
        <w:rPr>
          <w:rFonts w:ascii="Arial" w:hAnsi="Arial" w:cs="Arial"/>
          <w:b w:val="0"/>
          <w:sz w:val="22"/>
          <w:szCs w:val="22"/>
        </w:rPr>
      </w:pPr>
      <w:bookmarkStart w:id="912" w:name="_Toc49907204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200</w:t>
      </w:r>
      <w:bookmarkEnd w:id="912"/>
      <w:r w:rsidR="00804955" w:rsidRPr="00614D6A">
        <w:rPr>
          <w:rFonts w:ascii="Arial" w:hAnsi="Arial" w:cs="Arial"/>
          <w:b w:val="0"/>
          <w:sz w:val="22"/>
          <w:szCs w:val="22"/>
        </w:rPr>
        <w:fldChar w:fldCharType="end"/>
      </w:r>
    </w:p>
    <w:p w:rsidR="007F6671" w:rsidRPr="00614D6A" w:rsidRDefault="007F6671" w:rsidP="008A622C">
      <w:pPr>
        <w:pStyle w:val="Stavovi"/>
        <w:numPr>
          <w:ilvl w:val="0"/>
          <w:numId w:val="383"/>
        </w:numPr>
        <w:rPr>
          <w:rFonts w:ascii="Arial" w:hAnsi="Arial" w:cs="Arial"/>
        </w:rPr>
      </w:pPr>
      <w:r w:rsidRPr="00614D6A">
        <w:rPr>
          <w:rFonts w:ascii="Arial" w:hAnsi="Arial" w:cs="Arial"/>
        </w:rPr>
        <w:t xml:space="preserve">Сертификат за изведување, односно заварување на полиетиленски цевки или челични цевки за гасоводни системи издаден од надлежно тело на друга држава може да се признае во Република Македонија на барање на носителот на сертификатот. </w:t>
      </w:r>
    </w:p>
    <w:p w:rsidR="007F6671" w:rsidRPr="00614D6A" w:rsidRDefault="007F6671" w:rsidP="008A622C">
      <w:pPr>
        <w:pStyle w:val="Stavovi"/>
        <w:numPr>
          <w:ilvl w:val="0"/>
          <w:numId w:val="383"/>
        </w:numPr>
        <w:rPr>
          <w:rFonts w:ascii="Arial" w:hAnsi="Arial" w:cs="Arial"/>
        </w:rPr>
      </w:pPr>
      <w:r w:rsidRPr="00614D6A">
        <w:rPr>
          <w:rFonts w:ascii="Arial" w:hAnsi="Arial" w:cs="Arial"/>
        </w:rPr>
        <w:t>Признавањето на сертификатот од ставот (</w:t>
      </w:r>
      <w:r w:rsidR="00550216" w:rsidRPr="00614D6A">
        <w:rPr>
          <w:rFonts w:ascii="Arial" w:hAnsi="Arial" w:cs="Arial"/>
        </w:rPr>
        <w:t>1</w:t>
      </w:r>
      <w:r w:rsidRPr="00614D6A">
        <w:rPr>
          <w:rFonts w:ascii="Arial" w:hAnsi="Arial" w:cs="Arial"/>
        </w:rPr>
        <w:t xml:space="preserve">) на овој член го спроведува Комисија за признавање на сертификати за изведување, односно заварување на полиетиленски или челични цевки за гасоводни системи издаден од надлежно тело на друга држава, </w:t>
      </w:r>
      <w:r w:rsidR="001374E3" w:rsidRPr="00614D6A">
        <w:rPr>
          <w:rFonts w:ascii="Arial" w:hAnsi="Arial" w:cs="Arial"/>
        </w:rPr>
        <w:t xml:space="preserve">основана од </w:t>
      </w:r>
      <w:r w:rsidRPr="00614D6A">
        <w:rPr>
          <w:rFonts w:ascii="Arial" w:hAnsi="Arial" w:cs="Arial"/>
        </w:rPr>
        <w:t xml:space="preserve">министерот имајќи ја предвид соодветната и правичната застапеност на припадниците на сите заедници. </w:t>
      </w:r>
    </w:p>
    <w:p w:rsidR="007F6671" w:rsidRPr="00614D6A" w:rsidRDefault="007F6671" w:rsidP="008A622C">
      <w:pPr>
        <w:pStyle w:val="Stavovi"/>
        <w:numPr>
          <w:ilvl w:val="0"/>
          <w:numId w:val="383"/>
        </w:numPr>
        <w:rPr>
          <w:rFonts w:ascii="Arial" w:hAnsi="Arial" w:cs="Arial"/>
        </w:rPr>
      </w:pPr>
      <w:r w:rsidRPr="00614D6A">
        <w:rPr>
          <w:rFonts w:ascii="Arial" w:hAnsi="Arial" w:cs="Arial"/>
        </w:rPr>
        <w:t xml:space="preserve">Комисијата е составена од пет члена од кои по еден претставник од Министерството, Министерството надлежно за работите од областа на градежништвото, Државниот инспекторат за техничка инспекција, Комората на овластени инженери и надворешен експерт од областа на гасната техника. Мандатот на членовите на Комисијата изнесува четири години. </w:t>
      </w:r>
    </w:p>
    <w:p w:rsidR="007F6671" w:rsidRPr="00614D6A" w:rsidRDefault="007F6671" w:rsidP="008A622C">
      <w:pPr>
        <w:pStyle w:val="Stavovi"/>
        <w:numPr>
          <w:ilvl w:val="0"/>
          <w:numId w:val="383"/>
        </w:numPr>
        <w:rPr>
          <w:rFonts w:ascii="Arial" w:hAnsi="Arial" w:cs="Arial"/>
        </w:rPr>
      </w:pPr>
      <w:r w:rsidRPr="00614D6A">
        <w:rPr>
          <w:rFonts w:ascii="Arial" w:hAnsi="Arial" w:cs="Arial"/>
        </w:rPr>
        <w:t xml:space="preserve">Комисијата донесува деловник за својата работа. </w:t>
      </w:r>
    </w:p>
    <w:p w:rsidR="007F6671" w:rsidRPr="00614D6A" w:rsidRDefault="001374E3" w:rsidP="008A622C">
      <w:pPr>
        <w:pStyle w:val="Stavovi"/>
        <w:numPr>
          <w:ilvl w:val="0"/>
          <w:numId w:val="383"/>
        </w:numPr>
        <w:rPr>
          <w:rFonts w:ascii="Arial" w:hAnsi="Arial" w:cs="Arial"/>
        </w:rPr>
      </w:pPr>
      <w:r w:rsidRPr="00614D6A">
        <w:rPr>
          <w:rFonts w:ascii="Arial" w:hAnsi="Arial" w:cs="Arial"/>
        </w:rPr>
        <w:t>Носителот на сертификатот издаден од надлежно тело на друга држава доставува барање</w:t>
      </w:r>
      <w:r w:rsidR="007F6671" w:rsidRPr="00614D6A">
        <w:rPr>
          <w:rFonts w:ascii="Arial" w:hAnsi="Arial" w:cs="Arial"/>
        </w:rPr>
        <w:t xml:space="preserve"> за признавање на сертификатот </w:t>
      </w:r>
      <w:r w:rsidRPr="00614D6A">
        <w:rPr>
          <w:rFonts w:ascii="Arial" w:hAnsi="Arial" w:cs="Arial"/>
        </w:rPr>
        <w:t>до Министерството и кон</w:t>
      </w:r>
      <w:r w:rsidR="007F6671" w:rsidRPr="00614D6A">
        <w:rPr>
          <w:rFonts w:ascii="Arial" w:hAnsi="Arial" w:cs="Arial"/>
        </w:rPr>
        <w:t xml:space="preserve"> барањето треба да достави: </w:t>
      </w:r>
    </w:p>
    <w:p w:rsidR="007F6671" w:rsidRPr="00614D6A" w:rsidRDefault="007F6671" w:rsidP="008A622C">
      <w:pPr>
        <w:pStyle w:val="ListParagraph"/>
        <w:numPr>
          <w:ilvl w:val="0"/>
          <w:numId w:val="62"/>
        </w:numPr>
        <w:rPr>
          <w:rFonts w:ascii="Arial" w:hAnsi="Arial" w:cs="Arial"/>
          <w:szCs w:val="22"/>
        </w:rPr>
      </w:pPr>
      <w:r w:rsidRPr="00614D6A">
        <w:rPr>
          <w:rFonts w:ascii="Arial" w:hAnsi="Arial" w:cs="Arial"/>
          <w:szCs w:val="22"/>
        </w:rPr>
        <w:t xml:space="preserve">оригинал сертификат и заверен превод на сертификатот за изведување –заварување на полиетиленски или челични цевки за гасоводни системи на македонски јазик и </w:t>
      </w:r>
    </w:p>
    <w:p w:rsidR="007F6671" w:rsidRPr="00614D6A" w:rsidRDefault="007F6671" w:rsidP="00624A39">
      <w:pPr>
        <w:pStyle w:val="ListParagraph"/>
        <w:rPr>
          <w:rFonts w:ascii="Arial" w:hAnsi="Arial" w:cs="Arial"/>
          <w:szCs w:val="22"/>
        </w:rPr>
      </w:pPr>
      <w:r w:rsidRPr="00614D6A">
        <w:rPr>
          <w:rFonts w:ascii="Arial" w:hAnsi="Arial" w:cs="Arial"/>
          <w:szCs w:val="22"/>
        </w:rPr>
        <w:t xml:space="preserve">заверен превод на писмен документ врз основа на кој надлежното тело може да издава таков вид на сертификати. </w:t>
      </w:r>
    </w:p>
    <w:p w:rsidR="007F6671" w:rsidRPr="00614D6A" w:rsidRDefault="007F6671" w:rsidP="008A622C">
      <w:pPr>
        <w:pStyle w:val="Stavovi"/>
        <w:numPr>
          <w:ilvl w:val="0"/>
          <w:numId w:val="383"/>
        </w:numPr>
        <w:rPr>
          <w:rFonts w:ascii="Arial" w:hAnsi="Arial" w:cs="Arial"/>
        </w:rPr>
      </w:pPr>
      <w:r w:rsidRPr="00614D6A">
        <w:rPr>
          <w:rFonts w:ascii="Arial" w:hAnsi="Arial" w:cs="Arial"/>
        </w:rPr>
        <w:t xml:space="preserve">Ако Комисијата утврди дека барањето за признавање на сертификатот е </w:t>
      </w:r>
      <w:r w:rsidR="001374E3" w:rsidRPr="00614D6A">
        <w:rPr>
          <w:rFonts w:ascii="Arial" w:hAnsi="Arial" w:cs="Arial"/>
        </w:rPr>
        <w:t>целосно</w:t>
      </w:r>
      <w:r w:rsidRPr="00614D6A">
        <w:rPr>
          <w:rFonts w:ascii="Arial" w:hAnsi="Arial" w:cs="Arial"/>
        </w:rPr>
        <w:t>, во рок не подолг од 30 дена од денот на приемот на барањето, му предл</w:t>
      </w:r>
      <w:r w:rsidR="0052366D" w:rsidRPr="00614D6A">
        <w:rPr>
          <w:rFonts w:ascii="Arial" w:hAnsi="Arial" w:cs="Arial"/>
        </w:rPr>
        <w:t>ага</w:t>
      </w:r>
      <w:r w:rsidRPr="00614D6A">
        <w:rPr>
          <w:rFonts w:ascii="Arial" w:hAnsi="Arial" w:cs="Arial"/>
        </w:rPr>
        <w:t xml:space="preserve"> на министерот да донесе решение за признавање на сертификатот. </w:t>
      </w:r>
    </w:p>
    <w:p w:rsidR="007F6671" w:rsidRDefault="007F6671" w:rsidP="008A622C">
      <w:pPr>
        <w:pStyle w:val="Stavovi"/>
        <w:numPr>
          <w:ilvl w:val="0"/>
          <w:numId w:val="383"/>
        </w:numPr>
        <w:rPr>
          <w:rFonts w:ascii="Arial" w:hAnsi="Arial" w:cs="Arial"/>
        </w:rPr>
      </w:pPr>
      <w:r w:rsidRPr="00614D6A">
        <w:rPr>
          <w:rFonts w:ascii="Arial" w:hAnsi="Arial" w:cs="Arial"/>
        </w:rPr>
        <w:t xml:space="preserve">Ако Комисијата утврди дека барањето за признавање на сертификатот </w:t>
      </w:r>
      <w:r w:rsidR="0052366D" w:rsidRPr="00614D6A">
        <w:rPr>
          <w:rFonts w:ascii="Arial" w:hAnsi="Arial" w:cs="Arial"/>
        </w:rPr>
        <w:t>е нецелосно</w:t>
      </w:r>
      <w:r w:rsidRPr="00614D6A">
        <w:rPr>
          <w:rFonts w:ascii="Arial" w:hAnsi="Arial" w:cs="Arial"/>
        </w:rPr>
        <w:t>, во рок не подолг од 30 дена од денот на приемот на барањето, му предл</w:t>
      </w:r>
      <w:r w:rsidR="0052366D" w:rsidRPr="00614D6A">
        <w:rPr>
          <w:rFonts w:ascii="Arial" w:hAnsi="Arial" w:cs="Arial"/>
        </w:rPr>
        <w:t>ага</w:t>
      </w:r>
      <w:r w:rsidRPr="00614D6A">
        <w:rPr>
          <w:rFonts w:ascii="Arial" w:hAnsi="Arial" w:cs="Arial"/>
        </w:rPr>
        <w:t xml:space="preserve"> на министерот да донесе решение со кое се одбива барањето. Против решението може да се поведе управен спор. </w:t>
      </w:r>
    </w:p>
    <w:p w:rsidR="003E5552" w:rsidRDefault="003E5552" w:rsidP="003E5552">
      <w:pPr>
        <w:pStyle w:val="Stavovi"/>
        <w:numPr>
          <w:ilvl w:val="0"/>
          <w:numId w:val="0"/>
        </w:numPr>
        <w:ind w:left="450"/>
        <w:rPr>
          <w:rFonts w:ascii="Arial" w:hAnsi="Arial" w:cs="Arial"/>
        </w:rPr>
      </w:pPr>
    </w:p>
    <w:p w:rsidR="003E5552" w:rsidRPr="00614D6A" w:rsidRDefault="003E5552" w:rsidP="003E5552">
      <w:pPr>
        <w:pStyle w:val="Stavovi"/>
        <w:numPr>
          <w:ilvl w:val="0"/>
          <w:numId w:val="0"/>
        </w:numPr>
        <w:ind w:left="450"/>
        <w:rPr>
          <w:rFonts w:ascii="Arial" w:hAnsi="Arial" w:cs="Arial"/>
        </w:rPr>
      </w:pPr>
    </w:p>
    <w:p w:rsidR="007F6671" w:rsidRPr="00614D6A" w:rsidRDefault="00687ED4" w:rsidP="00687ED4">
      <w:pPr>
        <w:pStyle w:val="Caption"/>
        <w:rPr>
          <w:rFonts w:ascii="Arial" w:hAnsi="Arial" w:cs="Arial"/>
          <w:b w:val="0"/>
          <w:sz w:val="22"/>
          <w:szCs w:val="22"/>
        </w:rPr>
      </w:pPr>
      <w:bookmarkStart w:id="913" w:name="_Toc499072041"/>
      <w:bookmarkStart w:id="914" w:name="_Ref499182299"/>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201</w:t>
      </w:r>
      <w:bookmarkEnd w:id="913"/>
      <w:r w:rsidR="00804955" w:rsidRPr="00614D6A">
        <w:rPr>
          <w:rFonts w:ascii="Arial" w:hAnsi="Arial" w:cs="Arial"/>
          <w:b w:val="0"/>
          <w:sz w:val="22"/>
          <w:szCs w:val="22"/>
        </w:rPr>
        <w:fldChar w:fldCharType="end"/>
      </w:r>
      <w:bookmarkEnd w:id="914"/>
    </w:p>
    <w:p w:rsidR="007F6671" w:rsidRPr="00614D6A" w:rsidRDefault="007F6671" w:rsidP="008A622C">
      <w:pPr>
        <w:pStyle w:val="Stavovi"/>
        <w:numPr>
          <w:ilvl w:val="0"/>
          <w:numId w:val="63"/>
        </w:numPr>
        <w:rPr>
          <w:rFonts w:ascii="Arial" w:hAnsi="Arial" w:cs="Arial"/>
        </w:rPr>
      </w:pPr>
      <w:r w:rsidRPr="00614D6A">
        <w:rPr>
          <w:rFonts w:ascii="Arial" w:hAnsi="Arial" w:cs="Arial"/>
        </w:rPr>
        <w:t xml:space="preserve">Министерот со </w:t>
      </w:r>
      <w:r w:rsidR="008E0AB9" w:rsidRPr="00614D6A">
        <w:rPr>
          <w:rFonts w:ascii="Arial" w:hAnsi="Arial" w:cs="Arial"/>
        </w:rPr>
        <w:t>п</w:t>
      </w:r>
      <w:r w:rsidRPr="00614D6A">
        <w:rPr>
          <w:rFonts w:ascii="Arial" w:hAnsi="Arial" w:cs="Arial"/>
        </w:rPr>
        <w:t>равилник за контрола на квалитетот на електричната енергија ги пропиш</w:t>
      </w:r>
      <w:r w:rsidR="008E4377" w:rsidRPr="00614D6A">
        <w:rPr>
          <w:rFonts w:ascii="Arial" w:hAnsi="Arial" w:cs="Arial"/>
        </w:rPr>
        <w:t>ува</w:t>
      </w:r>
      <w:r w:rsidRPr="00614D6A">
        <w:rPr>
          <w:rFonts w:ascii="Arial" w:hAnsi="Arial" w:cs="Arial"/>
        </w:rPr>
        <w:t xml:space="preserve"> начинот и постапката на мерењата на квалитетот на електричната енергија испорачана преку електропреносниот систем или електродистрибутивните системи.</w:t>
      </w:r>
    </w:p>
    <w:p w:rsidR="007F6671" w:rsidRPr="00614D6A" w:rsidRDefault="007F6671" w:rsidP="008A622C">
      <w:pPr>
        <w:pStyle w:val="Stavovi"/>
        <w:numPr>
          <w:ilvl w:val="0"/>
          <w:numId w:val="63"/>
        </w:numPr>
        <w:rPr>
          <w:rFonts w:ascii="Arial" w:hAnsi="Arial" w:cs="Arial"/>
        </w:rPr>
      </w:pPr>
      <w:r w:rsidRPr="00614D6A">
        <w:rPr>
          <w:rFonts w:ascii="Arial" w:hAnsi="Arial" w:cs="Arial"/>
        </w:rPr>
        <w:t xml:space="preserve">По барање на корисник на </w:t>
      </w:r>
      <w:r w:rsidR="00531A87" w:rsidRPr="00614D6A">
        <w:rPr>
          <w:rFonts w:ascii="Arial" w:hAnsi="Arial" w:cs="Arial"/>
        </w:rPr>
        <w:t>електропреносниот или електродистибутивниот систем</w:t>
      </w:r>
      <w:r w:rsidRPr="00614D6A">
        <w:rPr>
          <w:rFonts w:ascii="Arial" w:hAnsi="Arial" w:cs="Arial"/>
        </w:rPr>
        <w:t xml:space="preserve">, Државниот инспекторат за техничка инспекција или инспекциско тело </w:t>
      </w:r>
      <w:r w:rsidRPr="00614D6A">
        <w:rPr>
          <w:rFonts w:ascii="Arial" w:hAnsi="Arial" w:cs="Arial"/>
        </w:rPr>
        <w:lastRenderedPageBreak/>
        <w:t xml:space="preserve">акредитирано според </w:t>
      </w:r>
      <w:r w:rsidR="00985634" w:rsidRPr="00614D6A">
        <w:rPr>
          <w:rFonts w:ascii="Arial" w:hAnsi="Arial" w:cs="Arial"/>
        </w:rPr>
        <w:t>З</w:t>
      </w:r>
      <w:r w:rsidRPr="00614D6A">
        <w:rPr>
          <w:rFonts w:ascii="Arial" w:hAnsi="Arial" w:cs="Arial"/>
        </w:rPr>
        <w:t xml:space="preserve">аконот за акредитација врши мерење на квалитетот на испорачаната електрична енергија во услови на нормален режим на работа на соодветниот систем. </w:t>
      </w:r>
    </w:p>
    <w:p w:rsidR="007F6671" w:rsidRPr="00614D6A" w:rsidRDefault="00274529" w:rsidP="008A622C">
      <w:pPr>
        <w:pStyle w:val="Stavovi"/>
        <w:numPr>
          <w:ilvl w:val="0"/>
          <w:numId w:val="63"/>
        </w:numPr>
        <w:rPr>
          <w:rFonts w:ascii="Arial" w:hAnsi="Arial" w:cs="Arial"/>
        </w:rPr>
      </w:pPr>
      <w:r w:rsidRPr="00614D6A">
        <w:rPr>
          <w:rFonts w:ascii="Arial" w:hAnsi="Arial" w:cs="Arial"/>
        </w:rPr>
        <w:t>П</w:t>
      </w:r>
      <w:r w:rsidR="007F6671" w:rsidRPr="00614D6A">
        <w:rPr>
          <w:rFonts w:ascii="Arial" w:hAnsi="Arial" w:cs="Arial"/>
        </w:rPr>
        <w:t>отрошувач</w:t>
      </w:r>
      <w:r w:rsidRPr="00614D6A">
        <w:rPr>
          <w:rFonts w:ascii="Arial" w:hAnsi="Arial" w:cs="Arial"/>
        </w:rPr>
        <w:t>от</w:t>
      </w:r>
      <w:r w:rsidR="007F6671" w:rsidRPr="00614D6A">
        <w:rPr>
          <w:rFonts w:ascii="Arial" w:hAnsi="Arial" w:cs="Arial"/>
        </w:rPr>
        <w:t xml:space="preserve"> на електрична енергија доставува барање за мерење на квалитетот на испорачаната електрична енергија до Државниот инспекторат за техничка инспекција преку неговиот снабдувач или трговец</w:t>
      </w:r>
      <w:r w:rsidRPr="00614D6A">
        <w:rPr>
          <w:rFonts w:ascii="Arial" w:hAnsi="Arial" w:cs="Arial"/>
        </w:rPr>
        <w:t>,</w:t>
      </w:r>
      <w:r w:rsidR="007F6671" w:rsidRPr="00614D6A">
        <w:rPr>
          <w:rFonts w:ascii="Arial" w:hAnsi="Arial" w:cs="Arial"/>
        </w:rPr>
        <w:t xml:space="preserve"> или склучува договор со акредитирано инспекциско тело.</w:t>
      </w:r>
    </w:p>
    <w:p w:rsidR="007F6671" w:rsidRPr="00614D6A" w:rsidRDefault="00274529" w:rsidP="008A622C">
      <w:pPr>
        <w:pStyle w:val="Stavovi"/>
        <w:numPr>
          <w:ilvl w:val="0"/>
          <w:numId w:val="63"/>
        </w:numPr>
        <w:rPr>
          <w:rFonts w:ascii="Arial" w:hAnsi="Arial" w:cs="Arial"/>
        </w:rPr>
      </w:pPr>
      <w:r w:rsidRPr="00614D6A">
        <w:rPr>
          <w:rFonts w:ascii="Arial" w:hAnsi="Arial" w:cs="Arial"/>
        </w:rPr>
        <w:t>Владата, на предлог на министерот, го утврдува н</w:t>
      </w:r>
      <w:r w:rsidR="007F6671" w:rsidRPr="00614D6A">
        <w:rPr>
          <w:rFonts w:ascii="Arial" w:hAnsi="Arial" w:cs="Arial"/>
        </w:rPr>
        <w:t>адоместокот за мерењата на квалитетот на електричната енергија што ги врши Државниот инспекторат за техничка инспекција,</w:t>
      </w:r>
      <w:r w:rsidRPr="00614D6A">
        <w:rPr>
          <w:rFonts w:ascii="Arial" w:hAnsi="Arial" w:cs="Arial"/>
        </w:rPr>
        <w:t xml:space="preserve"> </w:t>
      </w:r>
      <w:r w:rsidR="007F6671" w:rsidRPr="00614D6A">
        <w:rPr>
          <w:rFonts w:ascii="Arial" w:hAnsi="Arial" w:cs="Arial"/>
        </w:rPr>
        <w:t>во зависност од видот на мрежата и посебните барања за мерењ</w:t>
      </w:r>
      <w:r w:rsidR="00AB4275" w:rsidRPr="00614D6A">
        <w:rPr>
          <w:rFonts w:ascii="Arial" w:hAnsi="Arial" w:cs="Arial"/>
        </w:rPr>
        <w:t>а</w:t>
      </w:r>
      <w:r w:rsidR="007F6671" w:rsidRPr="00614D6A">
        <w:rPr>
          <w:rFonts w:ascii="Arial" w:hAnsi="Arial" w:cs="Arial"/>
        </w:rPr>
        <w:t>т</w:t>
      </w:r>
      <w:r w:rsidR="00AB4275" w:rsidRPr="00614D6A">
        <w:rPr>
          <w:rFonts w:ascii="Arial" w:hAnsi="Arial" w:cs="Arial"/>
        </w:rPr>
        <w:t>а</w:t>
      </w:r>
      <w:r w:rsidR="007F6671" w:rsidRPr="00614D6A">
        <w:rPr>
          <w:rFonts w:ascii="Arial" w:hAnsi="Arial" w:cs="Arial"/>
        </w:rPr>
        <w:t xml:space="preserve"> на квалитетот.</w:t>
      </w:r>
    </w:p>
    <w:p w:rsidR="007F6671" w:rsidRPr="00614D6A" w:rsidRDefault="007F6671" w:rsidP="008A622C">
      <w:pPr>
        <w:pStyle w:val="Stavovi"/>
        <w:numPr>
          <w:ilvl w:val="0"/>
          <w:numId w:val="63"/>
        </w:numPr>
        <w:rPr>
          <w:rFonts w:ascii="Arial" w:hAnsi="Arial" w:cs="Arial"/>
        </w:rPr>
      </w:pPr>
      <w:r w:rsidRPr="00614D6A">
        <w:rPr>
          <w:rFonts w:ascii="Arial" w:hAnsi="Arial" w:cs="Arial"/>
        </w:rPr>
        <w:t>Надоместокот за мерењата на квалитетот на електричната енергија што ги врши акредитирано инспекциско тело се определува со договорот од ставот (3) на овој член.</w:t>
      </w:r>
    </w:p>
    <w:p w:rsidR="007F6671" w:rsidRPr="00614D6A" w:rsidRDefault="007F6671" w:rsidP="008A622C">
      <w:pPr>
        <w:pStyle w:val="Stavovi"/>
        <w:numPr>
          <w:ilvl w:val="0"/>
          <w:numId w:val="63"/>
        </w:numPr>
        <w:rPr>
          <w:rFonts w:ascii="Arial" w:hAnsi="Arial" w:cs="Arial"/>
        </w:rPr>
      </w:pPr>
      <w:r w:rsidRPr="00614D6A">
        <w:rPr>
          <w:rFonts w:ascii="Arial" w:hAnsi="Arial" w:cs="Arial"/>
        </w:rPr>
        <w:t xml:space="preserve">Ако резултатите од извршените мерења се во согласност со квалитетот пропишан </w:t>
      </w:r>
      <w:r w:rsidR="008A226B" w:rsidRPr="00614D6A">
        <w:rPr>
          <w:rFonts w:ascii="Arial" w:hAnsi="Arial" w:cs="Arial"/>
        </w:rPr>
        <w:t xml:space="preserve">со </w:t>
      </w:r>
      <w:r w:rsidRPr="00614D6A">
        <w:rPr>
          <w:rFonts w:ascii="Arial" w:hAnsi="Arial" w:cs="Arial"/>
        </w:rPr>
        <w:t>мрежните правила за пренос или дистрибуција на електрична енергија, надоместокот за извршените мерења го плаќа корисникот.</w:t>
      </w:r>
    </w:p>
    <w:p w:rsidR="007F6671" w:rsidRPr="00614D6A" w:rsidRDefault="007F6671" w:rsidP="008A622C">
      <w:pPr>
        <w:pStyle w:val="Stavovi"/>
        <w:numPr>
          <w:ilvl w:val="0"/>
          <w:numId w:val="63"/>
        </w:numPr>
        <w:rPr>
          <w:rFonts w:ascii="Arial" w:hAnsi="Arial" w:cs="Arial"/>
        </w:rPr>
      </w:pPr>
      <w:r w:rsidRPr="00614D6A">
        <w:rPr>
          <w:rFonts w:ascii="Arial" w:hAnsi="Arial" w:cs="Arial"/>
        </w:rPr>
        <w:t xml:space="preserve">Ако резултатите од извршените мерења направени од Државниот инспекторат за техничка инспекција или од акредитираното инспекциско тело не се во согласност со квалитетот пропишан со мрежните правила за пренос или дистрибуција на електрична енергија, операторот на </w:t>
      </w:r>
      <w:r w:rsidR="001117DB" w:rsidRPr="00614D6A">
        <w:rPr>
          <w:rFonts w:ascii="Arial" w:hAnsi="Arial" w:cs="Arial"/>
        </w:rPr>
        <w:t>соодветниот систем го</w:t>
      </w:r>
      <w:r w:rsidRPr="00614D6A">
        <w:rPr>
          <w:rFonts w:ascii="Arial" w:hAnsi="Arial" w:cs="Arial"/>
        </w:rPr>
        <w:t xml:space="preserve"> плаќа надоместокот за извршените мерења, кој не може да биде повисок од </w:t>
      </w:r>
      <w:r w:rsidR="00C016FA" w:rsidRPr="00614D6A">
        <w:rPr>
          <w:rFonts w:ascii="Arial" w:hAnsi="Arial" w:cs="Arial"/>
        </w:rPr>
        <w:t>надоместокот</w:t>
      </w:r>
      <w:r w:rsidRPr="00614D6A">
        <w:rPr>
          <w:rFonts w:ascii="Arial" w:hAnsi="Arial" w:cs="Arial"/>
        </w:rPr>
        <w:t xml:space="preserve"> </w:t>
      </w:r>
      <w:r w:rsidR="00C016FA" w:rsidRPr="00614D6A">
        <w:rPr>
          <w:rFonts w:ascii="Arial" w:hAnsi="Arial" w:cs="Arial"/>
        </w:rPr>
        <w:t>утврден во согласност со</w:t>
      </w:r>
      <w:r w:rsidRPr="00614D6A">
        <w:rPr>
          <w:rFonts w:ascii="Arial" w:hAnsi="Arial" w:cs="Arial"/>
        </w:rPr>
        <w:t xml:space="preserve"> ставот (4) од овој член.</w:t>
      </w:r>
    </w:p>
    <w:p w:rsidR="007F6671" w:rsidRPr="00614D6A" w:rsidRDefault="007F6671" w:rsidP="008A622C">
      <w:pPr>
        <w:pStyle w:val="Stavovi"/>
        <w:numPr>
          <w:ilvl w:val="0"/>
          <w:numId w:val="63"/>
        </w:numPr>
        <w:rPr>
          <w:rFonts w:ascii="Arial" w:hAnsi="Arial" w:cs="Arial"/>
        </w:rPr>
      </w:pPr>
      <w:r w:rsidRPr="00614D6A">
        <w:rPr>
          <w:rFonts w:ascii="Arial" w:hAnsi="Arial" w:cs="Arial"/>
        </w:rPr>
        <w:t xml:space="preserve">Операторите на електропреносниот и </w:t>
      </w:r>
      <w:r w:rsidR="00C016FA" w:rsidRPr="00614D6A">
        <w:rPr>
          <w:rFonts w:ascii="Arial" w:hAnsi="Arial" w:cs="Arial"/>
        </w:rPr>
        <w:t>електро</w:t>
      </w:r>
      <w:r w:rsidRPr="00614D6A">
        <w:rPr>
          <w:rFonts w:ascii="Arial" w:hAnsi="Arial" w:cs="Arial"/>
        </w:rPr>
        <w:t>дистрибутивниот систем вршат контрола на квалитетот на електричната енергија и проверка дали корисниците на соодветниот систем го користат системот според условите и критериумите пропишани во соодветните мрежни правила.</w:t>
      </w:r>
    </w:p>
    <w:p w:rsidR="007F6671" w:rsidRPr="00614D6A" w:rsidRDefault="007E2F5C" w:rsidP="008A622C">
      <w:pPr>
        <w:pStyle w:val="Stavovi"/>
        <w:numPr>
          <w:ilvl w:val="0"/>
          <w:numId w:val="63"/>
        </w:numPr>
        <w:rPr>
          <w:rFonts w:ascii="Arial" w:hAnsi="Arial" w:cs="Arial"/>
        </w:rPr>
      </w:pPr>
      <w:r w:rsidRPr="00614D6A">
        <w:rPr>
          <w:rFonts w:ascii="Arial" w:hAnsi="Arial" w:cs="Arial"/>
        </w:rPr>
        <w:t xml:space="preserve">Директорот </w:t>
      </w:r>
      <w:r w:rsidR="007F6671" w:rsidRPr="00614D6A">
        <w:rPr>
          <w:rFonts w:ascii="Arial" w:hAnsi="Arial" w:cs="Arial"/>
        </w:rPr>
        <w:t>на Државниот инспекторат за техничка инспекција</w:t>
      </w:r>
      <w:r w:rsidRPr="00614D6A">
        <w:rPr>
          <w:rFonts w:ascii="Arial" w:hAnsi="Arial" w:cs="Arial"/>
        </w:rPr>
        <w:t xml:space="preserve"> </w:t>
      </w:r>
      <w:r w:rsidR="007F6671" w:rsidRPr="00614D6A">
        <w:rPr>
          <w:rFonts w:ascii="Arial" w:hAnsi="Arial" w:cs="Arial"/>
        </w:rPr>
        <w:t>најдоцна до 31 декември донесува план за мерење на квалитетот со електрична енергија, со опфат на мерни точки и динамика за спроведување на мерењата за следната календарска година.</w:t>
      </w:r>
    </w:p>
    <w:p w:rsidR="007F6671" w:rsidRPr="00614D6A" w:rsidRDefault="007F6671" w:rsidP="008A622C">
      <w:pPr>
        <w:pStyle w:val="Stavovi"/>
        <w:numPr>
          <w:ilvl w:val="0"/>
          <w:numId w:val="63"/>
        </w:numPr>
        <w:rPr>
          <w:rFonts w:ascii="Arial" w:hAnsi="Arial" w:cs="Arial"/>
        </w:rPr>
      </w:pPr>
      <w:r w:rsidRPr="00614D6A">
        <w:rPr>
          <w:rFonts w:ascii="Arial" w:hAnsi="Arial" w:cs="Arial"/>
        </w:rPr>
        <w:t>Државниот инспекторат за техничка инспекција, најдоцна до 15 март, доставува извештај до Министерството и до Регулаторната комисија за енергетика за реализацијата на планот од ставот (9) на овој член за претходната календарска година.</w:t>
      </w:r>
    </w:p>
    <w:p w:rsidR="007F6671" w:rsidRPr="00614D6A" w:rsidRDefault="00687ED4" w:rsidP="00687ED4">
      <w:pPr>
        <w:pStyle w:val="Caption"/>
        <w:rPr>
          <w:rFonts w:ascii="Arial" w:hAnsi="Arial" w:cs="Arial"/>
          <w:b w:val="0"/>
          <w:sz w:val="22"/>
          <w:szCs w:val="22"/>
        </w:rPr>
      </w:pPr>
      <w:bookmarkStart w:id="915" w:name="_Toc499072043"/>
      <w:bookmarkStart w:id="916" w:name="_Ref500234414"/>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202</w:t>
      </w:r>
      <w:bookmarkEnd w:id="915"/>
      <w:r w:rsidR="00804955" w:rsidRPr="00614D6A">
        <w:rPr>
          <w:rFonts w:ascii="Arial" w:hAnsi="Arial" w:cs="Arial"/>
          <w:b w:val="0"/>
          <w:sz w:val="22"/>
          <w:szCs w:val="22"/>
        </w:rPr>
        <w:fldChar w:fldCharType="end"/>
      </w:r>
      <w:bookmarkEnd w:id="916"/>
      <w:r w:rsidR="007F6671" w:rsidRPr="00614D6A">
        <w:rPr>
          <w:rFonts w:ascii="Arial" w:hAnsi="Arial" w:cs="Arial"/>
          <w:b w:val="0"/>
          <w:sz w:val="22"/>
          <w:szCs w:val="22"/>
        </w:rPr>
        <w:t xml:space="preserve"> </w:t>
      </w:r>
    </w:p>
    <w:p w:rsidR="007F6671" w:rsidRPr="00614D6A" w:rsidRDefault="007F6671" w:rsidP="008A622C">
      <w:pPr>
        <w:pStyle w:val="Stavovi"/>
        <w:numPr>
          <w:ilvl w:val="0"/>
          <w:numId w:val="64"/>
        </w:numPr>
        <w:rPr>
          <w:rFonts w:ascii="Arial" w:hAnsi="Arial" w:cs="Arial"/>
        </w:rPr>
      </w:pPr>
      <w:r w:rsidRPr="00614D6A">
        <w:rPr>
          <w:rFonts w:ascii="Arial" w:hAnsi="Arial" w:cs="Arial"/>
        </w:rPr>
        <w:t>Вршителите на енергетски дејности се должни да обезбедат и да гарантираат доверливост на деловните податоци и информации што ги добиваат од корисниците при вршењето на дејноста во согласност со закон</w:t>
      </w:r>
      <w:r w:rsidR="001247C6" w:rsidRPr="00614D6A">
        <w:rPr>
          <w:rFonts w:ascii="Arial" w:hAnsi="Arial" w:cs="Arial"/>
        </w:rPr>
        <w:t xml:space="preserve">, освен за </w:t>
      </w:r>
      <w:r w:rsidR="00C016FA" w:rsidRPr="00614D6A">
        <w:rPr>
          <w:rFonts w:ascii="Arial" w:hAnsi="Arial" w:cs="Arial"/>
        </w:rPr>
        <w:t>информации</w:t>
      </w:r>
      <w:r w:rsidRPr="00614D6A">
        <w:rPr>
          <w:rFonts w:ascii="Arial" w:hAnsi="Arial" w:cs="Arial"/>
        </w:rPr>
        <w:t>:</w:t>
      </w:r>
    </w:p>
    <w:p w:rsidR="007F6671" w:rsidRPr="00614D6A" w:rsidRDefault="007F6671" w:rsidP="008A622C">
      <w:pPr>
        <w:pStyle w:val="ListParagraph"/>
        <w:numPr>
          <w:ilvl w:val="0"/>
          <w:numId w:val="65"/>
        </w:numPr>
        <w:rPr>
          <w:rFonts w:ascii="Arial" w:hAnsi="Arial" w:cs="Arial"/>
          <w:szCs w:val="22"/>
        </w:rPr>
      </w:pPr>
      <w:r w:rsidRPr="00614D6A">
        <w:rPr>
          <w:rFonts w:ascii="Arial" w:hAnsi="Arial" w:cs="Arial"/>
          <w:szCs w:val="22"/>
        </w:rPr>
        <w:t>што се достапни до јавноста,</w:t>
      </w:r>
    </w:p>
    <w:p w:rsidR="007F6671" w:rsidRPr="00614D6A" w:rsidRDefault="007F6671" w:rsidP="00624A39">
      <w:pPr>
        <w:pStyle w:val="ListParagraph"/>
        <w:rPr>
          <w:rFonts w:ascii="Arial" w:hAnsi="Arial" w:cs="Arial"/>
          <w:szCs w:val="22"/>
        </w:rPr>
      </w:pPr>
      <w:r w:rsidRPr="00614D6A">
        <w:rPr>
          <w:rFonts w:ascii="Arial" w:hAnsi="Arial" w:cs="Arial"/>
          <w:szCs w:val="22"/>
        </w:rPr>
        <w:t xml:space="preserve">за кои постои писмена согласност </w:t>
      </w:r>
      <w:r w:rsidR="001247C6" w:rsidRPr="00614D6A">
        <w:rPr>
          <w:rFonts w:ascii="Arial" w:hAnsi="Arial" w:cs="Arial"/>
          <w:szCs w:val="22"/>
        </w:rPr>
        <w:t xml:space="preserve">за обелоденување </w:t>
      </w:r>
      <w:r w:rsidRPr="00614D6A">
        <w:rPr>
          <w:rFonts w:ascii="Arial" w:hAnsi="Arial" w:cs="Arial"/>
          <w:szCs w:val="22"/>
        </w:rPr>
        <w:t xml:space="preserve">од </w:t>
      </w:r>
      <w:r w:rsidR="001247C6" w:rsidRPr="00614D6A">
        <w:rPr>
          <w:rFonts w:ascii="Arial" w:hAnsi="Arial" w:cs="Arial"/>
          <w:szCs w:val="22"/>
        </w:rPr>
        <w:t>корисникот</w:t>
      </w:r>
      <w:r w:rsidRPr="00614D6A">
        <w:rPr>
          <w:rFonts w:ascii="Arial" w:hAnsi="Arial" w:cs="Arial"/>
          <w:szCs w:val="22"/>
        </w:rPr>
        <w:t>,</w:t>
      </w:r>
      <w:r w:rsidR="008E5C0A" w:rsidRPr="00614D6A">
        <w:rPr>
          <w:rFonts w:ascii="Arial" w:hAnsi="Arial" w:cs="Arial"/>
          <w:szCs w:val="22"/>
        </w:rPr>
        <w:t xml:space="preserve"> и</w:t>
      </w:r>
    </w:p>
    <w:p w:rsidR="007F6671" w:rsidRPr="00614D6A" w:rsidRDefault="007F6671" w:rsidP="00F43D5A">
      <w:pPr>
        <w:pStyle w:val="ListParagraph"/>
        <w:rPr>
          <w:rFonts w:ascii="Arial" w:hAnsi="Arial" w:cs="Arial"/>
          <w:szCs w:val="22"/>
        </w:rPr>
      </w:pPr>
      <w:r w:rsidRPr="00614D6A">
        <w:rPr>
          <w:rFonts w:ascii="Arial" w:hAnsi="Arial" w:cs="Arial"/>
          <w:szCs w:val="22"/>
        </w:rPr>
        <w:t xml:space="preserve">кои </w:t>
      </w:r>
      <w:r w:rsidR="008E5C0A" w:rsidRPr="00614D6A">
        <w:rPr>
          <w:rFonts w:ascii="Arial" w:hAnsi="Arial" w:cs="Arial"/>
          <w:szCs w:val="22"/>
        </w:rPr>
        <w:t xml:space="preserve">вршителот на енергетската дејност е должен да ги обезбеди </w:t>
      </w:r>
      <w:r w:rsidRPr="00614D6A">
        <w:rPr>
          <w:rFonts w:ascii="Arial" w:hAnsi="Arial" w:cs="Arial"/>
          <w:szCs w:val="22"/>
        </w:rPr>
        <w:t>согласно со обврските утврдени во лиценцата, одлука на надлежен суд или на барање на државен орган.</w:t>
      </w:r>
    </w:p>
    <w:p w:rsidR="007F6671" w:rsidRPr="00614D6A" w:rsidRDefault="007F6671" w:rsidP="008A622C">
      <w:pPr>
        <w:pStyle w:val="Stavovi"/>
        <w:numPr>
          <w:ilvl w:val="0"/>
          <w:numId w:val="64"/>
        </w:numPr>
        <w:rPr>
          <w:rFonts w:ascii="Arial" w:hAnsi="Arial" w:cs="Arial"/>
        </w:rPr>
      </w:pPr>
      <w:r w:rsidRPr="00614D6A">
        <w:rPr>
          <w:rFonts w:ascii="Arial" w:hAnsi="Arial" w:cs="Arial"/>
        </w:rPr>
        <w:t xml:space="preserve">Вршителите на енергетските дејности не смеат да ги злоупотребуваат деловните тајни и информации што се добиени при вршење на дејноста заради стекнување на деловна корист, како и заради преземање на дискриминаторски дејствија во корист на трети лица. </w:t>
      </w:r>
    </w:p>
    <w:p w:rsidR="007F6671" w:rsidRPr="00614D6A" w:rsidRDefault="00687ED4" w:rsidP="00687ED4">
      <w:pPr>
        <w:pStyle w:val="Caption"/>
        <w:rPr>
          <w:rFonts w:ascii="Arial" w:hAnsi="Arial" w:cs="Arial"/>
          <w:b w:val="0"/>
          <w:sz w:val="22"/>
          <w:szCs w:val="22"/>
        </w:rPr>
      </w:pPr>
      <w:bookmarkStart w:id="917" w:name="_Toc499072044"/>
      <w:bookmarkStart w:id="918" w:name="_Ref50023444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203</w:t>
      </w:r>
      <w:bookmarkEnd w:id="917"/>
      <w:r w:rsidR="00804955" w:rsidRPr="00614D6A">
        <w:rPr>
          <w:rFonts w:ascii="Arial" w:hAnsi="Arial" w:cs="Arial"/>
          <w:b w:val="0"/>
          <w:sz w:val="22"/>
          <w:szCs w:val="22"/>
        </w:rPr>
        <w:fldChar w:fldCharType="end"/>
      </w:r>
      <w:bookmarkEnd w:id="918"/>
    </w:p>
    <w:p w:rsidR="007F6671" w:rsidRPr="00614D6A" w:rsidRDefault="007F6671" w:rsidP="008A622C">
      <w:pPr>
        <w:pStyle w:val="Stavovi"/>
        <w:numPr>
          <w:ilvl w:val="0"/>
          <w:numId w:val="66"/>
        </w:numPr>
        <w:rPr>
          <w:rFonts w:ascii="Arial" w:hAnsi="Arial" w:cs="Arial"/>
        </w:rPr>
      </w:pPr>
      <w:r w:rsidRPr="00614D6A">
        <w:rPr>
          <w:rFonts w:ascii="Arial" w:hAnsi="Arial" w:cs="Arial"/>
        </w:rPr>
        <w:lastRenderedPageBreak/>
        <w:t>Не се дозволува изградба и изведување на други работи, засадување на растенија и дрвја на земјиште под, над и покрај енергетските објекти, уреди и постројки, со кои се нарушува процесот на производството, пренесување и дистрибуција на енергија или се загрозува безбедноста на луѓето и имотот.</w:t>
      </w:r>
    </w:p>
    <w:p w:rsidR="007F6671" w:rsidRPr="00614D6A" w:rsidRDefault="007F6671" w:rsidP="008A622C">
      <w:pPr>
        <w:pStyle w:val="Stavovi"/>
        <w:numPr>
          <w:ilvl w:val="0"/>
          <w:numId w:val="66"/>
        </w:numPr>
        <w:rPr>
          <w:rFonts w:ascii="Arial" w:hAnsi="Arial" w:cs="Arial"/>
        </w:rPr>
      </w:pPr>
      <w:r w:rsidRPr="00614D6A">
        <w:rPr>
          <w:rFonts w:ascii="Arial" w:hAnsi="Arial" w:cs="Arial"/>
        </w:rPr>
        <w:t xml:space="preserve">По исклучок од ставот (1) на овој член, ако изведувањето на работите е неопходно </w:t>
      </w:r>
      <w:r w:rsidR="00404BD8" w:rsidRPr="00614D6A">
        <w:rPr>
          <w:rFonts w:ascii="Arial" w:hAnsi="Arial" w:cs="Arial"/>
        </w:rPr>
        <w:t>за остварување на</w:t>
      </w:r>
      <w:r w:rsidRPr="00614D6A">
        <w:rPr>
          <w:rFonts w:ascii="Arial" w:hAnsi="Arial" w:cs="Arial"/>
        </w:rPr>
        <w:t xml:space="preserve"> јавен интерес, вршителот на енергетската дејност по барање на изведувачот на работите, е должен да даде </w:t>
      </w:r>
      <w:r w:rsidR="00404BD8" w:rsidRPr="00614D6A">
        <w:rPr>
          <w:rFonts w:ascii="Arial" w:hAnsi="Arial" w:cs="Arial"/>
        </w:rPr>
        <w:t xml:space="preserve">писмена </w:t>
      </w:r>
      <w:r w:rsidRPr="00614D6A">
        <w:rPr>
          <w:rFonts w:ascii="Arial" w:hAnsi="Arial" w:cs="Arial"/>
        </w:rPr>
        <w:t>согласност за изведување на работите во рок од 15 дена од денот</w:t>
      </w:r>
      <w:r w:rsidR="001374E3" w:rsidRPr="00614D6A">
        <w:rPr>
          <w:rFonts w:ascii="Arial" w:hAnsi="Arial" w:cs="Arial"/>
        </w:rPr>
        <w:t xml:space="preserve"> на поднесувањето на барањето, в</w:t>
      </w:r>
      <w:r w:rsidRPr="00614D6A">
        <w:rPr>
          <w:rFonts w:ascii="Arial" w:hAnsi="Arial" w:cs="Arial"/>
        </w:rPr>
        <w:t xml:space="preserve">о која ги определува и потребните заштитни мерки </w:t>
      </w:r>
      <w:r w:rsidR="001374E3" w:rsidRPr="00614D6A">
        <w:rPr>
          <w:rFonts w:ascii="Arial" w:hAnsi="Arial" w:cs="Arial"/>
        </w:rPr>
        <w:t>з</w:t>
      </w:r>
      <w:r w:rsidRPr="00614D6A">
        <w:rPr>
          <w:rFonts w:ascii="Arial" w:hAnsi="Arial" w:cs="Arial"/>
        </w:rPr>
        <w:t xml:space="preserve">а објектите, уредите и постројките. </w:t>
      </w:r>
    </w:p>
    <w:p w:rsidR="007F6671" w:rsidRPr="00614D6A" w:rsidRDefault="007F6671" w:rsidP="008A622C">
      <w:pPr>
        <w:pStyle w:val="Stavovi"/>
        <w:numPr>
          <w:ilvl w:val="0"/>
          <w:numId w:val="66"/>
        </w:numPr>
        <w:rPr>
          <w:rFonts w:ascii="Arial" w:hAnsi="Arial" w:cs="Arial"/>
        </w:rPr>
      </w:pPr>
      <w:r w:rsidRPr="00614D6A">
        <w:rPr>
          <w:rFonts w:ascii="Arial" w:hAnsi="Arial" w:cs="Arial"/>
        </w:rPr>
        <w:t>Преземање на заштитните мерки определени во согласноста од ставот (2) на овој член е на трошок на изведувачот на работите.</w:t>
      </w:r>
    </w:p>
    <w:p w:rsidR="00E037E7" w:rsidRPr="00614D6A" w:rsidRDefault="00E037E7" w:rsidP="00802815">
      <w:pPr>
        <w:pStyle w:val="Stavovi"/>
        <w:numPr>
          <w:ilvl w:val="0"/>
          <w:numId w:val="0"/>
        </w:numPr>
        <w:ind w:left="450" w:hanging="360"/>
        <w:rPr>
          <w:rFonts w:ascii="Arial" w:hAnsi="Arial" w:cs="Arial"/>
        </w:rPr>
      </w:pPr>
    </w:p>
    <w:p w:rsidR="007F6671" w:rsidRPr="00614D6A" w:rsidRDefault="00687ED4" w:rsidP="00687ED4">
      <w:pPr>
        <w:pStyle w:val="Caption"/>
        <w:rPr>
          <w:rFonts w:ascii="Arial" w:hAnsi="Arial" w:cs="Arial"/>
          <w:b w:val="0"/>
          <w:sz w:val="22"/>
          <w:szCs w:val="22"/>
        </w:rPr>
      </w:pPr>
      <w:bookmarkStart w:id="919" w:name="_Toc499072045"/>
      <w:bookmarkStart w:id="920" w:name="_Ref50023445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204</w:t>
      </w:r>
      <w:bookmarkEnd w:id="919"/>
      <w:r w:rsidR="00804955" w:rsidRPr="00614D6A">
        <w:rPr>
          <w:rFonts w:ascii="Arial" w:hAnsi="Arial" w:cs="Arial"/>
          <w:b w:val="0"/>
          <w:sz w:val="22"/>
          <w:szCs w:val="22"/>
        </w:rPr>
        <w:fldChar w:fldCharType="end"/>
      </w:r>
      <w:bookmarkEnd w:id="920"/>
    </w:p>
    <w:p w:rsidR="007F6671" w:rsidRPr="00614D6A" w:rsidRDefault="007F6671" w:rsidP="008A622C">
      <w:pPr>
        <w:pStyle w:val="Stavovi"/>
        <w:numPr>
          <w:ilvl w:val="0"/>
          <w:numId w:val="67"/>
        </w:numPr>
        <w:rPr>
          <w:rFonts w:ascii="Arial" w:hAnsi="Arial" w:cs="Arial"/>
        </w:rPr>
      </w:pPr>
      <w:r w:rsidRPr="00614D6A">
        <w:rPr>
          <w:rFonts w:ascii="Arial" w:hAnsi="Arial" w:cs="Arial"/>
        </w:rPr>
        <w:t xml:space="preserve">Сопственикот, односно корисникот на земјиште е должен да дозволи привремен премин преку тоа земјиште за вршење премер, снимање, проектирање и изведување на работи на одржување и реконструкција на енергетски објекти, како и за вршење на инспекциски надзор на </w:t>
      </w:r>
      <w:r w:rsidR="00404BD8" w:rsidRPr="00614D6A">
        <w:rPr>
          <w:rFonts w:ascii="Arial" w:hAnsi="Arial" w:cs="Arial"/>
        </w:rPr>
        <w:t xml:space="preserve">објектите кои се поставени на тоа </w:t>
      </w:r>
      <w:r w:rsidRPr="00614D6A">
        <w:rPr>
          <w:rFonts w:ascii="Arial" w:hAnsi="Arial" w:cs="Arial"/>
        </w:rPr>
        <w:t>земјиште.</w:t>
      </w:r>
    </w:p>
    <w:p w:rsidR="007F6671" w:rsidRPr="00614D6A" w:rsidRDefault="007F6671" w:rsidP="008A622C">
      <w:pPr>
        <w:pStyle w:val="Stavovi"/>
        <w:numPr>
          <w:ilvl w:val="0"/>
          <w:numId w:val="67"/>
        </w:numPr>
        <w:rPr>
          <w:rFonts w:ascii="Arial" w:hAnsi="Arial" w:cs="Arial"/>
        </w:rPr>
      </w:pPr>
      <w:r w:rsidRPr="00614D6A">
        <w:rPr>
          <w:rFonts w:ascii="Arial" w:hAnsi="Arial" w:cs="Arial"/>
        </w:rPr>
        <w:t>Сопственикот, односно корисникот на земј</w:t>
      </w:r>
      <w:r w:rsidR="001374E3" w:rsidRPr="00614D6A">
        <w:rPr>
          <w:rFonts w:ascii="Arial" w:hAnsi="Arial" w:cs="Arial"/>
        </w:rPr>
        <w:t>иштето има право на надоместок з</w:t>
      </w:r>
      <w:r w:rsidRPr="00614D6A">
        <w:rPr>
          <w:rFonts w:ascii="Arial" w:hAnsi="Arial" w:cs="Arial"/>
        </w:rPr>
        <w:t>а штета</w:t>
      </w:r>
      <w:r w:rsidR="001374E3" w:rsidRPr="00614D6A">
        <w:rPr>
          <w:rFonts w:ascii="Arial" w:hAnsi="Arial" w:cs="Arial"/>
        </w:rPr>
        <w:t>та</w:t>
      </w:r>
      <w:r w:rsidRPr="00614D6A">
        <w:rPr>
          <w:rFonts w:ascii="Arial" w:hAnsi="Arial" w:cs="Arial"/>
        </w:rPr>
        <w:t xml:space="preserve"> настаната со работите од ставот (1) на овој член.</w:t>
      </w:r>
    </w:p>
    <w:p w:rsidR="007F6671" w:rsidRPr="00614D6A" w:rsidRDefault="00687ED4" w:rsidP="00687ED4">
      <w:pPr>
        <w:pStyle w:val="Caption"/>
        <w:rPr>
          <w:rFonts w:ascii="Arial" w:hAnsi="Arial" w:cs="Arial"/>
          <w:b w:val="0"/>
          <w:sz w:val="22"/>
          <w:szCs w:val="22"/>
        </w:rPr>
      </w:pPr>
      <w:bookmarkStart w:id="921" w:name="_Toc49907204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205</w:t>
      </w:r>
      <w:bookmarkEnd w:id="921"/>
      <w:r w:rsidR="00804955" w:rsidRPr="00614D6A">
        <w:rPr>
          <w:rFonts w:ascii="Arial" w:hAnsi="Arial" w:cs="Arial"/>
          <w:b w:val="0"/>
          <w:sz w:val="22"/>
          <w:szCs w:val="22"/>
        </w:rPr>
        <w:fldChar w:fldCharType="end"/>
      </w:r>
    </w:p>
    <w:p w:rsidR="007F6671" w:rsidRPr="00614D6A" w:rsidRDefault="007F6671" w:rsidP="008A622C">
      <w:pPr>
        <w:pStyle w:val="Stavovi"/>
        <w:numPr>
          <w:ilvl w:val="0"/>
          <w:numId w:val="68"/>
        </w:numPr>
        <w:rPr>
          <w:rFonts w:ascii="Arial" w:hAnsi="Arial" w:cs="Arial"/>
        </w:rPr>
      </w:pPr>
      <w:r w:rsidRPr="00614D6A">
        <w:rPr>
          <w:rFonts w:ascii="Arial" w:hAnsi="Arial" w:cs="Arial"/>
        </w:rPr>
        <w:t>Кога вршителот на енергетска дејност</w:t>
      </w:r>
      <w:r w:rsidR="00404BD8" w:rsidRPr="00614D6A">
        <w:rPr>
          <w:rFonts w:ascii="Arial" w:hAnsi="Arial" w:cs="Arial"/>
        </w:rPr>
        <w:t xml:space="preserve"> кој има обврска за обезбедување на јавна услуга</w:t>
      </w:r>
      <w:r w:rsidRPr="00614D6A">
        <w:rPr>
          <w:rFonts w:ascii="Arial" w:hAnsi="Arial" w:cs="Arial"/>
        </w:rPr>
        <w:t xml:space="preserve"> бара отварање на стечајна постапка со лично управување, пред доставување на барањето за отворање на стечајна постапка, должен</w:t>
      </w:r>
      <w:r w:rsidR="00404BD8" w:rsidRPr="00614D6A">
        <w:rPr>
          <w:rFonts w:ascii="Arial" w:hAnsi="Arial" w:cs="Arial"/>
        </w:rPr>
        <w:t xml:space="preserve"> е</w:t>
      </w:r>
      <w:r w:rsidRPr="00614D6A">
        <w:rPr>
          <w:rFonts w:ascii="Arial" w:hAnsi="Arial" w:cs="Arial"/>
        </w:rPr>
        <w:t xml:space="preserve"> планот за лично управување да го достави на мислење до Регулаторната комисија за енергетика.</w:t>
      </w:r>
    </w:p>
    <w:p w:rsidR="007F6671" w:rsidRPr="00614D6A" w:rsidRDefault="007F6671" w:rsidP="008A622C">
      <w:pPr>
        <w:pStyle w:val="Stavovi"/>
        <w:numPr>
          <w:ilvl w:val="0"/>
          <w:numId w:val="68"/>
        </w:numPr>
        <w:rPr>
          <w:rFonts w:ascii="Arial" w:hAnsi="Arial" w:cs="Arial"/>
        </w:rPr>
      </w:pPr>
      <w:r w:rsidRPr="00614D6A">
        <w:rPr>
          <w:rFonts w:ascii="Arial" w:hAnsi="Arial" w:cs="Arial"/>
        </w:rPr>
        <w:t xml:space="preserve">Регулаторната комисија за енергетика, во рок од 30 дена од денот на приемот на планот за од ставот (1) </w:t>
      </w:r>
      <w:r w:rsidR="00404BD8" w:rsidRPr="00614D6A">
        <w:rPr>
          <w:rFonts w:ascii="Arial" w:hAnsi="Arial" w:cs="Arial"/>
        </w:rPr>
        <w:t>од</w:t>
      </w:r>
      <w:r w:rsidRPr="00614D6A">
        <w:rPr>
          <w:rFonts w:ascii="Arial" w:hAnsi="Arial" w:cs="Arial"/>
        </w:rPr>
        <w:t xml:space="preserve"> овој член </w:t>
      </w:r>
      <w:r w:rsidR="00E44CE4" w:rsidRPr="00614D6A">
        <w:rPr>
          <w:rFonts w:ascii="Arial" w:hAnsi="Arial" w:cs="Arial"/>
        </w:rPr>
        <w:t>го доставува</w:t>
      </w:r>
      <w:r w:rsidRPr="00614D6A">
        <w:rPr>
          <w:rFonts w:ascii="Arial" w:hAnsi="Arial" w:cs="Arial"/>
        </w:rPr>
        <w:t xml:space="preserve"> мислењето по планот до вршителот на енергетск</w:t>
      </w:r>
      <w:r w:rsidR="00404BD8" w:rsidRPr="00614D6A">
        <w:rPr>
          <w:rFonts w:ascii="Arial" w:hAnsi="Arial" w:cs="Arial"/>
        </w:rPr>
        <w:t>ата</w:t>
      </w:r>
      <w:r w:rsidRPr="00614D6A">
        <w:rPr>
          <w:rFonts w:ascii="Arial" w:hAnsi="Arial" w:cs="Arial"/>
        </w:rPr>
        <w:t xml:space="preserve"> дејност. Во мислењето</w:t>
      </w:r>
      <w:r w:rsidR="00404BD8" w:rsidRPr="00614D6A">
        <w:rPr>
          <w:rFonts w:ascii="Arial" w:hAnsi="Arial" w:cs="Arial"/>
        </w:rPr>
        <w:t>,</w:t>
      </w:r>
      <w:r w:rsidRPr="00614D6A">
        <w:rPr>
          <w:rFonts w:ascii="Arial" w:hAnsi="Arial" w:cs="Arial"/>
        </w:rPr>
        <w:t xml:space="preserve"> покрај обврските утврдени во лиценцата, може да определи и други обврски за вршителот на енергетска</w:t>
      </w:r>
      <w:r w:rsidR="00404BD8" w:rsidRPr="00614D6A">
        <w:rPr>
          <w:rFonts w:ascii="Arial" w:hAnsi="Arial" w:cs="Arial"/>
        </w:rPr>
        <w:t>та</w:t>
      </w:r>
      <w:r w:rsidRPr="00614D6A">
        <w:rPr>
          <w:rFonts w:ascii="Arial" w:hAnsi="Arial" w:cs="Arial"/>
        </w:rPr>
        <w:t xml:space="preserve"> дејност при спроведување на планот за лично управување.</w:t>
      </w:r>
    </w:p>
    <w:p w:rsidR="00E44CE4" w:rsidRPr="00614D6A" w:rsidRDefault="007F6671" w:rsidP="008A622C">
      <w:pPr>
        <w:pStyle w:val="Stavovi"/>
        <w:numPr>
          <w:ilvl w:val="0"/>
          <w:numId w:val="68"/>
        </w:numPr>
        <w:rPr>
          <w:rFonts w:ascii="Arial" w:hAnsi="Arial" w:cs="Arial"/>
        </w:rPr>
      </w:pPr>
      <w:r w:rsidRPr="00614D6A">
        <w:rPr>
          <w:rFonts w:ascii="Arial" w:hAnsi="Arial" w:cs="Arial"/>
        </w:rPr>
        <w:t xml:space="preserve">Стечајниот судија </w:t>
      </w:r>
      <w:r w:rsidR="00E44CE4" w:rsidRPr="00614D6A">
        <w:rPr>
          <w:rFonts w:ascii="Arial" w:hAnsi="Arial" w:cs="Arial"/>
        </w:rPr>
        <w:t>до Регулаторната комисија за енергетика веднаш го доставува решението за отворање на стечајна постапка со лично управување</w:t>
      </w:r>
      <w:r w:rsidRPr="00614D6A">
        <w:rPr>
          <w:rFonts w:ascii="Arial" w:hAnsi="Arial" w:cs="Arial"/>
        </w:rPr>
        <w:t xml:space="preserve">. </w:t>
      </w:r>
    </w:p>
    <w:p w:rsidR="007F6671" w:rsidRPr="00614D6A" w:rsidRDefault="007F6671" w:rsidP="008A622C">
      <w:pPr>
        <w:pStyle w:val="Stavovi"/>
        <w:numPr>
          <w:ilvl w:val="0"/>
          <w:numId w:val="68"/>
        </w:numPr>
        <w:rPr>
          <w:rFonts w:ascii="Arial" w:hAnsi="Arial" w:cs="Arial"/>
        </w:rPr>
      </w:pPr>
      <w:r w:rsidRPr="00614D6A">
        <w:rPr>
          <w:rFonts w:ascii="Arial" w:hAnsi="Arial" w:cs="Arial"/>
        </w:rPr>
        <w:t>Регулаторната комисија за енергетика во рок од седум дена од приемот на решението</w:t>
      </w:r>
      <w:r w:rsidR="00E44CE4" w:rsidRPr="00614D6A">
        <w:rPr>
          <w:rFonts w:ascii="Arial" w:hAnsi="Arial" w:cs="Arial"/>
        </w:rPr>
        <w:t xml:space="preserve"> од став (3) од овој член</w:t>
      </w:r>
      <w:r w:rsidRPr="00614D6A">
        <w:rPr>
          <w:rFonts w:ascii="Arial" w:hAnsi="Arial" w:cs="Arial"/>
        </w:rPr>
        <w:t>, по службена должност изврш</w:t>
      </w:r>
      <w:r w:rsidR="00E44CE4" w:rsidRPr="00614D6A">
        <w:rPr>
          <w:rFonts w:ascii="Arial" w:hAnsi="Arial" w:cs="Arial"/>
        </w:rPr>
        <w:t>ува</w:t>
      </w:r>
      <w:r w:rsidRPr="00614D6A">
        <w:rPr>
          <w:rFonts w:ascii="Arial" w:hAnsi="Arial" w:cs="Arial"/>
        </w:rPr>
        <w:t xml:space="preserve"> прибележување на отворената стечајна постапка во лиценцата за вршење на енергетска дејност.</w:t>
      </w:r>
    </w:p>
    <w:p w:rsidR="007F6671" w:rsidRPr="00614D6A" w:rsidRDefault="00E44CE4" w:rsidP="008A622C">
      <w:pPr>
        <w:pStyle w:val="Stavovi"/>
        <w:numPr>
          <w:ilvl w:val="0"/>
          <w:numId w:val="68"/>
        </w:numPr>
        <w:rPr>
          <w:rFonts w:ascii="Arial" w:hAnsi="Arial" w:cs="Arial"/>
        </w:rPr>
      </w:pPr>
      <w:r w:rsidRPr="00614D6A">
        <w:rPr>
          <w:rFonts w:ascii="Arial" w:hAnsi="Arial" w:cs="Arial"/>
        </w:rPr>
        <w:t>Ако</w:t>
      </w:r>
      <w:r w:rsidR="007F6671" w:rsidRPr="00614D6A">
        <w:rPr>
          <w:rFonts w:ascii="Arial" w:hAnsi="Arial" w:cs="Arial"/>
        </w:rPr>
        <w:t xml:space="preserve"> на вршител</w:t>
      </w:r>
      <w:r w:rsidRPr="00614D6A">
        <w:rPr>
          <w:rFonts w:ascii="Arial" w:hAnsi="Arial" w:cs="Arial"/>
        </w:rPr>
        <w:t>от</w:t>
      </w:r>
      <w:r w:rsidR="007F6671" w:rsidRPr="00614D6A">
        <w:rPr>
          <w:rFonts w:ascii="Arial" w:hAnsi="Arial" w:cs="Arial"/>
        </w:rPr>
        <w:t xml:space="preserve"> на енергетска дејност </w:t>
      </w:r>
      <w:r w:rsidRPr="00614D6A">
        <w:rPr>
          <w:rFonts w:ascii="Arial" w:hAnsi="Arial" w:cs="Arial"/>
        </w:rPr>
        <w:t xml:space="preserve">од став (1) од овој член </w:t>
      </w:r>
      <w:r w:rsidR="007F6671" w:rsidRPr="00614D6A">
        <w:rPr>
          <w:rFonts w:ascii="Arial" w:hAnsi="Arial" w:cs="Arial"/>
        </w:rPr>
        <w:t>е отворена стечајна постапка по барање на доверител:</w:t>
      </w:r>
    </w:p>
    <w:p w:rsidR="007F6671" w:rsidRPr="00614D6A" w:rsidRDefault="007F6671" w:rsidP="008A622C">
      <w:pPr>
        <w:pStyle w:val="ListParagraph"/>
        <w:numPr>
          <w:ilvl w:val="0"/>
          <w:numId w:val="69"/>
        </w:numPr>
        <w:rPr>
          <w:rFonts w:ascii="Arial" w:hAnsi="Arial" w:cs="Arial"/>
          <w:szCs w:val="22"/>
        </w:rPr>
      </w:pPr>
      <w:r w:rsidRPr="00614D6A">
        <w:rPr>
          <w:rFonts w:ascii="Arial" w:hAnsi="Arial" w:cs="Arial"/>
          <w:szCs w:val="22"/>
        </w:rPr>
        <w:t xml:space="preserve">стечајниот судија </w:t>
      </w:r>
      <w:r w:rsidR="00E44CE4" w:rsidRPr="00614D6A">
        <w:rPr>
          <w:rFonts w:ascii="Arial" w:hAnsi="Arial" w:cs="Arial"/>
          <w:szCs w:val="22"/>
        </w:rPr>
        <w:t xml:space="preserve">веднаш </w:t>
      </w:r>
      <w:r w:rsidR="006714FE" w:rsidRPr="00614D6A">
        <w:rPr>
          <w:rFonts w:ascii="Arial" w:hAnsi="Arial" w:cs="Arial"/>
          <w:szCs w:val="22"/>
        </w:rPr>
        <w:t>го доставува</w:t>
      </w:r>
      <w:r w:rsidRPr="00614D6A">
        <w:rPr>
          <w:rFonts w:ascii="Arial" w:hAnsi="Arial" w:cs="Arial"/>
          <w:szCs w:val="22"/>
        </w:rPr>
        <w:t xml:space="preserve"> решението за отворање на стечајна постапка до Регулаторната комисија за енергетика,</w:t>
      </w:r>
    </w:p>
    <w:p w:rsidR="007F6671" w:rsidRPr="00614D6A" w:rsidRDefault="007F6671" w:rsidP="00624A39">
      <w:pPr>
        <w:pStyle w:val="ListParagraph"/>
        <w:rPr>
          <w:rFonts w:ascii="Arial" w:hAnsi="Arial" w:cs="Arial"/>
          <w:szCs w:val="22"/>
        </w:rPr>
      </w:pPr>
      <w:r w:rsidRPr="00614D6A">
        <w:rPr>
          <w:rFonts w:ascii="Arial" w:hAnsi="Arial" w:cs="Arial"/>
          <w:szCs w:val="22"/>
        </w:rPr>
        <w:t xml:space="preserve">стечајниот управник, во рок од три дена од денот на донесувањето на </w:t>
      </w:r>
      <w:r w:rsidR="00E44CE4" w:rsidRPr="00614D6A">
        <w:rPr>
          <w:rFonts w:ascii="Arial" w:hAnsi="Arial" w:cs="Arial"/>
          <w:szCs w:val="22"/>
        </w:rPr>
        <w:t>одлуките од стечајниот судија, стечајниот управник, одборот и</w:t>
      </w:r>
      <w:r w:rsidR="006714FE" w:rsidRPr="00614D6A">
        <w:rPr>
          <w:rFonts w:ascii="Arial" w:hAnsi="Arial" w:cs="Arial"/>
          <w:szCs w:val="22"/>
        </w:rPr>
        <w:t>/или</w:t>
      </w:r>
      <w:r w:rsidR="00E44CE4" w:rsidRPr="00614D6A">
        <w:rPr>
          <w:rFonts w:ascii="Arial" w:hAnsi="Arial" w:cs="Arial"/>
          <w:szCs w:val="22"/>
        </w:rPr>
        <w:t xml:space="preserve"> собранието на доверители, </w:t>
      </w:r>
      <w:r w:rsidRPr="00614D6A">
        <w:rPr>
          <w:rFonts w:ascii="Arial" w:hAnsi="Arial" w:cs="Arial"/>
          <w:szCs w:val="22"/>
        </w:rPr>
        <w:t>ги достав</w:t>
      </w:r>
      <w:r w:rsidR="00E44CE4" w:rsidRPr="00614D6A">
        <w:rPr>
          <w:rFonts w:ascii="Arial" w:hAnsi="Arial" w:cs="Arial"/>
          <w:szCs w:val="22"/>
        </w:rPr>
        <w:t>ува</w:t>
      </w:r>
      <w:r w:rsidRPr="00614D6A">
        <w:rPr>
          <w:rFonts w:ascii="Arial" w:hAnsi="Arial" w:cs="Arial"/>
          <w:szCs w:val="22"/>
        </w:rPr>
        <w:t xml:space="preserve"> до Регулаторната комисија за енергетика,</w:t>
      </w:r>
    </w:p>
    <w:p w:rsidR="00EE0C43" w:rsidRPr="00614D6A" w:rsidRDefault="007F6671" w:rsidP="009979C7">
      <w:pPr>
        <w:pStyle w:val="ListParagraph"/>
        <w:rPr>
          <w:rFonts w:ascii="Arial" w:hAnsi="Arial" w:cs="Arial"/>
          <w:szCs w:val="22"/>
        </w:rPr>
      </w:pPr>
      <w:r w:rsidRPr="00614D6A">
        <w:rPr>
          <w:rFonts w:ascii="Arial" w:hAnsi="Arial" w:cs="Arial"/>
          <w:szCs w:val="22"/>
        </w:rPr>
        <w:t>Регулаторната комисија за енергетика во рок од седум дена од приемот на решението од точка 1</w:t>
      </w:r>
      <w:r w:rsidR="00E44CE4" w:rsidRPr="00614D6A">
        <w:rPr>
          <w:rFonts w:ascii="Arial" w:hAnsi="Arial" w:cs="Arial"/>
          <w:szCs w:val="22"/>
        </w:rPr>
        <w:t>)</w:t>
      </w:r>
      <w:r w:rsidRPr="00614D6A">
        <w:rPr>
          <w:rFonts w:ascii="Arial" w:hAnsi="Arial" w:cs="Arial"/>
          <w:szCs w:val="22"/>
        </w:rPr>
        <w:t>, по службена должност изврш</w:t>
      </w:r>
      <w:r w:rsidR="00E44CE4" w:rsidRPr="00614D6A">
        <w:rPr>
          <w:rFonts w:ascii="Arial" w:hAnsi="Arial" w:cs="Arial"/>
          <w:szCs w:val="22"/>
        </w:rPr>
        <w:t>ува</w:t>
      </w:r>
      <w:r w:rsidRPr="00614D6A">
        <w:rPr>
          <w:rFonts w:ascii="Arial" w:hAnsi="Arial" w:cs="Arial"/>
          <w:szCs w:val="22"/>
        </w:rPr>
        <w:t xml:space="preserve"> прибележување на отворената стечајна постапка во лиценцата за вршење на енергетска дејност на </w:t>
      </w:r>
      <w:r w:rsidR="00660BB1" w:rsidRPr="00614D6A">
        <w:rPr>
          <w:rFonts w:ascii="Arial" w:hAnsi="Arial" w:cs="Arial"/>
          <w:szCs w:val="22"/>
        </w:rPr>
        <w:t>друштво</w:t>
      </w:r>
      <w:r w:rsidRPr="00614D6A">
        <w:rPr>
          <w:rFonts w:ascii="Arial" w:hAnsi="Arial" w:cs="Arial"/>
          <w:szCs w:val="22"/>
        </w:rPr>
        <w:t>то</w:t>
      </w:r>
      <w:r w:rsidR="00EE0C43" w:rsidRPr="00614D6A">
        <w:rPr>
          <w:rFonts w:ascii="Arial" w:hAnsi="Arial" w:cs="Arial"/>
          <w:szCs w:val="22"/>
        </w:rPr>
        <w:t>.</w:t>
      </w:r>
      <w:r w:rsidRPr="00614D6A">
        <w:rPr>
          <w:rFonts w:ascii="Arial" w:hAnsi="Arial" w:cs="Arial"/>
          <w:szCs w:val="22"/>
        </w:rPr>
        <w:t xml:space="preserve"> </w:t>
      </w:r>
    </w:p>
    <w:p w:rsidR="007F6671" w:rsidRPr="00614D6A" w:rsidRDefault="00EE0C43" w:rsidP="008A622C">
      <w:pPr>
        <w:pStyle w:val="Stavovi"/>
        <w:numPr>
          <w:ilvl w:val="0"/>
          <w:numId w:val="68"/>
        </w:numPr>
        <w:rPr>
          <w:rFonts w:ascii="Arial" w:hAnsi="Arial" w:cs="Arial"/>
        </w:rPr>
      </w:pPr>
      <w:r w:rsidRPr="00614D6A">
        <w:rPr>
          <w:rFonts w:ascii="Arial" w:hAnsi="Arial" w:cs="Arial"/>
        </w:rPr>
        <w:lastRenderedPageBreak/>
        <w:t>С</w:t>
      </w:r>
      <w:r w:rsidR="007F6671" w:rsidRPr="00614D6A">
        <w:rPr>
          <w:rFonts w:ascii="Arial" w:hAnsi="Arial" w:cs="Arial"/>
        </w:rPr>
        <w:t xml:space="preserve">течајниот управник е должен да обезбеди преку </w:t>
      </w:r>
      <w:r w:rsidR="00660BB1" w:rsidRPr="00614D6A">
        <w:rPr>
          <w:rFonts w:ascii="Arial" w:hAnsi="Arial" w:cs="Arial"/>
        </w:rPr>
        <w:t>друштво</w:t>
      </w:r>
      <w:r w:rsidR="007F6671" w:rsidRPr="00614D6A">
        <w:rPr>
          <w:rFonts w:ascii="Arial" w:hAnsi="Arial" w:cs="Arial"/>
        </w:rPr>
        <w:t>то во стечај непречено извршување на енергетска</w:t>
      </w:r>
      <w:r w:rsidR="00E44CE4" w:rsidRPr="00614D6A">
        <w:rPr>
          <w:rFonts w:ascii="Arial" w:hAnsi="Arial" w:cs="Arial"/>
        </w:rPr>
        <w:t>та</w:t>
      </w:r>
      <w:r w:rsidR="007F6671" w:rsidRPr="00614D6A">
        <w:rPr>
          <w:rFonts w:ascii="Arial" w:hAnsi="Arial" w:cs="Arial"/>
        </w:rPr>
        <w:t xml:space="preserve"> дејност </w:t>
      </w:r>
      <w:r w:rsidR="00E44CE4" w:rsidRPr="00614D6A">
        <w:rPr>
          <w:rFonts w:ascii="Arial" w:hAnsi="Arial" w:cs="Arial"/>
        </w:rPr>
        <w:t xml:space="preserve">од став (1) од овој член </w:t>
      </w:r>
      <w:r w:rsidR="007F6671" w:rsidRPr="00614D6A">
        <w:rPr>
          <w:rFonts w:ascii="Arial" w:hAnsi="Arial" w:cs="Arial"/>
        </w:rPr>
        <w:t xml:space="preserve">до донесувањето на одлука од страна на Собранието на доверители. </w:t>
      </w:r>
    </w:p>
    <w:p w:rsidR="007F6671" w:rsidRPr="00614D6A" w:rsidRDefault="00647CF3" w:rsidP="00624A39">
      <w:pPr>
        <w:pStyle w:val="Stavovi"/>
        <w:rPr>
          <w:rFonts w:ascii="Arial" w:hAnsi="Arial" w:cs="Arial"/>
        </w:rPr>
      </w:pPr>
      <w:r w:rsidRPr="00614D6A">
        <w:rPr>
          <w:rFonts w:ascii="Arial" w:hAnsi="Arial" w:cs="Arial"/>
        </w:rPr>
        <w:t>Ако</w:t>
      </w:r>
      <w:r w:rsidR="007F6671" w:rsidRPr="00614D6A">
        <w:rPr>
          <w:rFonts w:ascii="Arial" w:hAnsi="Arial" w:cs="Arial"/>
        </w:rPr>
        <w:t xml:space="preserve"> во стечајната постапка се донесе одлука за реорганизација на </w:t>
      </w:r>
      <w:r w:rsidR="00660BB1" w:rsidRPr="00614D6A">
        <w:rPr>
          <w:rFonts w:ascii="Arial" w:hAnsi="Arial" w:cs="Arial"/>
        </w:rPr>
        <w:t>друштво</w:t>
      </w:r>
      <w:r w:rsidR="00A315D6" w:rsidRPr="00614D6A">
        <w:rPr>
          <w:rFonts w:ascii="Arial" w:hAnsi="Arial" w:cs="Arial"/>
        </w:rPr>
        <w:t>то</w:t>
      </w:r>
      <w:r w:rsidR="007F6671" w:rsidRPr="00614D6A">
        <w:rPr>
          <w:rFonts w:ascii="Arial" w:hAnsi="Arial" w:cs="Arial"/>
        </w:rPr>
        <w:t xml:space="preserve">, стечајниот судија </w:t>
      </w:r>
      <w:r w:rsidR="00E44CE4" w:rsidRPr="00614D6A">
        <w:rPr>
          <w:rFonts w:ascii="Arial" w:hAnsi="Arial" w:cs="Arial"/>
        </w:rPr>
        <w:t xml:space="preserve">веднаш </w:t>
      </w:r>
      <w:r w:rsidR="007F6671" w:rsidRPr="00614D6A">
        <w:rPr>
          <w:rFonts w:ascii="Arial" w:hAnsi="Arial" w:cs="Arial"/>
        </w:rPr>
        <w:t>го достав</w:t>
      </w:r>
      <w:r w:rsidR="00E44CE4" w:rsidRPr="00614D6A">
        <w:rPr>
          <w:rFonts w:ascii="Arial" w:hAnsi="Arial" w:cs="Arial"/>
        </w:rPr>
        <w:t>ува</w:t>
      </w:r>
      <w:r w:rsidR="007F6671" w:rsidRPr="00614D6A">
        <w:rPr>
          <w:rFonts w:ascii="Arial" w:hAnsi="Arial" w:cs="Arial"/>
        </w:rPr>
        <w:t xml:space="preserve"> планот за реорганизација до Регулаторната комисија за енергетика.</w:t>
      </w:r>
    </w:p>
    <w:p w:rsidR="007F6671" w:rsidRPr="00614D6A" w:rsidRDefault="007F6671" w:rsidP="008A622C">
      <w:pPr>
        <w:pStyle w:val="Stavovi"/>
        <w:numPr>
          <w:ilvl w:val="0"/>
          <w:numId w:val="68"/>
        </w:numPr>
        <w:rPr>
          <w:rFonts w:ascii="Arial" w:hAnsi="Arial" w:cs="Arial"/>
        </w:rPr>
      </w:pPr>
      <w:r w:rsidRPr="00614D6A">
        <w:rPr>
          <w:rFonts w:ascii="Arial" w:hAnsi="Arial" w:cs="Arial"/>
        </w:rPr>
        <w:t>Регулаторната комисија за енергетика, во рок од 30 дена од денот на приемот на планот за реорганизација од ставот (</w:t>
      </w:r>
      <w:r w:rsidR="00E44CE4" w:rsidRPr="00614D6A">
        <w:rPr>
          <w:rFonts w:ascii="Arial" w:hAnsi="Arial" w:cs="Arial"/>
        </w:rPr>
        <w:t>7</w:t>
      </w:r>
      <w:r w:rsidRPr="00614D6A">
        <w:rPr>
          <w:rFonts w:ascii="Arial" w:hAnsi="Arial" w:cs="Arial"/>
        </w:rPr>
        <w:t xml:space="preserve">) на овој член, </w:t>
      </w:r>
      <w:r w:rsidR="00E44CE4" w:rsidRPr="00614D6A">
        <w:rPr>
          <w:rFonts w:ascii="Arial" w:hAnsi="Arial" w:cs="Arial"/>
        </w:rPr>
        <w:t>го</w:t>
      </w:r>
      <w:r w:rsidRPr="00614D6A">
        <w:rPr>
          <w:rFonts w:ascii="Arial" w:hAnsi="Arial" w:cs="Arial"/>
        </w:rPr>
        <w:t xml:space="preserve"> достав</w:t>
      </w:r>
      <w:r w:rsidR="00E44CE4" w:rsidRPr="00614D6A">
        <w:rPr>
          <w:rFonts w:ascii="Arial" w:hAnsi="Arial" w:cs="Arial"/>
        </w:rPr>
        <w:t>ува</w:t>
      </w:r>
      <w:r w:rsidRPr="00614D6A">
        <w:rPr>
          <w:rFonts w:ascii="Arial" w:hAnsi="Arial" w:cs="Arial"/>
        </w:rPr>
        <w:t xml:space="preserve"> до стечајниот судија и Собранието на доверители мислење</w:t>
      </w:r>
      <w:r w:rsidR="00E44CE4" w:rsidRPr="00614D6A">
        <w:rPr>
          <w:rFonts w:ascii="Arial" w:hAnsi="Arial" w:cs="Arial"/>
        </w:rPr>
        <w:t>то</w:t>
      </w:r>
      <w:r w:rsidRPr="00614D6A">
        <w:rPr>
          <w:rFonts w:ascii="Arial" w:hAnsi="Arial" w:cs="Arial"/>
        </w:rPr>
        <w:t xml:space="preserve"> по планот за реорганизација на </w:t>
      </w:r>
      <w:r w:rsidR="00660BB1" w:rsidRPr="00614D6A">
        <w:rPr>
          <w:rFonts w:ascii="Arial" w:hAnsi="Arial" w:cs="Arial"/>
        </w:rPr>
        <w:t>друштво</w:t>
      </w:r>
      <w:r w:rsidRPr="00614D6A">
        <w:rPr>
          <w:rFonts w:ascii="Arial" w:hAnsi="Arial" w:cs="Arial"/>
        </w:rPr>
        <w:t xml:space="preserve">то. </w:t>
      </w:r>
    </w:p>
    <w:p w:rsidR="007F6671" w:rsidRPr="00614D6A" w:rsidRDefault="007F6671" w:rsidP="008A622C">
      <w:pPr>
        <w:pStyle w:val="Stavovi"/>
        <w:numPr>
          <w:ilvl w:val="0"/>
          <w:numId w:val="68"/>
        </w:numPr>
        <w:rPr>
          <w:rFonts w:ascii="Arial" w:hAnsi="Arial" w:cs="Arial"/>
        </w:rPr>
      </w:pPr>
      <w:r w:rsidRPr="00614D6A">
        <w:rPr>
          <w:rFonts w:ascii="Arial" w:hAnsi="Arial" w:cs="Arial"/>
        </w:rPr>
        <w:t xml:space="preserve">По одобрувањето на планот за реорганизација и доколку мислењето за планот за реорганизација од Регулаторната комисија за енергетика е позитивно, Регулаторната комисија за енергетика во рок од седум дена од денот на добивањето на известувањето од стечајниот управник за </w:t>
      </w:r>
      <w:r w:rsidR="00D7149B" w:rsidRPr="00614D6A">
        <w:rPr>
          <w:rFonts w:ascii="Arial" w:hAnsi="Arial" w:cs="Arial"/>
        </w:rPr>
        <w:t xml:space="preserve">одобрување </w:t>
      </w:r>
      <w:r w:rsidRPr="00614D6A">
        <w:rPr>
          <w:rFonts w:ascii="Arial" w:hAnsi="Arial" w:cs="Arial"/>
        </w:rPr>
        <w:t>на планот за реорганизација, донес</w:t>
      </w:r>
      <w:r w:rsidR="00E44CE4" w:rsidRPr="00614D6A">
        <w:rPr>
          <w:rFonts w:ascii="Arial" w:hAnsi="Arial" w:cs="Arial"/>
        </w:rPr>
        <w:t>ува</w:t>
      </w:r>
      <w:r w:rsidRPr="00614D6A">
        <w:rPr>
          <w:rFonts w:ascii="Arial" w:hAnsi="Arial" w:cs="Arial"/>
        </w:rPr>
        <w:t xml:space="preserve"> одлука за пренос на лиценцата за вршење на енергетска дејност на субјектот кој што го спроведува планот за реорганизација на </w:t>
      </w:r>
      <w:r w:rsidR="00660BB1" w:rsidRPr="00614D6A">
        <w:rPr>
          <w:rFonts w:ascii="Arial" w:hAnsi="Arial" w:cs="Arial"/>
        </w:rPr>
        <w:t>друштво</w:t>
      </w:r>
      <w:r w:rsidRPr="00614D6A">
        <w:rPr>
          <w:rFonts w:ascii="Arial" w:hAnsi="Arial" w:cs="Arial"/>
        </w:rPr>
        <w:t>то.</w:t>
      </w:r>
    </w:p>
    <w:p w:rsidR="00D77825" w:rsidRPr="00614D6A" w:rsidRDefault="00D77825" w:rsidP="00E037E7">
      <w:pPr>
        <w:pStyle w:val="Heading1"/>
        <w:ind w:left="426" w:firstLine="0"/>
        <w:rPr>
          <w:rFonts w:ascii="Arial" w:hAnsi="Arial" w:cs="Arial"/>
          <w:b w:val="0"/>
          <w:sz w:val="22"/>
          <w:szCs w:val="22"/>
        </w:rPr>
      </w:pPr>
      <w:bookmarkStart w:id="922" w:name="_Toc507587431"/>
      <w:bookmarkStart w:id="923" w:name="_Toc507587664"/>
      <w:r w:rsidRPr="00614D6A">
        <w:rPr>
          <w:rFonts w:ascii="Arial" w:hAnsi="Arial" w:cs="Arial"/>
          <w:b w:val="0"/>
          <w:sz w:val="22"/>
          <w:szCs w:val="22"/>
        </w:rPr>
        <w:t>НАДЗОР</w:t>
      </w:r>
      <w:bookmarkEnd w:id="922"/>
      <w:bookmarkEnd w:id="923"/>
    </w:p>
    <w:p w:rsidR="00D77825" w:rsidRPr="00614D6A" w:rsidRDefault="00D77825" w:rsidP="00D77825">
      <w:pPr>
        <w:pStyle w:val="Caption"/>
        <w:rPr>
          <w:rFonts w:ascii="Arial" w:hAnsi="Arial" w:cs="Arial"/>
          <w:b w:val="0"/>
          <w:bCs/>
          <w:sz w:val="22"/>
          <w:szCs w:val="22"/>
        </w:rPr>
      </w:pPr>
      <w:bookmarkStart w:id="924" w:name="_Ref50022950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206</w:t>
      </w:r>
      <w:r w:rsidR="00804955" w:rsidRPr="00614D6A">
        <w:rPr>
          <w:rFonts w:ascii="Arial" w:hAnsi="Arial" w:cs="Arial"/>
          <w:b w:val="0"/>
          <w:sz w:val="22"/>
          <w:szCs w:val="22"/>
        </w:rPr>
        <w:fldChar w:fldCharType="end"/>
      </w:r>
      <w:bookmarkEnd w:id="924"/>
    </w:p>
    <w:p w:rsidR="00D77825" w:rsidRPr="00614D6A" w:rsidRDefault="00D77825" w:rsidP="008A622C">
      <w:pPr>
        <w:pStyle w:val="Stavovi"/>
        <w:numPr>
          <w:ilvl w:val="0"/>
          <w:numId w:val="167"/>
        </w:numPr>
        <w:rPr>
          <w:rFonts w:ascii="Arial" w:hAnsi="Arial" w:cs="Arial"/>
        </w:rPr>
      </w:pPr>
      <w:r w:rsidRPr="00614D6A">
        <w:rPr>
          <w:rFonts w:ascii="Arial" w:hAnsi="Arial" w:cs="Arial"/>
        </w:rPr>
        <w:t>Министерството врши надзор над спроведувањето на овој закон и прописите донесени врз основа на овој закон, освен над прописите</w:t>
      </w:r>
      <w:r w:rsidR="00694594" w:rsidRPr="00614D6A">
        <w:rPr>
          <w:rFonts w:ascii="Arial" w:hAnsi="Arial" w:cs="Arial"/>
        </w:rPr>
        <w:t xml:space="preserve"> и правилата</w:t>
      </w:r>
      <w:r w:rsidRPr="00614D6A">
        <w:rPr>
          <w:rFonts w:ascii="Arial" w:hAnsi="Arial" w:cs="Arial"/>
        </w:rPr>
        <w:t xml:space="preserve"> донесени</w:t>
      </w:r>
      <w:r w:rsidR="00694594" w:rsidRPr="00614D6A">
        <w:rPr>
          <w:rFonts w:ascii="Arial" w:hAnsi="Arial" w:cs="Arial"/>
        </w:rPr>
        <w:t xml:space="preserve"> или одобрени</w:t>
      </w:r>
      <w:r w:rsidRPr="00614D6A">
        <w:rPr>
          <w:rFonts w:ascii="Arial" w:hAnsi="Arial" w:cs="Arial"/>
        </w:rPr>
        <w:t xml:space="preserve"> од Регулаторната комисија за енергетика.</w:t>
      </w:r>
    </w:p>
    <w:p w:rsidR="00D77825" w:rsidRPr="00614D6A" w:rsidRDefault="00D77825" w:rsidP="008A622C">
      <w:pPr>
        <w:pStyle w:val="Stavovi"/>
        <w:numPr>
          <w:ilvl w:val="0"/>
          <w:numId w:val="167"/>
        </w:numPr>
        <w:rPr>
          <w:rFonts w:ascii="Arial" w:hAnsi="Arial" w:cs="Arial"/>
        </w:rPr>
      </w:pPr>
      <w:r w:rsidRPr="00614D6A">
        <w:rPr>
          <w:rFonts w:ascii="Arial" w:hAnsi="Arial" w:cs="Arial"/>
        </w:rPr>
        <w:t>Министерството врши надзор над работењето на Агенцијата за енергетика</w:t>
      </w:r>
      <w:r w:rsidR="00694594" w:rsidRPr="00614D6A">
        <w:rPr>
          <w:rFonts w:ascii="Arial" w:hAnsi="Arial" w:cs="Arial"/>
        </w:rPr>
        <w:t xml:space="preserve"> во согласност со овој закон.</w:t>
      </w:r>
    </w:p>
    <w:p w:rsidR="00D77825" w:rsidRPr="00614D6A" w:rsidRDefault="00D77825" w:rsidP="008A622C">
      <w:pPr>
        <w:pStyle w:val="Stavovi"/>
        <w:numPr>
          <w:ilvl w:val="0"/>
          <w:numId w:val="167"/>
        </w:numPr>
        <w:rPr>
          <w:rFonts w:ascii="Arial" w:hAnsi="Arial" w:cs="Arial"/>
        </w:rPr>
      </w:pPr>
      <w:r w:rsidRPr="00614D6A">
        <w:rPr>
          <w:rFonts w:ascii="Arial" w:hAnsi="Arial" w:cs="Arial"/>
        </w:rPr>
        <w:t>Министерството врши надзор над законитоста на работата на единиците на локалната самоуправа</w:t>
      </w:r>
      <w:r w:rsidR="00694594" w:rsidRPr="00614D6A">
        <w:rPr>
          <w:rFonts w:ascii="Arial" w:hAnsi="Arial" w:cs="Arial"/>
        </w:rPr>
        <w:t xml:space="preserve"> во согласност со овој закон</w:t>
      </w:r>
      <w:r w:rsidRPr="00614D6A">
        <w:rPr>
          <w:rFonts w:ascii="Arial" w:hAnsi="Arial" w:cs="Arial"/>
        </w:rPr>
        <w:t>.</w:t>
      </w:r>
    </w:p>
    <w:p w:rsidR="00D77825" w:rsidRPr="00614D6A" w:rsidRDefault="00694594" w:rsidP="008A622C">
      <w:pPr>
        <w:pStyle w:val="Stavovi"/>
        <w:numPr>
          <w:ilvl w:val="0"/>
          <w:numId w:val="167"/>
        </w:numPr>
        <w:rPr>
          <w:rFonts w:ascii="Arial" w:hAnsi="Arial" w:cs="Arial"/>
        </w:rPr>
      </w:pPr>
      <w:r w:rsidRPr="00614D6A">
        <w:rPr>
          <w:rFonts w:ascii="Arial" w:hAnsi="Arial" w:cs="Arial"/>
        </w:rPr>
        <w:t>Регулаторната комисија за енергетика вр</w:t>
      </w:r>
      <w:r w:rsidR="00D16D7A" w:rsidRPr="00614D6A">
        <w:rPr>
          <w:rFonts w:ascii="Arial" w:hAnsi="Arial" w:cs="Arial"/>
        </w:rPr>
        <w:t>ш</w:t>
      </w:r>
      <w:r w:rsidRPr="00614D6A">
        <w:rPr>
          <w:rFonts w:ascii="Arial" w:hAnsi="Arial" w:cs="Arial"/>
        </w:rPr>
        <w:t>и надзор над работењето на вршителите на регулирани енергетски дејности како и на вршителите на енергетски дејносости на кои што им е наметната обврска за обезбедување на универзална односно јавна услуга, во согласност со овој закон.</w:t>
      </w:r>
    </w:p>
    <w:p w:rsidR="001C0656" w:rsidRPr="00614D6A" w:rsidRDefault="001C0656" w:rsidP="00624A39">
      <w:pPr>
        <w:pStyle w:val="Stavovi"/>
        <w:rPr>
          <w:rFonts w:ascii="Arial" w:hAnsi="Arial" w:cs="Arial"/>
        </w:rPr>
      </w:pPr>
      <w:r w:rsidRPr="00614D6A">
        <w:rPr>
          <w:rFonts w:ascii="Arial" w:hAnsi="Arial" w:cs="Arial"/>
        </w:rPr>
        <w:t xml:space="preserve">Регулаторната </w:t>
      </w:r>
      <w:r w:rsidR="00CC033F" w:rsidRPr="00614D6A">
        <w:rPr>
          <w:rFonts w:ascii="Arial" w:hAnsi="Arial" w:cs="Arial"/>
        </w:rPr>
        <w:t>к</w:t>
      </w:r>
      <w:r w:rsidRPr="00614D6A">
        <w:rPr>
          <w:rFonts w:ascii="Arial" w:hAnsi="Arial" w:cs="Arial"/>
        </w:rPr>
        <w:t xml:space="preserve">омисија за енергетика врши надзор над спроведувањето на одредбите од овој закон што се однесуваат на обврските за </w:t>
      </w:r>
      <w:r w:rsidR="00D16D7A" w:rsidRPr="00614D6A">
        <w:rPr>
          <w:rFonts w:ascii="Arial" w:hAnsi="Arial" w:cs="Arial"/>
        </w:rPr>
        <w:t xml:space="preserve">сопственичко </w:t>
      </w:r>
      <w:r w:rsidRPr="00614D6A">
        <w:rPr>
          <w:rFonts w:ascii="Arial" w:hAnsi="Arial" w:cs="Arial"/>
        </w:rPr>
        <w:t>раздвојување на операторите на системите и пристапот на трет</w:t>
      </w:r>
      <w:r w:rsidR="007B4972" w:rsidRPr="00614D6A">
        <w:rPr>
          <w:rFonts w:ascii="Arial" w:hAnsi="Arial" w:cs="Arial"/>
        </w:rPr>
        <w:t>а</w:t>
      </w:r>
      <w:r w:rsidRPr="00614D6A">
        <w:rPr>
          <w:rFonts w:ascii="Arial" w:hAnsi="Arial" w:cs="Arial"/>
        </w:rPr>
        <w:t xml:space="preserve"> стран</w:t>
      </w:r>
      <w:r w:rsidR="007B4972" w:rsidRPr="00614D6A">
        <w:rPr>
          <w:rFonts w:ascii="Arial" w:hAnsi="Arial" w:cs="Arial"/>
        </w:rPr>
        <w:t>а</w:t>
      </w:r>
      <w:r w:rsidRPr="00614D6A">
        <w:rPr>
          <w:rFonts w:ascii="Arial" w:hAnsi="Arial" w:cs="Arial"/>
        </w:rPr>
        <w:t xml:space="preserve"> </w:t>
      </w:r>
      <w:r w:rsidR="00694594" w:rsidRPr="00614D6A">
        <w:rPr>
          <w:rFonts w:ascii="Arial" w:hAnsi="Arial" w:cs="Arial"/>
        </w:rPr>
        <w:t>и приклучувањето на корисниците на соодветните системи</w:t>
      </w:r>
      <w:r w:rsidRPr="00614D6A">
        <w:rPr>
          <w:rFonts w:ascii="Arial" w:hAnsi="Arial" w:cs="Arial"/>
        </w:rPr>
        <w:t>.</w:t>
      </w:r>
    </w:p>
    <w:p w:rsidR="00694594" w:rsidRPr="00614D6A" w:rsidRDefault="00694594" w:rsidP="008A622C">
      <w:pPr>
        <w:pStyle w:val="Stavovi"/>
        <w:numPr>
          <w:ilvl w:val="0"/>
          <w:numId w:val="167"/>
        </w:numPr>
        <w:rPr>
          <w:rFonts w:ascii="Arial" w:hAnsi="Arial" w:cs="Arial"/>
        </w:rPr>
      </w:pPr>
      <w:r w:rsidRPr="00614D6A">
        <w:rPr>
          <w:rFonts w:ascii="Arial" w:hAnsi="Arial" w:cs="Arial"/>
        </w:rPr>
        <w:t>Вршењето на надзорот од овој член се заснова на начелото на законитост, одговорност и самостојност во остварувањето на надлежностите утврдени со овој и друг закон.</w:t>
      </w:r>
    </w:p>
    <w:p w:rsidR="00D77825" w:rsidRPr="00614D6A" w:rsidRDefault="00D77825" w:rsidP="00D77825">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207</w:t>
      </w:r>
      <w:r w:rsidR="00804955" w:rsidRPr="00614D6A">
        <w:rPr>
          <w:rFonts w:ascii="Arial" w:hAnsi="Arial" w:cs="Arial"/>
          <w:b w:val="0"/>
          <w:sz w:val="22"/>
          <w:szCs w:val="22"/>
        </w:rPr>
        <w:fldChar w:fldCharType="end"/>
      </w:r>
    </w:p>
    <w:p w:rsidR="00D77825" w:rsidRPr="00614D6A" w:rsidRDefault="00C8178A" w:rsidP="008A622C">
      <w:pPr>
        <w:pStyle w:val="Stavovi"/>
        <w:numPr>
          <w:ilvl w:val="0"/>
          <w:numId w:val="168"/>
        </w:numPr>
        <w:rPr>
          <w:rFonts w:ascii="Arial" w:hAnsi="Arial" w:cs="Arial"/>
        </w:rPr>
      </w:pPr>
      <w:r w:rsidRPr="00614D6A">
        <w:rPr>
          <w:rFonts w:ascii="Arial" w:hAnsi="Arial" w:cs="Arial"/>
        </w:rPr>
        <w:t xml:space="preserve">Ако при вршењето на надзорот </w:t>
      </w:r>
      <w:r w:rsidR="00D77825" w:rsidRPr="00614D6A">
        <w:rPr>
          <w:rFonts w:ascii="Arial" w:hAnsi="Arial" w:cs="Arial"/>
        </w:rPr>
        <w:t>од</w:t>
      </w:r>
      <w:r w:rsidR="001F38DD" w:rsidRPr="00614D6A">
        <w:rPr>
          <w:rFonts w:ascii="Arial" w:hAnsi="Arial" w:cs="Arial"/>
        </w:rPr>
        <w:t xml:space="preserve"> </w:t>
      </w:r>
      <w:fldSimple w:instr=" REF _Ref500229508 \h  \* MERGEFORMAT ">
        <w:r w:rsidR="00D6168B" w:rsidRPr="00614D6A">
          <w:rPr>
            <w:rFonts w:ascii="Arial" w:hAnsi="Arial" w:cs="Arial"/>
          </w:rPr>
          <w:t xml:space="preserve">Член </w:t>
        </w:r>
        <w:r w:rsidR="00D6168B" w:rsidRPr="00D6168B">
          <w:rPr>
            <w:rFonts w:ascii="Arial" w:hAnsi="Arial" w:cs="Arial"/>
            <w:noProof/>
          </w:rPr>
          <w:t>206</w:t>
        </w:r>
      </w:fldSimple>
      <w:r w:rsidR="00D77825" w:rsidRPr="00614D6A">
        <w:rPr>
          <w:rFonts w:ascii="Arial" w:hAnsi="Arial" w:cs="Arial"/>
        </w:rPr>
        <w:t xml:space="preserve"> </w:t>
      </w:r>
      <w:r w:rsidR="00B36488" w:rsidRPr="00614D6A">
        <w:rPr>
          <w:rFonts w:ascii="Arial" w:hAnsi="Arial" w:cs="Arial"/>
        </w:rPr>
        <w:t>од</w:t>
      </w:r>
      <w:r w:rsidR="00D77825" w:rsidRPr="00614D6A">
        <w:rPr>
          <w:rFonts w:ascii="Arial" w:hAnsi="Arial" w:cs="Arial"/>
        </w:rPr>
        <w:t xml:space="preserve"> овој закон, се утврдат неправилности, </w:t>
      </w:r>
      <w:r w:rsidRPr="00614D6A">
        <w:rPr>
          <w:rFonts w:ascii="Arial" w:hAnsi="Arial" w:cs="Arial"/>
        </w:rPr>
        <w:t xml:space="preserve">органот што го врши надзорот </w:t>
      </w:r>
      <w:r w:rsidR="00D77825" w:rsidRPr="00614D6A">
        <w:rPr>
          <w:rFonts w:ascii="Arial" w:hAnsi="Arial" w:cs="Arial"/>
        </w:rPr>
        <w:t>е долж</w:t>
      </w:r>
      <w:r w:rsidRPr="00614D6A">
        <w:rPr>
          <w:rFonts w:ascii="Arial" w:hAnsi="Arial" w:cs="Arial"/>
        </w:rPr>
        <w:t>е</w:t>
      </w:r>
      <w:r w:rsidR="00D77825" w:rsidRPr="00614D6A">
        <w:rPr>
          <w:rFonts w:ascii="Arial" w:hAnsi="Arial" w:cs="Arial"/>
        </w:rPr>
        <w:t>н да ги извести лицата кај кои е извршен надзорот за утврдените неправилности и недостатоци и им определува рок за нивно отстранување.</w:t>
      </w:r>
    </w:p>
    <w:p w:rsidR="00D77825" w:rsidRPr="00614D6A" w:rsidRDefault="00D77825" w:rsidP="008A622C">
      <w:pPr>
        <w:pStyle w:val="Stavovi"/>
        <w:numPr>
          <w:ilvl w:val="0"/>
          <w:numId w:val="168"/>
        </w:numPr>
        <w:rPr>
          <w:rFonts w:ascii="Arial" w:hAnsi="Arial" w:cs="Arial"/>
        </w:rPr>
      </w:pPr>
      <w:r w:rsidRPr="00614D6A">
        <w:rPr>
          <w:rFonts w:ascii="Arial" w:hAnsi="Arial" w:cs="Arial"/>
        </w:rPr>
        <w:t xml:space="preserve">Ако лицата кај кои е извршен надзор не ги отстранат констатираните неправилности и недостатоци во утврдениот рок, </w:t>
      </w:r>
      <w:r w:rsidR="00C8178A" w:rsidRPr="00614D6A">
        <w:rPr>
          <w:rFonts w:ascii="Arial" w:hAnsi="Arial" w:cs="Arial"/>
        </w:rPr>
        <w:t>органот што го врши надзорот</w:t>
      </w:r>
      <w:r w:rsidRPr="00614D6A">
        <w:rPr>
          <w:rFonts w:ascii="Arial" w:hAnsi="Arial" w:cs="Arial"/>
        </w:rPr>
        <w:t xml:space="preserve">  презем</w:t>
      </w:r>
      <w:r w:rsidR="00C8178A" w:rsidRPr="00614D6A">
        <w:rPr>
          <w:rFonts w:ascii="Arial" w:hAnsi="Arial" w:cs="Arial"/>
        </w:rPr>
        <w:t>а</w:t>
      </w:r>
      <w:r w:rsidRPr="00614D6A">
        <w:rPr>
          <w:rFonts w:ascii="Arial" w:hAnsi="Arial" w:cs="Arial"/>
        </w:rPr>
        <w:t xml:space="preserve"> мерки за нивно отстранување.</w:t>
      </w:r>
    </w:p>
    <w:p w:rsidR="00D77825" w:rsidRPr="00614D6A" w:rsidRDefault="00D77825" w:rsidP="008A622C">
      <w:pPr>
        <w:pStyle w:val="Stavovi"/>
        <w:numPr>
          <w:ilvl w:val="0"/>
          <w:numId w:val="168"/>
        </w:numPr>
        <w:rPr>
          <w:rFonts w:ascii="Arial" w:hAnsi="Arial" w:cs="Arial"/>
        </w:rPr>
      </w:pPr>
      <w:r w:rsidRPr="00614D6A">
        <w:rPr>
          <w:rFonts w:ascii="Arial" w:hAnsi="Arial" w:cs="Arial"/>
        </w:rPr>
        <w:t xml:space="preserve">Во случај кога констатираните неправилности и недостатоци можат да предизвикаат штетни последици </w:t>
      </w:r>
      <w:r w:rsidR="008457B6" w:rsidRPr="00614D6A">
        <w:rPr>
          <w:rFonts w:ascii="Arial" w:hAnsi="Arial" w:cs="Arial"/>
        </w:rPr>
        <w:t>по интересите на граѓаните или работењето</w:t>
      </w:r>
      <w:r w:rsidRPr="00614D6A">
        <w:rPr>
          <w:rFonts w:ascii="Arial" w:hAnsi="Arial" w:cs="Arial"/>
        </w:rPr>
        <w:t xml:space="preserve"> на </w:t>
      </w:r>
      <w:r w:rsidR="00C8178A" w:rsidRPr="00614D6A">
        <w:rPr>
          <w:rFonts w:ascii="Arial" w:hAnsi="Arial" w:cs="Arial"/>
        </w:rPr>
        <w:t>органот што го врши надзорот</w:t>
      </w:r>
      <w:r w:rsidR="00EF05A8" w:rsidRPr="00614D6A">
        <w:rPr>
          <w:rFonts w:ascii="Arial" w:hAnsi="Arial" w:cs="Arial"/>
        </w:rPr>
        <w:t>,</w:t>
      </w:r>
      <w:r w:rsidRPr="00614D6A">
        <w:rPr>
          <w:rFonts w:ascii="Arial" w:hAnsi="Arial" w:cs="Arial"/>
        </w:rPr>
        <w:t xml:space="preserve"> </w:t>
      </w:r>
      <w:r w:rsidR="00C8178A" w:rsidRPr="00614D6A">
        <w:rPr>
          <w:rFonts w:ascii="Arial" w:hAnsi="Arial" w:cs="Arial"/>
        </w:rPr>
        <w:t xml:space="preserve">органот </w:t>
      </w:r>
      <w:r w:rsidRPr="00614D6A">
        <w:rPr>
          <w:rFonts w:ascii="Arial" w:hAnsi="Arial" w:cs="Arial"/>
        </w:rPr>
        <w:t>за тоа веднаш ја извест</w:t>
      </w:r>
      <w:r w:rsidR="00C8178A" w:rsidRPr="00614D6A">
        <w:rPr>
          <w:rFonts w:ascii="Arial" w:hAnsi="Arial" w:cs="Arial"/>
        </w:rPr>
        <w:t>ува</w:t>
      </w:r>
      <w:r w:rsidR="00EF05A8" w:rsidRPr="00614D6A">
        <w:rPr>
          <w:rFonts w:ascii="Arial" w:hAnsi="Arial" w:cs="Arial"/>
        </w:rPr>
        <w:t xml:space="preserve"> </w:t>
      </w:r>
      <w:r w:rsidRPr="00614D6A">
        <w:rPr>
          <w:rFonts w:ascii="Arial" w:hAnsi="Arial" w:cs="Arial"/>
        </w:rPr>
        <w:t>Владата, а по потреба и други органи и предл</w:t>
      </w:r>
      <w:r w:rsidR="00C8178A" w:rsidRPr="00614D6A">
        <w:rPr>
          <w:rFonts w:ascii="Arial" w:hAnsi="Arial" w:cs="Arial"/>
        </w:rPr>
        <w:t>ага</w:t>
      </w:r>
      <w:r w:rsidRPr="00614D6A">
        <w:rPr>
          <w:rFonts w:ascii="Arial" w:hAnsi="Arial" w:cs="Arial"/>
        </w:rPr>
        <w:t xml:space="preserve"> мерки за нивно отстранување.</w:t>
      </w:r>
    </w:p>
    <w:p w:rsidR="00D77825" w:rsidRPr="00614D6A" w:rsidRDefault="00D77825" w:rsidP="008A622C">
      <w:pPr>
        <w:pStyle w:val="Stavovi"/>
        <w:numPr>
          <w:ilvl w:val="0"/>
          <w:numId w:val="168"/>
        </w:numPr>
        <w:rPr>
          <w:rFonts w:ascii="Arial" w:hAnsi="Arial" w:cs="Arial"/>
        </w:rPr>
      </w:pPr>
      <w:r w:rsidRPr="00614D6A">
        <w:rPr>
          <w:rFonts w:ascii="Arial" w:hAnsi="Arial" w:cs="Arial"/>
        </w:rPr>
        <w:lastRenderedPageBreak/>
        <w:t xml:space="preserve">Кога неправилностите и недостатоците од ставот (3) на овој член се констатирани при вршењето на надзор кај </w:t>
      </w:r>
      <w:r w:rsidR="00F3236F" w:rsidRPr="00614D6A">
        <w:rPr>
          <w:rFonts w:ascii="Arial" w:hAnsi="Arial" w:cs="Arial"/>
        </w:rPr>
        <w:t>вршители на</w:t>
      </w:r>
      <w:r w:rsidRPr="00614D6A">
        <w:rPr>
          <w:rFonts w:ascii="Arial" w:hAnsi="Arial" w:cs="Arial"/>
        </w:rPr>
        <w:t xml:space="preserve"> регулирани енергетски дејност, а не се отстранети во рокот определен со известувањето од ставот (1) на овој член, Регулаторната комисија за енергетика започн</w:t>
      </w:r>
      <w:r w:rsidR="00F3236F" w:rsidRPr="00614D6A">
        <w:rPr>
          <w:rFonts w:ascii="Arial" w:hAnsi="Arial" w:cs="Arial"/>
        </w:rPr>
        <w:t>ува</w:t>
      </w:r>
      <w:r w:rsidRPr="00614D6A">
        <w:rPr>
          <w:rFonts w:ascii="Arial" w:hAnsi="Arial" w:cs="Arial"/>
        </w:rPr>
        <w:t xml:space="preserve"> постапка за суспендирање, односно одземање на лиценцата.</w:t>
      </w:r>
    </w:p>
    <w:p w:rsidR="00D77825" w:rsidRPr="00614D6A" w:rsidRDefault="00D77825" w:rsidP="00D77825">
      <w:pPr>
        <w:pStyle w:val="Caption"/>
        <w:rPr>
          <w:rFonts w:ascii="Arial" w:hAnsi="Arial" w:cs="Arial"/>
          <w:b w:val="0"/>
          <w:bCs/>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208</w:t>
      </w:r>
      <w:r w:rsidR="00804955" w:rsidRPr="00614D6A">
        <w:rPr>
          <w:rFonts w:ascii="Arial" w:hAnsi="Arial" w:cs="Arial"/>
          <w:b w:val="0"/>
          <w:sz w:val="22"/>
          <w:szCs w:val="22"/>
        </w:rPr>
        <w:fldChar w:fldCharType="end"/>
      </w:r>
    </w:p>
    <w:p w:rsidR="00D77825" w:rsidRPr="00614D6A" w:rsidRDefault="00D77825" w:rsidP="008A622C">
      <w:pPr>
        <w:pStyle w:val="Stavovi"/>
        <w:numPr>
          <w:ilvl w:val="0"/>
          <w:numId w:val="169"/>
        </w:numPr>
        <w:rPr>
          <w:rFonts w:ascii="Arial" w:hAnsi="Arial" w:cs="Arial"/>
        </w:rPr>
      </w:pPr>
      <w:r w:rsidRPr="00614D6A">
        <w:rPr>
          <w:rFonts w:ascii="Arial" w:hAnsi="Arial" w:cs="Arial"/>
        </w:rPr>
        <w:t xml:space="preserve">При вршењето на надзорот од членот </w:t>
      </w:r>
      <w:fldSimple w:instr=" REF _Ref500229508 \h  \* MERGEFORMAT ">
        <w:r w:rsidR="00D6168B" w:rsidRPr="00614D6A">
          <w:rPr>
            <w:rFonts w:ascii="Arial" w:hAnsi="Arial" w:cs="Arial"/>
          </w:rPr>
          <w:t xml:space="preserve">Член </w:t>
        </w:r>
        <w:r w:rsidR="00D6168B" w:rsidRPr="00D6168B">
          <w:rPr>
            <w:rFonts w:ascii="Arial" w:hAnsi="Arial" w:cs="Arial"/>
            <w:noProof/>
          </w:rPr>
          <w:t>206</w:t>
        </w:r>
      </w:fldSimple>
      <w:r w:rsidR="00CC4F8F" w:rsidRPr="00614D6A">
        <w:rPr>
          <w:rFonts w:ascii="Arial" w:hAnsi="Arial" w:cs="Arial"/>
        </w:rPr>
        <w:t xml:space="preserve"> </w:t>
      </w:r>
      <w:r w:rsidRPr="00614D6A">
        <w:rPr>
          <w:rFonts w:ascii="Arial" w:hAnsi="Arial" w:cs="Arial"/>
        </w:rPr>
        <w:t xml:space="preserve">став (3) </w:t>
      </w:r>
      <w:r w:rsidR="00B36488" w:rsidRPr="00614D6A">
        <w:rPr>
          <w:rFonts w:ascii="Arial" w:hAnsi="Arial" w:cs="Arial"/>
        </w:rPr>
        <w:t>од</w:t>
      </w:r>
      <w:r w:rsidRPr="00614D6A">
        <w:rPr>
          <w:rFonts w:ascii="Arial" w:hAnsi="Arial" w:cs="Arial"/>
        </w:rPr>
        <w:t xml:space="preserve"> овој закон, министерството: </w:t>
      </w:r>
    </w:p>
    <w:p w:rsidR="00D77825" w:rsidRPr="00614D6A" w:rsidRDefault="00D77825" w:rsidP="008A622C">
      <w:pPr>
        <w:pStyle w:val="ListParagraph"/>
        <w:numPr>
          <w:ilvl w:val="0"/>
          <w:numId w:val="170"/>
        </w:numPr>
        <w:rPr>
          <w:rFonts w:ascii="Arial" w:hAnsi="Arial" w:cs="Arial"/>
          <w:szCs w:val="22"/>
        </w:rPr>
      </w:pPr>
      <w:r w:rsidRPr="00614D6A">
        <w:rPr>
          <w:rFonts w:ascii="Arial" w:hAnsi="Arial" w:cs="Arial"/>
          <w:szCs w:val="22"/>
        </w:rPr>
        <w:t>ја следи законитоста на работата на советот и градоначалникот на единицата на локалната самоуправа, презема мерки и активности и поднесува иницијативи за остварување на нивната на</w:t>
      </w:r>
      <w:r w:rsidR="00C866DD" w:rsidRPr="00614D6A">
        <w:rPr>
          <w:rFonts w:ascii="Arial" w:hAnsi="Arial" w:cs="Arial"/>
          <w:szCs w:val="22"/>
        </w:rPr>
        <w:t>длежност во согласност со закон,</w:t>
      </w:r>
    </w:p>
    <w:p w:rsidR="00D77825" w:rsidRPr="00614D6A" w:rsidRDefault="00D77825" w:rsidP="009979C7">
      <w:pPr>
        <w:pStyle w:val="ListParagraph"/>
        <w:rPr>
          <w:rFonts w:ascii="Arial" w:hAnsi="Arial" w:cs="Arial"/>
          <w:szCs w:val="22"/>
        </w:rPr>
      </w:pPr>
      <w:r w:rsidRPr="00614D6A">
        <w:rPr>
          <w:rFonts w:ascii="Arial" w:hAnsi="Arial" w:cs="Arial"/>
          <w:szCs w:val="22"/>
        </w:rPr>
        <w:t>оценува дали органите на единицата на локалната само</w:t>
      </w:r>
      <w:r w:rsidR="008457B6" w:rsidRPr="00614D6A">
        <w:rPr>
          <w:rFonts w:ascii="Arial" w:hAnsi="Arial" w:cs="Arial"/>
          <w:szCs w:val="22"/>
        </w:rPr>
        <w:t xml:space="preserve">управа обезбедуваат </w:t>
      </w:r>
      <w:r w:rsidRPr="00614D6A">
        <w:rPr>
          <w:rFonts w:ascii="Arial" w:hAnsi="Arial" w:cs="Arial"/>
          <w:szCs w:val="22"/>
        </w:rPr>
        <w:t>работите од нивна надлежност да се извршува</w:t>
      </w:r>
      <w:r w:rsidR="008457B6" w:rsidRPr="00614D6A">
        <w:rPr>
          <w:rFonts w:ascii="Arial" w:hAnsi="Arial" w:cs="Arial"/>
          <w:szCs w:val="22"/>
        </w:rPr>
        <w:t>ат</w:t>
      </w:r>
      <w:r w:rsidRPr="00614D6A">
        <w:rPr>
          <w:rFonts w:ascii="Arial" w:hAnsi="Arial" w:cs="Arial"/>
          <w:szCs w:val="22"/>
        </w:rPr>
        <w:t xml:space="preserve"> </w:t>
      </w:r>
      <w:r w:rsidR="008457B6" w:rsidRPr="00614D6A">
        <w:rPr>
          <w:rFonts w:ascii="Arial" w:hAnsi="Arial" w:cs="Arial"/>
          <w:szCs w:val="22"/>
        </w:rPr>
        <w:t xml:space="preserve">во </w:t>
      </w:r>
      <w:r w:rsidRPr="00614D6A">
        <w:rPr>
          <w:rFonts w:ascii="Arial" w:hAnsi="Arial" w:cs="Arial"/>
          <w:szCs w:val="22"/>
        </w:rPr>
        <w:t>согласно</w:t>
      </w:r>
      <w:r w:rsidR="008457B6" w:rsidRPr="00614D6A">
        <w:rPr>
          <w:rFonts w:ascii="Arial" w:hAnsi="Arial" w:cs="Arial"/>
          <w:szCs w:val="22"/>
        </w:rPr>
        <w:t>ст</w:t>
      </w:r>
      <w:r w:rsidRPr="00614D6A">
        <w:rPr>
          <w:rFonts w:ascii="Arial" w:hAnsi="Arial" w:cs="Arial"/>
          <w:szCs w:val="22"/>
        </w:rPr>
        <w:t xml:space="preserve"> со по</w:t>
      </w:r>
      <w:r w:rsidR="00C866DD" w:rsidRPr="00614D6A">
        <w:rPr>
          <w:rFonts w:ascii="Arial" w:hAnsi="Arial" w:cs="Arial"/>
          <w:szCs w:val="22"/>
        </w:rPr>
        <w:t>стапките утврдени со овој закон,</w:t>
      </w:r>
    </w:p>
    <w:p w:rsidR="00D77825" w:rsidRPr="00614D6A" w:rsidRDefault="00D77825" w:rsidP="00DF613A">
      <w:pPr>
        <w:pStyle w:val="ListParagraph"/>
        <w:rPr>
          <w:rFonts w:ascii="Arial" w:hAnsi="Arial" w:cs="Arial"/>
          <w:szCs w:val="22"/>
        </w:rPr>
      </w:pPr>
      <w:r w:rsidRPr="00614D6A">
        <w:rPr>
          <w:rFonts w:ascii="Arial" w:hAnsi="Arial" w:cs="Arial"/>
          <w:szCs w:val="22"/>
        </w:rPr>
        <w:t>им укажува на советот и градоначалникот на единицата на локалната самоуправа за пречекорување на нивнат</w:t>
      </w:r>
      <w:r w:rsidR="002F55D3" w:rsidRPr="00614D6A">
        <w:rPr>
          <w:rFonts w:ascii="Arial" w:hAnsi="Arial" w:cs="Arial"/>
          <w:szCs w:val="22"/>
        </w:rPr>
        <w:t>а</w:t>
      </w:r>
      <w:r w:rsidRPr="00614D6A">
        <w:rPr>
          <w:rFonts w:ascii="Arial" w:hAnsi="Arial" w:cs="Arial"/>
          <w:szCs w:val="22"/>
        </w:rPr>
        <w:t xml:space="preserve"> надлежност утврдена со закон и друг пропис и им предлага соодветни мерки за </w:t>
      </w:r>
      <w:r w:rsidR="00C866DD" w:rsidRPr="00614D6A">
        <w:rPr>
          <w:rFonts w:ascii="Arial" w:hAnsi="Arial" w:cs="Arial"/>
          <w:szCs w:val="22"/>
        </w:rPr>
        <w:t>надминување на ваквата состојба,</w:t>
      </w:r>
    </w:p>
    <w:p w:rsidR="00D77825" w:rsidRPr="00614D6A" w:rsidRDefault="00D77825" w:rsidP="005A5F3B">
      <w:pPr>
        <w:pStyle w:val="ListParagraph"/>
        <w:rPr>
          <w:rFonts w:ascii="Arial" w:hAnsi="Arial" w:cs="Arial"/>
          <w:szCs w:val="22"/>
        </w:rPr>
      </w:pPr>
      <w:r w:rsidRPr="00614D6A">
        <w:rPr>
          <w:rFonts w:ascii="Arial" w:hAnsi="Arial" w:cs="Arial"/>
          <w:szCs w:val="22"/>
        </w:rPr>
        <w:t>укажува на определени материјални и процедурални недостатоци во работата на советот и градоначалникот на единицата на локалната самоуправа кои би можеле да го оневозможат вршењето на работите од ј</w:t>
      </w:r>
      <w:r w:rsidR="00C866DD" w:rsidRPr="00614D6A">
        <w:rPr>
          <w:rFonts w:ascii="Arial" w:hAnsi="Arial" w:cs="Arial"/>
          <w:szCs w:val="22"/>
        </w:rPr>
        <w:t>авен интерес од локално значење,</w:t>
      </w:r>
    </w:p>
    <w:p w:rsidR="00D77825" w:rsidRPr="00614D6A" w:rsidRDefault="00D77825" w:rsidP="005A5F3B">
      <w:pPr>
        <w:pStyle w:val="ListParagraph"/>
        <w:rPr>
          <w:rFonts w:ascii="Arial" w:hAnsi="Arial" w:cs="Arial"/>
          <w:szCs w:val="22"/>
        </w:rPr>
      </w:pPr>
      <w:r w:rsidRPr="00614D6A">
        <w:rPr>
          <w:rFonts w:ascii="Arial" w:hAnsi="Arial" w:cs="Arial"/>
          <w:szCs w:val="22"/>
        </w:rPr>
        <w:t xml:space="preserve">дава препораки за доследно спроведување на надлежностите на советот и градоначалникот на единицата на локалната самоуправа </w:t>
      </w:r>
      <w:r w:rsidR="008457B6" w:rsidRPr="00614D6A">
        <w:rPr>
          <w:rFonts w:ascii="Arial" w:hAnsi="Arial" w:cs="Arial"/>
          <w:szCs w:val="22"/>
        </w:rPr>
        <w:t>од овој закон</w:t>
      </w:r>
      <w:r w:rsidR="00C866DD" w:rsidRPr="00614D6A">
        <w:rPr>
          <w:rFonts w:ascii="Arial" w:hAnsi="Arial" w:cs="Arial"/>
          <w:szCs w:val="22"/>
        </w:rPr>
        <w:t>, на нивно барање,</w:t>
      </w:r>
    </w:p>
    <w:p w:rsidR="00D77825" w:rsidRPr="00614D6A" w:rsidRDefault="00D77825" w:rsidP="005A5F3B">
      <w:pPr>
        <w:pStyle w:val="ListParagraph"/>
        <w:rPr>
          <w:rFonts w:ascii="Arial" w:hAnsi="Arial" w:cs="Arial"/>
          <w:szCs w:val="22"/>
        </w:rPr>
      </w:pPr>
      <w:r w:rsidRPr="00614D6A">
        <w:rPr>
          <w:rFonts w:ascii="Arial" w:hAnsi="Arial" w:cs="Arial"/>
          <w:szCs w:val="22"/>
        </w:rPr>
        <w:t>го следи навременото донесување на актите утврдени со овој закон од страна на советот и градоначалникот на ед</w:t>
      </w:r>
      <w:r w:rsidR="00C866DD" w:rsidRPr="00614D6A">
        <w:rPr>
          <w:rFonts w:ascii="Arial" w:hAnsi="Arial" w:cs="Arial"/>
          <w:szCs w:val="22"/>
        </w:rPr>
        <w:t>иницата на локалната самоуправа,</w:t>
      </w:r>
    </w:p>
    <w:p w:rsidR="00D77825" w:rsidRPr="00614D6A" w:rsidRDefault="00D77825" w:rsidP="005A5F3B">
      <w:pPr>
        <w:pStyle w:val="ListParagraph"/>
        <w:rPr>
          <w:rFonts w:ascii="Arial" w:hAnsi="Arial" w:cs="Arial"/>
          <w:szCs w:val="22"/>
        </w:rPr>
      </w:pPr>
      <w:r w:rsidRPr="00614D6A">
        <w:rPr>
          <w:rFonts w:ascii="Arial" w:hAnsi="Arial" w:cs="Arial"/>
          <w:szCs w:val="22"/>
        </w:rPr>
        <w:t>поднесува иницијативи и предлози до советот и градоначалникот на единицата на локалната самоуправа, доколку констатира неспроведување на законот како резултат на судир на надлежн</w:t>
      </w:r>
      <w:r w:rsidR="00C866DD" w:rsidRPr="00614D6A">
        <w:rPr>
          <w:rFonts w:ascii="Arial" w:hAnsi="Arial" w:cs="Arial"/>
          <w:szCs w:val="22"/>
        </w:rPr>
        <w:t>ости меѓу органите на општината,</w:t>
      </w:r>
    </w:p>
    <w:p w:rsidR="00D77825" w:rsidRPr="00614D6A" w:rsidRDefault="00D77825" w:rsidP="005A5F3B">
      <w:pPr>
        <w:pStyle w:val="ListParagraph"/>
        <w:rPr>
          <w:rFonts w:ascii="Arial" w:hAnsi="Arial" w:cs="Arial"/>
          <w:szCs w:val="22"/>
        </w:rPr>
      </w:pPr>
      <w:r w:rsidRPr="00614D6A">
        <w:rPr>
          <w:rFonts w:ascii="Arial" w:hAnsi="Arial" w:cs="Arial"/>
          <w:szCs w:val="22"/>
        </w:rPr>
        <w:t xml:space="preserve">ја следи законитоста на решенијата што градоначалникот ги донесува во решавање на управните работи за права, обврски и интереси на физичките и правните лица донесени врз основа на овој и друг закон и презема мерки </w:t>
      </w:r>
      <w:r w:rsidR="008457B6" w:rsidRPr="00614D6A">
        <w:rPr>
          <w:rFonts w:ascii="Arial" w:hAnsi="Arial" w:cs="Arial"/>
          <w:szCs w:val="22"/>
        </w:rPr>
        <w:t>за кои е овластен</w:t>
      </w:r>
      <w:r w:rsidRPr="00614D6A">
        <w:rPr>
          <w:rFonts w:ascii="Arial" w:hAnsi="Arial" w:cs="Arial"/>
          <w:szCs w:val="22"/>
        </w:rPr>
        <w:t xml:space="preserve"> со закон</w:t>
      </w:r>
      <w:r w:rsidR="008457B6" w:rsidRPr="00614D6A">
        <w:rPr>
          <w:rFonts w:ascii="Arial" w:hAnsi="Arial" w:cs="Arial"/>
          <w:szCs w:val="22"/>
        </w:rPr>
        <w:t>,</w:t>
      </w:r>
      <w:r w:rsidRPr="00614D6A">
        <w:rPr>
          <w:rFonts w:ascii="Arial" w:hAnsi="Arial" w:cs="Arial"/>
          <w:szCs w:val="22"/>
        </w:rPr>
        <w:t xml:space="preserve"> и</w:t>
      </w:r>
    </w:p>
    <w:p w:rsidR="00D77825" w:rsidRPr="00614D6A" w:rsidRDefault="00D77825" w:rsidP="005A5F3B">
      <w:pPr>
        <w:pStyle w:val="ListParagraph"/>
        <w:rPr>
          <w:rFonts w:ascii="Arial" w:hAnsi="Arial" w:cs="Arial"/>
          <w:szCs w:val="22"/>
        </w:rPr>
      </w:pPr>
      <w:r w:rsidRPr="00614D6A">
        <w:rPr>
          <w:rFonts w:ascii="Arial" w:hAnsi="Arial" w:cs="Arial"/>
          <w:szCs w:val="22"/>
        </w:rPr>
        <w:t>навремено ги известува органите на единицата на локалната самоуправа за констатираните состојби во нивната работа и за преземените мерки при вршењето на надзорот.</w:t>
      </w:r>
    </w:p>
    <w:p w:rsidR="00D77825" w:rsidRPr="00614D6A" w:rsidRDefault="00D77825" w:rsidP="008A622C">
      <w:pPr>
        <w:pStyle w:val="Stavovi"/>
        <w:numPr>
          <w:ilvl w:val="0"/>
          <w:numId w:val="169"/>
        </w:numPr>
        <w:rPr>
          <w:rFonts w:ascii="Arial" w:hAnsi="Arial" w:cs="Arial"/>
        </w:rPr>
      </w:pPr>
      <w:r w:rsidRPr="00614D6A">
        <w:rPr>
          <w:rFonts w:ascii="Arial" w:hAnsi="Arial" w:cs="Arial"/>
        </w:rPr>
        <w:t>За преземените мерки и активности од ставот (1) на овој член, министерството го информира советот и градоначалникот на единицата на локалната самоуправа.</w:t>
      </w:r>
    </w:p>
    <w:p w:rsidR="00D77825" w:rsidRPr="00614D6A" w:rsidRDefault="00647CF3" w:rsidP="008A622C">
      <w:pPr>
        <w:pStyle w:val="Stavovi"/>
        <w:numPr>
          <w:ilvl w:val="0"/>
          <w:numId w:val="169"/>
        </w:numPr>
        <w:rPr>
          <w:rFonts w:ascii="Arial" w:hAnsi="Arial" w:cs="Arial"/>
        </w:rPr>
      </w:pPr>
      <w:r w:rsidRPr="00614D6A">
        <w:rPr>
          <w:rFonts w:ascii="Arial" w:hAnsi="Arial" w:cs="Arial"/>
        </w:rPr>
        <w:t>Ако</w:t>
      </w:r>
      <w:r w:rsidR="00D77825" w:rsidRPr="00614D6A">
        <w:rPr>
          <w:rFonts w:ascii="Arial" w:hAnsi="Arial" w:cs="Arial"/>
        </w:rPr>
        <w:t xml:space="preserve"> и покрај укажувањата и преземените мерки и активности советот и градоначалникот на единицата на локалната самоуправа не го обезбедат извршувањето на работите од ставот (1) на овој член, по сила на закон им се ограничува или </w:t>
      </w:r>
      <w:r w:rsidR="00CC4F8F" w:rsidRPr="00614D6A">
        <w:rPr>
          <w:rFonts w:ascii="Arial" w:hAnsi="Arial" w:cs="Arial"/>
        </w:rPr>
        <w:t xml:space="preserve">одзема </w:t>
      </w:r>
      <w:r w:rsidR="00D77825" w:rsidRPr="00614D6A">
        <w:rPr>
          <w:rFonts w:ascii="Arial" w:hAnsi="Arial" w:cs="Arial"/>
        </w:rPr>
        <w:t xml:space="preserve">вршењето на соодветната надлежност. </w:t>
      </w:r>
    </w:p>
    <w:p w:rsidR="00D77825" w:rsidRDefault="008457B6" w:rsidP="008A622C">
      <w:pPr>
        <w:pStyle w:val="Stavovi"/>
        <w:numPr>
          <w:ilvl w:val="0"/>
          <w:numId w:val="169"/>
        </w:numPr>
        <w:rPr>
          <w:rFonts w:ascii="Arial" w:hAnsi="Arial" w:cs="Arial"/>
        </w:rPr>
      </w:pPr>
      <w:r w:rsidRPr="00614D6A">
        <w:rPr>
          <w:rFonts w:ascii="Arial" w:hAnsi="Arial" w:cs="Arial"/>
        </w:rPr>
        <w:t>Одземените</w:t>
      </w:r>
      <w:r w:rsidR="00D77825" w:rsidRPr="00614D6A">
        <w:rPr>
          <w:rFonts w:ascii="Arial" w:hAnsi="Arial" w:cs="Arial"/>
        </w:rPr>
        <w:t xml:space="preserve"> </w:t>
      </w:r>
      <w:r w:rsidR="00F3236F" w:rsidRPr="00614D6A">
        <w:rPr>
          <w:rFonts w:ascii="Arial" w:hAnsi="Arial" w:cs="Arial"/>
        </w:rPr>
        <w:t xml:space="preserve">надлежности </w:t>
      </w:r>
      <w:r w:rsidRPr="00614D6A">
        <w:rPr>
          <w:rFonts w:ascii="Arial" w:hAnsi="Arial" w:cs="Arial"/>
        </w:rPr>
        <w:t xml:space="preserve">на советот и </w:t>
      </w:r>
      <w:r w:rsidR="00693310" w:rsidRPr="00614D6A">
        <w:rPr>
          <w:rFonts w:ascii="Arial" w:hAnsi="Arial" w:cs="Arial"/>
        </w:rPr>
        <w:t xml:space="preserve">градоначалникот </w:t>
      </w:r>
      <w:r w:rsidRPr="00614D6A">
        <w:rPr>
          <w:rFonts w:ascii="Arial" w:hAnsi="Arial" w:cs="Arial"/>
        </w:rPr>
        <w:t xml:space="preserve">на единицата на локалната самоуправа </w:t>
      </w:r>
      <w:r w:rsidR="004C502F" w:rsidRPr="00614D6A">
        <w:rPr>
          <w:rFonts w:ascii="Arial" w:hAnsi="Arial" w:cs="Arial"/>
        </w:rPr>
        <w:t>ги презема</w:t>
      </w:r>
      <w:r w:rsidR="00693310" w:rsidRPr="00614D6A">
        <w:rPr>
          <w:rFonts w:ascii="Arial" w:hAnsi="Arial" w:cs="Arial"/>
        </w:rPr>
        <w:t xml:space="preserve"> и ги</w:t>
      </w:r>
      <w:r w:rsidR="004C502F" w:rsidRPr="00614D6A">
        <w:rPr>
          <w:rFonts w:ascii="Arial" w:hAnsi="Arial" w:cs="Arial"/>
        </w:rPr>
        <w:t xml:space="preserve"> </w:t>
      </w:r>
      <w:r w:rsidR="00693310" w:rsidRPr="00614D6A">
        <w:rPr>
          <w:rFonts w:ascii="Arial" w:hAnsi="Arial" w:cs="Arial"/>
        </w:rPr>
        <w:t xml:space="preserve">врши </w:t>
      </w:r>
      <w:r w:rsidR="004C502F" w:rsidRPr="00614D6A">
        <w:rPr>
          <w:rFonts w:ascii="Arial" w:hAnsi="Arial" w:cs="Arial"/>
        </w:rPr>
        <w:t>министерството</w:t>
      </w:r>
      <w:r w:rsidR="00693310" w:rsidRPr="00614D6A">
        <w:rPr>
          <w:rFonts w:ascii="Arial" w:hAnsi="Arial" w:cs="Arial"/>
        </w:rPr>
        <w:t xml:space="preserve"> во име и за сметка на единицата на локалната самоуправа</w:t>
      </w:r>
      <w:r w:rsidR="004C502F" w:rsidRPr="00614D6A">
        <w:rPr>
          <w:rFonts w:ascii="Arial" w:hAnsi="Arial" w:cs="Arial"/>
        </w:rPr>
        <w:t xml:space="preserve">, </w:t>
      </w:r>
      <w:r w:rsidR="00CC4F8F" w:rsidRPr="00614D6A">
        <w:rPr>
          <w:rFonts w:ascii="Arial" w:hAnsi="Arial" w:cs="Arial"/>
        </w:rPr>
        <w:t xml:space="preserve">но не повеќе од </w:t>
      </w:r>
      <w:r w:rsidR="00D77825" w:rsidRPr="00614D6A">
        <w:rPr>
          <w:rFonts w:ascii="Arial" w:hAnsi="Arial" w:cs="Arial"/>
        </w:rPr>
        <w:t xml:space="preserve"> една година од денот на нивното преземање.</w:t>
      </w:r>
    </w:p>
    <w:p w:rsidR="00263E35" w:rsidRDefault="00263E35" w:rsidP="00263E35">
      <w:pPr>
        <w:pStyle w:val="Stavovi"/>
        <w:numPr>
          <w:ilvl w:val="0"/>
          <w:numId w:val="0"/>
        </w:numPr>
        <w:ind w:left="450"/>
        <w:rPr>
          <w:rFonts w:ascii="Arial" w:hAnsi="Arial" w:cs="Arial"/>
        </w:rPr>
      </w:pPr>
    </w:p>
    <w:p w:rsidR="00263E35" w:rsidRDefault="00263E35" w:rsidP="00263E35">
      <w:pPr>
        <w:pStyle w:val="Stavovi"/>
        <w:numPr>
          <w:ilvl w:val="0"/>
          <w:numId w:val="0"/>
        </w:numPr>
        <w:ind w:left="450"/>
        <w:rPr>
          <w:rFonts w:ascii="Arial" w:hAnsi="Arial" w:cs="Arial"/>
        </w:rPr>
      </w:pPr>
    </w:p>
    <w:p w:rsidR="00263E35" w:rsidRPr="00614D6A" w:rsidRDefault="00263E35" w:rsidP="00263E35">
      <w:pPr>
        <w:pStyle w:val="Stavovi"/>
        <w:numPr>
          <w:ilvl w:val="0"/>
          <w:numId w:val="0"/>
        </w:numPr>
        <w:ind w:left="450"/>
        <w:rPr>
          <w:rFonts w:ascii="Arial" w:hAnsi="Arial" w:cs="Arial"/>
        </w:rPr>
      </w:pPr>
    </w:p>
    <w:p w:rsidR="00D77825" w:rsidRPr="00614D6A" w:rsidRDefault="00D77825" w:rsidP="00D77825">
      <w:pPr>
        <w:pStyle w:val="Caption"/>
        <w:rPr>
          <w:rFonts w:ascii="Arial" w:hAnsi="Arial" w:cs="Arial"/>
          <w:b w:val="0"/>
          <w:bCs/>
          <w:sz w:val="22"/>
          <w:szCs w:val="22"/>
        </w:rPr>
      </w:pPr>
      <w:bookmarkStart w:id="925" w:name="_Ref500229533"/>
      <w:r w:rsidRPr="00614D6A">
        <w:rPr>
          <w:rFonts w:ascii="Arial" w:hAnsi="Arial" w:cs="Arial"/>
          <w:b w:val="0"/>
          <w:sz w:val="22"/>
          <w:szCs w:val="22"/>
        </w:rPr>
        <w:lastRenderedPageBreak/>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209</w:t>
      </w:r>
      <w:r w:rsidR="00804955" w:rsidRPr="00614D6A">
        <w:rPr>
          <w:rFonts w:ascii="Arial" w:hAnsi="Arial" w:cs="Arial"/>
          <w:b w:val="0"/>
          <w:sz w:val="22"/>
          <w:szCs w:val="22"/>
        </w:rPr>
        <w:fldChar w:fldCharType="end"/>
      </w:r>
      <w:bookmarkEnd w:id="925"/>
    </w:p>
    <w:p w:rsidR="00D77825" w:rsidRPr="00614D6A" w:rsidRDefault="00D77825" w:rsidP="008A622C">
      <w:pPr>
        <w:pStyle w:val="Stavovi"/>
        <w:numPr>
          <w:ilvl w:val="0"/>
          <w:numId w:val="171"/>
        </w:numPr>
        <w:rPr>
          <w:rFonts w:ascii="Arial" w:hAnsi="Arial" w:cs="Arial"/>
        </w:rPr>
      </w:pPr>
      <w:r w:rsidRPr="00614D6A">
        <w:rPr>
          <w:rFonts w:ascii="Arial" w:hAnsi="Arial" w:cs="Arial"/>
        </w:rPr>
        <w:t>Инспекциски надзор врз спроведувањето на овој закон вршат Државниот инспекторат за техничка инспекција и Државниот пазарен инспекторат.</w:t>
      </w:r>
    </w:p>
    <w:p w:rsidR="00D77825" w:rsidRPr="00614D6A" w:rsidRDefault="00D77825" w:rsidP="008A622C">
      <w:pPr>
        <w:pStyle w:val="Stavovi"/>
        <w:numPr>
          <w:ilvl w:val="0"/>
          <w:numId w:val="171"/>
        </w:numPr>
        <w:rPr>
          <w:rFonts w:ascii="Arial" w:hAnsi="Arial" w:cs="Arial"/>
        </w:rPr>
      </w:pPr>
      <w:r w:rsidRPr="00614D6A">
        <w:rPr>
          <w:rFonts w:ascii="Arial" w:hAnsi="Arial" w:cs="Arial"/>
        </w:rPr>
        <w:t xml:space="preserve">Инспекцискиот надзор опфаќа надзор над спроведувањето на одредбите од овој </w:t>
      </w:r>
      <w:r w:rsidR="009E1EC8" w:rsidRPr="00614D6A">
        <w:rPr>
          <w:rFonts w:ascii="Arial" w:hAnsi="Arial" w:cs="Arial"/>
        </w:rPr>
        <w:t xml:space="preserve">и друг </w:t>
      </w:r>
      <w:r w:rsidRPr="00614D6A">
        <w:rPr>
          <w:rFonts w:ascii="Arial" w:hAnsi="Arial" w:cs="Arial"/>
        </w:rPr>
        <w:t>закон, прописи, правила, стандарди, технички сп</w:t>
      </w:r>
      <w:r w:rsidR="008457B6" w:rsidRPr="00614D6A">
        <w:rPr>
          <w:rFonts w:ascii="Arial" w:hAnsi="Arial" w:cs="Arial"/>
        </w:rPr>
        <w:t>ецификации и норми за квалитет</w:t>
      </w:r>
      <w:r w:rsidRPr="00614D6A">
        <w:rPr>
          <w:rFonts w:ascii="Arial" w:hAnsi="Arial" w:cs="Arial"/>
        </w:rPr>
        <w:t xml:space="preserve"> што се однесуваат на вршење на енергетските дејности од страна на вршителите на енергетските дејности, корисниците на енер</w:t>
      </w:r>
      <w:r w:rsidR="008457B6" w:rsidRPr="00614D6A">
        <w:rPr>
          <w:rFonts w:ascii="Arial" w:hAnsi="Arial" w:cs="Arial"/>
        </w:rPr>
        <w:t>гетските системи и потрошувачите</w:t>
      </w:r>
      <w:r w:rsidRPr="00614D6A">
        <w:rPr>
          <w:rFonts w:ascii="Arial" w:hAnsi="Arial" w:cs="Arial"/>
        </w:rPr>
        <w:t>.</w:t>
      </w:r>
    </w:p>
    <w:p w:rsidR="00D77825" w:rsidRPr="00614D6A" w:rsidRDefault="00D77825" w:rsidP="008A622C">
      <w:pPr>
        <w:pStyle w:val="Stavovi"/>
        <w:numPr>
          <w:ilvl w:val="0"/>
          <w:numId w:val="171"/>
        </w:numPr>
        <w:rPr>
          <w:rFonts w:ascii="Arial" w:hAnsi="Arial" w:cs="Arial"/>
        </w:rPr>
      </w:pPr>
      <w:r w:rsidRPr="00614D6A">
        <w:rPr>
          <w:rFonts w:ascii="Arial" w:hAnsi="Arial" w:cs="Arial"/>
        </w:rPr>
        <w:t>Во вршењето на инспекцискиот надзор инспекциските органи од ставот (1) на овој член можат да овластат стручни лица од други тела и установи, односно други правни лица да вршат одделни работи во врска со инспекцискиот надзор, ако за нивното извршување е потребна посебна стручност или опрема.</w:t>
      </w:r>
    </w:p>
    <w:p w:rsidR="00456D3A" w:rsidRPr="00614D6A" w:rsidRDefault="00456D3A" w:rsidP="008A622C">
      <w:pPr>
        <w:pStyle w:val="Stavovi"/>
        <w:numPr>
          <w:ilvl w:val="0"/>
          <w:numId w:val="171"/>
        </w:numPr>
        <w:rPr>
          <w:rFonts w:ascii="Arial" w:hAnsi="Arial" w:cs="Arial"/>
        </w:rPr>
      </w:pPr>
      <w:r w:rsidRPr="00614D6A">
        <w:rPr>
          <w:rFonts w:ascii="Arial" w:hAnsi="Arial" w:cs="Arial"/>
        </w:rPr>
        <w:t xml:space="preserve">Органите на државната управа кои во рамките на своите надлежности вршат инспекциски надзор над работењето </w:t>
      </w:r>
      <w:r w:rsidR="008457B6" w:rsidRPr="00614D6A">
        <w:rPr>
          <w:rFonts w:ascii="Arial" w:hAnsi="Arial" w:cs="Arial"/>
        </w:rPr>
        <w:t>на вршителите</w:t>
      </w:r>
      <w:r w:rsidRPr="00614D6A">
        <w:rPr>
          <w:rFonts w:ascii="Arial" w:hAnsi="Arial" w:cs="Arial"/>
        </w:rPr>
        <w:t xml:space="preserve"> на енергетските дејности за кои е потребна лиценца, на барање од Регулаторната комисија за енергетика се должни веднаш да и ги достават сите информации кои се од значење за издавање или одземање на лиценца, вклучувајќи и информации за тековното работење на носителот на лиценца. </w:t>
      </w:r>
    </w:p>
    <w:p w:rsidR="00456D3A" w:rsidRPr="00614D6A" w:rsidRDefault="00456D3A" w:rsidP="004801AB">
      <w:pPr>
        <w:pStyle w:val="Stavovi"/>
        <w:numPr>
          <w:ilvl w:val="0"/>
          <w:numId w:val="0"/>
        </w:numPr>
        <w:ind w:left="450"/>
        <w:rPr>
          <w:rFonts w:ascii="Arial" w:hAnsi="Arial" w:cs="Arial"/>
        </w:rPr>
      </w:pPr>
    </w:p>
    <w:p w:rsidR="00D77825" w:rsidRPr="00614D6A" w:rsidRDefault="00D77825" w:rsidP="00D77825">
      <w:pPr>
        <w:pStyle w:val="Caption"/>
        <w:rPr>
          <w:rFonts w:ascii="Arial" w:hAnsi="Arial" w:cs="Arial"/>
          <w:b w:val="0"/>
          <w:bCs/>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210</w:t>
      </w:r>
      <w:r w:rsidR="00804955" w:rsidRPr="00614D6A">
        <w:rPr>
          <w:rFonts w:ascii="Arial" w:hAnsi="Arial" w:cs="Arial"/>
          <w:b w:val="0"/>
          <w:sz w:val="22"/>
          <w:szCs w:val="22"/>
        </w:rPr>
        <w:fldChar w:fldCharType="end"/>
      </w:r>
    </w:p>
    <w:p w:rsidR="00D77825" w:rsidRPr="00614D6A" w:rsidRDefault="00D77825" w:rsidP="00AA1A13">
      <w:pPr>
        <w:pStyle w:val="Stavovi"/>
        <w:numPr>
          <w:ilvl w:val="0"/>
          <w:numId w:val="0"/>
        </w:numPr>
        <w:ind w:left="450"/>
        <w:rPr>
          <w:rFonts w:ascii="Arial" w:hAnsi="Arial" w:cs="Arial"/>
        </w:rPr>
      </w:pPr>
      <w:r w:rsidRPr="00614D6A">
        <w:rPr>
          <w:rFonts w:ascii="Arial" w:hAnsi="Arial" w:cs="Arial"/>
        </w:rPr>
        <w:t xml:space="preserve">Министерот може да нареди да се врши заеднички инспекциски надзор од страна на инспекциските органи од </w:t>
      </w:r>
      <w:fldSimple w:instr=" REF _Ref500229533 \h  \* MERGEFORMAT ">
        <w:r w:rsidR="00D6168B" w:rsidRPr="00614D6A">
          <w:rPr>
            <w:rFonts w:ascii="Arial" w:hAnsi="Arial" w:cs="Arial"/>
          </w:rPr>
          <w:t xml:space="preserve">Член </w:t>
        </w:r>
        <w:r w:rsidR="00D6168B" w:rsidRPr="00D6168B">
          <w:rPr>
            <w:rFonts w:ascii="Arial" w:hAnsi="Arial" w:cs="Arial"/>
            <w:noProof/>
          </w:rPr>
          <w:t>209</w:t>
        </w:r>
      </w:fldSimple>
      <w:r w:rsidR="002A2180" w:rsidRPr="00614D6A">
        <w:rPr>
          <w:rFonts w:ascii="Arial" w:hAnsi="Arial" w:cs="Arial"/>
        </w:rPr>
        <w:t xml:space="preserve"> </w:t>
      </w:r>
      <w:r w:rsidRPr="00614D6A">
        <w:rPr>
          <w:rFonts w:ascii="Arial" w:hAnsi="Arial" w:cs="Arial"/>
        </w:rPr>
        <w:t xml:space="preserve">став (1) </w:t>
      </w:r>
      <w:r w:rsidR="00B36488" w:rsidRPr="00614D6A">
        <w:rPr>
          <w:rFonts w:ascii="Arial" w:hAnsi="Arial" w:cs="Arial"/>
        </w:rPr>
        <w:t>од</w:t>
      </w:r>
      <w:r w:rsidRPr="00614D6A">
        <w:rPr>
          <w:rFonts w:ascii="Arial" w:hAnsi="Arial" w:cs="Arial"/>
        </w:rPr>
        <w:t xml:space="preserve"> овој закон, во случај ако е тоа неопходно заради:</w:t>
      </w:r>
    </w:p>
    <w:p w:rsidR="00D77825" w:rsidRPr="00614D6A" w:rsidRDefault="00D77825" w:rsidP="008A622C">
      <w:pPr>
        <w:pStyle w:val="ListParagraph"/>
        <w:numPr>
          <w:ilvl w:val="0"/>
          <w:numId w:val="172"/>
        </w:numPr>
        <w:rPr>
          <w:rFonts w:ascii="Arial" w:hAnsi="Arial" w:cs="Arial"/>
          <w:szCs w:val="22"/>
        </w:rPr>
      </w:pPr>
      <w:r w:rsidRPr="00614D6A">
        <w:rPr>
          <w:rFonts w:ascii="Arial" w:hAnsi="Arial" w:cs="Arial"/>
          <w:szCs w:val="22"/>
        </w:rPr>
        <w:t>отстранување на непосредна опасност по животот или здравјето на луѓето или имотот од поголема вредност,</w:t>
      </w:r>
    </w:p>
    <w:p w:rsidR="00D77825" w:rsidRPr="00614D6A" w:rsidRDefault="00D77825" w:rsidP="009979C7">
      <w:pPr>
        <w:pStyle w:val="ListParagraph"/>
        <w:rPr>
          <w:rFonts w:ascii="Arial" w:hAnsi="Arial" w:cs="Arial"/>
          <w:szCs w:val="22"/>
        </w:rPr>
      </w:pPr>
      <w:r w:rsidRPr="00614D6A">
        <w:rPr>
          <w:rFonts w:ascii="Arial" w:hAnsi="Arial" w:cs="Arial"/>
          <w:szCs w:val="22"/>
        </w:rPr>
        <w:t>преземање на итни мерки кои не трпат одлагање,</w:t>
      </w:r>
    </w:p>
    <w:p w:rsidR="00D77825" w:rsidRPr="00614D6A" w:rsidRDefault="00D77825" w:rsidP="00DF613A">
      <w:pPr>
        <w:pStyle w:val="ListParagraph"/>
        <w:rPr>
          <w:rFonts w:ascii="Arial" w:hAnsi="Arial" w:cs="Arial"/>
          <w:szCs w:val="22"/>
        </w:rPr>
      </w:pPr>
      <w:r w:rsidRPr="00614D6A">
        <w:rPr>
          <w:rFonts w:ascii="Arial" w:hAnsi="Arial" w:cs="Arial"/>
          <w:szCs w:val="22"/>
        </w:rPr>
        <w:t>сложеноста на надзорот или значењето за отстранување на недостатоците,</w:t>
      </w:r>
    </w:p>
    <w:p w:rsidR="00D77825" w:rsidRPr="00614D6A" w:rsidRDefault="00D77825" w:rsidP="005A5F3B">
      <w:pPr>
        <w:pStyle w:val="ListParagraph"/>
        <w:rPr>
          <w:rFonts w:ascii="Arial" w:hAnsi="Arial" w:cs="Arial"/>
          <w:szCs w:val="22"/>
        </w:rPr>
      </w:pPr>
      <w:r w:rsidRPr="00614D6A">
        <w:rPr>
          <w:rFonts w:ascii="Arial" w:hAnsi="Arial" w:cs="Arial"/>
          <w:szCs w:val="22"/>
        </w:rPr>
        <w:t xml:space="preserve">контрола на објекти од посебно значење за енергетиката, </w:t>
      </w:r>
    </w:p>
    <w:p w:rsidR="00D77825" w:rsidRPr="00614D6A" w:rsidRDefault="00D77825" w:rsidP="005A5F3B">
      <w:pPr>
        <w:pStyle w:val="ListParagraph"/>
        <w:rPr>
          <w:rFonts w:ascii="Arial" w:hAnsi="Arial" w:cs="Arial"/>
          <w:szCs w:val="22"/>
        </w:rPr>
      </w:pPr>
      <w:r w:rsidRPr="00614D6A">
        <w:rPr>
          <w:rFonts w:ascii="Arial" w:hAnsi="Arial" w:cs="Arial"/>
          <w:szCs w:val="22"/>
        </w:rPr>
        <w:t xml:space="preserve">разгледување на наводи во иницијатива или </w:t>
      </w:r>
      <w:r w:rsidR="00A3083C" w:rsidRPr="00614D6A">
        <w:rPr>
          <w:rFonts w:ascii="Arial" w:hAnsi="Arial" w:cs="Arial"/>
          <w:szCs w:val="22"/>
        </w:rPr>
        <w:t>претставка</w:t>
      </w:r>
      <w:r w:rsidRPr="00614D6A">
        <w:rPr>
          <w:rFonts w:ascii="Arial" w:hAnsi="Arial" w:cs="Arial"/>
          <w:szCs w:val="22"/>
        </w:rPr>
        <w:t>, а тоа е во надлежност на двата инспекциски органи, или</w:t>
      </w:r>
    </w:p>
    <w:p w:rsidR="00D77825" w:rsidRDefault="00D77825" w:rsidP="005A5F3B">
      <w:pPr>
        <w:pStyle w:val="ListParagraph"/>
        <w:rPr>
          <w:rFonts w:ascii="Arial" w:hAnsi="Arial" w:cs="Arial"/>
          <w:szCs w:val="22"/>
        </w:rPr>
      </w:pPr>
      <w:r w:rsidRPr="00614D6A">
        <w:rPr>
          <w:rFonts w:ascii="Arial" w:hAnsi="Arial" w:cs="Arial"/>
          <w:szCs w:val="22"/>
        </w:rPr>
        <w:t>поефикасно вршење на надзорот.</w:t>
      </w:r>
    </w:p>
    <w:p w:rsidR="00263E35" w:rsidRPr="00614D6A" w:rsidRDefault="00263E35" w:rsidP="00263E35">
      <w:pPr>
        <w:pStyle w:val="ListParagraph"/>
        <w:numPr>
          <w:ilvl w:val="0"/>
          <w:numId w:val="0"/>
        </w:numPr>
        <w:ind w:left="814"/>
        <w:rPr>
          <w:rFonts w:ascii="Arial" w:hAnsi="Arial" w:cs="Arial"/>
          <w:szCs w:val="22"/>
        </w:rPr>
      </w:pPr>
    </w:p>
    <w:p w:rsidR="00D77825" w:rsidRPr="00614D6A" w:rsidRDefault="00D77825" w:rsidP="00D77825">
      <w:pPr>
        <w:pStyle w:val="Caption"/>
        <w:rPr>
          <w:rFonts w:ascii="Arial" w:hAnsi="Arial" w:cs="Arial"/>
          <w:b w:val="0"/>
          <w:bCs/>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211</w:t>
      </w:r>
      <w:r w:rsidR="00804955" w:rsidRPr="00614D6A">
        <w:rPr>
          <w:rFonts w:ascii="Arial" w:hAnsi="Arial" w:cs="Arial"/>
          <w:b w:val="0"/>
          <w:sz w:val="22"/>
          <w:szCs w:val="22"/>
        </w:rPr>
        <w:fldChar w:fldCharType="end"/>
      </w:r>
    </w:p>
    <w:p w:rsidR="00D77825" w:rsidRPr="00614D6A" w:rsidRDefault="00D77825" w:rsidP="00AA1A13">
      <w:pPr>
        <w:pStyle w:val="Stavovi"/>
        <w:numPr>
          <w:ilvl w:val="0"/>
          <w:numId w:val="0"/>
        </w:numPr>
        <w:ind w:left="450"/>
        <w:rPr>
          <w:rFonts w:ascii="Arial" w:hAnsi="Arial" w:cs="Arial"/>
        </w:rPr>
      </w:pPr>
      <w:r w:rsidRPr="00614D6A">
        <w:rPr>
          <w:rFonts w:ascii="Arial" w:hAnsi="Arial" w:cs="Arial"/>
        </w:rPr>
        <w:t xml:space="preserve">Вршителите на енергетските дејности, корисниците на енергетските системи и потрошувачите се должни да постапат по барањето, односно наредбата од инспекциските органи од </w:t>
      </w:r>
      <w:fldSimple w:instr=" REF _Ref500229533 \h  \* MERGEFORMAT ">
        <w:r w:rsidR="00D6168B" w:rsidRPr="00614D6A">
          <w:rPr>
            <w:rFonts w:ascii="Arial" w:hAnsi="Arial" w:cs="Arial"/>
          </w:rPr>
          <w:t xml:space="preserve">Член </w:t>
        </w:r>
        <w:r w:rsidR="00D6168B" w:rsidRPr="00D6168B">
          <w:rPr>
            <w:rFonts w:ascii="Arial" w:hAnsi="Arial" w:cs="Arial"/>
            <w:noProof/>
          </w:rPr>
          <w:t>209</w:t>
        </w:r>
      </w:fldSimple>
      <w:r w:rsidR="002A2180" w:rsidRPr="00614D6A">
        <w:rPr>
          <w:rFonts w:ascii="Arial" w:hAnsi="Arial" w:cs="Arial"/>
        </w:rPr>
        <w:t xml:space="preserve"> </w:t>
      </w:r>
      <w:r w:rsidR="00B36488" w:rsidRPr="00614D6A">
        <w:rPr>
          <w:rFonts w:ascii="Arial" w:hAnsi="Arial" w:cs="Arial"/>
        </w:rPr>
        <w:t>од</w:t>
      </w:r>
      <w:r w:rsidRPr="00614D6A">
        <w:rPr>
          <w:rFonts w:ascii="Arial" w:hAnsi="Arial" w:cs="Arial"/>
        </w:rPr>
        <w:t xml:space="preserve"> овој закон, а особено:</w:t>
      </w:r>
    </w:p>
    <w:p w:rsidR="00D77825" w:rsidRPr="00614D6A" w:rsidRDefault="00D77825" w:rsidP="008A622C">
      <w:pPr>
        <w:pStyle w:val="ListParagraph"/>
        <w:numPr>
          <w:ilvl w:val="0"/>
          <w:numId w:val="173"/>
        </w:numPr>
        <w:rPr>
          <w:rFonts w:ascii="Arial" w:hAnsi="Arial" w:cs="Arial"/>
          <w:szCs w:val="22"/>
        </w:rPr>
      </w:pPr>
      <w:r w:rsidRPr="00614D6A">
        <w:rPr>
          <w:rFonts w:ascii="Arial" w:hAnsi="Arial" w:cs="Arial"/>
          <w:szCs w:val="22"/>
        </w:rPr>
        <w:t>да овозможат непречено</w:t>
      </w:r>
      <w:r w:rsidR="00C866DD" w:rsidRPr="00614D6A">
        <w:rPr>
          <w:rFonts w:ascii="Arial" w:hAnsi="Arial" w:cs="Arial"/>
          <w:szCs w:val="22"/>
        </w:rPr>
        <w:t xml:space="preserve"> вршење на инспекцискиот надзор,</w:t>
      </w:r>
    </w:p>
    <w:p w:rsidR="00D77825" w:rsidRPr="00614D6A" w:rsidRDefault="00D77825" w:rsidP="009979C7">
      <w:pPr>
        <w:pStyle w:val="ListParagraph"/>
        <w:rPr>
          <w:rFonts w:ascii="Arial" w:hAnsi="Arial" w:cs="Arial"/>
          <w:szCs w:val="22"/>
        </w:rPr>
      </w:pPr>
      <w:r w:rsidRPr="00614D6A">
        <w:rPr>
          <w:rFonts w:ascii="Arial" w:hAnsi="Arial" w:cs="Arial"/>
          <w:szCs w:val="22"/>
        </w:rPr>
        <w:t>да стават на увид исправи и податоци кои се</w:t>
      </w:r>
      <w:r w:rsidR="00C866DD" w:rsidRPr="00614D6A">
        <w:rPr>
          <w:rFonts w:ascii="Arial" w:hAnsi="Arial" w:cs="Arial"/>
          <w:szCs w:val="22"/>
        </w:rPr>
        <w:t xml:space="preserve"> потребни за вршење на надзорот,</w:t>
      </w:r>
    </w:p>
    <w:p w:rsidR="00D77825" w:rsidRPr="00614D6A" w:rsidRDefault="00D77825" w:rsidP="00DF613A">
      <w:pPr>
        <w:pStyle w:val="ListParagraph"/>
        <w:rPr>
          <w:rFonts w:ascii="Arial" w:hAnsi="Arial" w:cs="Arial"/>
          <w:szCs w:val="22"/>
        </w:rPr>
      </w:pPr>
      <w:r w:rsidRPr="00614D6A">
        <w:rPr>
          <w:rFonts w:ascii="Arial" w:hAnsi="Arial" w:cs="Arial"/>
          <w:szCs w:val="22"/>
        </w:rPr>
        <w:t xml:space="preserve">да овозможат во определен рок пристап до просториите, производите, документите или кое било друго средство кое е </w:t>
      </w:r>
      <w:r w:rsidR="00C866DD" w:rsidRPr="00614D6A">
        <w:rPr>
          <w:rFonts w:ascii="Arial" w:hAnsi="Arial" w:cs="Arial"/>
          <w:szCs w:val="22"/>
        </w:rPr>
        <w:t>предмет на инспекцискиот надзор,</w:t>
      </w:r>
    </w:p>
    <w:p w:rsidR="00D77825" w:rsidRPr="00614D6A" w:rsidRDefault="00D77825" w:rsidP="005A5F3B">
      <w:pPr>
        <w:pStyle w:val="ListParagraph"/>
        <w:rPr>
          <w:rFonts w:ascii="Arial" w:hAnsi="Arial" w:cs="Arial"/>
          <w:szCs w:val="22"/>
        </w:rPr>
      </w:pPr>
      <w:r w:rsidRPr="00614D6A">
        <w:rPr>
          <w:rFonts w:ascii="Arial" w:hAnsi="Arial" w:cs="Arial"/>
          <w:szCs w:val="22"/>
        </w:rPr>
        <w:t>по писмено барање на инспекцискиот орган да го прекинат работењето за време на инспекцискиот надзор, доколку тоа е потребно за вршење на надзорот и утврдување на фактичката состојба</w:t>
      </w:r>
      <w:r w:rsidR="00C866DD" w:rsidRPr="00614D6A">
        <w:rPr>
          <w:rFonts w:ascii="Arial" w:hAnsi="Arial" w:cs="Arial"/>
          <w:szCs w:val="22"/>
        </w:rPr>
        <w:t>,</w:t>
      </w:r>
      <w:r w:rsidRPr="00614D6A">
        <w:rPr>
          <w:rFonts w:ascii="Arial" w:hAnsi="Arial" w:cs="Arial"/>
          <w:szCs w:val="22"/>
        </w:rPr>
        <w:t xml:space="preserve"> и</w:t>
      </w:r>
    </w:p>
    <w:p w:rsidR="00D77825" w:rsidRPr="00614D6A" w:rsidRDefault="00D77825" w:rsidP="005A5F3B">
      <w:pPr>
        <w:pStyle w:val="ListParagraph"/>
        <w:rPr>
          <w:rFonts w:ascii="Arial" w:hAnsi="Arial" w:cs="Arial"/>
          <w:szCs w:val="22"/>
        </w:rPr>
      </w:pPr>
      <w:r w:rsidRPr="00614D6A">
        <w:rPr>
          <w:rFonts w:ascii="Arial" w:hAnsi="Arial" w:cs="Arial"/>
          <w:szCs w:val="22"/>
        </w:rPr>
        <w:t>по писмено барање на инспекцискиот орган, во рок определен со барањето, на инспекторот да му достават или подготват точни и целосни податоци, извештаи, материјали или други документи кои се неопходни за извршување на инспекцискиот надзор.</w:t>
      </w:r>
    </w:p>
    <w:p w:rsidR="00D77825" w:rsidRPr="00614D6A" w:rsidRDefault="00D77825" w:rsidP="00D77825">
      <w:pPr>
        <w:pStyle w:val="Caption"/>
        <w:rPr>
          <w:rFonts w:ascii="Arial" w:hAnsi="Arial" w:cs="Arial"/>
          <w:b w:val="0"/>
          <w:bCs/>
          <w:sz w:val="22"/>
          <w:szCs w:val="22"/>
        </w:rPr>
      </w:pPr>
      <w:r w:rsidRPr="00614D6A">
        <w:rPr>
          <w:rFonts w:ascii="Arial" w:hAnsi="Arial" w:cs="Arial"/>
          <w:b w:val="0"/>
          <w:sz w:val="22"/>
          <w:szCs w:val="22"/>
        </w:rPr>
        <w:lastRenderedPageBreak/>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212</w:t>
      </w:r>
      <w:r w:rsidR="00804955" w:rsidRPr="00614D6A">
        <w:rPr>
          <w:rFonts w:ascii="Arial" w:hAnsi="Arial" w:cs="Arial"/>
          <w:b w:val="0"/>
          <w:sz w:val="22"/>
          <w:szCs w:val="22"/>
        </w:rPr>
        <w:fldChar w:fldCharType="end"/>
      </w:r>
    </w:p>
    <w:p w:rsidR="00D77825" w:rsidRPr="00614D6A" w:rsidRDefault="00D77825" w:rsidP="008A622C">
      <w:pPr>
        <w:pStyle w:val="Stavovi"/>
        <w:numPr>
          <w:ilvl w:val="0"/>
          <w:numId w:val="174"/>
        </w:numPr>
        <w:rPr>
          <w:rFonts w:ascii="Arial" w:hAnsi="Arial" w:cs="Arial"/>
        </w:rPr>
      </w:pPr>
      <w:r w:rsidRPr="00614D6A">
        <w:rPr>
          <w:rFonts w:ascii="Arial" w:hAnsi="Arial" w:cs="Arial"/>
        </w:rPr>
        <w:t xml:space="preserve">Ако при вршењето на инспекцискиот надзор инспектор од Државниот инспекторат за техничка инспекција утврди дека не се применуваат или несоодветно се применуваат одредбите од овој </w:t>
      </w:r>
      <w:r w:rsidR="009E1EC8" w:rsidRPr="00614D6A">
        <w:rPr>
          <w:rFonts w:ascii="Arial" w:hAnsi="Arial" w:cs="Arial"/>
        </w:rPr>
        <w:t xml:space="preserve">и друг </w:t>
      </w:r>
      <w:r w:rsidRPr="00614D6A">
        <w:rPr>
          <w:rFonts w:ascii="Arial" w:hAnsi="Arial" w:cs="Arial"/>
        </w:rPr>
        <w:t>закон, други прописи, правила, стандарди, технички спецификации и норми за квалитет ќе донесе решение со кое:</w:t>
      </w:r>
    </w:p>
    <w:p w:rsidR="00D77825" w:rsidRPr="00614D6A" w:rsidRDefault="00D77825" w:rsidP="008A622C">
      <w:pPr>
        <w:pStyle w:val="ListParagraph"/>
        <w:numPr>
          <w:ilvl w:val="0"/>
          <w:numId w:val="175"/>
        </w:numPr>
        <w:rPr>
          <w:rFonts w:ascii="Arial" w:hAnsi="Arial" w:cs="Arial"/>
          <w:szCs w:val="22"/>
        </w:rPr>
      </w:pPr>
      <w:r w:rsidRPr="00614D6A">
        <w:rPr>
          <w:rFonts w:ascii="Arial" w:hAnsi="Arial" w:cs="Arial"/>
          <w:szCs w:val="22"/>
        </w:rPr>
        <w:t>ќе нареди да се отстранат утврдените недостатоци кои влијаат врз функционирањето на постројките и уредите и ќе определи р</w:t>
      </w:r>
      <w:r w:rsidR="00C866DD" w:rsidRPr="00614D6A">
        <w:rPr>
          <w:rFonts w:ascii="Arial" w:hAnsi="Arial" w:cs="Arial"/>
          <w:szCs w:val="22"/>
        </w:rPr>
        <w:t>ок во кој треба да се отстранат,</w:t>
      </w:r>
    </w:p>
    <w:p w:rsidR="00D77825" w:rsidRPr="00614D6A" w:rsidRDefault="00D77825" w:rsidP="009979C7">
      <w:pPr>
        <w:pStyle w:val="ListParagraph"/>
        <w:rPr>
          <w:rFonts w:ascii="Arial" w:hAnsi="Arial" w:cs="Arial"/>
          <w:szCs w:val="22"/>
        </w:rPr>
      </w:pPr>
      <w:r w:rsidRPr="00614D6A">
        <w:rPr>
          <w:rFonts w:ascii="Arial" w:hAnsi="Arial" w:cs="Arial"/>
          <w:szCs w:val="22"/>
        </w:rPr>
        <w:t>ќе ја забрани употребата на објектот, постројката, уредот или инсталацијата ако лицето не ги отстрани утврдените неисправности и неправилности во определениот рок</w:t>
      </w:r>
      <w:r w:rsidR="00C866DD" w:rsidRPr="00614D6A">
        <w:rPr>
          <w:rFonts w:ascii="Arial" w:hAnsi="Arial" w:cs="Arial"/>
          <w:szCs w:val="22"/>
        </w:rPr>
        <w:t>,</w:t>
      </w:r>
      <w:r w:rsidRPr="00614D6A">
        <w:rPr>
          <w:rFonts w:ascii="Arial" w:hAnsi="Arial" w:cs="Arial"/>
          <w:szCs w:val="22"/>
        </w:rPr>
        <w:t xml:space="preserve"> и</w:t>
      </w:r>
    </w:p>
    <w:p w:rsidR="00D77825" w:rsidRPr="00614D6A" w:rsidRDefault="00D77825" w:rsidP="00DF613A">
      <w:pPr>
        <w:pStyle w:val="ListParagraph"/>
        <w:rPr>
          <w:rFonts w:ascii="Arial" w:hAnsi="Arial" w:cs="Arial"/>
          <w:szCs w:val="22"/>
        </w:rPr>
      </w:pPr>
      <w:r w:rsidRPr="00614D6A">
        <w:rPr>
          <w:rFonts w:ascii="Arial" w:hAnsi="Arial" w:cs="Arial"/>
          <w:szCs w:val="22"/>
        </w:rPr>
        <w:t>ќе ја забрани употребата, односно градбата и изведувањето на објектот, постројката, уредот или инсталацијата се додека утврдените неисправности и неправилности не се отстранат.</w:t>
      </w:r>
    </w:p>
    <w:p w:rsidR="00D77825" w:rsidRDefault="00D77825" w:rsidP="008A622C">
      <w:pPr>
        <w:pStyle w:val="Stavovi"/>
        <w:numPr>
          <w:ilvl w:val="0"/>
          <w:numId w:val="174"/>
        </w:numPr>
        <w:rPr>
          <w:rFonts w:ascii="Arial" w:hAnsi="Arial" w:cs="Arial"/>
        </w:rPr>
      </w:pPr>
      <w:r w:rsidRPr="00614D6A">
        <w:rPr>
          <w:rFonts w:ascii="Arial" w:hAnsi="Arial" w:cs="Arial"/>
        </w:rPr>
        <w:t xml:space="preserve">За донесеното решение од ставот </w:t>
      </w:r>
      <w:r w:rsidR="00647CF3" w:rsidRPr="00614D6A">
        <w:rPr>
          <w:rFonts w:ascii="Arial" w:hAnsi="Arial" w:cs="Arial"/>
        </w:rPr>
        <w:t>(</w:t>
      </w:r>
      <w:r w:rsidRPr="00614D6A">
        <w:rPr>
          <w:rFonts w:ascii="Arial" w:hAnsi="Arial" w:cs="Arial"/>
        </w:rPr>
        <w:t>1</w:t>
      </w:r>
      <w:r w:rsidR="00647CF3" w:rsidRPr="00614D6A">
        <w:rPr>
          <w:rFonts w:ascii="Arial" w:hAnsi="Arial" w:cs="Arial"/>
        </w:rPr>
        <w:t>)</w:t>
      </w:r>
      <w:r w:rsidRPr="00614D6A">
        <w:rPr>
          <w:rFonts w:ascii="Arial" w:hAnsi="Arial" w:cs="Arial"/>
        </w:rPr>
        <w:t xml:space="preserve"> на овој член кое се однесува на носител на лиценца за вршење на енергетска дејност инспекторот е должен да ја извести Регулаторната комисија за енергетика и да побара </w:t>
      </w:r>
      <w:r w:rsidR="00CC4F8F" w:rsidRPr="00614D6A">
        <w:rPr>
          <w:rFonts w:ascii="Arial" w:hAnsi="Arial" w:cs="Arial"/>
        </w:rPr>
        <w:t xml:space="preserve">суспендирање или </w:t>
      </w:r>
      <w:r w:rsidRPr="00614D6A">
        <w:rPr>
          <w:rFonts w:ascii="Arial" w:hAnsi="Arial" w:cs="Arial"/>
        </w:rPr>
        <w:t>одземање на лиценцата за вршење на енергетската дејност.</w:t>
      </w:r>
    </w:p>
    <w:p w:rsidR="00263E35" w:rsidRPr="00614D6A" w:rsidRDefault="00263E35" w:rsidP="00263E35">
      <w:pPr>
        <w:pStyle w:val="Stavovi"/>
        <w:numPr>
          <w:ilvl w:val="0"/>
          <w:numId w:val="0"/>
        </w:numPr>
        <w:ind w:left="450"/>
        <w:rPr>
          <w:rFonts w:ascii="Arial" w:hAnsi="Arial" w:cs="Arial"/>
        </w:rPr>
      </w:pPr>
    </w:p>
    <w:p w:rsidR="00D77825" w:rsidRPr="00614D6A" w:rsidRDefault="00D77825" w:rsidP="00D77825">
      <w:pPr>
        <w:pStyle w:val="Caption"/>
        <w:rPr>
          <w:rFonts w:ascii="Arial" w:hAnsi="Arial" w:cs="Arial"/>
          <w:b w:val="0"/>
          <w:bCs/>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213</w:t>
      </w:r>
      <w:r w:rsidR="00804955" w:rsidRPr="00614D6A">
        <w:rPr>
          <w:rFonts w:ascii="Arial" w:hAnsi="Arial" w:cs="Arial"/>
          <w:b w:val="0"/>
          <w:sz w:val="22"/>
          <w:szCs w:val="22"/>
        </w:rPr>
        <w:fldChar w:fldCharType="end"/>
      </w:r>
    </w:p>
    <w:p w:rsidR="00D77825" w:rsidRPr="00614D6A" w:rsidRDefault="00D77825" w:rsidP="008A622C">
      <w:pPr>
        <w:pStyle w:val="Stavovi"/>
        <w:numPr>
          <w:ilvl w:val="0"/>
          <w:numId w:val="176"/>
        </w:numPr>
        <w:rPr>
          <w:rFonts w:ascii="Arial" w:hAnsi="Arial" w:cs="Arial"/>
        </w:rPr>
      </w:pPr>
      <w:r w:rsidRPr="00614D6A">
        <w:rPr>
          <w:rFonts w:ascii="Arial" w:hAnsi="Arial" w:cs="Arial"/>
        </w:rPr>
        <w:t xml:space="preserve">Ако при вршењето на инспекцискиот надзор </w:t>
      </w:r>
      <w:r w:rsidR="00647CF3" w:rsidRPr="00614D6A">
        <w:rPr>
          <w:rFonts w:ascii="Arial" w:hAnsi="Arial" w:cs="Arial"/>
        </w:rPr>
        <w:t>д</w:t>
      </w:r>
      <w:r w:rsidR="009E1EC8" w:rsidRPr="00614D6A">
        <w:rPr>
          <w:rFonts w:ascii="Arial" w:hAnsi="Arial" w:cs="Arial"/>
        </w:rPr>
        <w:t xml:space="preserve">ржавниот </w:t>
      </w:r>
      <w:r w:rsidRPr="00614D6A">
        <w:rPr>
          <w:rFonts w:ascii="Arial" w:hAnsi="Arial" w:cs="Arial"/>
        </w:rPr>
        <w:t>пазарен инспектор утврди дека:</w:t>
      </w:r>
    </w:p>
    <w:p w:rsidR="00D77825" w:rsidRPr="00614D6A" w:rsidRDefault="00D77825" w:rsidP="008A622C">
      <w:pPr>
        <w:pStyle w:val="ListParagraph"/>
        <w:numPr>
          <w:ilvl w:val="0"/>
          <w:numId w:val="177"/>
        </w:numPr>
        <w:rPr>
          <w:rFonts w:ascii="Arial" w:hAnsi="Arial" w:cs="Arial"/>
          <w:szCs w:val="22"/>
        </w:rPr>
      </w:pPr>
      <w:r w:rsidRPr="00614D6A">
        <w:rPr>
          <w:rFonts w:ascii="Arial" w:hAnsi="Arial" w:cs="Arial"/>
          <w:szCs w:val="22"/>
        </w:rPr>
        <w:t>не се применуваат или несоодветно се применуваат правилата со кои се уредува снабдувањето на потрошувачите со енергија, ќе донесе решение со кое ќе определи рок за отстранување на недостатокот и ќе определи инспекциска мерка</w:t>
      </w:r>
      <w:r w:rsidR="00647CF3" w:rsidRPr="00614D6A">
        <w:rPr>
          <w:rFonts w:ascii="Arial" w:hAnsi="Arial" w:cs="Arial"/>
          <w:szCs w:val="22"/>
        </w:rPr>
        <w:t>,</w:t>
      </w:r>
      <w:r w:rsidRPr="00614D6A">
        <w:rPr>
          <w:rFonts w:ascii="Arial" w:hAnsi="Arial" w:cs="Arial"/>
          <w:szCs w:val="22"/>
        </w:rPr>
        <w:t xml:space="preserve"> и</w:t>
      </w:r>
      <w:r w:rsidR="00647CF3" w:rsidRPr="00614D6A">
        <w:rPr>
          <w:rFonts w:ascii="Arial" w:hAnsi="Arial" w:cs="Arial"/>
          <w:szCs w:val="22"/>
        </w:rPr>
        <w:t>ли</w:t>
      </w:r>
    </w:p>
    <w:p w:rsidR="00D77825" w:rsidRPr="00614D6A" w:rsidRDefault="00D77825" w:rsidP="009979C7">
      <w:pPr>
        <w:pStyle w:val="ListParagraph"/>
        <w:rPr>
          <w:rFonts w:ascii="Arial" w:hAnsi="Arial" w:cs="Arial"/>
          <w:szCs w:val="22"/>
        </w:rPr>
      </w:pPr>
      <w:r w:rsidRPr="00614D6A">
        <w:rPr>
          <w:rFonts w:ascii="Arial" w:hAnsi="Arial" w:cs="Arial"/>
          <w:szCs w:val="22"/>
        </w:rPr>
        <w:t>учесниците на пазарот на течните горива не се придржуваат кон обврските утврдени со уредбата за квалитетот на течните горива, ќе донесе решение со кое ќе нареди да се повлечат од промет течните горива чијшто квалитет не одговара на пропишаниот и ќе определи инспекциска мерка.</w:t>
      </w:r>
    </w:p>
    <w:p w:rsidR="00D77825" w:rsidRPr="00614D6A" w:rsidRDefault="00647CF3" w:rsidP="008A622C">
      <w:pPr>
        <w:pStyle w:val="Stavovi"/>
        <w:numPr>
          <w:ilvl w:val="0"/>
          <w:numId w:val="176"/>
        </w:numPr>
        <w:rPr>
          <w:rFonts w:ascii="Arial" w:hAnsi="Arial" w:cs="Arial"/>
        </w:rPr>
      </w:pPr>
      <w:r w:rsidRPr="00614D6A">
        <w:rPr>
          <w:rFonts w:ascii="Arial" w:hAnsi="Arial" w:cs="Arial"/>
        </w:rPr>
        <w:t>Ако</w:t>
      </w:r>
      <w:r w:rsidR="00D77825" w:rsidRPr="00614D6A">
        <w:rPr>
          <w:rFonts w:ascii="Arial" w:hAnsi="Arial" w:cs="Arial"/>
        </w:rPr>
        <w:t xml:space="preserve"> при вршењето на инспекцискиот надзор </w:t>
      </w:r>
      <w:r w:rsidRPr="00614D6A">
        <w:rPr>
          <w:rFonts w:ascii="Arial" w:hAnsi="Arial" w:cs="Arial"/>
        </w:rPr>
        <w:t>д</w:t>
      </w:r>
      <w:r w:rsidR="009E1EC8" w:rsidRPr="00614D6A">
        <w:rPr>
          <w:rFonts w:ascii="Arial" w:hAnsi="Arial" w:cs="Arial"/>
        </w:rPr>
        <w:t xml:space="preserve">ржавниот </w:t>
      </w:r>
      <w:r w:rsidR="00D77825" w:rsidRPr="00614D6A">
        <w:rPr>
          <w:rFonts w:ascii="Arial" w:hAnsi="Arial" w:cs="Arial"/>
        </w:rPr>
        <w:t>пазарен инспектор утврди дека е сторена неправилност од ставот (1) точка 2) на овој член</w:t>
      </w:r>
      <w:r w:rsidR="002B3CF7" w:rsidRPr="00614D6A">
        <w:rPr>
          <w:rFonts w:ascii="Arial" w:hAnsi="Arial" w:cs="Arial"/>
        </w:rPr>
        <w:t>,</w:t>
      </w:r>
      <w:r w:rsidR="00D77825" w:rsidRPr="00614D6A">
        <w:rPr>
          <w:rFonts w:ascii="Arial" w:hAnsi="Arial" w:cs="Arial"/>
        </w:rPr>
        <w:t xml:space="preserve"> должен</w:t>
      </w:r>
      <w:r w:rsidR="002B3CF7" w:rsidRPr="00614D6A">
        <w:rPr>
          <w:rFonts w:ascii="Arial" w:hAnsi="Arial" w:cs="Arial"/>
        </w:rPr>
        <w:t xml:space="preserve"> е</w:t>
      </w:r>
      <w:r w:rsidR="00D77825" w:rsidRPr="00614D6A">
        <w:rPr>
          <w:rFonts w:ascii="Arial" w:hAnsi="Arial" w:cs="Arial"/>
        </w:rPr>
        <w:t xml:space="preserve"> да состави записник во кој ќе ја утврди сторената неправилност со укажување за отстранување на утврдената неправилност во рок од осум дена.</w:t>
      </w:r>
    </w:p>
    <w:p w:rsidR="00D77825" w:rsidRPr="00614D6A" w:rsidRDefault="00647CF3" w:rsidP="00DF613A">
      <w:pPr>
        <w:pStyle w:val="Stavovi"/>
        <w:rPr>
          <w:rFonts w:ascii="Arial" w:hAnsi="Arial" w:cs="Arial"/>
        </w:rPr>
      </w:pPr>
      <w:r w:rsidRPr="00614D6A">
        <w:rPr>
          <w:rFonts w:ascii="Arial" w:hAnsi="Arial" w:cs="Arial"/>
        </w:rPr>
        <w:t>Ако</w:t>
      </w:r>
      <w:r w:rsidR="00D77825" w:rsidRPr="00614D6A">
        <w:rPr>
          <w:rFonts w:ascii="Arial" w:hAnsi="Arial" w:cs="Arial"/>
        </w:rPr>
        <w:t xml:space="preserve"> државниот пазарен инспектор при спроведувањето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инспекцискиот надзор.</w:t>
      </w:r>
    </w:p>
    <w:p w:rsidR="00D77825" w:rsidRPr="00614D6A" w:rsidRDefault="00647CF3" w:rsidP="008A622C">
      <w:pPr>
        <w:pStyle w:val="Stavovi"/>
        <w:numPr>
          <w:ilvl w:val="0"/>
          <w:numId w:val="176"/>
        </w:numPr>
        <w:rPr>
          <w:rFonts w:ascii="Arial" w:hAnsi="Arial" w:cs="Arial"/>
        </w:rPr>
      </w:pPr>
      <w:r w:rsidRPr="00614D6A">
        <w:rPr>
          <w:rFonts w:ascii="Arial" w:hAnsi="Arial" w:cs="Arial"/>
        </w:rPr>
        <w:t>Ако</w:t>
      </w:r>
      <w:r w:rsidR="00D77825" w:rsidRPr="00614D6A">
        <w:rPr>
          <w:rFonts w:ascii="Arial" w:hAnsi="Arial" w:cs="Arial"/>
        </w:rPr>
        <w:t xml:space="preserve"> државниот пазарен инспектор при спроведувањето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комисија</w:t>
      </w:r>
      <w:r w:rsidR="008F2A10" w:rsidRPr="00614D6A">
        <w:rPr>
          <w:rFonts w:ascii="Arial" w:hAnsi="Arial" w:cs="Arial"/>
        </w:rPr>
        <w:t xml:space="preserve"> </w:t>
      </w:r>
      <w:r w:rsidR="004B5E99" w:rsidRPr="00614D6A">
        <w:rPr>
          <w:rFonts w:ascii="Arial" w:hAnsi="Arial" w:cs="Arial"/>
        </w:rPr>
        <w:t>за одлучување по прекршок утврдена со закон.</w:t>
      </w:r>
    </w:p>
    <w:p w:rsidR="00D77825" w:rsidRPr="00614D6A" w:rsidRDefault="00D77825" w:rsidP="00624A39">
      <w:pPr>
        <w:pStyle w:val="Stavovi"/>
        <w:rPr>
          <w:rFonts w:ascii="Arial" w:hAnsi="Arial" w:cs="Arial"/>
        </w:rPr>
      </w:pPr>
      <w:r w:rsidRPr="00614D6A">
        <w:rPr>
          <w:rFonts w:ascii="Arial" w:hAnsi="Arial" w:cs="Arial"/>
        </w:rPr>
        <w:t>Државниот пазарен инспекторат изготвува квартални извештаи за извршените инспекциски надзори што се о</w:t>
      </w:r>
      <w:r w:rsidR="004B5E99" w:rsidRPr="00614D6A">
        <w:rPr>
          <w:rFonts w:ascii="Arial" w:hAnsi="Arial" w:cs="Arial"/>
        </w:rPr>
        <w:t>бјавуваат на веб страницата на М</w:t>
      </w:r>
      <w:r w:rsidRPr="00614D6A">
        <w:rPr>
          <w:rFonts w:ascii="Arial" w:hAnsi="Arial" w:cs="Arial"/>
        </w:rPr>
        <w:t>инистерството.</w:t>
      </w:r>
    </w:p>
    <w:p w:rsidR="00B34475" w:rsidRPr="00614D6A" w:rsidRDefault="00B34475" w:rsidP="00E037E7">
      <w:pPr>
        <w:pStyle w:val="Heading1"/>
        <w:ind w:left="426" w:firstLine="0"/>
        <w:rPr>
          <w:rFonts w:ascii="Arial" w:hAnsi="Arial" w:cs="Arial"/>
          <w:b w:val="0"/>
          <w:sz w:val="22"/>
          <w:szCs w:val="22"/>
          <w:lang w:eastAsia="mk-MK"/>
        </w:rPr>
      </w:pPr>
      <w:bookmarkStart w:id="926" w:name="_Toc507587432"/>
      <w:bookmarkStart w:id="927" w:name="_Toc507587665"/>
      <w:r w:rsidRPr="00614D6A">
        <w:rPr>
          <w:rFonts w:ascii="Arial" w:hAnsi="Arial" w:cs="Arial"/>
          <w:b w:val="0"/>
          <w:sz w:val="22"/>
          <w:szCs w:val="22"/>
          <w:lang w:eastAsia="mk-MK"/>
        </w:rPr>
        <w:t>ПРЕКРШОЧНИ ОДРЕДБИ</w:t>
      </w:r>
      <w:bookmarkEnd w:id="926"/>
      <w:bookmarkEnd w:id="927"/>
    </w:p>
    <w:p w:rsidR="00F1272F" w:rsidRPr="00614D6A" w:rsidRDefault="00F1272F" w:rsidP="00F1272F">
      <w:pPr>
        <w:pStyle w:val="Caption"/>
        <w:rPr>
          <w:rFonts w:ascii="Arial" w:hAnsi="Arial" w:cs="Arial"/>
          <w:b w:val="0"/>
          <w:bCs/>
          <w:sz w:val="22"/>
          <w:szCs w:val="22"/>
          <w:lang w:eastAsia="mk-MK"/>
        </w:rPr>
      </w:pPr>
      <w:bookmarkStart w:id="928" w:name="_Ref503445976"/>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214</w:t>
      </w:r>
      <w:r w:rsidR="00804955" w:rsidRPr="00614D6A">
        <w:rPr>
          <w:rFonts w:ascii="Arial" w:hAnsi="Arial" w:cs="Arial"/>
          <w:b w:val="0"/>
          <w:sz w:val="22"/>
          <w:szCs w:val="22"/>
        </w:rPr>
        <w:fldChar w:fldCharType="end"/>
      </w:r>
      <w:bookmarkEnd w:id="928"/>
    </w:p>
    <w:p w:rsidR="00763C23" w:rsidRPr="00614D6A" w:rsidRDefault="00F1272F" w:rsidP="008A622C">
      <w:pPr>
        <w:pStyle w:val="Stavovi"/>
        <w:numPr>
          <w:ilvl w:val="0"/>
          <w:numId w:val="354"/>
        </w:numPr>
        <w:rPr>
          <w:rFonts w:ascii="Arial" w:hAnsi="Arial" w:cs="Arial"/>
        </w:rPr>
      </w:pPr>
      <w:r w:rsidRPr="00614D6A">
        <w:rPr>
          <w:rFonts w:ascii="Arial" w:hAnsi="Arial" w:cs="Arial"/>
        </w:rPr>
        <w:t>Поведување на прекршочна постапка за прекршоци утврдени во овој закон можат да побараат органите кои со овој закон се задолжени да вршат надзор</w:t>
      </w:r>
      <w:r w:rsidR="00CC4F8F" w:rsidRPr="00614D6A">
        <w:rPr>
          <w:rFonts w:ascii="Arial" w:hAnsi="Arial" w:cs="Arial"/>
        </w:rPr>
        <w:t>.</w:t>
      </w:r>
    </w:p>
    <w:p w:rsidR="00F1272F" w:rsidRPr="00614D6A" w:rsidRDefault="00763C23" w:rsidP="008A622C">
      <w:pPr>
        <w:pStyle w:val="Stavovi"/>
        <w:numPr>
          <w:ilvl w:val="0"/>
          <w:numId w:val="354"/>
        </w:numPr>
        <w:rPr>
          <w:rFonts w:ascii="Arial" w:hAnsi="Arial" w:cs="Arial"/>
        </w:rPr>
      </w:pPr>
      <w:r w:rsidRPr="00614D6A">
        <w:rPr>
          <w:rFonts w:ascii="Arial" w:hAnsi="Arial" w:cs="Arial"/>
        </w:rPr>
        <w:lastRenderedPageBreak/>
        <w:t>За прекршоците од членовите</w:t>
      </w:r>
      <w:r w:rsidR="00DF613A" w:rsidRPr="00614D6A">
        <w:rPr>
          <w:rFonts w:ascii="Arial" w:hAnsi="Arial" w:cs="Arial"/>
        </w:rPr>
        <w:t xml:space="preserve"> </w:t>
      </w:r>
      <w:fldSimple w:instr=" REF _Ref503531960 \h  \* MERGEFORMAT ">
        <w:r w:rsidR="00D6168B" w:rsidRPr="00614D6A">
          <w:rPr>
            <w:rFonts w:ascii="Arial" w:hAnsi="Arial" w:cs="Arial"/>
          </w:rPr>
          <w:t xml:space="preserve">Член </w:t>
        </w:r>
        <w:r w:rsidR="00D6168B" w:rsidRPr="00D6168B">
          <w:rPr>
            <w:rFonts w:ascii="Arial" w:hAnsi="Arial" w:cs="Arial"/>
            <w:noProof/>
          </w:rPr>
          <w:t>218</w:t>
        </w:r>
      </w:fldSimple>
      <w:r w:rsidR="00DF613A" w:rsidRPr="00614D6A">
        <w:rPr>
          <w:rFonts w:ascii="Arial" w:hAnsi="Arial" w:cs="Arial"/>
        </w:rPr>
        <w:t xml:space="preserve">, </w:t>
      </w:r>
      <w:fldSimple w:instr=" REF _Ref503531962 \h  \* MERGEFORMAT ">
        <w:r w:rsidR="00D6168B" w:rsidRPr="00614D6A">
          <w:rPr>
            <w:rFonts w:ascii="Arial" w:hAnsi="Arial" w:cs="Arial"/>
          </w:rPr>
          <w:t xml:space="preserve">Член </w:t>
        </w:r>
        <w:r w:rsidR="00D6168B" w:rsidRPr="00D6168B">
          <w:rPr>
            <w:rFonts w:ascii="Arial" w:hAnsi="Arial" w:cs="Arial"/>
            <w:noProof/>
          </w:rPr>
          <w:t>219</w:t>
        </w:r>
      </w:fldSimple>
      <w:r w:rsidR="00DF613A" w:rsidRPr="00614D6A">
        <w:rPr>
          <w:rFonts w:ascii="Arial" w:hAnsi="Arial" w:cs="Arial"/>
        </w:rPr>
        <w:t xml:space="preserve">, </w:t>
      </w:r>
      <w:fldSimple w:instr=" REF _Ref503531964 \h  \* MERGEFORMAT ">
        <w:r w:rsidR="00D6168B" w:rsidRPr="00614D6A">
          <w:rPr>
            <w:rFonts w:ascii="Arial" w:hAnsi="Arial" w:cs="Arial"/>
          </w:rPr>
          <w:t xml:space="preserve">Член </w:t>
        </w:r>
        <w:r w:rsidR="00D6168B" w:rsidRPr="00D6168B">
          <w:rPr>
            <w:rFonts w:ascii="Arial" w:hAnsi="Arial" w:cs="Arial"/>
            <w:noProof/>
          </w:rPr>
          <w:t>220</w:t>
        </w:r>
      </w:fldSimple>
      <w:r w:rsidR="00DF613A" w:rsidRPr="00614D6A">
        <w:rPr>
          <w:rFonts w:ascii="Arial" w:hAnsi="Arial" w:cs="Arial"/>
        </w:rPr>
        <w:t xml:space="preserve">, </w:t>
      </w:r>
      <w:fldSimple w:instr=" REF _Ref503531968 \h  \* MERGEFORMAT ">
        <w:r w:rsidR="00D6168B" w:rsidRPr="00614D6A">
          <w:rPr>
            <w:rFonts w:ascii="Arial" w:hAnsi="Arial" w:cs="Arial"/>
          </w:rPr>
          <w:t xml:space="preserve">Член </w:t>
        </w:r>
        <w:r w:rsidR="00D6168B" w:rsidRPr="00D6168B">
          <w:rPr>
            <w:rFonts w:ascii="Arial" w:hAnsi="Arial" w:cs="Arial"/>
            <w:noProof/>
          </w:rPr>
          <w:t>221</w:t>
        </w:r>
      </w:fldSimple>
      <w:r w:rsidR="00DF613A" w:rsidRPr="00614D6A">
        <w:rPr>
          <w:rFonts w:ascii="Arial" w:hAnsi="Arial" w:cs="Arial"/>
        </w:rPr>
        <w:t xml:space="preserve">, </w:t>
      </w:r>
      <w:fldSimple w:instr=" REF _Ref503531969 \h  \* MERGEFORMAT ">
        <w:r w:rsidR="00D6168B" w:rsidRPr="00614D6A">
          <w:rPr>
            <w:rFonts w:ascii="Arial" w:hAnsi="Arial" w:cs="Arial"/>
          </w:rPr>
          <w:t xml:space="preserve">Член </w:t>
        </w:r>
        <w:r w:rsidR="00D6168B" w:rsidRPr="00D6168B">
          <w:rPr>
            <w:rFonts w:ascii="Arial" w:hAnsi="Arial" w:cs="Arial"/>
            <w:noProof/>
          </w:rPr>
          <w:t>222</w:t>
        </w:r>
      </w:fldSimple>
      <w:r w:rsidR="00DF613A" w:rsidRPr="00614D6A">
        <w:rPr>
          <w:rFonts w:ascii="Arial" w:hAnsi="Arial" w:cs="Arial"/>
        </w:rPr>
        <w:t xml:space="preserve">, </w:t>
      </w:r>
      <w:fldSimple w:instr=" REF _Ref503531971 \h  \* MERGEFORMAT ">
        <w:r w:rsidR="00D6168B" w:rsidRPr="00614D6A">
          <w:rPr>
            <w:rFonts w:ascii="Arial" w:hAnsi="Arial" w:cs="Arial"/>
          </w:rPr>
          <w:t xml:space="preserve">Член </w:t>
        </w:r>
        <w:r w:rsidR="00D6168B" w:rsidRPr="00D6168B">
          <w:rPr>
            <w:rFonts w:ascii="Arial" w:hAnsi="Arial" w:cs="Arial"/>
            <w:noProof/>
          </w:rPr>
          <w:t>223</w:t>
        </w:r>
      </w:fldSimple>
      <w:r w:rsidR="00DF613A" w:rsidRPr="00614D6A">
        <w:rPr>
          <w:rFonts w:ascii="Arial" w:hAnsi="Arial" w:cs="Arial"/>
        </w:rPr>
        <w:t xml:space="preserve">, </w:t>
      </w:r>
      <w:fldSimple w:instr=" REF _Ref503531972 \h  \* MERGEFORMAT ">
        <w:r w:rsidR="00D6168B" w:rsidRPr="00614D6A">
          <w:rPr>
            <w:rFonts w:ascii="Arial" w:hAnsi="Arial" w:cs="Arial"/>
          </w:rPr>
          <w:t xml:space="preserve">Член </w:t>
        </w:r>
        <w:r w:rsidR="00D6168B" w:rsidRPr="00D6168B">
          <w:rPr>
            <w:rFonts w:ascii="Arial" w:hAnsi="Arial" w:cs="Arial"/>
            <w:noProof/>
          </w:rPr>
          <w:t>224</w:t>
        </w:r>
      </w:fldSimple>
      <w:r w:rsidR="00DF613A" w:rsidRPr="00614D6A">
        <w:rPr>
          <w:rFonts w:ascii="Arial" w:hAnsi="Arial" w:cs="Arial"/>
        </w:rPr>
        <w:t xml:space="preserve">, </w:t>
      </w:r>
      <w:fldSimple w:instr=" REF _Ref503531977 \h  \* MERGEFORMAT ">
        <w:r w:rsidR="00D6168B" w:rsidRPr="00614D6A">
          <w:rPr>
            <w:rFonts w:ascii="Arial" w:hAnsi="Arial" w:cs="Arial"/>
          </w:rPr>
          <w:t xml:space="preserve">Член </w:t>
        </w:r>
        <w:r w:rsidR="00D6168B" w:rsidRPr="00D6168B">
          <w:rPr>
            <w:rFonts w:ascii="Arial" w:hAnsi="Arial" w:cs="Arial"/>
            <w:noProof/>
          </w:rPr>
          <w:t>225</w:t>
        </w:r>
      </w:fldSimple>
      <w:r w:rsidR="00DF613A" w:rsidRPr="00614D6A">
        <w:rPr>
          <w:rFonts w:ascii="Arial" w:hAnsi="Arial" w:cs="Arial"/>
        </w:rPr>
        <w:t xml:space="preserve">, </w:t>
      </w:r>
      <w:fldSimple w:instr=" REF _Ref503531978 \h  \* MERGEFORMAT ">
        <w:r w:rsidR="00D6168B" w:rsidRPr="00614D6A">
          <w:rPr>
            <w:rFonts w:ascii="Arial" w:hAnsi="Arial" w:cs="Arial"/>
          </w:rPr>
          <w:t xml:space="preserve">Член </w:t>
        </w:r>
        <w:r w:rsidR="00D6168B" w:rsidRPr="00D6168B">
          <w:rPr>
            <w:rFonts w:ascii="Arial" w:hAnsi="Arial" w:cs="Arial"/>
            <w:noProof/>
          </w:rPr>
          <w:t>226</w:t>
        </w:r>
      </w:fldSimple>
      <w:r w:rsidR="00DF613A" w:rsidRPr="00614D6A">
        <w:rPr>
          <w:rFonts w:ascii="Arial" w:hAnsi="Arial" w:cs="Arial"/>
        </w:rPr>
        <w:t xml:space="preserve">, </w:t>
      </w:r>
      <w:fldSimple w:instr=" REF _Ref503531980 \h  \* MERGEFORMAT ">
        <w:r w:rsidR="00D6168B" w:rsidRPr="00614D6A">
          <w:rPr>
            <w:rFonts w:ascii="Arial" w:hAnsi="Arial" w:cs="Arial"/>
          </w:rPr>
          <w:t xml:space="preserve">Член </w:t>
        </w:r>
        <w:r w:rsidR="00D6168B" w:rsidRPr="00D6168B">
          <w:rPr>
            <w:rFonts w:ascii="Arial" w:hAnsi="Arial" w:cs="Arial"/>
            <w:noProof/>
          </w:rPr>
          <w:t>227</w:t>
        </w:r>
      </w:fldSimple>
      <w:r w:rsidR="00DF613A" w:rsidRPr="00614D6A">
        <w:rPr>
          <w:rFonts w:ascii="Arial" w:hAnsi="Arial" w:cs="Arial"/>
        </w:rPr>
        <w:t xml:space="preserve">, </w:t>
      </w:r>
      <w:fldSimple w:instr=" REF _Ref503531984 \h  \* MERGEFORMAT ">
        <w:r w:rsidR="00D6168B" w:rsidRPr="00614D6A">
          <w:rPr>
            <w:rFonts w:ascii="Arial" w:hAnsi="Arial" w:cs="Arial"/>
          </w:rPr>
          <w:t xml:space="preserve">Член </w:t>
        </w:r>
        <w:r w:rsidR="00D6168B" w:rsidRPr="00D6168B">
          <w:rPr>
            <w:rFonts w:ascii="Arial" w:hAnsi="Arial" w:cs="Arial"/>
            <w:noProof/>
          </w:rPr>
          <w:t>229</w:t>
        </w:r>
      </w:fldSimple>
      <w:r w:rsidR="00DF613A" w:rsidRPr="00614D6A">
        <w:rPr>
          <w:rFonts w:ascii="Arial" w:hAnsi="Arial" w:cs="Arial"/>
        </w:rPr>
        <w:t xml:space="preserve">, </w:t>
      </w:r>
      <w:fldSimple w:instr=" REF _Ref503532003 \h  \* MERGEFORMAT ">
        <w:r w:rsidR="00D6168B" w:rsidRPr="00614D6A">
          <w:rPr>
            <w:rFonts w:ascii="Arial" w:hAnsi="Arial" w:cs="Arial"/>
          </w:rPr>
          <w:t xml:space="preserve">Член </w:t>
        </w:r>
        <w:r w:rsidR="00D6168B" w:rsidRPr="00D6168B">
          <w:rPr>
            <w:rFonts w:ascii="Arial" w:hAnsi="Arial" w:cs="Arial"/>
            <w:noProof/>
          </w:rPr>
          <w:t>230</w:t>
        </w:r>
      </w:fldSimple>
      <w:r w:rsidR="00DF613A" w:rsidRPr="00614D6A">
        <w:rPr>
          <w:rFonts w:ascii="Arial" w:hAnsi="Arial" w:cs="Arial"/>
        </w:rPr>
        <w:t xml:space="preserve"> и </w:t>
      </w:r>
      <w:fldSimple w:instr=" REF _Ref503532259 \h  \* MERGEFORMAT ">
        <w:r w:rsidR="00D6168B" w:rsidRPr="00614D6A">
          <w:rPr>
            <w:rFonts w:ascii="Arial" w:hAnsi="Arial" w:cs="Arial"/>
          </w:rPr>
          <w:t xml:space="preserve">Член </w:t>
        </w:r>
        <w:r w:rsidR="00D6168B" w:rsidRPr="00D6168B">
          <w:rPr>
            <w:rFonts w:ascii="Arial" w:hAnsi="Arial" w:cs="Arial"/>
            <w:noProof/>
          </w:rPr>
          <w:t>232</w:t>
        </w:r>
      </w:fldSimple>
      <w:r w:rsidRPr="00614D6A">
        <w:rPr>
          <w:rFonts w:ascii="Arial" w:hAnsi="Arial" w:cs="Arial"/>
        </w:rPr>
        <w:t xml:space="preserve"> </w:t>
      </w:r>
      <w:r w:rsidR="00B36488" w:rsidRPr="00614D6A">
        <w:rPr>
          <w:rFonts w:ascii="Arial" w:hAnsi="Arial" w:cs="Arial"/>
        </w:rPr>
        <w:t>од</w:t>
      </w:r>
      <w:r w:rsidRPr="00614D6A">
        <w:rPr>
          <w:rFonts w:ascii="Arial" w:hAnsi="Arial" w:cs="Arial"/>
        </w:rPr>
        <w:t xml:space="preserve"> овој закон надлежните органи од ставот (1) на овој член, поднесуваат барање за поведување на прекршочна постапка до надлежниот суд.</w:t>
      </w:r>
    </w:p>
    <w:p w:rsidR="00F1272F" w:rsidRDefault="00F1272F" w:rsidP="008A622C">
      <w:pPr>
        <w:pStyle w:val="Stavovi"/>
        <w:numPr>
          <w:ilvl w:val="0"/>
          <w:numId w:val="354"/>
        </w:numPr>
        <w:rPr>
          <w:rFonts w:ascii="Arial" w:hAnsi="Arial" w:cs="Arial"/>
        </w:rPr>
      </w:pPr>
      <w:r w:rsidRPr="00614D6A">
        <w:rPr>
          <w:rFonts w:ascii="Arial" w:hAnsi="Arial" w:cs="Arial"/>
        </w:rPr>
        <w:t xml:space="preserve">На постапките </w:t>
      </w:r>
      <w:r w:rsidR="00A445CE" w:rsidRPr="00614D6A">
        <w:rPr>
          <w:rFonts w:ascii="Arial" w:hAnsi="Arial" w:cs="Arial"/>
        </w:rPr>
        <w:t xml:space="preserve">од став (1) од овој член </w:t>
      </w:r>
      <w:r w:rsidRPr="00614D6A">
        <w:rPr>
          <w:rFonts w:ascii="Arial" w:hAnsi="Arial" w:cs="Arial"/>
        </w:rPr>
        <w:t xml:space="preserve">се применуваат </w:t>
      </w:r>
      <w:r w:rsidR="00A445CE" w:rsidRPr="00614D6A">
        <w:rPr>
          <w:rFonts w:ascii="Arial" w:hAnsi="Arial" w:cs="Arial"/>
        </w:rPr>
        <w:t xml:space="preserve">соодветно </w:t>
      </w:r>
      <w:r w:rsidRPr="00614D6A">
        <w:rPr>
          <w:rFonts w:ascii="Arial" w:hAnsi="Arial" w:cs="Arial"/>
        </w:rPr>
        <w:t xml:space="preserve">одредбите од </w:t>
      </w:r>
      <w:r w:rsidR="00985634" w:rsidRPr="00614D6A">
        <w:rPr>
          <w:rFonts w:ascii="Arial" w:hAnsi="Arial" w:cs="Arial"/>
        </w:rPr>
        <w:t>З</w:t>
      </w:r>
      <w:r w:rsidRPr="00614D6A">
        <w:rPr>
          <w:rFonts w:ascii="Arial" w:hAnsi="Arial" w:cs="Arial"/>
        </w:rPr>
        <w:t>аконот за прекршоците.</w:t>
      </w:r>
    </w:p>
    <w:p w:rsidR="00263E35" w:rsidRDefault="00263E35" w:rsidP="00263E35">
      <w:pPr>
        <w:pStyle w:val="Stavovi"/>
        <w:numPr>
          <w:ilvl w:val="0"/>
          <w:numId w:val="0"/>
        </w:numPr>
        <w:ind w:left="450"/>
        <w:rPr>
          <w:rFonts w:ascii="Arial" w:hAnsi="Arial" w:cs="Arial"/>
        </w:rPr>
      </w:pPr>
    </w:p>
    <w:p w:rsidR="00263E35" w:rsidRPr="00614D6A" w:rsidRDefault="00263E35" w:rsidP="00263E35">
      <w:pPr>
        <w:pStyle w:val="Stavovi"/>
        <w:numPr>
          <w:ilvl w:val="0"/>
          <w:numId w:val="0"/>
        </w:numPr>
        <w:ind w:left="450"/>
        <w:rPr>
          <w:rFonts w:ascii="Arial" w:hAnsi="Arial" w:cs="Arial"/>
        </w:rPr>
      </w:pPr>
    </w:p>
    <w:p w:rsidR="00F1272F" w:rsidRPr="00614D6A" w:rsidRDefault="00F1272F" w:rsidP="00754F8E">
      <w:pPr>
        <w:pStyle w:val="Caption"/>
        <w:rPr>
          <w:rFonts w:ascii="Arial" w:hAnsi="Arial" w:cs="Arial"/>
          <w:b w:val="0"/>
          <w:sz w:val="22"/>
          <w:szCs w:val="22"/>
        </w:rPr>
      </w:pPr>
      <w:bookmarkStart w:id="929" w:name="_Ref50344598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215</w:t>
      </w:r>
      <w:r w:rsidR="00804955" w:rsidRPr="00614D6A">
        <w:rPr>
          <w:rFonts w:ascii="Arial" w:hAnsi="Arial" w:cs="Arial"/>
          <w:b w:val="0"/>
          <w:sz w:val="22"/>
          <w:szCs w:val="22"/>
        </w:rPr>
        <w:fldChar w:fldCharType="end"/>
      </w:r>
      <w:bookmarkEnd w:id="929"/>
    </w:p>
    <w:p w:rsidR="00763C23" w:rsidRPr="00614D6A" w:rsidRDefault="00763C23" w:rsidP="008A622C">
      <w:pPr>
        <w:pStyle w:val="Stavovi"/>
        <w:numPr>
          <w:ilvl w:val="0"/>
          <w:numId w:val="375"/>
        </w:numPr>
        <w:rPr>
          <w:rFonts w:ascii="Arial" w:hAnsi="Arial" w:cs="Arial"/>
        </w:rPr>
      </w:pPr>
      <w:r w:rsidRPr="00614D6A">
        <w:rPr>
          <w:rFonts w:ascii="Arial" w:hAnsi="Arial" w:cs="Arial"/>
        </w:rPr>
        <w:t xml:space="preserve">Министерството ја води прекршочната постапка и изрекува прекршочни санкции за прекршоците од членовите </w:t>
      </w:r>
      <w:fldSimple w:instr=" REF _Ref503532053 \h  \* MERGEFORMAT ">
        <w:r w:rsidR="00D6168B" w:rsidRPr="00614D6A">
          <w:rPr>
            <w:rFonts w:ascii="Arial" w:hAnsi="Arial" w:cs="Arial"/>
          </w:rPr>
          <w:t xml:space="preserve">Член </w:t>
        </w:r>
        <w:r w:rsidR="00D6168B" w:rsidRPr="00D6168B">
          <w:rPr>
            <w:rFonts w:ascii="Arial" w:hAnsi="Arial" w:cs="Arial"/>
            <w:noProof/>
          </w:rPr>
          <w:t>217</w:t>
        </w:r>
      </w:fldSimple>
      <w:r w:rsidR="00DF613A" w:rsidRPr="00614D6A">
        <w:rPr>
          <w:rFonts w:ascii="Arial" w:hAnsi="Arial" w:cs="Arial"/>
        </w:rPr>
        <w:t>,</w:t>
      </w:r>
      <w:r w:rsidR="001A084C" w:rsidRPr="00614D6A">
        <w:rPr>
          <w:rFonts w:ascii="Arial" w:hAnsi="Arial" w:cs="Arial"/>
        </w:rPr>
        <w:t xml:space="preserve"> </w:t>
      </w:r>
      <w:fldSimple w:instr=" REF _Ref503531981 \h  \* MERGEFORMAT ">
        <w:r w:rsidR="00D6168B" w:rsidRPr="00614D6A">
          <w:rPr>
            <w:rFonts w:ascii="Arial" w:hAnsi="Arial" w:cs="Arial"/>
          </w:rPr>
          <w:t xml:space="preserve">Член </w:t>
        </w:r>
        <w:r w:rsidR="00D6168B" w:rsidRPr="00D6168B">
          <w:rPr>
            <w:rFonts w:ascii="Arial" w:hAnsi="Arial" w:cs="Arial"/>
            <w:noProof/>
          </w:rPr>
          <w:t>228</w:t>
        </w:r>
      </w:fldSimple>
      <w:r w:rsidR="00DF613A" w:rsidRPr="00614D6A">
        <w:rPr>
          <w:rFonts w:ascii="Arial" w:hAnsi="Arial" w:cs="Arial"/>
        </w:rPr>
        <w:t xml:space="preserve"> и </w:t>
      </w:r>
      <w:fldSimple w:instr=" REF _Ref503532065 \h  \* MERGEFORMAT ">
        <w:r w:rsidR="00D6168B" w:rsidRPr="00614D6A">
          <w:rPr>
            <w:rFonts w:ascii="Arial" w:hAnsi="Arial" w:cs="Arial"/>
          </w:rPr>
          <w:t xml:space="preserve">Член </w:t>
        </w:r>
        <w:r w:rsidR="00D6168B" w:rsidRPr="00D6168B">
          <w:rPr>
            <w:rFonts w:ascii="Arial" w:hAnsi="Arial" w:cs="Arial"/>
            <w:noProof/>
          </w:rPr>
          <w:t>231</w:t>
        </w:r>
      </w:fldSimple>
      <w:r w:rsidR="00DF613A" w:rsidRPr="00614D6A">
        <w:rPr>
          <w:rFonts w:ascii="Arial" w:hAnsi="Arial" w:cs="Arial"/>
        </w:rPr>
        <w:t xml:space="preserve"> </w:t>
      </w:r>
      <w:r w:rsidR="00B36488" w:rsidRPr="00614D6A">
        <w:rPr>
          <w:rFonts w:ascii="Arial" w:hAnsi="Arial" w:cs="Arial"/>
        </w:rPr>
        <w:t>од</w:t>
      </w:r>
      <w:r w:rsidRPr="00614D6A">
        <w:rPr>
          <w:rFonts w:ascii="Arial" w:hAnsi="Arial" w:cs="Arial"/>
        </w:rPr>
        <w:t xml:space="preserve"> овој закон.</w:t>
      </w:r>
    </w:p>
    <w:p w:rsidR="006E526B" w:rsidRPr="00614D6A" w:rsidRDefault="006E526B" w:rsidP="008A622C">
      <w:pPr>
        <w:pStyle w:val="Stavovi"/>
        <w:numPr>
          <w:ilvl w:val="0"/>
          <w:numId w:val="375"/>
        </w:numPr>
        <w:rPr>
          <w:rFonts w:ascii="Arial" w:hAnsi="Arial" w:cs="Arial"/>
        </w:rPr>
      </w:pPr>
      <w:r w:rsidRPr="00614D6A">
        <w:rPr>
          <w:rFonts w:ascii="Arial" w:hAnsi="Arial" w:cs="Arial"/>
        </w:rPr>
        <w:t xml:space="preserve">За водење на прекршочната постапка и изрекување на прекршочна санкција за прекршоците, министерот со решение формира </w:t>
      </w:r>
      <w:r w:rsidR="00D94343" w:rsidRPr="00614D6A">
        <w:rPr>
          <w:rFonts w:ascii="Arial" w:hAnsi="Arial" w:cs="Arial"/>
        </w:rPr>
        <w:t xml:space="preserve">комисија за одлучување по прекршок (во натамошниот текст: </w:t>
      </w:r>
      <w:r w:rsidRPr="00614D6A">
        <w:rPr>
          <w:rFonts w:ascii="Arial" w:hAnsi="Arial" w:cs="Arial"/>
        </w:rPr>
        <w:t>Прекршочна комисија</w:t>
      </w:r>
      <w:r w:rsidR="00D94343" w:rsidRPr="00614D6A">
        <w:rPr>
          <w:rFonts w:ascii="Arial" w:hAnsi="Arial" w:cs="Arial"/>
        </w:rPr>
        <w:t>)</w:t>
      </w:r>
      <w:r w:rsidRPr="00614D6A">
        <w:rPr>
          <w:rFonts w:ascii="Arial" w:hAnsi="Arial" w:cs="Arial"/>
        </w:rPr>
        <w:t>, составена од три члена од редот на лицата вработени во министерството, и тоа:</w:t>
      </w:r>
    </w:p>
    <w:p w:rsidR="006E526B" w:rsidRPr="00614D6A" w:rsidRDefault="006E526B" w:rsidP="008A622C">
      <w:pPr>
        <w:pStyle w:val="ListParagraph"/>
        <w:numPr>
          <w:ilvl w:val="0"/>
          <w:numId w:val="374"/>
        </w:numPr>
        <w:rPr>
          <w:rFonts w:ascii="Arial" w:hAnsi="Arial" w:cs="Arial"/>
          <w:szCs w:val="22"/>
        </w:rPr>
      </w:pPr>
      <w:r w:rsidRPr="00614D6A">
        <w:rPr>
          <w:rFonts w:ascii="Arial" w:hAnsi="Arial" w:cs="Arial"/>
          <w:szCs w:val="22"/>
        </w:rPr>
        <w:t>еден член дипломиран правник, со положен правосуден испит и со пет години работно искуство во својата област, којшто е претседател на Прекршочната комисија,</w:t>
      </w:r>
    </w:p>
    <w:p w:rsidR="006E526B" w:rsidRPr="00614D6A" w:rsidRDefault="006E526B" w:rsidP="00DF613A">
      <w:pPr>
        <w:pStyle w:val="ListParagraph"/>
        <w:rPr>
          <w:rFonts w:ascii="Arial" w:hAnsi="Arial" w:cs="Arial"/>
          <w:szCs w:val="22"/>
        </w:rPr>
      </w:pPr>
      <w:r w:rsidRPr="00614D6A">
        <w:rPr>
          <w:rFonts w:ascii="Arial" w:hAnsi="Arial" w:cs="Arial"/>
          <w:szCs w:val="22"/>
        </w:rPr>
        <w:t>еден член со висока стручна подготовка од областа на техничките науки со пет години работно искуство во својата област, и</w:t>
      </w:r>
    </w:p>
    <w:p w:rsidR="006E526B" w:rsidRPr="00614D6A" w:rsidRDefault="006E526B" w:rsidP="005A5F3B">
      <w:pPr>
        <w:pStyle w:val="ListParagraph"/>
        <w:rPr>
          <w:rFonts w:ascii="Arial" w:hAnsi="Arial" w:cs="Arial"/>
          <w:szCs w:val="22"/>
        </w:rPr>
      </w:pPr>
      <w:r w:rsidRPr="00614D6A">
        <w:rPr>
          <w:rFonts w:ascii="Arial" w:hAnsi="Arial" w:cs="Arial"/>
          <w:szCs w:val="22"/>
        </w:rPr>
        <w:t>еден член со висока стручна подготовка од областа на економските науки со пет години работно искуство во својата област.</w:t>
      </w:r>
    </w:p>
    <w:p w:rsidR="00F1272F" w:rsidRPr="00614D6A" w:rsidRDefault="00F1272F" w:rsidP="008A622C">
      <w:pPr>
        <w:pStyle w:val="Stavovi"/>
        <w:numPr>
          <w:ilvl w:val="0"/>
          <w:numId w:val="375"/>
        </w:numPr>
        <w:rPr>
          <w:rFonts w:ascii="Arial" w:hAnsi="Arial" w:cs="Arial"/>
        </w:rPr>
      </w:pPr>
      <w:r w:rsidRPr="00614D6A">
        <w:rPr>
          <w:rFonts w:ascii="Arial" w:hAnsi="Arial" w:cs="Arial"/>
        </w:rPr>
        <w:t>Прекршочната комисија се избира за период од три години со право на повторен избор на членовите.</w:t>
      </w:r>
    </w:p>
    <w:p w:rsidR="00F1272F" w:rsidRPr="00614D6A" w:rsidRDefault="00F1272F" w:rsidP="008A622C">
      <w:pPr>
        <w:pStyle w:val="Stavovi"/>
        <w:numPr>
          <w:ilvl w:val="0"/>
          <w:numId w:val="375"/>
        </w:numPr>
        <w:rPr>
          <w:rFonts w:ascii="Arial" w:hAnsi="Arial" w:cs="Arial"/>
        </w:rPr>
      </w:pPr>
      <w:r w:rsidRPr="00614D6A">
        <w:rPr>
          <w:rFonts w:ascii="Arial" w:hAnsi="Arial" w:cs="Arial"/>
        </w:rPr>
        <w:t>Министерот на предлог на претседателот на Прекршочната комисија може да донесе решение за разрешување на член на Прекршочната комисија во следниве случаи:</w:t>
      </w:r>
    </w:p>
    <w:p w:rsidR="00F1272F" w:rsidRPr="00614D6A" w:rsidRDefault="00F1272F" w:rsidP="008A622C">
      <w:pPr>
        <w:pStyle w:val="ListParagraph"/>
        <w:numPr>
          <w:ilvl w:val="0"/>
          <w:numId w:val="355"/>
        </w:numPr>
        <w:rPr>
          <w:rFonts w:ascii="Arial" w:hAnsi="Arial" w:cs="Arial"/>
          <w:szCs w:val="22"/>
        </w:rPr>
      </w:pPr>
      <w:r w:rsidRPr="00614D6A">
        <w:rPr>
          <w:rFonts w:ascii="Arial" w:hAnsi="Arial" w:cs="Arial"/>
          <w:szCs w:val="22"/>
        </w:rPr>
        <w:t>со истекот на времето за кое е именуван за член,</w:t>
      </w:r>
    </w:p>
    <w:p w:rsidR="00F1272F" w:rsidRPr="00614D6A" w:rsidRDefault="00F1272F" w:rsidP="00624A39">
      <w:pPr>
        <w:pStyle w:val="ListParagraph"/>
        <w:rPr>
          <w:rFonts w:ascii="Arial" w:hAnsi="Arial" w:cs="Arial"/>
          <w:szCs w:val="22"/>
        </w:rPr>
      </w:pPr>
      <w:r w:rsidRPr="00614D6A">
        <w:rPr>
          <w:rFonts w:ascii="Arial" w:hAnsi="Arial" w:cs="Arial"/>
          <w:szCs w:val="22"/>
        </w:rPr>
        <w:t>по негово барање,</w:t>
      </w:r>
    </w:p>
    <w:p w:rsidR="00F1272F" w:rsidRPr="00614D6A" w:rsidRDefault="00F1272F" w:rsidP="00624A39">
      <w:pPr>
        <w:pStyle w:val="ListParagraph"/>
        <w:rPr>
          <w:rFonts w:ascii="Arial" w:hAnsi="Arial" w:cs="Arial"/>
          <w:szCs w:val="22"/>
        </w:rPr>
      </w:pPr>
      <w:r w:rsidRPr="00614D6A">
        <w:rPr>
          <w:rFonts w:ascii="Arial" w:hAnsi="Arial" w:cs="Arial"/>
          <w:szCs w:val="22"/>
        </w:rPr>
        <w:t>со исполнување на условите за старосна пензија согласно со закон,</w:t>
      </w:r>
    </w:p>
    <w:p w:rsidR="00F1272F" w:rsidRPr="00614D6A" w:rsidRDefault="00F1272F" w:rsidP="009979C7">
      <w:pPr>
        <w:pStyle w:val="ListParagraph"/>
        <w:rPr>
          <w:rFonts w:ascii="Arial" w:hAnsi="Arial" w:cs="Arial"/>
          <w:szCs w:val="22"/>
        </w:rPr>
      </w:pPr>
      <w:r w:rsidRPr="00614D6A">
        <w:rPr>
          <w:rFonts w:ascii="Arial" w:hAnsi="Arial" w:cs="Arial"/>
          <w:szCs w:val="22"/>
        </w:rPr>
        <w:t>ако му се утврди трајна неспособност за учество во работата на Прекршочната комисија,</w:t>
      </w:r>
    </w:p>
    <w:p w:rsidR="00F1272F" w:rsidRPr="00614D6A" w:rsidRDefault="00F1272F" w:rsidP="00DF613A">
      <w:pPr>
        <w:pStyle w:val="ListParagraph"/>
        <w:rPr>
          <w:rFonts w:ascii="Arial" w:hAnsi="Arial" w:cs="Arial"/>
          <w:szCs w:val="22"/>
        </w:rPr>
      </w:pPr>
      <w:r w:rsidRPr="00614D6A">
        <w:rPr>
          <w:rFonts w:ascii="Arial" w:hAnsi="Arial" w:cs="Arial"/>
          <w:szCs w:val="22"/>
        </w:rPr>
        <w:t>ако со правосилна судска одлука се утврди прекршување на прописите за водење на прекршочната постапка,</w:t>
      </w:r>
    </w:p>
    <w:p w:rsidR="00F1272F" w:rsidRPr="00614D6A" w:rsidRDefault="00F1272F" w:rsidP="005A5F3B">
      <w:pPr>
        <w:pStyle w:val="ListParagraph"/>
        <w:rPr>
          <w:rFonts w:ascii="Arial" w:hAnsi="Arial" w:cs="Arial"/>
          <w:szCs w:val="22"/>
        </w:rPr>
      </w:pPr>
      <w:r w:rsidRPr="00614D6A">
        <w:rPr>
          <w:rFonts w:ascii="Arial" w:hAnsi="Arial" w:cs="Arial"/>
          <w:szCs w:val="22"/>
        </w:rPr>
        <w:t>ако не ги исполнува обврските кои произлегуваат од работењето во Прекршочната комисија, и</w:t>
      </w:r>
    </w:p>
    <w:p w:rsidR="00F1272F" w:rsidRPr="00614D6A" w:rsidRDefault="00F1272F" w:rsidP="005A5F3B">
      <w:pPr>
        <w:pStyle w:val="ListParagraph"/>
        <w:rPr>
          <w:rFonts w:ascii="Arial" w:hAnsi="Arial" w:cs="Arial"/>
          <w:szCs w:val="22"/>
        </w:rPr>
      </w:pPr>
      <w:r w:rsidRPr="00614D6A">
        <w:rPr>
          <w:rFonts w:ascii="Arial" w:hAnsi="Arial" w:cs="Arial"/>
          <w:szCs w:val="22"/>
        </w:rPr>
        <w:t>ако не пријавил постоење на конфликт на интереси за случај за кој решава  Прекршочната комисија.</w:t>
      </w:r>
    </w:p>
    <w:p w:rsidR="00F1272F" w:rsidRPr="00614D6A" w:rsidRDefault="00F1272F" w:rsidP="008A622C">
      <w:pPr>
        <w:pStyle w:val="Stavovi"/>
        <w:numPr>
          <w:ilvl w:val="0"/>
          <w:numId w:val="375"/>
        </w:numPr>
        <w:rPr>
          <w:rFonts w:ascii="Arial" w:hAnsi="Arial" w:cs="Arial"/>
        </w:rPr>
      </w:pPr>
      <w:r w:rsidRPr="00614D6A">
        <w:rPr>
          <w:rFonts w:ascii="Arial" w:hAnsi="Arial" w:cs="Arial"/>
        </w:rPr>
        <w:t>Прекршочната комисија донесува деловник за својата работа кој го одобрува министерот.</w:t>
      </w:r>
    </w:p>
    <w:p w:rsidR="00F1272F" w:rsidRPr="00614D6A" w:rsidRDefault="00F1272F" w:rsidP="008A622C">
      <w:pPr>
        <w:pStyle w:val="Stavovi"/>
        <w:numPr>
          <w:ilvl w:val="0"/>
          <w:numId w:val="375"/>
        </w:numPr>
        <w:rPr>
          <w:rFonts w:ascii="Arial" w:hAnsi="Arial" w:cs="Arial"/>
        </w:rPr>
      </w:pPr>
      <w:r w:rsidRPr="00614D6A">
        <w:rPr>
          <w:rFonts w:ascii="Arial" w:hAnsi="Arial" w:cs="Arial"/>
        </w:rPr>
        <w:t>Прекршочната комисија работи во совет, а одлучува со мнозинство гласови од вкупниот број на членови.</w:t>
      </w:r>
    </w:p>
    <w:p w:rsidR="00F1272F" w:rsidRPr="00614D6A" w:rsidRDefault="00F1272F" w:rsidP="008A622C">
      <w:pPr>
        <w:pStyle w:val="Stavovi"/>
        <w:numPr>
          <w:ilvl w:val="0"/>
          <w:numId w:val="375"/>
        </w:numPr>
        <w:rPr>
          <w:rFonts w:ascii="Arial" w:hAnsi="Arial" w:cs="Arial"/>
        </w:rPr>
      </w:pPr>
      <w:r w:rsidRPr="00614D6A">
        <w:rPr>
          <w:rFonts w:ascii="Arial" w:hAnsi="Arial" w:cs="Arial"/>
        </w:rPr>
        <w:t>Членовите на Прекршочната комисија одлучуваат самостојно и независно врз основа на закон и според своето стручно знаење и сопствено убедување.</w:t>
      </w:r>
    </w:p>
    <w:p w:rsidR="00F1272F" w:rsidRPr="00614D6A" w:rsidRDefault="00F1272F" w:rsidP="008A622C">
      <w:pPr>
        <w:pStyle w:val="Stavovi"/>
        <w:numPr>
          <w:ilvl w:val="0"/>
          <w:numId w:val="375"/>
        </w:numPr>
        <w:rPr>
          <w:rFonts w:ascii="Arial" w:hAnsi="Arial" w:cs="Arial"/>
        </w:rPr>
      </w:pPr>
      <w:r w:rsidRPr="00614D6A">
        <w:rPr>
          <w:rFonts w:ascii="Arial" w:hAnsi="Arial" w:cs="Arial"/>
        </w:rPr>
        <w:t>Против решенијата на Прекршочната комисија може да се изјави жалба во рок од осум дена од денот на приемот на решението преку Прекршочната комисија до Државната комисија за одлучување во втор степен во областа на инспекцискиот надзор и прекршочната постапка.</w:t>
      </w:r>
    </w:p>
    <w:p w:rsidR="00F1272F" w:rsidRDefault="00F1272F" w:rsidP="008A622C">
      <w:pPr>
        <w:pStyle w:val="Stavovi"/>
        <w:numPr>
          <w:ilvl w:val="0"/>
          <w:numId w:val="375"/>
        </w:numPr>
        <w:rPr>
          <w:rFonts w:ascii="Arial" w:hAnsi="Arial" w:cs="Arial"/>
        </w:rPr>
      </w:pPr>
      <w:r w:rsidRPr="00614D6A">
        <w:rPr>
          <w:rFonts w:ascii="Arial" w:hAnsi="Arial" w:cs="Arial"/>
        </w:rPr>
        <w:lastRenderedPageBreak/>
        <w:t>Министерот го пропиш</w:t>
      </w:r>
      <w:r w:rsidR="00D94343" w:rsidRPr="00614D6A">
        <w:rPr>
          <w:rFonts w:ascii="Arial" w:hAnsi="Arial" w:cs="Arial"/>
        </w:rPr>
        <w:t>ува</w:t>
      </w:r>
      <w:r w:rsidRPr="00614D6A">
        <w:rPr>
          <w:rFonts w:ascii="Arial" w:hAnsi="Arial" w:cs="Arial"/>
        </w:rPr>
        <w:t xml:space="preserve"> начинот на кој Прекршочната комисија ќе води единствена евиденција на прекршоците, изречените санкции и донесените одлуки, како и начинот на пристап до информациите кои се содржани во евиденцијата.</w:t>
      </w:r>
    </w:p>
    <w:p w:rsidR="00263E35" w:rsidRPr="00614D6A" w:rsidRDefault="00263E35" w:rsidP="00263E35">
      <w:pPr>
        <w:pStyle w:val="Stavovi"/>
        <w:numPr>
          <w:ilvl w:val="0"/>
          <w:numId w:val="0"/>
        </w:numPr>
        <w:ind w:left="450"/>
        <w:rPr>
          <w:rFonts w:ascii="Arial" w:hAnsi="Arial" w:cs="Arial"/>
        </w:rPr>
      </w:pPr>
    </w:p>
    <w:p w:rsidR="00F1272F" w:rsidRPr="00614D6A" w:rsidRDefault="00F1272F" w:rsidP="00F1272F">
      <w:pPr>
        <w:pStyle w:val="Caption"/>
        <w:rPr>
          <w:rFonts w:ascii="Arial" w:hAnsi="Arial" w:cs="Arial"/>
          <w:b w:val="0"/>
          <w:bCs/>
          <w:sz w:val="22"/>
          <w:szCs w:val="22"/>
          <w:lang w:eastAsia="mk-MK"/>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216</w:t>
      </w:r>
      <w:r w:rsidR="00804955" w:rsidRPr="00614D6A">
        <w:rPr>
          <w:rFonts w:ascii="Arial" w:hAnsi="Arial" w:cs="Arial"/>
          <w:b w:val="0"/>
          <w:sz w:val="22"/>
          <w:szCs w:val="22"/>
        </w:rPr>
        <w:fldChar w:fldCharType="end"/>
      </w:r>
    </w:p>
    <w:p w:rsidR="00F1272F" w:rsidRPr="00614D6A" w:rsidRDefault="00F1272F" w:rsidP="008A622C">
      <w:pPr>
        <w:pStyle w:val="Stavovi"/>
        <w:numPr>
          <w:ilvl w:val="0"/>
          <w:numId w:val="356"/>
        </w:numPr>
        <w:rPr>
          <w:rFonts w:ascii="Arial" w:hAnsi="Arial" w:cs="Arial"/>
        </w:rPr>
      </w:pPr>
      <w:r w:rsidRPr="00614D6A">
        <w:rPr>
          <w:rFonts w:ascii="Arial" w:hAnsi="Arial" w:cs="Arial"/>
        </w:rPr>
        <w:t>Кога надлежниот инспектор ќе утврди дека е сторен прекршок, ќе состави записник во кој ќе ги забележи битните елементи на дејствието, времето, местото и начинот на сторувањето на прекршокот, описот на дејствието и лицата затекнати на самото место.</w:t>
      </w:r>
    </w:p>
    <w:p w:rsidR="00F1272F" w:rsidRPr="00614D6A" w:rsidRDefault="00F1272F" w:rsidP="008A622C">
      <w:pPr>
        <w:pStyle w:val="Stavovi"/>
        <w:numPr>
          <w:ilvl w:val="0"/>
          <w:numId w:val="356"/>
        </w:numPr>
        <w:rPr>
          <w:rFonts w:ascii="Arial" w:hAnsi="Arial" w:cs="Arial"/>
        </w:rPr>
      </w:pPr>
      <w:r w:rsidRPr="00614D6A">
        <w:rPr>
          <w:rFonts w:ascii="Arial" w:hAnsi="Arial" w:cs="Arial"/>
        </w:rPr>
        <w:t xml:space="preserve">Пред да поднесе барање за </w:t>
      </w:r>
      <w:r w:rsidR="00763C23" w:rsidRPr="00614D6A">
        <w:rPr>
          <w:rFonts w:ascii="Arial" w:hAnsi="Arial" w:cs="Arial"/>
        </w:rPr>
        <w:t xml:space="preserve">поведување на </w:t>
      </w:r>
      <w:r w:rsidRPr="00614D6A">
        <w:rPr>
          <w:rFonts w:ascii="Arial" w:hAnsi="Arial" w:cs="Arial"/>
        </w:rPr>
        <w:t xml:space="preserve">прекршочна постапка </w:t>
      </w:r>
      <w:r w:rsidR="00A85AC7" w:rsidRPr="00614D6A">
        <w:rPr>
          <w:rFonts w:ascii="Arial" w:hAnsi="Arial" w:cs="Arial"/>
        </w:rPr>
        <w:t>за прекршоците утврдени во овој закон</w:t>
      </w:r>
      <w:r w:rsidRPr="00614D6A">
        <w:rPr>
          <w:rFonts w:ascii="Arial" w:hAnsi="Arial" w:cs="Arial"/>
        </w:rPr>
        <w:t>, надлежниот инспектор е должен на сторителот на прекршокот да му предложи постапка за порамнување</w:t>
      </w:r>
      <w:r w:rsidR="00763C23" w:rsidRPr="00614D6A">
        <w:rPr>
          <w:rFonts w:ascii="Arial" w:hAnsi="Arial" w:cs="Arial"/>
        </w:rPr>
        <w:t xml:space="preserve"> со издавање на </w:t>
      </w:r>
      <w:r w:rsidR="00D94343" w:rsidRPr="00614D6A">
        <w:rPr>
          <w:rFonts w:ascii="Arial" w:hAnsi="Arial" w:cs="Arial"/>
        </w:rPr>
        <w:t xml:space="preserve">прекршочен </w:t>
      </w:r>
      <w:r w:rsidR="00763C23" w:rsidRPr="00614D6A">
        <w:rPr>
          <w:rFonts w:ascii="Arial" w:hAnsi="Arial" w:cs="Arial"/>
        </w:rPr>
        <w:t>платен налог</w:t>
      </w:r>
      <w:r w:rsidRPr="00614D6A">
        <w:rPr>
          <w:rFonts w:ascii="Arial" w:hAnsi="Arial" w:cs="Arial"/>
        </w:rPr>
        <w:t>.</w:t>
      </w:r>
    </w:p>
    <w:p w:rsidR="00F1272F" w:rsidRPr="00614D6A" w:rsidRDefault="00A85AC7" w:rsidP="008A622C">
      <w:pPr>
        <w:pStyle w:val="Stavovi"/>
        <w:numPr>
          <w:ilvl w:val="0"/>
          <w:numId w:val="356"/>
        </w:numPr>
        <w:rPr>
          <w:rFonts w:ascii="Arial" w:hAnsi="Arial" w:cs="Arial"/>
        </w:rPr>
      </w:pPr>
      <w:r w:rsidRPr="00614D6A">
        <w:rPr>
          <w:rFonts w:ascii="Arial" w:hAnsi="Arial" w:cs="Arial"/>
        </w:rPr>
        <w:t>Надлежниот инспектор на сторителот на прекршокот му издава прекршочен платен налог</w:t>
      </w:r>
      <w:r w:rsidR="00F1272F" w:rsidRPr="00614D6A">
        <w:rPr>
          <w:rFonts w:ascii="Arial" w:hAnsi="Arial" w:cs="Arial"/>
        </w:rPr>
        <w:t>.</w:t>
      </w:r>
    </w:p>
    <w:p w:rsidR="00F1272F" w:rsidRPr="00614D6A" w:rsidRDefault="00976C98" w:rsidP="008A622C">
      <w:pPr>
        <w:pStyle w:val="Stavovi"/>
        <w:numPr>
          <w:ilvl w:val="0"/>
          <w:numId w:val="356"/>
        </w:numPr>
        <w:rPr>
          <w:rFonts w:ascii="Arial" w:hAnsi="Arial" w:cs="Arial"/>
        </w:rPr>
      </w:pPr>
      <w:r w:rsidRPr="00614D6A">
        <w:rPr>
          <w:rFonts w:ascii="Arial" w:hAnsi="Arial" w:cs="Arial"/>
        </w:rPr>
        <w:t xml:space="preserve">Прекршочниот платен налог му се издава </w:t>
      </w:r>
      <w:r w:rsidR="00F1272F" w:rsidRPr="00614D6A">
        <w:rPr>
          <w:rFonts w:ascii="Arial" w:hAnsi="Arial" w:cs="Arial"/>
        </w:rPr>
        <w:t>во висина од 30% од глобата која ќе му се одмери на правното лице, односно на трговецот поединец.</w:t>
      </w:r>
    </w:p>
    <w:p w:rsidR="00F1272F" w:rsidRPr="00614D6A" w:rsidRDefault="00F1272F" w:rsidP="008A622C">
      <w:pPr>
        <w:pStyle w:val="Stavovi"/>
        <w:numPr>
          <w:ilvl w:val="0"/>
          <w:numId w:val="356"/>
        </w:numPr>
        <w:rPr>
          <w:rFonts w:ascii="Arial" w:hAnsi="Arial" w:cs="Arial"/>
        </w:rPr>
      </w:pPr>
      <w:r w:rsidRPr="00614D6A">
        <w:rPr>
          <w:rFonts w:ascii="Arial" w:hAnsi="Arial" w:cs="Arial"/>
        </w:rPr>
        <w:t>По приемот и потпишувањето на прекршочниот платен налог, сторителот на прекршокот е должен да ја плати глобата, во рок од осум дена од приемот на прекршочниот платен налог на сметката означена во платниот налог.</w:t>
      </w:r>
    </w:p>
    <w:p w:rsidR="00F1272F" w:rsidRPr="00614D6A" w:rsidRDefault="00F1272F" w:rsidP="008A622C">
      <w:pPr>
        <w:pStyle w:val="Stavovi"/>
        <w:numPr>
          <w:ilvl w:val="0"/>
          <w:numId w:val="356"/>
        </w:numPr>
        <w:rPr>
          <w:rFonts w:ascii="Arial" w:hAnsi="Arial" w:cs="Arial"/>
        </w:rPr>
      </w:pPr>
      <w:r w:rsidRPr="00614D6A">
        <w:rPr>
          <w:rFonts w:ascii="Arial" w:hAnsi="Arial" w:cs="Arial"/>
        </w:rPr>
        <w:t>Сторителот на прекршокот кој ќе ја плати глобата во рокот од ставот (</w:t>
      </w:r>
      <w:r w:rsidR="0039773D" w:rsidRPr="00614D6A">
        <w:rPr>
          <w:rFonts w:ascii="Arial" w:hAnsi="Arial" w:cs="Arial"/>
        </w:rPr>
        <w:t>5</w:t>
      </w:r>
      <w:r w:rsidRPr="00614D6A">
        <w:rPr>
          <w:rFonts w:ascii="Arial" w:hAnsi="Arial" w:cs="Arial"/>
        </w:rPr>
        <w:t>) на овој член, ќе плати половина од изречената глоба, за кое право се поучува во правната поука.</w:t>
      </w:r>
    </w:p>
    <w:p w:rsidR="00F1272F" w:rsidRPr="00614D6A" w:rsidRDefault="00F1272F" w:rsidP="008A622C">
      <w:pPr>
        <w:pStyle w:val="Stavovi"/>
        <w:numPr>
          <w:ilvl w:val="0"/>
          <w:numId w:val="356"/>
        </w:numPr>
        <w:rPr>
          <w:rFonts w:ascii="Arial" w:hAnsi="Arial" w:cs="Arial"/>
        </w:rPr>
      </w:pPr>
      <w:r w:rsidRPr="00614D6A">
        <w:rPr>
          <w:rFonts w:ascii="Arial" w:hAnsi="Arial" w:cs="Arial"/>
        </w:rPr>
        <w:t>Примањето на платниот налог од сторителот на прекршокот од ставот (4) на овој член и изјавата од ставот (5) на овој член се забележува во записникот.</w:t>
      </w:r>
    </w:p>
    <w:p w:rsidR="00763C23" w:rsidRPr="00614D6A" w:rsidRDefault="00763C23" w:rsidP="008A622C">
      <w:pPr>
        <w:pStyle w:val="Stavovi"/>
        <w:numPr>
          <w:ilvl w:val="0"/>
          <w:numId w:val="356"/>
        </w:numPr>
        <w:rPr>
          <w:rFonts w:ascii="Arial" w:hAnsi="Arial" w:cs="Arial"/>
        </w:rPr>
      </w:pPr>
      <w:r w:rsidRPr="00614D6A">
        <w:rPr>
          <w:rFonts w:ascii="Arial" w:hAnsi="Arial" w:cs="Arial"/>
        </w:rPr>
        <w:t>Ако сторителот на прекршокот не ја плати глобата во рокот од ставот (</w:t>
      </w:r>
      <w:r w:rsidR="00D94343" w:rsidRPr="00614D6A">
        <w:rPr>
          <w:rFonts w:ascii="Arial" w:hAnsi="Arial" w:cs="Arial"/>
        </w:rPr>
        <w:t>5</w:t>
      </w:r>
      <w:r w:rsidRPr="00614D6A">
        <w:rPr>
          <w:rFonts w:ascii="Arial" w:hAnsi="Arial" w:cs="Arial"/>
        </w:rPr>
        <w:t xml:space="preserve">) на овој член, надлежниот инспектор поднесува барање за поведување прекршочна постапка до надлежниот суд согласно со </w:t>
      </w:r>
      <w:fldSimple w:instr=" REF _Ref503445976 \h  \* MERGEFORMAT ">
        <w:r w:rsidR="00D6168B" w:rsidRPr="00614D6A">
          <w:rPr>
            <w:rFonts w:ascii="Arial" w:hAnsi="Arial" w:cs="Arial"/>
          </w:rPr>
          <w:t xml:space="preserve">Член </w:t>
        </w:r>
        <w:r w:rsidR="00D6168B" w:rsidRPr="00D6168B">
          <w:rPr>
            <w:rFonts w:ascii="Arial" w:hAnsi="Arial" w:cs="Arial"/>
            <w:noProof/>
          </w:rPr>
          <w:t>214</w:t>
        </w:r>
      </w:fldSimple>
      <w:r w:rsidR="00CB79D1" w:rsidRPr="00614D6A">
        <w:rPr>
          <w:rFonts w:ascii="Arial" w:hAnsi="Arial" w:cs="Arial"/>
        </w:rPr>
        <w:t xml:space="preserve"> </w:t>
      </w:r>
      <w:r w:rsidRPr="00614D6A">
        <w:rPr>
          <w:rFonts w:ascii="Arial" w:hAnsi="Arial" w:cs="Arial"/>
        </w:rPr>
        <w:t xml:space="preserve">став (2) од овој закон, односно до </w:t>
      </w:r>
      <w:r w:rsidR="00CB79D1" w:rsidRPr="00614D6A">
        <w:rPr>
          <w:rFonts w:ascii="Arial" w:hAnsi="Arial" w:cs="Arial"/>
        </w:rPr>
        <w:t xml:space="preserve">Прекршочната комисија согласно со </w:t>
      </w:r>
      <w:fldSimple w:instr=" REF _Ref503445988 \h  \* MERGEFORMAT ">
        <w:r w:rsidR="00D6168B" w:rsidRPr="00614D6A">
          <w:rPr>
            <w:rFonts w:ascii="Arial" w:hAnsi="Arial" w:cs="Arial"/>
          </w:rPr>
          <w:t xml:space="preserve">Член </w:t>
        </w:r>
        <w:r w:rsidR="00D6168B" w:rsidRPr="00D6168B">
          <w:rPr>
            <w:rFonts w:ascii="Arial" w:hAnsi="Arial" w:cs="Arial"/>
            <w:noProof/>
          </w:rPr>
          <w:t>215</w:t>
        </w:r>
      </w:fldSimple>
      <w:r w:rsidRPr="00614D6A">
        <w:rPr>
          <w:rFonts w:ascii="Arial" w:hAnsi="Arial" w:cs="Arial"/>
        </w:rPr>
        <w:t xml:space="preserve"> став (2) од овој закон.</w:t>
      </w:r>
    </w:p>
    <w:p w:rsidR="00F1272F" w:rsidRPr="00614D6A" w:rsidRDefault="00F1272F" w:rsidP="008A622C">
      <w:pPr>
        <w:pStyle w:val="Stavovi"/>
        <w:numPr>
          <w:ilvl w:val="0"/>
          <w:numId w:val="356"/>
        </w:numPr>
        <w:rPr>
          <w:rFonts w:ascii="Arial" w:hAnsi="Arial" w:cs="Arial"/>
        </w:rPr>
      </w:pPr>
      <w:r w:rsidRPr="00614D6A">
        <w:rPr>
          <w:rFonts w:ascii="Arial" w:hAnsi="Arial" w:cs="Arial"/>
        </w:rPr>
        <w:t xml:space="preserve">Надлежниот инспектор е должен да води евиденција за издадените прекршочни платни налози и за исходот на </w:t>
      </w:r>
      <w:r w:rsidR="00D94343" w:rsidRPr="00614D6A">
        <w:rPr>
          <w:rFonts w:ascii="Arial" w:hAnsi="Arial" w:cs="Arial"/>
        </w:rPr>
        <w:t xml:space="preserve">поведените </w:t>
      </w:r>
      <w:r w:rsidRPr="00614D6A">
        <w:rPr>
          <w:rFonts w:ascii="Arial" w:hAnsi="Arial" w:cs="Arial"/>
        </w:rPr>
        <w:t>постапки.</w:t>
      </w:r>
    </w:p>
    <w:p w:rsidR="00F1272F" w:rsidRPr="00614D6A" w:rsidRDefault="00F1272F" w:rsidP="008A622C">
      <w:pPr>
        <w:pStyle w:val="Stavovi"/>
        <w:numPr>
          <w:ilvl w:val="0"/>
          <w:numId w:val="356"/>
        </w:numPr>
        <w:rPr>
          <w:rFonts w:ascii="Arial" w:hAnsi="Arial" w:cs="Arial"/>
        </w:rPr>
      </w:pPr>
      <w:r w:rsidRPr="00614D6A">
        <w:rPr>
          <w:rFonts w:ascii="Arial" w:hAnsi="Arial" w:cs="Arial"/>
        </w:rPr>
        <w:t>Во евиденцијата од ставот (</w:t>
      </w:r>
      <w:r w:rsidR="00D94343" w:rsidRPr="00614D6A">
        <w:rPr>
          <w:rFonts w:ascii="Arial" w:hAnsi="Arial" w:cs="Arial"/>
        </w:rPr>
        <w:t>9</w:t>
      </w:r>
      <w:r w:rsidRPr="00614D6A">
        <w:rPr>
          <w:rFonts w:ascii="Arial" w:hAnsi="Arial" w:cs="Arial"/>
        </w:rPr>
        <w:t>) на овој член се собираат, обработуваат и чуваат следниве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F1272F" w:rsidRDefault="00F1272F" w:rsidP="008A622C">
      <w:pPr>
        <w:pStyle w:val="Stavovi"/>
        <w:numPr>
          <w:ilvl w:val="0"/>
          <w:numId w:val="356"/>
        </w:numPr>
        <w:rPr>
          <w:rFonts w:ascii="Arial" w:hAnsi="Arial" w:cs="Arial"/>
        </w:rPr>
      </w:pPr>
      <w:r w:rsidRPr="00614D6A">
        <w:rPr>
          <w:rFonts w:ascii="Arial" w:hAnsi="Arial" w:cs="Arial"/>
        </w:rPr>
        <w:t>Личните податоци од ставот (</w:t>
      </w:r>
      <w:r w:rsidR="00D94343" w:rsidRPr="00614D6A">
        <w:rPr>
          <w:rFonts w:ascii="Arial" w:hAnsi="Arial" w:cs="Arial"/>
        </w:rPr>
        <w:t>10</w:t>
      </w:r>
      <w:r w:rsidRPr="00614D6A">
        <w:rPr>
          <w:rFonts w:ascii="Arial" w:hAnsi="Arial" w:cs="Arial"/>
        </w:rPr>
        <w:t>) на овој член се чуваат пет години од денот на внесувањето во евиденцијата.</w:t>
      </w:r>
    </w:p>
    <w:p w:rsidR="00263E35" w:rsidRPr="00614D6A" w:rsidRDefault="00263E35" w:rsidP="00263E35">
      <w:pPr>
        <w:pStyle w:val="Stavovi"/>
        <w:numPr>
          <w:ilvl w:val="0"/>
          <w:numId w:val="0"/>
        </w:numPr>
        <w:ind w:left="450"/>
        <w:rPr>
          <w:rFonts w:ascii="Arial" w:hAnsi="Arial" w:cs="Arial"/>
        </w:rPr>
      </w:pPr>
    </w:p>
    <w:p w:rsidR="00B962FC" w:rsidRPr="00614D6A" w:rsidRDefault="003B35C7" w:rsidP="00754F8E">
      <w:pPr>
        <w:pStyle w:val="Caption"/>
        <w:rPr>
          <w:rFonts w:ascii="Arial" w:hAnsi="Arial" w:cs="Arial"/>
          <w:b w:val="0"/>
          <w:sz w:val="22"/>
          <w:szCs w:val="22"/>
        </w:rPr>
      </w:pPr>
      <w:bookmarkStart w:id="930" w:name="_Ref50353205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217</w:t>
      </w:r>
      <w:r w:rsidR="00804955" w:rsidRPr="00614D6A">
        <w:rPr>
          <w:rFonts w:ascii="Arial" w:hAnsi="Arial" w:cs="Arial"/>
          <w:b w:val="0"/>
          <w:sz w:val="22"/>
          <w:szCs w:val="22"/>
        </w:rPr>
        <w:fldChar w:fldCharType="end"/>
      </w:r>
      <w:bookmarkEnd w:id="930"/>
    </w:p>
    <w:p w:rsidR="00B962FC" w:rsidRPr="00614D6A" w:rsidRDefault="00B962FC" w:rsidP="008A622C">
      <w:pPr>
        <w:pStyle w:val="Stavovi"/>
        <w:numPr>
          <w:ilvl w:val="0"/>
          <w:numId w:val="357"/>
        </w:numPr>
        <w:rPr>
          <w:rFonts w:ascii="Arial" w:hAnsi="Arial" w:cs="Arial"/>
        </w:rPr>
      </w:pPr>
      <w:r w:rsidRPr="00614D6A">
        <w:rPr>
          <w:rFonts w:ascii="Arial" w:hAnsi="Arial" w:cs="Arial"/>
        </w:rPr>
        <w:t xml:space="preserve">Глоба во износ од </w:t>
      </w:r>
      <w:r w:rsidR="00CB79D1" w:rsidRPr="00614D6A">
        <w:rPr>
          <w:rFonts w:ascii="Arial" w:hAnsi="Arial" w:cs="Arial"/>
        </w:rPr>
        <w:t>3.000</w:t>
      </w:r>
      <w:r w:rsidRPr="00614D6A">
        <w:rPr>
          <w:rFonts w:ascii="Arial" w:hAnsi="Arial" w:cs="Arial"/>
        </w:rPr>
        <w:t xml:space="preserve"> евра во денарска противвредност </w:t>
      </w:r>
      <w:r w:rsidR="00763C23" w:rsidRPr="00614D6A">
        <w:rPr>
          <w:rFonts w:ascii="Arial" w:hAnsi="Arial" w:cs="Arial"/>
        </w:rPr>
        <w:t xml:space="preserve">ќе му се изрече за прекршок на </w:t>
      </w:r>
      <w:r w:rsidR="00AA5DC7" w:rsidRPr="00614D6A">
        <w:rPr>
          <w:rFonts w:ascii="Arial" w:hAnsi="Arial" w:cs="Arial"/>
        </w:rPr>
        <w:t>друштвото</w:t>
      </w:r>
      <w:r w:rsidRPr="00614D6A">
        <w:rPr>
          <w:rFonts w:ascii="Arial" w:hAnsi="Arial" w:cs="Arial"/>
        </w:rPr>
        <w:t>: </w:t>
      </w:r>
    </w:p>
    <w:p w:rsidR="00B962FC" w:rsidRPr="00614D6A" w:rsidRDefault="00B962FC" w:rsidP="008A622C">
      <w:pPr>
        <w:pStyle w:val="ListParagraph"/>
        <w:numPr>
          <w:ilvl w:val="0"/>
          <w:numId w:val="359"/>
        </w:numPr>
        <w:rPr>
          <w:rFonts w:ascii="Arial" w:hAnsi="Arial" w:cs="Arial"/>
          <w:szCs w:val="22"/>
        </w:rPr>
      </w:pPr>
      <w:r w:rsidRPr="00614D6A">
        <w:rPr>
          <w:rFonts w:ascii="Arial" w:hAnsi="Arial" w:cs="Arial"/>
          <w:szCs w:val="22"/>
        </w:rPr>
        <w:t>кое не доставува податоци за изработка и следење на енергетскиот  биланс и податоци неопходни за изработка на стратегиите, програмите и извештаите за реализација на програмите, чиешто донесување е предвидено со овој закон (</w:t>
      </w:r>
      <w:fldSimple w:instr=" REF _Ref499181991 \h  \* MERGEFORMAT ">
        <w:r w:rsidR="00D6168B" w:rsidRPr="00614D6A">
          <w:rPr>
            <w:rFonts w:ascii="Arial" w:hAnsi="Arial" w:cs="Arial"/>
            <w:szCs w:val="22"/>
          </w:rPr>
          <w:t xml:space="preserve">Член </w:t>
        </w:r>
        <w:r w:rsidR="00D6168B" w:rsidRPr="00D6168B">
          <w:rPr>
            <w:rFonts w:ascii="Arial" w:hAnsi="Arial" w:cs="Arial"/>
            <w:noProof/>
            <w:szCs w:val="22"/>
          </w:rPr>
          <w:t>13</w:t>
        </w:r>
      </w:fldSimple>
      <w:r w:rsidR="00CE1127" w:rsidRPr="00614D6A">
        <w:rPr>
          <w:rFonts w:ascii="Arial" w:hAnsi="Arial" w:cs="Arial"/>
          <w:szCs w:val="22"/>
        </w:rPr>
        <w:t xml:space="preserve"> </w:t>
      </w:r>
      <w:r w:rsidRPr="00614D6A">
        <w:rPr>
          <w:rFonts w:ascii="Arial" w:hAnsi="Arial" w:cs="Arial"/>
          <w:szCs w:val="22"/>
        </w:rPr>
        <w:t>став (5))</w:t>
      </w:r>
      <w:r w:rsidR="00763C23" w:rsidRPr="00614D6A">
        <w:rPr>
          <w:rFonts w:ascii="Arial" w:hAnsi="Arial" w:cs="Arial"/>
          <w:szCs w:val="22"/>
        </w:rPr>
        <w:t>,</w:t>
      </w:r>
    </w:p>
    <w:p w:rsidR="00B962FC" w:rsidRPr="00614D6A" w:rsidRDefault="00B962FC" w:rsidP="009979C7">
      <w:pPr>
        <w:pStyle w:val="ListParagraph"/>
        <w:rPr>
          <w:rFonts w:ascii="Arial" w:hAnsi="Arial" w:cs="Arial"/>
          <w:szCs w:val="22"/>
        </w:rPr>
      </w:pPr>
      <w:r w:rsidRPr="00614D6A">
        <w:rPr>
          <w:rFonts w:ascii="Arial" w:hAnsi="Arial" w:cs="Arial"/>
          <w:szCs w:val="22"/>
        </w:rPr>
        <w:t>оператор на систем за пренос</w:t>
      </w:r>
      <w:r w:rsidR="00D94343" w:rsidRPr="00614D6A">
        <w:rPr>
          <w:rFonts w:ascii="Arial" w:hAnsi="Arial" w:cs="Arial"/>
          <w:szCs w:val="22"/>
        </w:rPr>
        <w:t>, односно на</w:t>
      </w:r>
      <w:r w:rsidRPr="00614D6A">
        <w:rPr>
          <w:rFonts w:ascii="Arial" w:hAnsi="Arial" w:cs="Arial"/>
          <w:szCs w:val="22"/>
        </w:rPr>
        <w:t xml:space="preserve"> </w:t>
      </w:r>
      <w:r w:rsidR="00304B48" w:rsidRPr="00614D6A">
        <w:rPr>
          <w:rFonts w:ascii="Arial" w:hAnsi="Arial" w:cs="Arial"/>
          <w:szCs w:val="22"/>
        </w:rPr>
        <w:t xml:space="preserve">систем за </w:t>
      </w:r>
      <w:r w:rsidRPr="00614D6A">
        <w:rPr>
          <w:rFonts w:ascii="Arial" w:hAnsi="Arial" w:cs="Arial"/>
          <w:szCs w:val="22"/>
        </w:rPr>
        <w:t xml:space="preserve">дистрибуција на соодветен вид на енергија, кое </w:t>
      </w:r>
      <w:r w:rsidR="00304B48" w:rsidRPr="00614D6A">
        <w:rPr>
          <w:rFonts w:ascii="Arial" w:hAnsi="Arial" w:cs="Arial"/>
          <w:szCs w:val="22"/>
        </w:rPr>
        <w:t xml:space="preserve">не доставило </w:t>
      </w:r>
      <w:r w:rsidRPr="00614D6A">
        <w:rPr>
          <w:rFonts w:ascii="Arial" w:hAnsi="Arial" w:cs="Arial"/>
          <w:szCs w:val="22"/>
        </w:rPr>
        <w:t>план за постапување во кризни состојби за одобрување до министерството (</w:t>
      </w:r>
      <w:fldSimple w:instr=" REF _Ref500236065 \h  \* MERGEFORMAT ">
        <w:r w:rsidR="00D6168B" w:rsidRPr="00614D6A">
          <w:rPr>
            <w:rFonts w:ascii="Arial" w:hAnsi="Arial" w:cs="Arial"/>
            <w:szCs w:val="22"/>
          </w:rPr>
          <w:t xml:space="preserve">Член </w:t>
        </w:r>
        <w:r w:rsidR="00D6168B" w:rsidRPr="00D6168B">
          <w:rPr>
            <w:rFonts w:ascii="Arial" w:hAnsi="Arial" w:cs="Arial"/>
            <w:noProof/>
            <w:szCs w:val="22"/>
          </w:rPr>
          <w:t>14</w:t>
        </w:r>
      </w:fldSimple>
      <w:r w:rsidR="00CE1127" w:rsidRPr="00614D6A">
        <w:rPr>
          <w:rFonts w:ascii="Arial" w:hAnsi="Arial" w:cs="Arial"/>
          <w:szCs w:val="22"/>
        </w:rPr>
        <w:t xml:space="preserve"> </w:t>
      </w:r>
      <w:r w:rsidRPr="00614D6A">
        <w:rPr>
          <w:rFonts w:ascii="Arial" w:hAnsi="Arial" w:cs="Arial"/>
          <w:szCs w:val="22"/>
        </w:rPr>
        <w:t>став (2)),</w:t>
      </w:r>
    </w:p>
    <w:p w:rsidR="00763C23" w:rsidRDefault="00763C23" w:rsidP="008A622C">
      <w:pPr>
        <w:pStyle w:val="Stavovi"/>
        <w:numPr>
          <w:ilvl w:val="0"/>
          <w:numId w:val="357"/>
        </w:numPr>
        <w:rPr>
          <w:rFonts w:ascii="Arial" w:hAnsi="Arial" w:cs="Arial"/>
        </w:rPr>
      </w:pPr>
      <w:r w:rsidRPr="00614D6A">
        <w:rPr>
          <w:rFonts w:ascii="Arial" w:hAnsi="Arial" w:cs="Arial"/>
        </w:rPr>
        <w:lastRenderedPageBreak/>
        <w:t>Глоба во износ од 30% од одмерена</w:t>
      </w:r>
      <w:r w:rsidR="00AA5DC7" w:rsidRPr="00614D6A">
        <w:rPr>
          <w:rFonts w:ascii="Arial" w:hAnsi="Arial" w:cs="Arial"/>
        </w:rPr>
        <w:t>та</w:t>
      </w:r>
      <w:r w:rsidRPr="00614D6A">
        <w:rPr>
          <w:rFonts w:ascii="Arial" w:hAnsi="Arial" w:cs="Arial"/>
        </w:rPr>
        <w:t xml:space="preserve"> глоба за </w:t>
      </w:r>
      <w:r w:rsidR="00AA5DC7" w:rsidRPr="00614D6A">
        <w:rPr>
          <w:rFonts w:ascii="Arial" w:hAnsi="Arial" w:cs="Arial"/>
        </w:rPr>
        <w:t>друштвото</w:t>
      </w:r>
      <w:r w:rsidRPr="00614D6A">
        <w:rPr>
          <w:rFonts w:ascii="Arial" w:hAnsi="Arial" w:cs="Arial"/>
        </w:rPr>
        <w:t xml:space="preserve"> ќе се изрече за прекршок за дејствијата од ставот (1) на овој член и на одговорното лице во </w:t>
      </w:r>
      <w:r w:rsidR="00AA5DC7" w:rsidRPr="00614D6A">
        <w:rPr>
          <w:rFonts w:ascii="Arial" w:hAnsi="Arial" w:cs="Arial"/>
        </w:rPr>
        <w:t>друштвото</w:t>
      </w:r>
      <w:r w:rsidRPr="00614D6A">
        <w:rPr>
          <w:rFonts w:ascii="Arial" w:hAnsi="Arial" w:cs="Arial"/>
        </w:rPr>
        <w:t>.</w:t>
      </w:r>
    </w:p>
    <w:p w:rsidR="00263E35" w:rsidRPr="00614D6A" w:rsidRDefault="00263E35" w:rsidP="00263E35">
      <w:pPr>
        <w:pStyle w:val="Stavovi"/>
        <w:numPr>
          <w:ilvl w:val="0"/>
          <w:numId w:val="0"/>
        </w:numPr>
        <w:ind w:left="450"/>
        <w:rPr>
          <w:rFonts w:ascii="Arial" w:hAnsi="Arial" w:cs="Arial"/>
        </w:rPr>
      </w:pPr>
    </w:p>
    <w:p w:rsidR="00F1272F" w:rsidRPr="00614D6A" w:rsidRDefault="00F1272F" w:rsidP="00F1272F">
      <w:pPr>
        <w:pStyle w:val="Caption"/>
        <w:rPr>
          <w:rFonts w:ascii="Arial" w:hAnsi="Arial" w:cs="Arial"/>
          <w:b w:val="0"/>
          <w:bCs/>
          <w:sz w:val="22"/>
          <w:szCs w:val="22"/>
          <w:lang w:eastAsia="mk-MK"/>
        </w:rPr>
      </w:pPr>
      <w:bookmarkStart w:id="931" w:name="_Ref50353196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218</w:t>
      </w:r>
      <w:r w:rsidR="00804955" w:rsidRPr="00614D6A">
        <w:rPr>
          <w:rFonts w:ascii="Arial" w:hAnsi="Arial" w:cs="Arial"/>
          <w:b w:val="0"/>
          <w:sz w:val="22"/>
          <w:szCs w:val="22"/>
        </w:rPr>
        <w:fldChar w:fldCharType="end"/>
      </w:r>
      <w:bookmarkEnd w:id="931"/>
    </w:p>
    <w:p w:rsidR="00FC602C" w:rsidRPr="00614D6A" w:rsidRDefault="00FC602C" w:rsidP="008A622C">
      <w:pPr>
        <w:pStyle w:val="Stavovi"/>
        <w:numPr>
          <w:ilvl w:val="0"/>
          <w:numId w:val="441"/>
        </w:numPr>
        <w:rPr>
          <w:rFonts w:ascii="Arial" w:hAnsi="Arial" w:cs="Arial"/>
        </w:rPr>
      </w:pPr>
      <w:r w:rsidRPr="00614D6A">
        <w:rPr>
          <w:rFonts w:ascii="Arial" w:hAnsi="Arial" w:cs="Arial"/>
        </w:rPr>
        <w:t xml:space="preserve">Глоба во износ од 10.000 евра во денарска противвредност, ќе му се изрече за прекршок на </w:t>
      </w:r>
      <w:r w:rsidR="00AA5DC7" w:rsidRPr="00614D6A">
        <w:rPr>
          <w:rFonts w:ascii="Arial" w:hAnsi="Arial" w:cs="Arial"/>
        </w:rPr>
        <w:t>друштвото кое</w:t>
      </w:r>
      <w:r w:rsidRPr="00614D6A">
        <w:rPr>
          <w:rFonts w:ascii="Arial" w:hAnsi="Arial" w:cs="Arial"/>
        </w:rPr>
        <w:t>: </w:t>
      </w:r>
    </w:p>
    <w:p w:rsidR="00FC602C" w:rsidRPr="00614D6A" w:rsidRDefault="00FC602C" w:rsidP="008A622C">
      <w:pPr>
        <w:pStyle w:val="ListParagraph"/>
        <w:numPr>
          <w:ilvl w:val="0"/>
          <w:numId w:val="442"/>
        </w:numPr>
        <w:rPr>
          <w:rFonts w:ascii="Arial" w:hAnsi="Arial" w:cs="Arial"/>
          <w:szCs w:val="22"/>
        </w:rPr>
      </w:pPr>
      <w:r w:rsidRPr="00614D6A">
        <w:rPr>
          <w:rFonts w:ascii="Arial" w:hAnsi="Arial" w:cs="Arial"/>
          <w:szCs w:val="22"/>
        </w:rPr>
        <w:t>не ги применува мерките наложени со одлуката донесена од Регулаторна комисија за енергетика (</w:t>
      </w:r>
      <w:fldSimple w:instr=" REF _Ref501356820 \h  \* MERGEFORMAT ">
        <w:r w:rsidR="00D6168B" w:rsidRPr="00614D6A">
          <w:rPr>
            <w:rFonts w:ascii="Arial" w:hAnsi="Arial" w:cs="Arial"/>
            <w:szCs w:val="22"/>
          </w:rPr>
          <w:t xml:space="preserve">Член </w:t>
        </w:r>
        <w:r w:rsidR="00D6168B" w:rsidRPr="00D6168B">
          <w:rPr>
            <w:rFonts w:ascii="Arial" w:hAnsi="Arial" w:cs="Arial"/>
            <w:noProof/>
            <w:szCs w:val="22"/>
          </w:rPr>
          <w:t>26</w:t>
        </w:r>
      </w:fldSimple>
      <w:r w:rsidRPr="00614D6A">
        <w:rPr>
          <w:rFonts w:ascii="Arial" w:hAnsi="Arial" w:cs="Arial"/>
          <w:szCs w:val="22"/>
        </w:rPr>
        <w:t xml:space="preserve">, став </w:t>
      </w:r>
      <w:r w:rsidR="00FF2813" w:rsidRPr="00614D6A">
        <w:rPr>
          <w:rFonts w:ascii="Arial" w:hAnsi="Arial" w:cs="Arial"/>
          <w:szCs w:val="22"/>
        </w:rPr>
        <w:t>(</w:t>
      </w:r>
      <w:r w:rsidR="004B11B6" w:rsidRPr="00614D6A">
        <w:rPr>
          <w:rFonts w:ascii="Arial" w:hAnsi="Arial" w:cs="Arial"/>
          <w:szCs w:val="22"/>
        </w:rPr>
        <w:t>1</w:t>
      </w:r>
      <w:r w:rsidRPr="00614D6A">
        <w:rPr>
          <w:rFonts w:ascii="Arial" w:hAnsi="Arial" w:cs="Arial"/>
          <w:szCs w:val="22"/>
        </w:rPr>
        <w:t>))</w:t>
      </w:r>
      <w:r w:rsidR="00FF2813" w:rsidRPr="00614D6A">
        <w:rPr>
          <w:rFonts w:ascii="Arial" w:hAnsi="Arial" w:cs="Arial"/>
          <w:szCs w:val="22"/>
        </w:rPr>
        <w:t>,</w:t>
      </w:r>
    </w:p>
    <w:p w:rsidR="00FC602C" w:rsidRPr="00614D6A" w:rsidRDefault="00FC602C" w:rsidP="005A5F3B">
      <w:pPr>
        <w:pStyle w:val="ListParagraph"/>
        <w:rPr>
          <w:rFonts w:ascii="Arial" w:hAnsi="Arial" w:cs="Arial"/>
          <w:szCs w:val="22"/>
        </w:rPr>
      </w:pPr>
      <w:r w:rsidRPr="00614D6A">
        <w:rPr>
          <w:rFonts w:ascii="Arial" w:hAnsi="Arial" w:cs="Arial"/>
          <w:szCs w:val="22"/>
        </w:rPr>
        <w:t>не се придржува кон цените и тарифите утврдени во одлуките што ги донесува Регулаторната комисија за енергетика (</w:t>
      </w:r>
      <w:fldSimple w:instr=" REF _Ref499124982 \h  \* MERGEFORMAT ">
        <w:r w:rsidR="00D6168B" w:rsidRPr="00614D6A">
          <w:rPr>
            <w:rFonts w:ascii="Arial" w:hAnsi="Arial" w:cs="Arial"/>
            <w:szCs w:val="22"/>
          </w:rPr>
          <w:t xml:space="preserve">Член </w:t>
        </w:r>
        <w:r w:rsidR="00D6168B" w:rsidRPr="00D6168B">
          <w:rPr>
            <w:rFonts w:ascii="Arial" w:hAnsi="Arial" w:cs="Arial"/>
            <w:noProof/>
            <w:szCs w:val="22"/>
          </w:rPr>
          <w:t>29</w:t>
        </w:r>
      </w:fldSimple>
      <w:r w:rsidR="004B11B6" w:rsidRPr="00614D6A">
        <w:rPr>
          <w:rFonts w:ascii="Arial" w:hAnsi="Arial" w:cs="Arial"/>
          <w:szCs w:val="22"/>
        </w:rPr>
        <w:t xml:space="preserve"> </w:t>
      </w:r>
      <w:r w:rsidRPr="00614D6A">
        <w:rPr>
          <w:rFonts w:ascii="Arial" w:hAnsi="Arial" w:cs="Arial"/>
          <w:szCs w:val="22"/>
        </w:rPr>
        <w:t>став (</w:t>
      </w:r>
      <w:r w:rsidR="00985FC7" w:rsidRPr="00614D6A">
        <w:rPr>
          <w:rFonts w:ascii="Arial" w:hAnsi="Arial" w:cs="Arial"/>
          <w:szCs w:val="22"/>
        </w:rPr>
        <w:t>4</w:t>
      </w:r>
      <w:r w:rsidRPr="00614D6A">
        <w:rPr>
          <w:rFonts w:ascii="Arial" w:hAnsi="Arial" w:cs="Arial"/>
          <w:szCs w:val="22"/>
        </w:rPr>
        <w:t>)), </w:t>
      </w:r>
    </w:p>
    <w:p w:rsidR="00FF2813" w:rsidRPr="00614D6A" w:rsidRDefault="00FF2813" w:rsidP="005A5F3B">
      <w:pPr>
        <w:pStyle w:val="ListParagraph"/>
        <w:rPr>
          <w:rFonts w:ascii="Arial" w:hAnsi="Arial" w:cs="Arial"/>
          <w:szCs w:val="22"/>
        </w:rPr>
      </w:pPr>
      <w:r w:rsidRPr="00614D6A">
        <w:rPr>
          <w:rFonts w:ascii="Arial" w:hAnsi="Arial" w:cs="Arial"/>
          <w:szCs w:val="22"/>
        </w:rPr>
        <w:t>започне со вршење на енергетска дејност без да му биде издадена лиценца за вршење на дејноста (</w:t>
      </w:r>
      <w:fldSimple w:instr=" REF _Ref500236146 \h  \* MERGEFORMAT ">
        <w:r w:rsidR="00D6168B" w:rsidRPr="00614D6A">
          <w:rPr>
            <w:rFonts w:ascii="Arial" w:hAnsi="Arial" w:cs="Arial"/>
            <w:szCs w:val="22"/>
          </w:rPr>
          <w:t xml:space="preserve">Член </w:t>
        </w:r>
        <w:r w:rsidR="00D6168B" w:rsidRPr="00D6168B">
          <w:rPr>
            <w:rFonts w:ascii="Arial" w:hAnsi="Arial" w:cs="Arial"/>
            <w:noProof/>
            <w:szCs w:val="22"/>
          </w:rPr>
          <w:t>38</w:t>
        </w:r>
      </w:fldSimple>
      <w:r w:rsidRPr="00614D6A">
        <w:rPr>
          <w:rFonts w:ascii="Arial" w:hAnsi="Arial" w:cs="Arial"/>
          <w:szCs w:val="22"/>
        </w:rPr>
        <w:t xml:space="preserve"> став (1)).</w:t>
      </w:r>
    </w:p>
    <w:p w:rsidR="00F1272F" w:rsidRPr="00614D6A" w:rsidRDefault="00F1272F" w:rsidP="008A622C">
      <w:pPr>
        <w:pStyle w:val="Stavovi"/>
        <w:numPr>
          <w:ilvl w:val="0"/>
          <w:numId w:val="441"/>
        </w:numPr>
        <w:rPr>
          <w:rFonts w:ascii="Arial" w:hAnsi="Arial" w:cs="Arial"/>
        </w:rPr>
      </w:pPr>
      <w:r w:rsidRPr="00614D6A">
        <w:rPr>
          <w:rFonts w:ascii="Arial" w:hAnsi="Arial" w:cs="Arial"/>
        </w:rPr>
        <w:t xml:space="preserve">Глоба во износ од </w:t>
      </w:r>
      <w:r w:rsidR="00FC602C" w:rsidRPr="00614D6A">
        <w:rPr>
          <w:rFonts w:ascii="Arial" w:hAnsi="Arial" w:cs="Arial"/>
        </w:rPr>
        <w:t>3.000</w:t>
      </w:r>
      <w:r w:rsidRPr="00614D6A">
        <w:rPr>
          <w:rFonts w:ascii="Arial" w:hAnsi="Arial" w:cs="Arial"/>
        </w:rPr>
        <w:t xml:space="preserve"> евра во денарска противвредност</w:t>
      </w:r>
      <w:r w:rsidR="00B962FC" w:rsidRPr="00614D6A">
        <w:rPr>
          <w:rFonts w:ascii="Arial" w:hAnsi="Arial" w:cs="Arial"/>
        </w:rPr>
        <w:t xml:space="preserve">, </w:t>
      </w:r>
      <w:r w:rsidR="004C3CE5" w:rsidRPr="00614D6A">
        <w:rPr>
          <w:rFonts w:ascii="Arial" w:hAnsi="Arial" w:cs="Arial"/>
        </w:rPr>
        <w:t xml:space="preserve">ќе му се изрече за прекршок на </w:t>
      </w:r>
      <w:r w:rsidR="00AA5DC7" w:rsidRPr="00614D6A">
        <w:rPr>
          <w:rFonts w:ascii="Arial" w:hAnsi="Arial" w:cs="Arial"/>
        </w:rPr>
        <w:t>друштвото</w:t>
      </w:r>
      <w:r w:rsidRPr="00614D6A">
        <w:rPr>
          <w:rFonts w:ascii="Arial" w:hAnsi="Arial" w:cs="Arial"/>
        </w:rPr>
        <w:t>: </w:t>
      </w:r>
    </w:p>
    <w:p w:rsidR="004C3CE5" w:rsidRPr="00614D6A" w:rsidRDefault="00F1272F" w:rsidP="008A622C">
      <w:pPr>
        <w:pStyle w:val="ListParagraph"/>
        <w:numPr>
          <w:ilvl w:val="0"/>
          <w:numId w:val="358"/>
        </w:numPr>
        <w:rPr>
          <w:rFonts w:ascii="Arial" w:hAnsi="Arial" w:cs="Arial"/>
          <w:szCs w:val="22"/>
        </w:rPr>
      </w:pPr>
      <w:r w:rsidRPr="00614D6A">
        <w:rPr>
          <w:rFonts w:ascii="Arial" w:hAnsi="Arial" w:cs="Arial"/>
          <w:szCs w:val="22"/>
        </w:rPr>
        <w:t xml:space="preserve">кое врши една или повеќе регулирани енергетски дејности, а не води одвоена сметководствена евиденција за секоја регулирана дејност </w:t>
      </w:r>
      <w:r w:rsidR="00B962FC" w:rsidRPr="00614D6A">
        <w:rPr>
          <w:rFonts w:ascii="Arial" w:hAnsi="Arial" w:cs="Arial"/>
          <w:szCs w:val="22"/>
        </w:rPr>
        <w:t xml:space="preserve">одделно </w:t>
      </w:r>
      <w:r w:rsidRPr="00614D6A">
        <w:rPr>
          <w:rFonts w:ascii="Arial" w:hAnsi="Arial" w:cs="Arial"/>
          <w:szCs w:val="22"/>
        </w:rPr>
        <w:t>(</w:t>
      </w:r>
      <w:fldSimple w:instr=" REF _Ref499122695 \h  \* MERGEFORMAT ">
        <w:r w:rsidR="00D6168B" w:rsidRPr="00614D6A">
          <w:rPr>
            <w:rFonts w:ascii="Arial" w:hAnsi="Arial" w:cs="Arial"/>
            <w:szCs w:val="22"/>
          </w:rPr>
          <w:t xml:space="preserve">Член </w:t>
        </w:r>
        <w:r w:rsidR="00D6168B" w:rsidRPr="00D6168B">
          <w:rPr>
            <w:rFonts w:ascii="Arial" w:hAnsi="Arial" w:cs="Arial"/>
            <w:noProof/>
            <w:szCs w:val="22"/>
          </w:rPr>
          <w:t>5</w:t>
        </w:r>
      </w:fldSimple>
      <w:r w:rsidR="00B962FC" w:rsidRPr="00614D6A">
        <w:rPr>
          <w:rFonts w:ascii="Arial" w:hAnsi="Arial" w:cs="Arial"/>
          <w:szCs w:val="22"/>
        </w:rPr>
        <w:t>)</w:t>
      </w:r>
      <w:r w:rsidR="004C3CE5" w:rsidRPr="00614D6A">
        <w:rPr>
          <w:rFonts w:ascii="Arial" w:hAnsi="Arial" w:cs="Arial"/>
          <w:szCs w:val="22"/>
        </w:rPr>
        <w:t>,</w:t>
      </w:r>
    </w:p>
    <w:p w:rsidR="00F1272F" w:rsidRPr="00614D6A" w:rsidRDefault="004C3CE5" w:rsidP="008A622C">
      <w:pPr>
        <w:pStyle w:val="ListParagraph"/>
        <w:numPr>
          <w:ilvl w:val="0"/>
          <w:numId w:val="358"/>
        </w:numPr>
        <w:rPr>
          <w:rFonts w:ascii="Arial" w:hAnsi="Arial" w:cs="Arial"/>
          <w:szCs w:val="22"/>
        </w:rPr>
      </w:pPr>
      <w:r w:rsidRPr="00614D6A">
        <w:rPr>
          <w:rFonts w:ascii="Arial" w:hAnsi="Arial" w:cs="Arial"/>
          <w:szCs w:val="22"/>
        </w:rPr>
        <w:t>кое не доставува до Регулаторната комисија за енергетика информации и податоци потребни за следењето на функционирањето на пазарите на енергија во Република Македонија, (</w:t>
      </w:r>
      <w:fldSimple w:instr=" REF _Ref499126683 \h  \* MERGEFORMAT ">
        <w:r w:rsidR="00D6168B" w:rsidRPr="00614D6A">
          <w:rPr>
            <w:rFonts w:ascii="Arial" w:hAnsi="Arial" w:cs="Arial"/>
            <w:szCs w:val="22"/>
          </w:rPr>
          <w:t xml:space="preserve">Член </w:t>
        </w:r>
        <w:r w:rsidR="00D6168B" w:rsidRPr="00D6168B">
          <w:rPr>
            <w:rFonts w:ascii="Arial" w:hAnsi="Arial" w:cs="Arial"/>
            <w:noProof/>
            <w:szCs w:val="22"/>
          </w:rPr>
          <w:t>25</w:t>
        </w:r>
      </w:fldSimple>
      <w:r w:rsidRPr="00614D6A">
        <w:rPr>
          <w:rFonts w:ascii="Arial" w:hAnsi="Arial" w:cs="Arial"/>
          <w:szCs w:val="22"/>
        </w:rPr>
        <w:t xml:space="preserve"> став</w:t>
      </w:r>
      <w:r w:rsidR="00FF2813" w:rsidRPr="00614D6A">
        <w:rPr>
          <w:rFonts w:ascii="Arial" w:hAnsi="Arial" w:cs="Arial"/>
          <w:szCs w:val="22"/>
        </w:rPr>
        <w:t xml:space="preserve"> (5</w:t>
      </w:r>
      <w:r w:rsidRPr="00614D6A">
        <w:rPr>
          <w:rFonts w:ascii="Arial" w:hAnsi="Arial" w:cs="Arial"/>
          <w:szCs w:val="22"/>
        </w:rPr>
        <w:t>)),</w:t>
      </w:r>
      <w:r w:rsidR="00F1272F" w:rsidRPr="00614D6A">
        <w:rPr>
          <w:rFonts w:ascii="Arial" w:hAnsi="Arial" w:cs="Arial"/>
          <w:szCs w:val="22"/>
        </w:rPr>
        <w:t xml:space="preserve"> </w:t>
      </w:r>
    </w:p>
    <w:p w:rsidR="00F1272F" w:rsidRPr="00614D6A" w:rsidRDefault="00F1272F" w:rsidP="005A5F3B">
      <w:pPr>
        <w:pStyle w:val="ListParagraph"/>
        <w:rPr>
          <w:rFonts w:ascii="Arial" w:hAnsi="Arial" w:cs="Arial"/>
          <w:szCs w:val="22"/>
        </w:rPr>
      </w:pPr>
      <w:r w:rsidRPr="00614D6A">
        <w:rPr>
          <w:rFonts w:ascii="Arial" w:hAnsi="Arial" w:cs="Arial"/>
          <w:szCs w:val="22"/>
        </w:rPr>
        <w:t xml:space="preserve">вршител на енергетска дејност, ако </w:t>
      </w:r>
      <w:r w:rsidR="008A4F1F" w:rsidRPr="00614D6A">
        <w:rPr>
          <w:rFonts w:ascii="Arial" w:hAnsi="Arial" w:cs="Arial"/>
          <w:szCs w:val="22"/>
        </w:rPr>
        <w:t>в</w:t>
      </w:r>
      <w:r w:rsidRPr="00614D6A">
        <w:rPr>
          <w:rFonts w:ascii="Arial" w:hAnsi="Arial" w:cs="Arial"/>
          <w:szCs w:val="22"/>
        </w:rPr>
        <w:t xml:space="preserve">о определен рок не и ги </w:t>
      </w:r>
      <w:r w:rsidR="00D94343" w:rsidRPr="00614D6A">
        <w:rPr>
          <w:rFonts w:ascii="Arial" w:hAnsi="Arial" w:cs="Arial"/>
          <w:szCs w:val="22"/>
        </w:rPr>
        <w:t xml:space="preserve">достави </w:t>
      </w:r>
      <w:r w:rsidRPr="00614D6A">
        <w:rPr>
          <w:rFonts w:ascii="Arial" w:hAnsi="Arial" w:cs="Arial"/>
          <w:szCs w:val="22"/>
        </w:rPr>
        <w:t xml:space="preserve">на Регулаторната комисија за енергетика потребните документи, податоци </w:t>
      </w:r>
      <w:r w:rsidR="00CE1127" w:rsidRPr="00614D6A">
        <w:rPr>
          <w:rFonts w:ascii="Arial" w:hAnsi="Arial" w:cs="Arial"/>
          <w:szCs w:val="22"/>
        </w:rPr>
        <w:t>и информации (</w:t>
      </w:r>
      <w:fldSimple w:instr=" REF _Ref500236133 \h  \* MERGEFORMAT ">
        <w:r w:rsidR="00D6168B" w:rsidRPr="00614D6A">
          <w:rPr>
            <w:rFonts w:ascii="Arial" w:hAnsi="Arial" w:cs="Arial"/>
            <w:szCs w:val="22"/>
          </w:rPr>
          <w:t xml:space="preserve">Член </w:t>
        </w:r>
        <w:r w:rsidR="00D6168B" w:rsidRPr="00D6168B">
          <w:rPr>
            <w:rFonts w:ascii="Arial" w:hAnsi="Arial" w:cs="Arial"/>
            <w:noProof/>
            <w:szCs w:val="22"/>
          </w:rPr>
          <w:t>31</w:t>
        </w:r>
      </w:fldSimple>
      <w:r w:rsidRPr="00614D6A">
        <w:rPr>
          <w:rFonts w:ascii="Arial" w:hAnsi="Arial" w:cs="Arial"/>
          <w:szCs w:val="22"/>
        </w:rPr>
        <w:t xml:space="preserve"> став (1)),</w:t>
      </w:r>
    </w:p>
    <w:p w:rsidR="00F1272F" w:rsidRPr="00614D6A" w:rsidRDefault="00F1272F" w:rsidP="005A5F3B">
      <w:pPr>
        <w:pStyle w:val="ListParagraph"/>
        <w:rPr>
          <w:rFonts w:ascii="Arial" w:hAnsi="Arial" w:cs="Arial"/>
          <w:szCs w:val="22"/>
        </w:rPr>
      </w:pPr>
      <w:r w:rsidRPr="00614D6A">
        <w:rPr>
          <w:rFonts w:ascii="Arial" w:hAnsi="Arial" w:cs="Arial"/>
          <w:szCs w:val="22"/>
        </w:rPr>
        <w:t>носител на лиценца за вршење на регулирана енергетска дејност ако без претходно одобрување од Регулаторната комисија за енергетика привремено прекинал со вршењето на дејноста за к</w:t>
      </w:r>
      <w:r w:rsidR="00CE1127" w:rsidRPr="00614D6A">
        <w:rPr>
          <w:rFonts w:ascii="Arial" w:hAnsi="Arial" w:cs="Arial"/>
          <w:szCs w:val="22"/>
        </w:rPr>
        <w:t>оја е издадена лиценцата (</w:t>
      </w:r>
      <w:fldSimple w:instr=" REF _Ref499124763 \h  \* MERGEFORMAT ">
        <w:r w:rsidR="00D6168B" w:rsidRPr="00614D6A">
          <w:rPr>
            <w:rFonts w:ascii="Arial" w:hAnsi="Arial" w:cs="Arial"/>
            <w:szCs w:val="22"/>
          </w:rPr>
          <w:t xml:space="preserve">Член </w:t>
        </w:r>
        <w:r w:rsidR="00D6168B" w:rsidRPr="00D6168B">
          <w:rPr>
            <w:rFonts w:ascii="Arial" w:hAnsi="Arial" w:cs="Arial"/>
            <w:noProof/>
            <w:szCs w:val="22"/>
          </w:rPr>
          <w:t>48</w:t>
        </w:r>
      </w:fldSimple>
      <w:r w:rsidRPr="00614D6A">
        <w:rPr>
          <w:rFonts w:ascii="Arial" w:hAnsi="Arial" w:cs="Arial"/>
          <w:szCs w:val="22"/>
        </w:rPr>
        <w:t xml:space="preserve"> став (1))</w:t>
      </w:r>
      <w:r w:rsidR="00FF2813" w:rsidRPr="00614D6A">
        <w:rPr>
          <w:rFonts w:ascii="Arial" w:hAnsi="Arial" w:cs="Arial"/>
          <w:szCs w:val="22"/>
        </w:rPr>
        <w:t>.</w:t>
      </w:r>
    </w:p>
    <w:p w:rsidR="00F1272F" w:rsidRPr="00614D6A" w:rsidRDefault="00F1272F" w:rsidP="008A622C">
      <w:pPr>
        <w:pStyle w:val="Stavovi"/>
        <w:numPr>
          <w:ilvl w:val="0"/>
          <w:numId w:val="441"/>
        </w:numPr>
        <w:rPr>
          <w:rFonts w:ascii="Arial" w:hAnsi="Arial" w:cs="Arial"/>
        </w:rPr>
      </w:pPr>
      <w:r w:rsidRPr="00614D6A">
        <w:rPr>
          <w:rFonts w:ascii="Arial" w:hAnsi="Arial" w:cs="Arial"/>
        </w:rPr>
        <w:t xml:space="preserve">Глоба во износ од </w:t>
      </w:r>
      <w:r w:rsidR="008A4F1F" w:rsidRPr="00614D6A">
        <w:rPr>
          <w:rFonts w:ascii="Arial" w:hAnsi="Arial" w:cs="Arial"/>
        </w:rPr>
        <w:t>30%</w:t>
      </w:r>
      <w:r w:rsidRPr="00614D6A">
        <w:rPr>
          <w:rFonts w:ascii="Arial" w:hAnsi="Arial" w:cs="Arial"/>
        </w:rPr>
        <w:t xml:space="preserve"> од одмерена</w:t>
      </w:r>
      <w:r w:rsidR="00AA5DC7" w:rsidRPr="00614D6A">
        <w:rPr>
          <w:rFonts w:ascii="Arial" w:hAnsi="Arial" w:cs="Arial"/>
        </w:rPr>
        <w:t>та</w:t>
      </w:r>
      <w:r w:rsidRPr="00614D6A">
        <w:rPr>
          <w:rFonts w:ascii="Arial" w:hAnsi="Arial" w:cs="Arial"/>
        </w:rPr>
        <w:t xml:space="preserve"> глоба за </w:t>
      </w:r>
      <w:r w:rsidR="00AA5DC7" w:rsidRPr="00614D6A">
        <w:rPr>
          <w:rFonts w:ascii="Arial" w:hAnsi="Arial" w:cs="Arial"/>
        </w:rPr>
        <w:t>друштвото</w:t>
      </w:r>
      <w:r w:rsidRPr="00614D6A">
        <w:rPr>
          <w:rFonts w:ascii="Arial" w:hAnsi="Arial" w:cs="Arial"/>
        </w:rPr>
        <w:t xml:space="preserve"> ќе се изрече за прекршок за дејствијата од став</w:t>
      </w:r>
      <w:r w:rsidR="00FF2813" w:rsidRPr="00614D6A">
        <w:rPr>
          <w:rFonts w:ascii="Arial" w:hAnsi="Arial" w:cs="Arial"/>
        </w:rPr>
        <w:t>овите</w:t>
      </w:r>
      <w:r w:rsidRPr="00614D6A">
        <w:rPr>
          <w:rFonts w:ascii="Arial" w:hAnsi="Arial" w:cs="Arial"/>
        </w:rPr>
        <w:t xml:space="preserve"> (1)</w:t>
      </w:r>
      <w:r w:rsidR="00FF2813" w:rsidRPr="00614D6A">
        <w:rPr>
          <w:rFonts w:ascii="Arial" w:hAnsi="Arial" w:cs="Arial"/>
        </w:rPr>
        <w:t xml:space="preserve"> и (2)</w:t>
      </w:r>
      <w:r w:rsidRPr="00614D6A">
        <w:rPr>
          <w:rFonts w:ascii="Arial" w:hAnsi="Arial" w:cs="Arial"/>
        </w:rPr>
        <w:t xml:space="preserve"> на овој член и на одговорното лице во </w:t>
      </w:r>
      <w:r w:rsidR="00AA5DC7" w:rsidRPr="00614D6A">
        <w:rPr>
          <w:rFonts w:ascii="Arial" w:hAnsi="Arial" w:cs="Arial"/>
        </w:rPr>
        <w:t>друштвото</w:t>
      </w:r>
      <w:r w:rsidRPr="00614D6A">
        <w:rPr>
          <w:rFonts w:ascii="Arial" w:hAnsi="Arial" w:cs="Arial"/>
        </w:rPr>
        <w:t>.</w:t>
      </w:r>
    </w:p>
    <w:p w:rsidR="00F1272F" w:rsidRPr="00614D6A" w:rsidRDefault="00F1272F" w:rsidP="008A622C">
      <w:pPr>
        <w:pStyle w:val="Stavovi"/>
        <w:numPr>
          <w:ilvl w:val="0"/>
          <w:numId w:val="441"/>
        </w:numPr>
        <w:rPr>
          <w:rFonts w:ascii="Arial" w:hAnsi="Arial" w:cs="Arial"/>
        </w:rPr>
      </w:pPr>
      <w:r w:rsidRPr="00614D6A">
        <w:rPr>
          <w:rFonts w:ascii="Arial" w:hAnsi="Arial" w:cs="Arial"/>
        </w:rPr>
        <w:t>Покрај глобата од ставот (</w:t>
      </w:r>
      <w:r w:rsidR="00FF2813" w:rsidRPr="00614D6A">
        <w:rPr>
          <w:rFonts w:ascii="Arial" w:hAnsi="Arial" w:cs="Arial"/>
        </w:rPr>
        <w:t>3</w:t>
      </w:r>
      <w:r w:rsidRPr="00614D6A">
        <w:rPr>
          <w:rFonts w:ascii="Arial" w:hAnsi="Arial" w:cs="Arial"/>
        </w:rPr>
        <w:t>) на овој член</w:t>
      </w:r>
      <w:r w:rsidR="00AE2552" w:rsidRPr="00614D6A">
        <w:rPr>
          <w:rFonts w:ascii="Arial" w:hAnsi="Arial" w:cs="Arial"/>
        </w:rPr>
        <w:t>,</w:t>
      </w:r>
      <w:r w:rsidRPr="00614D6A">
        <w:rPr>
          <w:rFonts w:ascii="Arial" w:hAnsi="Arial" w:cs="Arial"/>
        </w:rPr>
        <w:t xml:space="preserve"> на одговорното лице во </w:t>
      </w:r>
      <w:r w:rsidR="00AA5DC7" w:rsidRPr="00614D6A">
        <w:rPr>
          <w:rFonts w:ascii="Arial" w:hAnsi="Arial" w:cs="Arial"/>
        </w:rPr>
        <w:t>друштвото</w:t>
      </w:r>
      <w:r w:rsidRPr="00614D6A">
        <w:rPr>
          <w:rFonts w:ascii="Arial" w:hAnsi="Arial" w:cs="Arial"/>
        </w:rPr>
        <w:t xml:space="preserve"> </w:t>
      </w:r>
      <w:r w:rsidR="00AA5DC7" w:rsidRPr="00614D6A">
        <w:rPr>
          <w:rFonts w:ascii="Arial" w:hAnsi="Arial" w:cs="Arial"/>
        </w:rPr>
        <w:t>може да</w:t>
      </w:r>
      <w:r w:rsidRPr="00614D6A">
        <w:rPr>
          <w:rFonts w:ascii="Arial" w:hAnsi="Arial" w:cs="Arial"/>
        </w:rPr>
        <w:t xml:space="preserve"> му се изрече и прекршочна санкција забрана на вршење должност во траење до </w:t>
      </w:r>
      <w:r w:rsidR="00FF2813" w:rsidRPr="00614D6A">
        <w:rPr>
          <w:rFonts w:ascii="Arial" w:hAnsi="Arial" w:cs="Arial"/>
        </w:rPr>
        <w:t>шест месеци</w:t>
      </w:r>
      <w:r w:rsidRPr="00614D6A">
        <w:rPr>
          <w:rFonts w:ascii="Arial" w:hAnsi="Arial" w:cs="Arial"/>
        </w:rPr>
        <w:t>.</w:t>
      </w:r>
    </w:p>
    <w:p w:rsidR="00F1272F" w:rsidRPr="00614D6A" w:rsidRDefault="00F1272F" w:rsidP="006B7EEF">
      <w:pPr>
        <w:pStyle w:val="Heading2"/>
        <w:rPr>
          <w:rFonts w:ascii="Arial" w:hAnsi="Arial" w:cs="Arial"/>
          <w:b w:val="0"/>
          <w:szCs w:val="22"/>
        </w:rPr>
      </w:pPr>
      <w:bookmarkStart w:id="932" w:name="_Toc507587433"/>
      <w:bookmarkStart w:id="933" w:name="_Toc507587666"/>
      <w:r w:rsidRPr="00614D6A">
        <w:rPr>
          <w:rFonts w:ascii="Arial" w:hAnsi="Arial" w:cs="Arial"/>
          <w:b w:val="0"/>
          <w:szCs w:val="22"/>
        </w:rPr>
        <w:t xml:space="preserve">Прекршочни одредби за </w:t>
      </w:r>
      <w:r w:rsidR="00E80FF0" w:rsidRPr="00614D6A">
        <w:rPr>
          <w:rFonts w:ascii="Arial" w:hAnsi="Arial" w:cs="Arial"/>
          <w:b w:val="0"/>
          <w:szCs w:val="22"/>
          <w:lang w:eastAsia="mk-MK"/>
        </w:rPr>
        <w:t>производител на електрична енергија</w:t>
      </w:r>
      <w:bookmarkEnd w:id="932"/>
      <w:bookmarkEnd w:id="933"/>
      <w:r w:rsidR="00E80FF0" w:rsidRPr="00614D6A">
        <w:rPr>
          <w:rFonts w:ascii="Arial" w:hAnsi="Arial" w:cs="Arial"/>
          <w:b w:val="0"/>
          <w:szCs w:val="22"/>
          <w:lang w:eastAsia="mk-MK"/>
        </w:rPr>
        <w:t xml:space="preserve"> </w:t>
      </w:r>
    </w:p>
    <w:p w:rsidR="00F1272F" w:rsidRPr="00614D6A" w:rsidRDefault="00F1272F" w:rsidP="00F1272F">
      <w:pPr>
        <w:pStyle w:val="Caption"/>
        <w:rPr>
          <w:rFonts w:ascii="Arial" w:hAnsi="Arial" w:cs="Arial"/>
          <w:b w:val="0"/>
          <w:bCs/>
          <w:sz w:val="22"/>
          <w:szCs w:val="22"/>
          <w:lang w:eastAsia="mk-MK"/>
        </w:rPr>
      </w:pPr>
      <w:bookmarkStart w:id="934" w:name="_Ref50353196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219</w:t>
      </w:r>
      <w:r w:rsidR="00804955" w:rsidRPr="00614D6A">
        <w:rPr>
          <w:rFonts w:ascii="Arial" w:hAnsi="Arial" w:cs="Arial"/>
          <w:b w:val="0"/>
          <w:sz w:val="22"/>
          <w:szCs w:val="22"/>
        </w:rPr>
        <w:fldChar w:fldCharType="end"/>
      </w:r>
      <w:bookmarkEnd w:id="934"/>
    </w:p>
    <w:p w:rsidR="00F1272F" w:rsidRPr="00614D6A" w:rsidRDefault="00F1272F" w:rsidP="008A622C">
      <w:pPr>
        <w:pStyle w:val="Stavovi"/>
        <w:numPr>
          <w:ilvl w:val="0"/>
          <w:numId w:val="360"/>
        </w:numPr>
        <w:rPr>
          <w:rFonts w:ascii="Arial" w:hAnsi="Arial" w:cs="Arial"/>
        </w:rPr>
      </w:pPr>
      <w:r w:rsidRPr="00614D6A">
        <w:rPr>
          <w:rFonts w:ascii="Arial" w:hAnsi="Arial" w:cs="Arial"/>
        </w:rPr>
        <w:t xml:space="preserve">Глоба во износ од </w:t>
      </w:r>
      <w:r w:rsidR="00860A6F" w:rsidRPr="00614D6A">
        <w:rPr>
          <w:rFonts w:ascii="Arial" w:hAnsi="Arial" w:cs="Arial"/>
        </w:rPr>
        <w:t>5.000</w:t>
      </w:r>
      <w:r w:rsidRPr="00614D6A">
        <w:rPr>
          <w:rFonts w:ascii="Arial" w:hAnsi="Arial" w:cs="Arial"/>
        </w:rPr>
        <w:t xml:space="preserve"> евра во денарска противвредност </w:t>
      </w:r>
      <w:r w:rsidR="0027359D" w:rsidRPr="00614D6A">
        <w:rPr>
          <w:rFonts w:ascii="Arial" w:hAnsi="Arial" w:cs="Arial"/>
        </w:rPr>
        <w:t xml:space="preserve">ќе му </w:t>
      </w:r>
      <w:r w:rsidR="00860A6F" w:rsidRPr="00614D6A">
        <w:rPr>
          <w:rFonts w:ascii="Arial" w:hAnsi="Arial" w:cs="Arial"/>
        </w:rPr>
        <w:t xml:space="preserve">се </w:t>
      </w:r>
      <w:r w:rsidRPr="00614D6A">
        <w:rPr>
          <w:rFonts w:ascii="Arial" w:hAnsi="Arial" w:cs="Arial"/>
        </w:rPr>
        <w:t xml:space="preserve">изрече за прекршок на </w:t>
      </w:r>
      <w:r w:rsidR="00AA5DC7" w:rsidRPr="00614D6A">
        <w:rPr>
          <w:rFonts w:ascii="Arial" w:hAnsi="Arial" w:cs="Arial"/>
        </w:rPr>
        <w:t>друштво</w:t>
      </w:r>
      <w:r w:rsidRPr="00614D6A">
        <w:rPr>
          <w:rFonts w:ascii="Arial" w:hAnsi="Arial" w:cs="Arial"/>
        </w:rPr>
        <w:t xml:space="preserve"> производител на електрична енергија кое:</w:t>
      </w:r>
    </w:p>
    <w:p w:rsidR="00C5226E" w:rsidRPr="00614D6A" w:rsidRDefault="00C5226E" w:rsidP="008A622C">
      <w:pPr>
        <w:pStyle w:val="ListParagraph"/>
        <w:numPr>
          <w:ilvl w:val="0"/>
          <w:numId w:val="368"/>
        </w:numPr>
        <w:rPr>
          <w:rFonts w:ascii="Arial" w:hAnsi="Arial" w:cs="Arial"/>
          <w:szCs w:val="22"/>
        </w:rPr>
      </w:pPr>
      <w:r w:rsidRPr="00614D6A">
        <w:rPr>
          <w:rFonts w:ascii="Arial" w:hAnsi="Arial" w:cs="Arial"/>
          <w:szCs w:val="22"/>
        </w:rPr>
        <w:t>не доставува извештаи, податоци и информации до операторот на електропреносниот систем или операторот на електродистрибутивниот систем (</w:t>
      </w:r>
      <w:fldSimple w:instr=" REF _Ref500174772 \h  \* MERGEFORMAT ">
        <w:r w:rsidR="00D6168B" w:rsidRPr="00614D6A">
          <w:rPr>
            <w:rFonts w:ascii="Arial" w:hAnsi="Arial" w:cs="Arial"/>
            <w:szCs w:val="22"/>
          </w:rPr>
          <w:t xml:space="preserve">Член </w:t>
        </w:r>
        <w:r w:rsidR="00D6168B" w:rsidRPr="00D6168B">
          <w:rPr>
            <w:rFonts w:ascii="Arial" w:hAnsi="Arial" w:cs="Arial"/>
            <w:noProof/>
            <w:szCs w:val="22"/>
          </w:rPr>
          <w:t>70</w:t>
        </w:r>
      </w:fldSimple>
      <w:r w:rsidRPr="00614D6A">
        <w:rPr>
          <w:rFonts w:ascii="Arial" w:hAnsi="Arial" w:cs="Arial"/>
          <w:szCs w:val="22"/>
        </w:rPr>
        <w:t>, став (2) точка 4),</w:t>
      </w:r>
    </w:p>
    <w:p w:rsidR="00C5226E" w:rsidRPr="00614D6A" w:rsidRDefault="00C5226E" w:rsidP="009979C7">
      <w:pPr>
        <w:pStyle w:val="ListParagraph"/>
        <w:rPr>
          <w:rFonts w:ascii="Arial" w:hAnsi="Arial" w:cs="Arial"/>
          <w:szCs w:val="22"/>
        </w:rPr>
      </w:pPr>
      <w:r w:rsidRPr="00614D6A">
        <w:rPr>
          <w:rFonts w:ascii="Arial" w:hAnsi="Arial" w:cs="Arial"/>
          <w:szCs w:val="22"/>
        </w:rPr>
        <w:t xml:space="preserve">не доставува до операторот на пазарот на електрична енергија и операторот на електропреносниот систем податоци и информации од договорите за купување и продажба на електрична енергија, расположивоста на производниот капацитет и/или системските услуги </w:t>
      </w:r>
      <w:r w:rsidR="005170F2" w:rsidRPr="00614D6A">
        <w:rPr>
          <w:rFonts w:ascii="Arial" w:hAnsi="Arial" w:cs="Arial"/>
          <w:szCs w:val="22"/>
        </w:rPr>
        <w:t>(</w:t>
      </w:r>
      <w:fldSimple w:instr=" REF _Ref500174772 \h  \* MERGEFORMAT ">
        <w:r w:rsidR="00D6168B" w:rsidRPr="00614D6A">
          <w:rPr>
            <w:rFonts w:ascii="Arial" w:hAnsi="Arial" w:cs="Arial"/>
            <w:szCs w:val="22"/>
          </w:rPr>
          <w:t xml:space="preserve">Член </w:t>
        </w:r>
        <w:r w:rsidR="00D6168B" w:rsidRPr="00D6168B">
          <w:rPr>
            <w:rFonts w:ascii="Arial" w:hAnsi="Arial" w:cs="Arial"/>
            <w:noProof/>
            <w:szCs w:val="22"/>
          </w:rPr>
          <w:t>70</w:t>
        </w:r>
      </w:fldSimple>
      <w:r w:rsidRPr="00614D6A">
        <w:rPr>
          <w:rFonts w:ascii="Arial" w:hAnsi="Arial" w:cs="Arial"/>
          <w:szCs w:val="22"/>
        </w:rPr>
        <w:t xml:space="preserve"> став (2) точка 5),</w:t>
      </w:r>
    </w:p>
    <w:p w:rsidR="00C5226E" w:rsidRPr="00614D6A" w:rsidRDefault="00F1272F" w:rsidP="00DF613A">
      <w:pPr>
        <w:pStyle w:val="ListParagraph"/>
        <w:rPr>
          <w:rFonts w:ascii="Arial" w:hAnsi="Arial" w:cs="Arial"/>
          <w:szCs w:val="22"/>
        </w:rPr>
      </w:pPr>
      <w:r w:rsidRPr="00614D6A">
        <w:rPr>
          <w:rFonts w:ascii="Arial" w:hAnsi="Arial" w:cs="Arial"/>
          <w:szCs w:val="22"/>
        </w:rPr>
        <w:t xml:space="preserve">не обезбеди во секое време да има оперативни резерви од </w:t>
      </w:r>
      <w:r w:rsidR="00C5226E" w:rsidRPr="00614D6A">
        <w:rPr>
          <w:rFonts w:ascii="Arial" w:hAnsi="Arial" w:cs="Arial"/>
          <w:szCs w:val="22"/>
        </w:rPr>
        <w:t xml:space="preserve">примарно гориво </w:t>
      </w:r>
      <w:r w:rsidRPr="00614D6A">
        <w:rPr>
          <w:rFonts w:ascii="Arial" w:hAnsi="Arial" w:cs="Arial"/>
          <w:szCs w:val="22"/>
        </w:rPr>
        <w:t>кои се најмалку еднакви на петнаесетдневните потреби за работа со максимален капацитет (</w:t>
      </w:r>
      <w:fldSimple w:instr=" REF _Ref500174772 \h  \* MERGEFORMAT ">
        <w:r w:rsidR="00D6168B" w:rsidRPr="00614D6A">
          <w:rPr>
            <w:rFonts w:ascii="Arial" w:hAnsi="Arial" w:cs="Arial"/>
            <w:szCs w:val="22"/>
          </w:rPr>
          <w:t xml:space="preserve">Член </w:t>
        </w:r>
        <w:r w:rsidR="00D6168B" w:rsidRPr="00D6168B">
          <w:rPr>
            <w:rFonts w:ascii="Arial" w:hAnsi="Arial" w:cs="Arial"/>
            <w:noProof/>
            <w:szCs w:val="22"/>
          </w:rPr>
          <w:t>70</w:t>
        </w:r>
      </w:fldSimple>
      <w:r w:rsidRPr="00614D6A">
        <w:rPr>
          <w:rFonts w:ascii="Arial" w:hAnsi="Arial" w:cs="Arial"/>
          <w:szCs w:val="22"/>
        </w:rPr>
        <w:t xml:space="preserve"> став (</w:t>
      </w:r>
      <w:r w:rsidR="00C5226E" w:rsidRPr="00614D6A">
        <w:rPr>
          <w:rFonts w:ascii="Arial" w:hAnsi="Arial" w:cs="Arial"/>
          <w:szCs w:val="22"/>
        </w:rPr>
        <w:t>7</w:t>
      </w:r>
      <w:r w:rsidRPr="00614D6A">
        <w:rPr>
          <w:rFonts w:ascii="Arial" w:hAnsi="Arial" w:cs="Arial"/>
          <w:szCs w:val="22"/>
        </w:rPr>
        <w:t>))</w:t>
      </w:r>
      <w:r w:rsidR="000A10D3" w:rsidRPr="00614D6A">
        <w:rPr>
          <w:rFonts w:ascii="Arial" w:hAnsi="Arial" w:cs="Arial"/>
          <w:szCs w:val="22"/>
        </w:rPr>
        <w:t>.</w:t>
      </w:r>
    </w:p>
    <w:p w:rsidR="00E80FF0" w:rsidRPr="00614D6A" w:rsidRDefault="00E80FF0" w:rsidP="008A622C">
      <w:pPr>
        <w:pStyle w:val="Stavovi"/>
        <w:numPr>
          <w:ilvl w:val="0"/>
          <w:numId w:val="360"/>
        </w:numPr>
        <w:rPr>
          <w:rFonts w:ascii="Arial" w:hAnsi="Arial" w:cs="Arial"/>
        </w:rPr>
      </w:pPr>
      <w:r w:rsidRPr="00614D6A">
        <w:rPr>
          <w:rFonts w:ascii="Arial" w:hAnsi="Arial" w:cs="Arial"/>
        </w:rPr>
        <w:lastRenderedPageBreak/>
        <w:t xml:space="preserve">Глоба во износ од </w:t>
      </w:r>
      <w:r w:rsidR="004C3CE5" w:rsidRPr="00614D6A">
        <w:rPr>
          <w:rFonts w:ascii="Arial" w:hAnsi="Arial" w:cs="Arial"/>
        </w:rPr>
        <w:t xml:space="preserve">30% </w:t>
      </w:r>
      <w:r w:rsidRPr="00614D6A">
        <w:rPr>
          <w:rFonts w:ascii="Arial" w:hAnsi="Arial" w:cs="Arial"/>
        </w:rPr>
        <w:t>од одмерена</w:t>
      </w:r>
      <w:r w:rsidR="00AA5DC7" w:rsidRPr="00614D6A">
        <w:rPr>
          <w:rFonts w:ascii="Arial" w:hAnsi="Arial" w:cs="Arial"/>
        </w:rPr>
        <w:t>та</w:t>
      </w:r>
      <w:r w:rsidRPr="00614D6A">
        <w:rPr>
          <w:rFonts w:ascii="Arial" w:hAnsi="Arial" w:cs="Arial"/>
        </w:rPr>
        <w:t xml:space="preserve"> глоба за </w:t>
      </w:r>
      <w:r w:rsidR="00AA5DC7" w:rsidRPr="00614D6A">
        <w:rPr>
          <w:rFonts w:ascii="Arial" w:hAnsi="Arial" w:cs="Arial"/>
        </w:rPr>
        <w:t xml:space="preserve">друштвото </w:t>
      </w:r>
      <w:r w:rsidRPr="00614D6A">
        <w:rPr>
          <w:rFonts w:ascii="Arial" w:hAnsi="Arial" w:cs="Arial"/>
        </w:rPr>
        <w:t xml:space="preserve">ќе се изрече за прекршок за дејствијата од ставот (1) на овој член и на одговорното лице во </w:t>
      </w:r>
      <w:r w:rsidR="00AA5DC7" w:rsidRPr="00614D6A">
        <w:rPr>
          <w:rFonts w:ascii="Arial" w:hAnsi="Arial" w:cs="Arial"/>
        </w:rPr>
        <w:t>друштвото</w:t>
      </w:r>
      <w:r w:rsidRPr="00614D6A">
        <w:rPr>
          <w:rFonts w:ascii="Arial" w:hAnsi="Arial" w:cs="Arial"/>
        </w:rPr>
        <w:t>.</w:t>
      </w:r>
    </w:p>
    <w:p w:rsidR="00E80FF0" w:rsidRPr="00614D6A" w:rsidRDefault="00E80FF0" w:rsidP="00754F8E">
      <w:pPr>
        <w:pStyle w:val="Heading2"/>
        <w:rPr>
          <w:rFonts w:ascii="Arial" w:hAnsi="Arial" w:cs="Arial"/>
          <w:b w:val="0"/>
          <w:szCs w:val="22"/>
        </w:rPr>
      </w:pPr>
      <w:bookmarkStart w:id="935" w:name="_Toc507587434"/>
      <w:bookmarkStart w:id="936" w:name="_Toc507587667"/>
      <w:r w:rsidRPr="00614D6A">
        <w:rPr>
          <w:rFonts w:ascii="Arial" w:hAnsi="Arial" w:cs="Arial"/>
          <w:b w:val="0"/>
          <w:szCs w:val="22"/>
        </w:rPr>
        <w:t xml:space="preserve">Прекршочни одредби за </w:t>
      </w:r>
      <w:r w:rsidRPr="00614D6A">
        <w:rPr>
          <w:rFonts w:ascii="Arial" w:hAnsi="Arial" w:cs="Arial"/>
          <w:b w:val="0"/>
          <w:szCs w:val="22"/>
          <w:lang w:eastAsia="mk-MK"/>
        </w:rPr>
        <w:t>операторот на електропреносниот систем</w:t>
      </w:r>
      <w:bookmarkEnd w:id="935"/>
      <w:bookmarkEnd w:id="936"/>
    </w:p>
    <w:p w:rsidR="00E80FF0" w:rsidRPr="00614D6A" w:rsidRDefault="00E80FF0" w:rsidP="005A5F3B">
      <w:pPr>
        <w:pStyle w:val="Caption"/>
        <w:rPr>
          <w:rFonts w:ascii="Arial" w:hAnsi="Arial" w:cs="Arial"/>
          <w:b w:val="0"/>
          <w:sz w:val="22"/>
          <w:szCs w:val="22"/>
        </w:rPr>
      </w:pPr>
      <w:bookmarkStart w:id="937" w:name="_Ref503531964"/>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220</w:t>
      </w:r>
      <w:r w:rsidR="00804955" w:rsidRPr="00614D6A">
        <w:rPr>
          <w:rFonts w:ascii="Arial" w:hAnsi="Arial" w:cs="Arial"/>
          <w:b w:val="0"/>
          <w:sz w:val="22"/>
          <w:szCs w:val="22"/>
        </w:rPr>
        <w:fldChar w:fldCharType="end"/>
      </w:r>
      <w:bookmarkEnd w:id="937"/>
    </w:p>
    <w:p w:rsidR="004C3CE5" w:rsidRPr="00614D6A" w:rsidRDefault="004C3CE5" w:rsidP="008A622C">
      <w:pPr>
        <w:pStyle w:val="Stavovi"/>
        <w:numPr>
          <w:ilvl w:val="0"/>
          <w:numId w:val="424"/>
        </w:numPr>
        <w:rPr>
          <w:rFonts w:ascii="Arial" w:hAnsi="Arial" w:cs="Arial"/>
        </w:rPr>
      </w:pPr>
      <w:r w:rsidRPr="00614D6A">
        <w:rPr>
          <w:rFonts w:ascii="Arial" w:hAnsi="Arial" w:cs="Arial"/>
        </w:rPr>
        <w:t>Глоба во износ до 2% од вкупните приходи на правното лице во претходната финансиска година ќе му се изрече за прекршок на оператор</w:t>
      </w:r>
      <w:r w:rsidR="00A575DA" w:rsidRPr="00614D6A">
        <w:rPr>
          <w:rFonts w:ascii="Arial" w:hAnsi="Arial" w:cs="Arial"/>
        </w:rPr>
        <w:t>от</w:t>
      </w:r>
      <w:r w:rsidRPr="00614D6A">
        <w:rPr>
          <w:rFonts w:ascii="Arial" w:hAnsi="Arial" w:cs="Arial"/>
        </w:rPr>
        <w:t xml:space="preserve"> на електропреносниот систем ако:</w:t>
      </w:r>
    </w:p>
    <w:p w:rsidR="004C3CE5" w:rsidRPr="00614D6A" w:rsidRDefault="004C3CE5" w:rsidP="008A622C">
      <w:pPr>
        <w:pStyle w:val="ListParagraph"/>
        <w:numPr>
          <w:ilvl w:val="0"/>
          <w:numId w:val="425"/>
        </w:numPr>
        <w:rPr>
          <w:rFonts w:ascii="Arial" w:hAnsi="Arial" w:cs="Arial"/>
          <w:szCs w:val="22"/>
        </w:rPr>
      </w:pPr>
      <w:r w:rsidRPr="00614D6A">
        <w:rPr>
          <w:rFonts w:ascii="Arial" w:hAnsi="Arial" w:cs="Arial"/>
          <w:szCs w:val="22"/>
        </w:rPr>
        <w:t>не донесе п</w:t>
      </w:r>
      <w:r w:rsidR="000A10D3" w:rsidRPr="00614D6A">
        <w:rPr>
          <w:rFonts w:ascii="Arial" w:hAnsi="Arial" w:cs="Arial"/>
          <w:szCs w:val="22"/>
        </w:rPr>
        <w:t>рограма за усогласеност (</w:t>
      </w:r>
      <w:fldSimple w:instr=" REF _Ref500174649 \h  \* MERGEFORMAT ">
        <w:r w:rsidR="00D6168B" w:rsidRPr="00614D6A">
          <w:rPr>
            <w:rFonts w:ascii="Arial" w:hAnsi="Arial" w:cs="Arial"/>
            <w:szCs w:val="22"/>
          </w:rPr>
          <w:t xml:space="preserve">Член </w:t>
        </w:r>
        <w:r w:rsidR="00D6168B" w:rsidRPr="00D6168B">
          <w:rPr>
            <w:rFonts w:ascii="Arial" w:hAnsi="Arial" w:cs="Arial"/>
            <w:noProof/>
            <w:szCs w:val="22"/>
          </w:rPr>
          <w:t>73</w:t>
        </w:r>
      </w:fldSimple>
      <w:r w:rsidR="000A10D3" w:rsidRPr="00614D6A">
        <w:rPr>
          <w:rFonts w:ascii="Arial" w:hAnsi="Arial" w:cs="Arial"/>
          <w:szCs w:val="22"/>
        </w:rPr>
        <w:t>,</w:t>
      </w:r>
      <w:r w:rsidRPr="00614D6A">
        <w:rPr>
          <w:rFonts w:ascii="Arial" w:hAnsi="Arial" w:cs="Arial"/>
          <w:szCs w:val="22"/>
        </w:rPr>
        <w:t xml:space="preserve"> став (1))</w:t>
      </w:r>
      <w:r w:rsidR="000A10D3" w:rsidRPr="00614D6A">
        <w:rPr>
          <w:rFonts w:ascii="Arial" w:hAnsi="Arial" w:cs="Arial"/>
          <w:szCs w:val="22"/>
        </w:rPr>
        <w:t>,</w:t>
      </w:r>
    </w:p>
    <w:p w:rsidR="004C3CE5" w:rsidRPr="00614D6A" w:rsidRDefault="004C3CE5" w:rsidP="005A5F3B">
      <w:pPr>
        <w:pStyle w:val="ListParagraph"/>
        <w:rPr>
          <w:rFonts w:ascii="Arial" w:hAnsi="Arial" w:cs="Arial"/>
          <w:szCs w:val="22"/>
        </w:rPr>
      </w:pPr>
      <w:r w:rsidRPr="00614D6A">
        <w:rPr>
          <w:rFonts w:ascii="Arial" w:hAnsi="Arial" w:cs="Arial"/>
          <w:szCs w:val="22"/>
        </w:rPr>
        <w:t>не именува сл</w:t>
      </w:r>
      <w:r w:rsidR="000A10D3" w:rsidRPr="00614D6A">
        <w:rPr>
          <w:rFonts w:ascii="Arial" w:hAnsi="Arial" w:cs="Arial"/>
          <w:szCs w:val="22"/>
        </w:rPr>
        <w:t>ужбеник за усогласеност (</w:t>
      </w:r>
      <w:fldSimple w:instr=" REF _Ref500174659 \h  \* MERGEFORMAT ">
        <w:r w:rsidR="00D6168B" w:rsidRPr="00614D6A">
          <w:rPr>
            <w:rFonts w:ascii="Arial" w:hAnsi="Arial" w:cs="Arial"/>
            <w:szCs w:val="22"/>
          </w:rPr>
          <w:t xml:space="preserve">Член </w:t>
        </w:r>
        <w:r w:rsidR="00D6168B" w:rsidRPr="00D6168B">
          <w:rPr>
            <w:rFonts w:ascii="Arial" w:hAnsi="Arial" w:cs="Arial"/>
            <w:noProof/>
            <w:szCs w:val="22"/>
          </w:rPr>
          <w:t>74</w:t>
        </w:r>
      </w:fldSimple>
      <w:r w:rsidR="000A10D3" w:rsidRPr="00614D6A">
        <w:rPr>
          <w:rFonts w:ascii="Arial" w:hAnsi="Arial" w:cs="Arial"/>
          <w:szCs w:val="22"/>
        </w:rPr>
        <w:t>,</w:t>
      </w:r>
      <w:r w:rsidRPr="00614D6A">
        <w:rPr>
          <w:rFonts w:ascii="Arial" w:hAnsi="Arial" w:cs="Arial"/>
          <w:szCs w:val="22"/>
        </w:rPr>
        <w:t xml:space="preserve"> став (2))</w:t>
      </w:r>
      <w:r w:rsidR="000A10D3" w:rsidRPr="00614D6A">
        <w:rPr>
          <w:rFonts w:ascii="Arial" w:hAnsi="Arial" w:cs="Arial"/>
          <w:szCs w:val="22"/>
        </w:rPr>
        <w:t>,</w:t>
      </w:r>
    </w:p>
    <w:p w:rsidR="004C3CE5" w:rsidRPr="00614D6A" w:rsidRDefault="004C3CE5" w:rsidP="008A622C">
      <w:pPr>
        <w:pStyle w:val="ListParagraph"/>
        <w:numPr>
          <w:ilvl w:val="0"/>
          <w:numId w:val="425"/>
        </w:numPr>
        <w:rPr>
          <w:rFonts w:ascii="Arial" w:hAnsi="Arial" w:cs="Arial"/>
          <w:szCs w:val="22"/>
        </w:rPr>
      </w:pPr>
      <w:r w:rsidRPr="00614D6A">
        <w:rPr>
          <w:rFonts w:ascii="Arial" w:hAnsi="Arial" w:cs="Arial"/>
          <w:szCs w:val="22"/>
        </w:rPr>
        <w:t>не достави барање за сертификација до Регулаторната комисија за енергетика (</w:t>
      </w:r>
      <w:fldSimple w:instr=" REF _Ref500173004 \h  \* MERGEFORMAT ">
        <w:r w:rsidR="00D6168B" w:rsidRPr="00614D6A">
          <w:rPr>
            <w:rFonts w:ascii="Arial" w:hAnsi="Arial" w:cs="Arial"/>
            <w:szCs w:val="22"/>
          </w:rPr>
          <w:t xml:space="preserve">Член </w:t>
        </w:r>
        <w:r w:rsidR="00D6168B" w:rsidRPr="00D6168B">
          <w:rPr>
            <w:rFonts w:ascii="Arial" w:hAnsi="Arial" w:cs="Arial"/>
            <w:szCs w:val="22"/>
          </w:rPr>
          <w:t>75</w:t>
        </w:r>
      </w:fldSimple>
      <w:r w:rsidRPr="00614D6A">
        <w:rPr>
          <w:rFonts w:ascii="Arial" w:hAnsi="Arial" w:cs="Arial"/>
          <w:szCs w:val="22"/>
        </w:rPr>
        <w:t xml:space="preserve"> став (</w:t>
      </w:r>
      <w:r w:rsidR="00985FC7" w:rsidRPr="00614D6A">
        <w:rPr>
          <w:rFonts w:ascii="Arial" w:hAnsi="Arial" w:cs="Arial"/>
          <w:szCs w:val="22"/>
        </w:rPr>
        <w:t>3</w:t>
      </w:r>
      <w:r w:rsidRPr="00614D6A">
        <w:rPr>
          <w:rFonts w:ascii="Arial" w:hAnsi="Arial" w:cs="Arial"/>
          <w:szCs w:val="22"/>
        </w:rPr>
        <w:t>))</w:t>
      </w:r>
      <w:r w:rsidR="000A10D3" w:rsidRPr="00614D6A">
        <w:rPr>
          <w:rFonts w:ascii="Arial" w:hAnsi="Arial" w:cs="Arial"/>
          <w:szCs w:val="22"/>
        </w:rPr>
        <w:t>,</w:t>
      </w:r>
    </w:p>
    <w:p w:rsidR="004C3CE5" w:rsidRPr="00614D6A" w:rsidRDefault="004C3CE5" w:rsidP="008A622C">
      <w:pPr>
        <w:pStyle w:val="ListParagraph"/>
        <w:numPr>
          <w:ilvl w:val="0"/>
          <w:numId w:val="425"/>
        </w:numPr>
        <w:rPr>
          <w:rFonts w:ascii="Arial" w:hAnsi="Arial" w:cs="Arial"/>
          <w:szCs w:val="22"/>
        </w:rPr>
      </w:pPr>
      <w:r w:rsidRPr="00614D6A">
        <w:rPr>
          <w:rFonts w:ascii="Arial" w:hAnsi="Arial" w:cs="Arial"/>
          <w:szCs w:val="22"/>
        </w:rPr>
        <w:t xml:space="preserve">не ја извести Регулаторната комисија за енергетика за </w:t>
      </w:r>
      <w:r w:rsidR="00ED566C" w:rsidRPr="00614D6A">
        <w:rPr>
          <w:rFonts w:ascii="Arial" w:hAnsi="Arial" w:cs="Arial"/>
          <w:szCs w:val="22"/>
        </w:rPr>
        <w:t xml:space="preserve">настанато или планирано настанување на промена во сопственичката структура на операторот или друга промена којашто може да влијае врз исполнувањето на обврските </w:t>
      </w:r>
      <w:r w:rsidRPr="00614D6A">
        <w:rPr>
          <w:rFonts w:ascii="Arial" w:hAnsi="Arial" w:cs="Arial"/>
          <w:szCs w:val="22"/>
        </w:rPr>
        <w:t>за</w:t>
      </w:r>
      <w:r w:rsidR="00ED566C" w:rsidRPr="00614D6A">
        <w:rPr>
          <w:rFonts w:ascii="Arial" w:hAnsi="Arial" w:cs="Arial"/>
          <w:szCs w:val="22"/>
        </w:rPr>
        <w:t>ради</w:t>
      </w:r>
      <w:r w:rsidRPr="00614D6A">
        <w:rPr>
          <w:rFonts w:ascii="Arial" w:hAnsi="Arial" w:cs="Arial"/>
          <w:szCs w:val="22"/>
        </w:rPr>
        <w:t xml:space="preserve"> кои треба да се спроведе повторна сертификација (</w:t>
      </w:r>
      <w:fldSimple w:instr=" REF _Ref509389769 \h  \* MERGEFORMAT ">
        <w:r w:rsidR="00D6168B" w:rsidRPr="00614D6A">
          <w:rPr>
            <w:rFonts w:ascii="Arial" w:hAnsi="Arial" w:cs="Arial"/>
            <w:szCs w:val="22"/>
          </w:rPr>
          <w:t xml:space="preserve">Член </w:t>
        </w:r>
        <w:r w:rsidR="00D6168B" w:rsidRPr="00D6168B">
          <w:rPr>
            <w:rFonts w:ascii="Arial" w:hAnsi="Arial" w:cs="Arial"/>
            <w:noProof/>
            <w:szCs w:val="22"/>
          </w:rPr>
          <w:t>77</w:t>
        </w:r>
      </w:fldSimple>
      <w:r w:rsidR="00ED566C" w:rsidRPr="00614D6A">
        <w:rPr>
          <w:rFonts w:ascii="Arial" w:hAnsi="Arial" w:cs="Arial"/>
          <w:szCs w:val="22"/>
        </w:rPr>
        <w:t xml:space="preserve"> </w:t>
      </w:r>
      <w:r w:rsidRPr="00614D6A">
        <w:rPr>
          <w:rFonts w:ascii="Arial" w:hAnsi="Arial" w:cs="Arial"/>
          <w:szCs w:val="22"/>
        </w:rPr>
        <w:t xml:space="preserve"> став (</w:t>
      </w:r>
      <w:r w:rsidR="00ED566C" w:rsidRPr="00614D6A">
        <w:rPr>
          <w:rFonts w:ascii="Arial" w:hAnsi="Arial" w:cs="Arial"/>
          <w:szCs w:val="22"/>
        </w:rPr>
        <w:t>1</w:t>
      </w:r>
      <w:r w:rsidRPr="00614D6A">
        <w:rPr>
          <w:rFonts w:ascii="Arial" w:hAnsi="Arial" w:cs="Arial"/>
          <w:szCs w:val="22"/>
        </w:rPr>
        <w:t>)),</w:t>
      </w:r>
    </w:p>
    <w:p w:rsidR="004C3CE5" w:rsidRPr="00614D6A" w:rsidRDefault="004C3CE5" w:rsidP="008A622C">
      <w:pPr>
        <w:pStyle w:val="ListParagraph"/>
        <w:numPr>
          <w:ilvl w:val="0"/>
          <w:numId w:val="425"/>
        </w:numPr>
        <w:rPr>
          <w:rFonts w:ascii="Arial" w:hAnsi="Arial" w:cs="Arial"/>
          <w:szCs w:val="22"/>
        </w:rPr>
      </w:pPr>
      <w:r w:rsidRPr="00614D6A">
        <w:rPr>
          <w:rFonts w:ascii="Arial" w:hAnsi="Arial" w:cs="Arial"/>
          <w:szCs w:val="22"/>
        </w:rPr>
        <w:t>не ги приклучи на електропреносната мрежа производителите, потрошувачи</w:t>
      </w:r>
      <w:r w:rsidR="00950F2B" w:rsidRPr="00614D6A">
        <w:rPr>
          <w:rFonts w:ascii="Arial" w:hAnsi="Arial" w:cs="Arial"/>
          <w:szCs w:val="22"/>
        </w:rPr>
        <w:t>те</w:t>
      </w:r>
      <w:r w:rsidRPr="00614D6A">
        <w:rPr>
          <w:rFonts w:ascii="Arial" w:hAnsi="Arial" w:cs="Arial"/>
          <w:szCs w:val="22"/>
        </w:rPr>
        <w:t xml:space="preserve"> и операторите на електродистрибутивните системи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w:t>
      </w:r>
      <w:r w:rsidR="00B14498" w:rsidRPr="00614D6A">
        <w:rPr>
          <w:rFonts w:ascii="Arial" w:hAnsi="Arial" w:cs="Arial"/>
          <w:szCs w:val="22"/>
        </w:rPr>
        <w:t>6</w:t>
      </w:r>
      <w:r w:rsidRPr="00614D6A">
        <w:rPr>
          <w:rFonts w:ascii="Arial" w:hAnsi="Arial" w:cs="Arial"/>
          <w:szCs w:val="22"/>
        </w:rPr>
        <w:t xml:space="preserve">), </w:t>
      </w:r>
    </w:p>
    <w:p w:rsidR="004C3CE5" w:rsidRPr="00614D6A" w:rsidRDefault="004C3CE5" w:rsidP="008A622C">
      <w:pPr>
        <w:pStyle w:val="ListParagraph"/>
        <w:numPr>
          <w:ilvl w:val="0"/>
          <w:numId w:val="425"/>
        </w:numPr>
        <w:rPr>
          <w:rFonts w:ascii="Arial" w:hAnsi="Arial" w:cs="Arial"/>
          <w:szCs w:val="22"/>
        </w:rPr>
      </w:pPr>
      <w:r w:rsidRPr="00614D6A">
        <w:rPr>
          <w:rFonts w:ascii="Arial" w:hAnsi="Arial" w:cs="Arial"/>
          <w:szCs w:val="22"/>
        </w:rPr>
        <w:t>не им ги обезбеди сите информации потребни за пристап и не им обезбеди пристап на сите корисници на електропреносниот систем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w:t>
      </w:r>
      <w:r w:rsidR="00B14498" w:rsidRPr="00614D6A">
        <w:rPr>
          <w:rFonts w:ascii="Arial" w:hAnsi="Arial" w:cs="Arial"/>
          <w:szCs w:val="22"/>
        </w:rPr>
        <w:t>7</w:t>
      </w:r>
      <w:r w:rsidRPr="00614D6A">
        <w:rPr>
          <w:rFonts w:ascii="Arial" w:hAnsi="Arial" w:cs="Arial"/>
          <w:szCs w:val="22"/>
        </w:rPr>
        <w:t>),</w:t>
      </w:r>
    </w:p>
    <w:p w:rsidR="004C3CE5" w:rsidRPr="00614D6A" w:rsidRDefault="004C3CE5" w:rsidP="008A622C">
      <w:pPr>
        <w:pStyle w:val="ListParagraph"/>
        <w:numPr>
          <w:ilvl w:val="0"/>
          <w:numId w:val="425"/>
        </w:numPr>
        <w:rPr>
          <w:rFonts w:ascii="Arial" w:hAnsi="Arial" w:cs="Arial"/>
          <w:szCs w:val="22"/>
        </w:rPr>
      </w:pPr>
      <w:r w:rsidRPr="00614D6A">
        <w:rPr>
          <w:rFonts w:ascii="Arial" w:hAnsi="Arial" w:cs="Arial"/>
          <w:szCs w:val="22"/>
        </w:rPr>
        <w:t>не ги обезбеди прекуграничните протоци на електрична енергија преку електропреносната мрежа на Република Македонија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w:t>
      </w:r>
      <w:r w:rsidR="00B14498" w:rsidRPr="00614D6A">
        <w:rPr>
          <w:rFonts w:ascii="Arial" w:hAnsi="Arial" w:cs="Arial"/>
          <w:szCs w:val="22"/>
        </w:rPr>
        <w:t>10</w:t>
      </w:r>
      <w:r w:rsidRPr="00614D6A">
        <w:rPr>
          <w:rFonts w:ascii="Arial" w:hAnsi="Arial" w:cs="Arial"/>
          <w:szCs w:val="22"/>
        </w:rPr>
        <w:t>),</w:t>
      </w:r>
      <w:r w:rsidR="00985FC7" w:rsidRPr="00614D6A">
        <w:rPr>
          <w:rFonts w:ascii="Arial" w:hAnsi="Arial" w:cs="Arial"/>
          <w:szCs w:val="22"/>
        </w:rPr>
        <w:t xml:space="preserve"> и</w:t>
      </w:r>
    </w:p>
    <w:p w:rsidR="004C3CE5" w:rsidRPr="00614D6A" w:rsidRDefault="004C3CE5" w:rsidP="008A622C">
      <w:pPr>
        <w:pStyle w:val="ListParagraph"/>
        <w:numPr>
          <w:ilvl w:val="0"/>
          <w:numId w:val="425"/>
        </w:numPr>
        <w:rPr>
          <w:rFonts w:ascii="Arial" w:hAnsi="Arial" w:cs="Arial"/>
          <w:szCs w:val="22"/>
        </w:rPr>
      </w:pPr>
      <w:r w:rsidRPr="00614D6A">
        <w:rPr>
          <w:rFonts w:ascii="Arial" w:hAnsi="Arial" w:cs="Arial"/>
          <w:szCs w:val="22"/>
        </w:rPr>
        <w:t>не ги користи приходите од</w:t>
      </w:r>
      <w:r w:rsidR="000A10D3" w:rsidRPr="00614D6A">
        <w:rPr>
          <w:rFonts w:ascii="Arial" w:hAnsi="Arial" w:cs="Arial"/>
          <w:szCs w:val="22"/>
        </w:rPr>
        <w:t xml:space="preserve"> доделување на</w:t>
      </w:r>
      <w:r w:rsidRPr="00614D6A">
        <w:rPr>
          <w:rFonts w:ascii="Arial" w:hAnsi="Arial" w:cs="Arial"/>
          <w:szCs w:val="22"/>
        </w:rPr>
        <w:t xml:space="preserve"> интерконективни водови во согласност со </w:t>
      </w:r>
      <w:fldSimple w:instr=" REF _Ref500175377 \h  \* MERGEFORMAT ">
        <w:r w:rsidR="00D6168B" w:rsidRPr="00614D6A">
          <w:rPr>
            <w:rFonts w:ascii="Arial" w:hAnsi="Arial" w:cs="Arial"/>
            <w:szCs w:val="22"/>
          </w:rPr>
          <w:t xml:space="preserve">Член </w:t>
        </w:r>
        <w:r w:rsidR="00D6168B" w:rsidRPr="00D6168B">
          <w:rPr>
            <w:rFonts w:ascii="Arial" w:hAnsi="Arial" w:cs="Arial"/>
            <w:szCs w:val="22"/>
          </w:rPr>
          <w:t>86</w:t>
        </w:r>
      </w:fldSimple>
      <w:r w:rsidRPr="00614D6A">
        <w:rPr>
          <w:rFonts w:ascii="Arial" w:hAnsi="Arial" w:cs="Arial"/>
          <w:szCs w:val="22"/>
        </w:rPr>
        <w:t xml:space="preserve"> став (8) и став (9)</w:t>
      </w:r>
      <w:r w:rsidR="000D6C83" w:rsidRPr="00614D6A">
        <w:rPr>
          <w:rFonts w:ascii="Arial" w:hAnsi="Arial" w:cs="Arial"/>
          <w:szCs w:val="22"/>
        </w:rPr>
        <w:t>.</w:t>
      </w:r>
    </w:p>
    <w:p w:rsidR="004C3CE5" w:rsidRPr="00614D6A" w:rsidRDefault="004C3CE5" w:rsidP="008A622C">
      <w:pPr>
        <w:pStyle w:val="Stavovi"/>
        <w:numPr>
          <w:ilvl w:val="0"/>
          <w:numId w:val="424"/>
        </w:numPr>
        <w:rPr>
          <w:rFonts w:ascii="Arial" w:hAnsi="Arial" w:cs="Arial"/>
        </w:rPr>
      </w:pPr>
      <w:r w:rsidRPr="00614D6A">
        <w:rPr>
          <w:rFonts w:ascii="Arial" w:hAnsi="Arial" w:cs="Arial"/>
        </w:rPr>
        <w:t>Глоба во износ од 10.000 евра во денарска противвредност ќе му се изрече за прекршок на оператор</w:t>
      </w:r>
      <w:r w:rsidR="00A575DA" w:rsidRPr="00614D6A">
        <w:rPr>
          <w:rFonts w:ascii="Arial" w:hAnsi="Arial" w:cs="Arial"/>
        </w:rPr>
        <w:t>от</w:t>
      </w:r>
      <w:r w:rsidRPr="00614D6A">
        <w:rPr>
          <w:rFonts w:ascii="Arial" w:hAnsi="Arial" w:cs="Arial"/>
        </w:rPr>
        <w:t xml:space="preserve"> на електропреносниот систем ако:</w:t>
      </w:r>
    </w:p>
    <w:p w:rsidR="004C3CE5" w:rsidRPr="00614D6A" w:rsidRDefault="004C3CE5" w:rsidP="008A622C">
      <w:pPr>
        <w:pStyle w:val="ListParagraph"/>
        <w:numPr>
          <w:ilvl w:val="0"/>
          <w:numId w:val="426"/>
        </w:numPr>
        <w:rPr>
          <w:rFonts w:ascii="Arial" w:hAnsi="Arial" w:cs="Arial"/>
          <w:szCs w:val="22"/>
        </w:rPr>
      </w:pPr>
      <w:r w:rsidRPr="00614D6A">
        <w:rPr>
          <w:rFonts w:ascii="Arial" w:hAnsi="Arial" w:cs="Arial"/>
          <w:szCs w:val="22"/>
        </w:rPr>
        <w:t>не склучи оперативни договори со операторите на соседните електропреносни системи со кои е поврзан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2),</w:t>
      </w:r>
    </w:p>
    <w:p w:rsidR="004C3CE5" w:rsidRPr="00614D6A" w:rsidRDefault="004C3CE5" w:rsidP="008A622C">
      <w:pPr>
        <w:pStyle w:val="ListParagraph"/>
        <w:numPr>
          <w:ilvl w:val="0"/>
          <w:numId w:val="426"/>
        </w:numPr>
        <w:rPr>
          <w:rFonts w:ascii="Arial" w:hAnsi="Arial" w:cs="Arial"/>
          <w:szCs w:val="22"/>
        </w:rPr>
      </w:pPr>
      <w:r w:rsidRPr="00614D6A">
        <w:rPr>
          <w:rFonts w:ascii="Arial" w:hAnsi="Arial" w:cs="Arial"/>
          <w:szCs w:val="22"/>
        </w:rPr>
        <w:t>не го организира и управува пазарот на балансна енергија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3),</w:t>
      </w:r>
    </w:p>
    <w:p w:rsidR="00FB28D7" w:rsidRPr="00614D6A" w:rsidRDefault="00FB28D7" w:rsidP="008A622C">
      <w:pPr>
        <w:pStyle w:val="ListParagraph"/>
        <w:numPr>
          <w:ilvl w:val="0"/>
          <w:numId w:val="426"/>
        </w:numPr>
        <w:rPr>
          <w:rFonts w:ascii="Arial" w:hAnsi="Arial" w:cs="Arial"/>
          <w:szCs w:val="22"/>
        </w:rPr>
      </w:pPr>
      <w:r w:rsidRPr="00614D6A">
        <w:rPr>
          <w:rFonts w:ascii="Arial" w:hAnsi="Arial" w:cs="Arial"/>
          <w:szCs w:val="22"/>
        </w:rPr>
        <w:t>не води регистар на даватели на услуги за балансирање и регистар на балансно одговорни страни и балансни групи (</w:t>
      </w:r>
      <w:fldSimple w:instr=" REF _Ref499736833 \h  \* MERGEFORMAT ">
        <w:r w:rsidR="00D6168B" w:rsidRPr="00614D6A">
          <w:rPr>
            <w:rFonts w:ascii="Arial" w:hAnsi="Arial" w:cs="Arial"/>
            <w:szCs w:val="22"/>
          </w:rPr>
          <w:t xml:space="preserve">Член </w:t>
        </w:r>
        <w:r w:rsidR="00D6168B" w:rsidRPr="00D6168B">
          <w:rPr>
            <w:rFonts w:ascii="Arial" w:hAnsi="Arial" w:cs="Arial"/>
            <w:noProof/>
            <w:szCs w:val="22"/>
          </w:rPr>
          <w:t>78</w:t>
        </w:r>
      </w:fldSimple>
      <w:r w:rsidRPr="00614D6A">
        <w:rPr>
          <w:rFonts w:ascii="Arial" w:hAnsi="Arial" w:cs="Arial"/>
          <w:szCs w:val="22"/>
        </w:rPr>
        <w:t xml:space="preserve"> став (2), точка 4),</w:t>
      </w:r>
    </w:p>
    <w:p w:rsidR="00EE481F" w:rsidRPr="00614D6A" w:rsidRDefault="00EE481F" w:rsidP="008A622C">
      <w:pPr>
        <w:pStyle w:val="ListParagraph"/>
        <w:numPr>
          <w:ilvl w:val="0"/>
          <w:numId w:val="426"/>
        </w:numPr>
        <w:rPr>
          <w:rFonts w:ascii="Arial" w:hAnsi="Arial" w:cs="Arial"/>
          <w:szCs w:val="22"/>
        </w:rPr>
      </w:pPr>
      <w:r w:rsidRPr="00614D6A">
        <w:rPr>
          <w:rFonts w:ascii="Arial" w:hAnsi="Arial" w:cs="Arial"/>
          <w:szCs w:val="22"/>
        </w:rPr>
        <w:t>не ги приклучи производителите, потрошувачите и операторот на електродистрибутивниот систем на електропреносната мрежа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w:t>
      </w:r>
      <w:r w:rsidR="00404958" w:rsidRPr="00614D6A">
        <w:rPr>
          <w:rFonts w:ascii="Arial" w:hAnsi="Arial" w:cs="Arial"/>
          <w:szCs w:val="22"/>
        </w:rPr>
        <w:t>6</w:t>
      </w:r>
      <w:r w:rsidRPr="00614D6A">
        <w:rPr>
          <w:rFonts w:ascii="Arial" w:hAnsi="Arial" w:cs="Arial"/>
          <w:szCs w:val="22"/>
        </w:rPr>
        <w:t>)</w:t>
      </w:r>
    </w:p>
    <w:p w:rsidR="004C3CE5" w:rsidRPr="00614D6A" w:rsidRDefault="004C3CE5" w:rsidP="008A622C">
      <w:pPr>
        <w:pStyle w:val="ListParagraph"/>
        <w:numPr>
          <w:ilvl w:val="0"/>
          <w:numId w:val="426"/>
        </w:numPr>
        <w:rPr>
          <w:rFonts w:ascii="Arial" w:hAnsi="Arial" w:cs="Arial"/>
          <w:szCs w:val="22"/>
        </w:rPr>
      </w:pPr>
      <w:r w:rsidRPr="00614D6A">
        <w:rPr>
          <w:rFonts w:ascii="Arial" w:hAnsi="Arial" w:cs="Arial"/>
          <w:szCs w:val="22"/>
        </w:rPr>
        <w:t>не обезбеди дневно диспечирање и управување во реално време со протоците на електрична енергија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1</w:t>
      </w:r>
      <w:r w:rsidR="0068762B" w:rsidRPr="00614D6A">
        <w:rPr>
          <w:rFonts w:ascii="Arial" w:hAnsi="Arial" w:cs="Arial"/>
          <w:szCs w:val="22"/>
        </w:rPr>
        <w:t>4</w:t>
      </w:r>
      <w:r w:rsidRPr="00614D6A">
        <w:rPr>
          <w:rFonts w:ascii="Arial" w:hAnsi="Arial" w:cs="Arial"/>
          <w:szCs w:val="22"/>
        </w:rPr>
        <w:t>),</w:t>
      </w:r>
    </w:p>
    <w:p w:rsidR="004C3CE5" w:rsidRPr="00614D6A" w:rsidRDefault="004C3CE5" w:rsidP="008A622C">
      <w:pPr>
        <w:pStyle w:val="ListParagraph"/>
        <w:numPr>
          <w:ilvl w:val="0"/>
          <w:numId w:val="426"/>
        </w:numPr>
        <w:rPr>
          <w:rFonts w:ascii="Arial" w:hAnsi="Arial" w:cs="Arial"/>
          <w:szCs w:val="22"/>
        </w:rPr>
      </w:pPr>
      <w:r w:rsidRPr="00614D6A">
        <w:rPr>
          <w:rFonts w:ascii="Arial" w:hAnsi="Arial" w:cs="Arial"/>
          <w:szCs w:val="22"/>
        </w:rPr>
        <w:t>не обезбеди инсталирање и одржување на мерните уреди и не ја мери електричната енергија на сите мерни места во точките на прием и испорака на електропреносниот систем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1</w:t>
      </w:r>
      <w:r w:rsidR="0068762B" w:rsidRPr="00614D6A">
        <w:rPr>
          <w:rFonts w:ascii="Arial" w:hAnsi="Arial" w:cs="Arial"/>
          <w:szCs w:val="22"/>
        </w:rPr>
        <w:t>8</w:t>
      </w:r>
      <w:r w:rsidRPr="00614D6A">
        <w:rPr>
          <w:rFonts w:ascii="Arial" w:hAnsi="Arial" w:cs="Arial"/>
          <w:szCs w:val="22"/>
        </w:rPr>
        <w:t>),</w:t>
      </w:r>
    </w:p>
    <w:p w:rsidR="004C3CE5" w:rsidRPr="00614D6A" w:rsidRDefault="004C3CE5" w:rsidP="008A622C">
      <w:pPr>
        <w:pStyle w:val="ListParagraph"/>
        <w:numPr>
          <w:ilvl w:val="0"/>
          <w:numId w:val="426"/>
        </w:numPr>
        <w:rPr>
          <w:rFonts w:ascii="Arial" w:hAnsi="Arial" w:cs="Arial"/>
          <w:szCs w:val="22"/>
        </w:rPr>
      </w:pPr>
      <w:r w:rsidRPr="00614D6A">
        <w:rPr>
          <w:rFonts w:ascii="Arial" w:hAnsi="Arial" w:cs="Arial"/>
          <w:szCs w:val="22"/>
        </w:rPr>
        <w:t>не набавува системски услуги за балансирање на електропреносниот систем, согласно правилата за балансирање на електроенергетскиот систем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w:t>
      </w:r>
      <w:r w:rsidR="0068762B" w:rsidRPr="00614D6A">
        <w:rPr>
          <w:rFonts w:ascii="Arial" w:hAnsi="Arial" w:cs="Arial"/>
          <w:szCs w:val="22"/>
        </w:rPr>
        <w:t>20</w:t>
      </w:r>
      <w:r w:rsidRPr="00614D6A">
        <w:rPr>
          <w:rFonts w:ascii="Arial" w:hAnsi="Arial" w:cs="Arial"/>
          <w:szCs w:val="22"/>
        </w:rPr>
        <w:t>),</w:t>
      </w:r>
    </w:p>
    <w:p w:rsidR="004C3CE5" w:rsidRPr="00614D6A" w:rsidRDefault="004C3CE5" w:rsidP="008A622C">
      <w:pPr>
        <w:pStyle w:val="ListParagraph"/>
        <w:numPr>
          <w:ilvl w:val="0"/>
          <w:numId w:val="426"/>
        </w:numPr>
        <w:rPr>
          <w:rFonts w:ascii="Arial" w:hAnsi="Arial" w:cs="Arial"/>
          <w:szCs w:val="22"/>
        </w:rPr>
      </w:pPr>
      <w:r w:rsidRPr="00614D6A">
        <w:rPr>
          <w:rFonts w:ascii="Arial" w:hAnsi="Arial" w:cs="Arial"/>
          <w:szCs w:val="22"/>
        </w:rPr>
        <w:t>не обезбеди балансирање на електроенергетскиот систем и порамнување на отстапувањата и услугите за балансирање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2</w:t>
      </w:r>
      <w:r w:rsidR="0068762B" w:rsidRPr="00614D6A">
        <w:rPr>
          <w:rFonts w:ascii="Arial" w:hAnsi="Arial" w:cs="Arial"/>
          <w:szCs w:val="22"/>
        </w:rPr>
        <w:t>6</w:t>
      </w:r>
      <w:r w:rsidRPr="00614D6A">
        <w:rPr>
          <w:rFonts w:ascii="Arial" w:hAnsi="Arial" w:cs="Arial"/>
          <w:szCs w:val="22"/>
        </w:rPr>
        <w:t xml:space="preserve">), </w:t>
      </w:r>
    </w:p>
    <w:p w:rsidR="004C3CE5" w:rsidRPr="00614D6A" w:rsidRDefault="004C3CE5" w:rsidP="008A622C">
      <w:pPr>
        <w:pStyle w:val="ListParagraph"/>
        <w:numPr>
          <w:ilvl w:val="0"/>
          <w:numId w:val="426"/>
        </w:numPr>
        <w:rPr>
          <w:rFonts w:ascii="Arial" w:hAnsi="Arial" w:cs="Arial"/>
          <w:szCs w:val="22"/>
        </w:rPr>
      </w:pPr>
      <w:r w:rsidRPr="00614D6A">
        <w:rPr>
          <w:rFonts w:ascii="Arial" w:hAnsi="Arial" w:cs="Arial"/>
          <w:szCs w:val="22"/>
        </w:rPr>
        <w:lastRenderedPageBreak/>
        <w:t xml:space="preserve">не ги донесе и </w:t>
      </w:r>
      <w:r w:rsidR="005E0C52" w:rsidRPr="00614D6A">
        <w:rPr>
          <w:rFonts w:ascii="Arial" w:hAnsi="Arial" w:cs="Arial"/>
          <w:szCs w:val="22"/>
        </w:rPr>
        <w:t xml:space="preserve">објави на својата веб страница </w:t>
      </w:r>
      <w:r w:rsidRPr="00614D6A">
        <w:rPr>
          <w:rFonts w:ascii="Arial" w:hAnsi="Arial" w:cs="Arial"/>
          <w:szCs w:val="22"/>
        </w:rPr>
        <w:t>мрежните правила за пренос на електрична енергија</w:t>
      </w:r>
      <w:r w:rsidR="005E0C52" w:rsidRPr="00614D6A">
        <w:rPr>
          <w:rFonts w:ascii="Arial" w:hAnsi="Arial" w:cs="Arial"/>
          <w:szCs w:val="22"/>
        </w:rPr>
        <w:t>, претходно одобрени од Регулаторна</w:t>
      </w:r>
      <w:r w:rsidR="00DC04DC" w:rsidRPr="00614D6A">
        <w:rPr>
          <w:rFonts w:ascii="Arial" w:hAnsi="Arial" w:cs="Arial"/>
          <w:szCs w:val="22"/>
        </w:rPr>
        <w:t>та</w:t>
      </w:r>
      <w:r w:rsidR="005E0C52" w:rsidRPr="00614D6A">
        <w:rPr>
          <w:rFonts w:ascii="Arial" w:hAnsi="Arial" w:cs="Arial"/>
          <w:szCs w:val="22"/>
        </w:rPr>
        <w:t xml:space="preserve"> комисија за енергетика</w:t>
      </w:r>
      <w:r w:rsidRPr="00614D6A">
        <w:rPr>
          <w:rFonts w:ascii="Arial" w:hAnsi="Arial" w:cs="Arial"/>
          <w:szCs w:val="22"/>
        </w:rPr>
        <w:t xml:space="preserve"> (</w:t>
      </w:r>
      <w:fldSimple w:instr=" REF _Ref500175241 \h  \* MERGEFORMAT ">
        <w:r w:rsidR="00D6168B" w:rsidRPr="00614D6A">
          <w:rPr>
            <w:rFonts w:ascii="Arial" w:hAnsi="Arial" w:cs="Arial"/>
            <w:szCs w:val="22"/>
          </w:rPr>
          <w:t xml:space="preserve">Член </w:t>
        </w:r>
        <w:r w:rsidR="00D6168B" w:rsidRPr="00D6168B">
          <w:rPr>
            <w:rFonts w:ascii="Arial" w:hAnsi="Arial" w:cs="Arial"/>
            <w:szCs w:val="22"/>
          </w:rPr>
          <w:t>84</w:t>
        </w:r>
      </w:fldSimple>
      <w:r w:rsidRPr="00614D6A">
        <w:rPr>
          <w:rFonts w:ascii="Arial" w:hAnsi="Arial" w:cs="Arial"/>
          <w:szCs w:val="22"/>
        </w:rPr>
        <w:t xml:space="preserve"> став (1)),</w:t>
      </w:r>
    </w:p>
    <w:p w:rsidR="004C3CE5" w:rsidRPr="00614D6A" w:rsidRDefault="004C3CE5" w:rsidP="008A622C">
      <w:pPr>
        <w:pStyle w:val="ListParagraph"/>
        <w:numPr>
          <w:ilvl w:val="0"/>
          <w:numId w:val="426"/>
        </w:numPr>
        <w:rPr>
          <w:rFonts w:ascii="Arial" w:hAnsi="Arial" w:cs="Arial"/>
          <w:szCs w:val="22"/>
        </w:rPr>
      </w:pPr>
      <w:r w:rsidRPr="00614D6A">
        <w:rPr>
          <w:rFonts w:ascii="Arial" w:hAnsi="Arial" w:cs="Arial"/>
          <w:szCs w:val="22"/>
        </w:rPr>
        <w:t xml:space="preserve">не ги донесе </w:t>
      </w:r>
      <w:r w:rsidR="00DC04DC" w:rsidRPr="00614D6A">
        <w:rPr>
          <w:rFonts w:ascii="Arial" w:hAnsi="Arial" w:cs="Arial"/>
          <w:szCs w:val="22"/>
        </w:rPr>
        <w:t xml:space="preserve">и објави на својата веб страница </w:t>
      </w:r>
      <w:r w:rsidRPr="00614D6A">
        <w:rPr>
          <w:rFonts w:ascii="Arial" w:hAnsi="Arial" w:cs="Arial"/>
          <w:szCs w:val="22"/>
        </w:rPr>
        <w:t>правилата за доделување на прекугранични преносни капацитети</w:t>
      </w:r>
      <w:r w:rsidR="00DC04DC" w:rsidRPr="00614D6A">
        <w:rPr>
          <w:rFonts w:ascii="Arial" w:hAnsi="Arial" w:cs="Arial"/>
          <w:szCs w:val="22"/>
        </w:rPr>
        <w:t>, претходно одобрени од Регулаторната комисија за енергетика</w:t>
      </w:r>
      <w:r w:rsidRPr="00614D6A">
        <w:rPr>
          <w:rFonts w:ascii="Arial" w:hAnsi="Arial" w:cs="Arial"/>
          <w:szCs w:val="22"/>
        </w:rPr>
        <w:t xml:space="preserve"> (</w:t>
      </w:r>
      <w:fldSimple w:instr=" REF _Ref500175288 \h  \* MERGEFORMAT ">
        <w:r w:rsidR="00D6168B" w:rsidRPr="00614D6A">
          <w:rPr>
            <w:rFonts w:ascii="Arial" w:hAnsi="Arial" w:cs="Arial"/>
            <w:szCs w:val="22"/>
          </w:rPr>
          <w:t xml:space="preserve">Член </w:t>
        </w:r>
        <w:r w:rsidR="00D6168B" w:rsidRPr="00D6168B">
          <w:rPr>
            <w:rFonts w:ascii="Arial" w:hAnsi="Arial" w:cs="Arial"/>
            <w:szCs w:val="22"/>
          </w:rPr>
          <w:t>85</w:t>
        </w:r>
      </w:fldSimple>
      <w:r w:rsidRPr="00614D6A">
        <w:rPr>
          <w:rFonts w:ascii="Arial" w:hAnsi="Arial" w:cs="Arial"/>
          <w:szCs w:val="22"/>
        </w:rPr>
        <w:t xml:space="preserve"> став (1)),</w:t>
      </w:r>
    </w:p>
    <w:p w:rsidR="004C3CE5" w:rsidRPr="00614D6A" w:rsidRDefault="004C3CE5" w:rsidP="008A622C">
      <w:pPr>
        <w:pStyle w:val="ListParagraph"/>
        <w:numPr>
          <w:ilvl w:val="0"/>
          <w:numId w:val="426"/>
        </w:numPr>
        <w:rPr>
          <w:rFonts w:ascii="Arial" w:hAnsi="Arial" w:cs="Arial"/>
          <w:szCs w:val="22"/>
        </w:rPr>
      </w:pPr>
      <w:r w:rsidRPr="00614D6A">
        <w:rPr>
          <w:rFonts w:ascii="Arial" w:hAnsi="Arial" w:cs="Arial"/>
          <w:szCs w:val="22"/>
        </w:rPr>
        <w:t>не ја извести Регулаторна комисија за енергетика за остварување на дополнителни приходи  (</w:t>
      </w:r>
      <w:fldSimple w:instr=" REF _Ref500175435 \h  \* MERGEFORMAT ">
        <w:r w:rsidR="00D6168B" w:rsidRPr="00614D6A">
          <w:rPr>
            <w:rFonts w:ascii="Arial" w:hAnsi="Arial" w:cs="Arial"/>
            <w:szCs w:val="22"/>
          </w:rPr>
          <w:t xml:space="preserve">Член </w:t>
        </w:r>
        <w:r w:rsidR="00D6168B" w:rsidRPr="00D6168B">
          <w:rPr>
            <w:rFonts w:ascii="Arial" w:hAnsi="Arial" w:cs="Arial"/>
            <w:szCs w:val="22"/>
          </w:rPr>
          <w:t>87</w:t>
        </w:r>
      </w:fldSimple>
      <w:r w:rsidRPr="00614D6A">
        <w:rPr>
          <w:rFonts w:ascii="Arial" w:hAnsi="Arial" w:cs="Arial"/>
          <w:szCs w:val="22"/>
        </w:rPr>
        <w:t>).</w:t>
      </w:r>
    </w:p>
    <w:p w:rsidR="004C3CE5" w:rsidRPr="00614D6A" w:rsidRDefault="004C3CE5" w:rsidP="008A622C">
      <w:pPr>
        <w:pStyle w:val="Stavovi"/>
        <w:numPr>
          <w:ilvl w:val="0"/>
          <w:numId w:val="424"/>
        </w:numPr>
        <w:rPr>
          <w:rFonts w:ascii="Arial" w:hAnsi="Arial" w:cs="Arial"/>
        </w:rPr>
      </w:pPr>
      <w:r w:rsidRPr="00614D6A">
        <w:rPr>
          <w:rFonts w:ascii="Arial" w:hAnsi="Arial" w:cs="Arial"/>
        </w:rPr>
        <w:t>Глоба во износ од 5.000 евра во денарска противвредност ќе му се изрече за прекршок на оператор</w:t>
      </w:r>
      <w:r w:rsidR="00A575DA" w:rsidRPr="00614D6A">
        <w:rPr>
          <w:rFonts w:ascii="Arial" w:hAnsi="Arial" w:cs="Arial"/>
        </w:rPr>
        <w:t>от</w:t>
      </w:r>
      <w:r w:rsidRPr="00614D6A">
        <w:rPr>
          <w:rFonts w:ascii="Arial" w:hAnsi="Arial" w:cs="Arial"/>
        </w:rPr>
        <w:t xml:space="preserve"> на електропреносниот систем ако:</w:t>
      </w:r>
    </w:p>
    <w:p w:rsidR="004C3CE5" w:rsidRPr="00614D6A" w:rsidRDefault="004C3CE5" w:rsidP="008A622C">
      <w:pPr>
        <w:pStyle w:val="ListParagraph"/>
        <w:numPr>
          <w:ilvl w:val="0"/>
          <w:numId w:val="427"/>
        </w:numPr>
        <w:rPr>
          <w:rFonts w:ascii="Arial" w:hAnsi="Arial" w:cs="Arial"/>
          <w:szCs w:val="22"/>
        </w:rPr>
      </w:pPr>
      <w:r w:rsidRPr="00614D6A">
        <w:rPr>
          <w:rFonts w:ascii="Arial" w:hAnsi="Arial" w:cs="Arial"/>
          <w:szCs w:val="22"/>
        </w:rPr>
        <w:t xml:space="preserve">не ги објави на својата веб страница тарифите за пренос на електрична енергија, </w:t>
      </w:r>
      <w:r w:rsidR="00DC04DC" w:rsidRPr="00614D6A">
        <w:rPr>
          <w:rFonts w:ascii="Arial" w:hAnsi="Arial" w:cs="Arial"/>
          <w:szCs w:val="22"/>
        </w:rPr>
        <w:t xml:space="preserve">преходно </w:t>
      </w:r>
      <w:r w:rsidRPr="00614D6A">
        <w:rPr>
          <w:rFonts w:ascii="Arial" w:hAnsi="Arial" w:cs="Arial"/>
          <w:szCs w:val="22"/>
        </w:rPr>
        <w:t>одобрени од Регулаторната комисија за енергетика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w:t>
      </w:r>
      <w:r w:rsidR="0068762B" w:rsidRPr="00614D6A">
        <w:rPr>
          <w:rFonts w:ascii="Arial" w:hAnsi="Arial" w:cs="Arial"/>
          <w:szCs w:val="22"/>
        </w:rPr>
        <w:t>8</w:t>
      </w:r>
      <w:r w:rsidRPr="00614D6A">
        <w:rPr>
          <w:rFonts w:ascii="Arial" w:hAnsi="Arial" w:cs="Arial"/>
          <w:szCs w:val="22"/>
        </w:rPr>
        <w:t>),</w:t>
      </w:r>
    </w:p>
    <w:p w:rsidR="004C3CE5" w:rsidRPr="00614D6A" w:rsidRDefault="004C3CE5" w:rsidP="005A5F3B">
      <w:pPr>
        <w:pStyle w:val="ListParagraph"/>
        <w:rPr>
          <w:rFonts w:ascii="Arial" w:hAnsi="Arial" w:cs="Arial"/>
          <w:strike/>
          <w:szCs w:val="22"/>
        </w:rPr>
      </w:pPr>
      <w:r w:rsidRPr="00614D6A">
        <w:rPr>
          <w:rFonts w:ascii="Arial" w:hAnsi="Arial" w:cs="Arial"/>
          <w:szCs w:val="22"/>
        </w:rPr>
        <w:t xml:space="preserve">не изработи </w:t>
      </w:r>
      <w:r w:rsidR="00DC04DC" w:rsidRPr="00614D6A">
        <w:rPr>
          <w:rFonts w:ascii="Arial" w:hAnsi="Arial" w:cs="Arial"/>
          <w:szCs w:val="22"/>
        </w:rPr>
        <w:t xml:space="preserve">и објави на својата веб страница </w:t>
      </w:r>
      <w:r w:rsidRPr="00614D6A">
        <w:rPr>
          <w:rFonts w:ascii="Arial" w:hAnsi="Arial" w:cs="Arial"/>
          <w:szCs w:val="22"/>
        </w:rPr>
        <w:t>годишен план за одржување на интерконективните и внатрешните далекуводи на електропреносната мрежа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1</w:t>
      </w:r>
      <w:r w:rsidR="0068762B" w:rsidRPr="00614D6A">
        <w:rPr>
          <w:rFonts w:ascii="Arial" w:hAnsi="Arial" w:cs="Arial"/>
          <w:szCs w:val="22"/>
        </w:rPr>
        <w:t>1</w:t>
      </w:r>
      <w:r w:rsidRPr="00614D6A">
        <w:rPr>
          <w:rFonts w:ascii="Arial" w:hAnsi="Arial" w:cs="Arial"/>
          <w:szCs w:val="22"/>
        </w:rPr>
        <w:t>),</w:t>
      </w:r>
    </w:p>
    <w:p w:rsidR="004C3CE5" w:rsidRPr="00614D6A" w:rsidRDefault="004C3CE5" w:rsidP="005A5F3B">
      <w:pPr>
        <w:pStyle w:val="ListParagraph"/>
        <w:rPr>
          <w:rFonts w:ascii="Arial" w:hAnsi="Arial" w:cs="Arial"/>
          <w:szCs w:val="22"/>
        </w:rPr>
      </w:pPr>
      <w:r w:rsidRPr="00614D6A">
        <w:rPr>
          <w:rFonts w:ascii="Arial" w:hAnsi="Arial" w:cs="Arial"/>
          <w:szCs w:val="22"/>
        </w:rPr>
        <w:t xml:space="preserve">не изработи </w:t>
      </w:r>
      <w:r w:rsidR="00DC04DC" w:rsidRPr="00614D6A">
        <w:rPr>
          <w:rFonts w:ascii="Arial" w:hAnsi="Arial" w:cs="Arial"/>
          <w:szCs w:val="22"/>
        </w:rPr>
        <w:t xml:space="preserve">и објави на својата веб страна </w:t>
      </w:r>
      <w:r w:rsidR="00E1651B" w:rsidRPr="00614D6A">
        <w:rPr>
          <w:rFonts w:ascii="Arial" w:hAnsi="Arial" w:cs="Arial"/>
          <w:szCs w:val="22"/>
        </w:rPr>
        <w:t>годиш</w:t>
      </w:r>
      <w:r w:rsidR="00DC04DC" w:rsidRPr="00614D6A">
        <w:rPr>
          <w:rFonts w:ascii="Arial" w:hAnsi="Arial" w:cs="Arial"/>
          <w:szCs w:val="22"/>
        </w:rPr>
        <w:t>ен</w:t>
      </w:r>
      <w:r w:rsidR="00E1651B" w:rsidRPr="00614D6A">
        <w:rPr>
          <w:rFonts w:ascii="Arial" w:hAnsi="Arial" w:cs="Arial"/>
          <w:szCs w:val="22"/>
        </w:rPr>
        <w:t xml:space="preserve"> </w:t>
      </w:r>
      <w:r w:rsidRPr="00614D6A">
        <w:rPr>
          <w:rFonts w:ascii="Arial" w:hAnsi="Arial" w:cs="Arial"/>
          <w:szCs w:val="22"/>
        </w:rPr>
        <w:t xml:space="preserve">план за одржување на </w:t>
      </w:r>
      <w:r w:rsidR="00E1651B" w:rsidRPr="00614D6A">
        <w:rPr>
          <w:rFonts w:ascii="Arial" w:hAnsi="Arial" w:cs="Arial"/>
          <w:szCs w:val="22"/>
        </w:rPr>
        <w:t xml:space="preserve">внатрешните далекуводи на </w:t>
      </w:r>
      <w:r w:rsidRPr="00614D6A">
        <w:rPr>
          <w:rFonts w:ascii="Arial" w:hAnsi="Arial" w:cs="Arial"/>
          <w:szCs w:val="22"/>
        </w:rPr>
        <w:t>електропреносната мрежа</w:t>
      </w:r>
      <w:r w:rsidR="00DC04DC" w:rsidRPr="00614D6A">
        <w:rPr>
          <w:rFonts w:ascii="Arial" w:hAnsi="Arial" w:cs="Arial"/>
          <w:szCs w:val="22"/>
        </w:rPr>
        <w:t>, пре</w:t>
      </w:r>
      <w:r w:rsidR="0068762B" w:rsidRPr="00614D6A">
        <w:rPr>
          <w:rFonts w:ascii="Arial" w:hAnsi="Arial" w:cs="Arial"/>
          <w:szCs w:val="22"/>
        </w:rPr>
        <w:t>т</w:t>
      </w:r>
      <w:r w:rsidR="00DC04DC" w:rsidRPr="00614D6A">
        <w:rPr>
          <w:rFonts w:ascii="Arial" w:hAnsi="Arial" w:cs="Arial"/>
          <w:szCs w:val="22"/>
        </w:rPr>
        <w:t xml:space="preserve">ходно одобрен од Регулаторна комисија за енергетика </w:t>
      </w:r>
      <w:r w:rsidRPr="00614D6A">
        <w:rPr>
          <w:rFonts w:ascii="Arial" w:hAnsi="Arial" w:cs="Arial"/>
          <w:szCs w:val="22"/>
        </w:rPr>
        <w:t>(</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1</w:t>
      </w:r>
      <w:r w:rsidR="0068762B" w:rsidRPr="00614D6A">
        <w:rPr>
          <w:rFonts w:ascii="Arial" w:hAnsi="Arial" w:cs="Arial"/>
          <w:szCs w:val="22"/>
        </w:rPr>
        <w:t>2</w:t>
      </w:r>
      <w:r w:rsidRPr="00614D6A">
        <w:rPr>
          <w:rFonts w:ascii="Arial" w:hAnsi="Arial" w:cs="Arial"/>
          <w:szCs w:val="22"/>
        </w:rPr>
        <w:t xml:space="preserve">),  </w:t>
      </w:r>
    </w:p>
    <w:p w:rsidR="004C3CE5" w:rsidRPr="00614D6A" w:rsidRDefault="004C3CE5" w:rsidP="005A5F3B">
      <w:pPr>
        <w:pStyle w:val="ListParagraph"/>
        <w:rPr>
          <w:rFonts w:ascii="Arial" w:hAnsi="Arial" w:cs="Arial"/>
          <w:szCs w:val="22"/>
        </w:rPr>
      </w:pPr>
      <w:r w:rsidRPr="00614D6A">
        <w:rPr>
          <w:rFonts w:ascii="Arial" w:hAnsi="Arial" w:cs="Arial"/>
          <w:szCs w:val="22"/>
        </w:rPr>
        <w:t>не објавува податоци и навремено не обезбеди информации од операторите на соседните елек</w:t>
      </w:r>
      <w:r w:rsidR="0035483F" w:rsidRPr="00614D6A">
        <w:rPr>
          <w:rFonts w:ascii="Arial" w:hAnsi="Arial" w:cs="Arial"/>
          <w:szCs w:val="22"/>
        </w:rPr>
        <w:t>тропреносни системи за располож</w:t>
      </w:r>
      <w:r w:rsidRPr="00614D6A">
        <w:rPr>
          <w:rFonts w:ascii="Arial" w:hAnsi="Arial" w:cs="Arial"/>
          <w:szCs w:val="22"/>
        </w:rPr>
        <w:t>ивите преносни капацитети на интерконективните водови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1</w:t>
      </w:r>
      <w:r w:rsidR="0068762B" w:rsidRPr="00614D6A">
        <w:rPr>
          <w:rFonts w:ascii="Arial" w:hAnsi="Arial" w:cs="Arial"/>
          <w:szCs w:val="22"/>
        </w:rPr>
        <w:t>7</w:t>
      </w:r>
      <w:r w:rsidRPr="00614D6A">
        <w:rPr>
          <w:rFonts w:ascii="Arial" w:hAnsi="Arial" w:cs="Arial"/>
          <w:szCs w:val="22"/>
        </w:rPr>
        <w:t>), и</w:t>
      </w:r>
    </w:p>
    <w:p w:rsidR="004C3CE5" w:rsidRPr="00614D6A" w:rsidRDefault="004C3CE5" w:rsidP="005A5F3B">
      <w:pPr>
        <w:pStyle w:val="ListParagraph"/>
        <w:rPr>
          <w:rFonts w:ascii="Arial" w:hAnsi="Arial" w:cs="Arial"/>
          <w:szCs w:val="22"/>
        </w:rPr>
      </w:pPr>
      <w:r w:rsidRPr="00614D6A">
        <w:rPr>
          <w:rFonts w:ascii="Arial" w:hAnsi="Arial" w:cs="Arial"/>
          <w:szCs w:val="22"/>
        </w:rPr>
        <w:t xml:space="preserve">не подготви </w:t>
      </w:r>
      <w:r w:rsidR="00DC04DC" w:rsidRPr="00614D6A">
        <w:rPr>
          <w:rFonts w:ascii="Arial" w:hAnsi="Arial" w:cs="Arial"/>
          <w:szCs w:val="22"/>
        </w:rPr>
        <w:t xml:space="preserve">и објави на својата веб страна </w:t>
      </w:r>
      <w:r w:rsidRPr="00614D6A">
        <w:rPr>
          <w:rFonts w:ascii="Arial" w:hAnsi="Arial" w:cs="Arial"/>
          <w:szCs w:val="22"/>
        </w:rPr>
        <w:t>план за развој на електропреносниот систем</w:t>
      </w:r>
      <w:r w:rsidR="00DC04DC" w:rsidRPr="00614D6A">
        <w:rPr>
          <w:rFonts w:ascii="Arial" w:hAnsi="Arial" w:cs="Arial"/>
          <w:szCs w:val="22"/>
        </w:rPr>
        <w:t>, претходно одобрен од Регулаторната комисија за енергетика</w:t>
      </w:r>
      <w:r w:rsidRPr="00614D6A">
        <w:rPr>
          <w:rFonts w:ascii="Arial" w:hAnsi="Arial" w:cs="Arial"/>
          <w:szCs w:val="22"/>
        </w:rPr>
        <w:t xml:space="preserve"> (</w:t>
      </w:r>
      <w:fldSimple w:instr=" REF _Ref500175025 \h  \* MERGEFORMAT ">
        <w:r w:rsidR="00D6168B" w:rsidRPr="00614D6A">
          <w:rPr>
            <w:rFonts w:ascii="Arial" w:hAnsi="Arial" w:cs="Arial"/>
            <w:szCs w:val="22"/>
          </w:rPr>
          <w:t xml:space="preserve">Член </w:t>
        </w:r>
        <w:r w:rsidR="00D6168B" w:rsidRPr="00D6168B">
          <w:rPr>
            <w:rFonts w:ascii="Arial" w:hAnsi="Arial" w:cs="Arial"/>
            <w:szCs w:val="22"/>
          </w:rPr>
          <w:t>83</w:t>
        </w:r>
      </w:fldSimple>
      <w:r w:rsidRPr="00614D6A">
        <w:rPr>
          <w:rFonts w:ascii="Arial" w:hAnsi="Arial" w:cs="Arial"/>
          <w:szCs w:val="22"/>
        </w:rPr>
        <w:t xml:space="preserve"> став (1)).</w:t>
      </w:r>
    </w:p>
    <w:p w:rsidR="004C3CE5" w:rsidRPr="00614D6A" w:rsidRDefault="004C3CE5" w:rsidP="008A622C">
      <w:pPr>
        <w:pStyle w:val="Stavovi"/>
        <w:numPr>
          <w:ilvl w:val="0"/>
          <w:numId w:val="424"/>
        </w:numPr>
        <w:rPr>
          <w:rFonts w:ascii="Arial" w:hAnsi="Arial" w:cs="Arial"/>
        </w:rPr>
      </w:pPr>
      <w:r w:rsidRPr="00614D6A">
        <w:rPr>
          <w:rFonts w:ascii="Arial" w:hAnsi="Arial" w:cs="Arial"/>
        </w:rPr>
        <w:t>Глоба во износ од 3.000 евра во денарска противвредност ќе му се изрече за прекршок на оператор</w:t>
      </w:r>
      <w:r w:rsidR="00A575DA" w:rsidRPr="00614D6A">
        <w:rPr>
          <w:rFonts w:ascii="Arial" w:hAnsi="Arial" w:cs="Arial"/>
        </w:rPr>
        <w:t>от</w:t>
      </w:r>
      <w:r w:rsidRPr="00614D6A">
        <w:rPr>
          <w:rFonts w:ascii="Arial" w:hAnsi="Arial" w:cs="Arial"/>
        </w:rPr>
        <w:t xml:space="preserve"> на електропреносниот систем ако:</w:t>
      </w:r>
    </w:p>
    <w:p w:rsidR="004C3CE5" w:rsidRPr="00614D6A" w:rsidRDefault="004C3CE5" w:rsidP="008A622C">
      <w:pPr>
        <w:pStyle w:val="ListParagraph"/>
        <w:numPr>
          <w:ilvl w:val="0"/>
          <w:numId w:val="428"/>
        </w:numPr>
        <w:rPr>
          <w:rFonts w:ascii="Arial" w:hAnsi="Arial" w:cs="Arial"/>
          <w:szCs w:val="22"/>
        </w:rPr>
      </w:pPr>
      <w:r w:rsidRPr="00614D6A">
        <w:rPr>
          <w:rFonts w:ascii="Arial" w:hAnsi="Arial" w:cs="Arial"/>
          <w:szCs w:val="22"/>
        </w:rPr>
        <w:t>не изработи и не спроведува конечен дневен распоред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1</w:t>
      </w:r>
      <w:r w:rsidR="0068762B" w:rsidRPr="00614D6A">
        <w:rPr>
          <w:rFonts w:ascii="Arial" w:hAnsi="Arial" w:cs="Arial"/>
          <w:szCs w:val="22"/>
        </w:rPr>
        <w:t>3</w:t>
      </w:r>
      <w:r w:rsidRPr="00614D6A">
        <w:rPr>
          <w:rFonts w:ascii="Arial" w:hAnsi="Arial" w:cs="Arial"/>
          <w:szCs w:val="22"/>
        </w:rPr>
        <w:t>)</w:t>
      </w:r>
    </w:p>
    <w:p w:rsidR="004C3CE5" w:rsidRPr="00614D6A" w:rsidRDefault="004C3CE5" w:rsidP="005A5F3B">
      <w:pPr>
        <w:pStyle w:val="ListParagraph"/>
        <w:rPr>
          <w:rFonts w:ascii="Arial" w:hAnsi="Arial" w:cs="Arial"/>
          <w:szCs w:val="22"/>
        </w:rPr>
      </w:pPr>
      <w:r w:rsidRPr="00614D6A">
        <w:rPr>
          <w:rFonts w:ascii="Arial" w:hAnsi="Arial" w:cs="Arial"/>
          <w:szCs w:val="22"/>
        </w:rPr>
        <w:t>не им обезбеди пристап на корисниците на електропреносниот систем до мерните уреди што се во негова сопственост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1</w:t>
      </w:r>
      <w:r w:rsidR="0068762B" w:rsidRPr="00614D6A">
        <w:rPr>
          <w:rFonts w:ascii="Arial" w:hAnsi="Arial" w:cs="Arial"/>
          <w:szCs w:val="22"/>
        </w:rPr>
        <w:t>9</w:t>
      </w:r>
      <w:r w:rsidRPr="00614D6A">
        <w:rPr>
          <w:rFonts w:ascii="Arial" w:hAnsi="Arial" w:cs="Arial"/>
          <w:szCs w:val="22"/>
        </w:rPr>
        <w:t>),</w:t>
      </w:r>
    </w:p>
    <w:p w:rsidR="004C3CE5" w:rsidRPr="00614D6A" w:rsidRDefault="004C3CE5" w:rsidP="005A5F3B">
      <w:pPr>
        <w:pStyle w:val="ListParagraph"/>
        <w:rPr>
          <w:rFonts w:ascii="Arial" w:hAnsi="Arial" w:cs="Arial"/>
          <w:szCs w:val="22"/>
        </w:rPr>
      </w:pPr>
      <w:r w:rsidRPr="00614D6A">
        <w:rPr>
          <w:rFonts w:ascii="Arial" w:hAnsi="Arial" w:cs="Arial"/>
          <w:szCs w:val="22"/>
        </w:rPr>
        <w:t>не изготви правила за набавка на електрична енергија за покривање на загубите во електропреносниот систем и не ги достави до Регулаторната комисија за енергетика за одобрување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2</w:t>
      </w:r>
      <w:r w:rsidR="0068762B" w:rsidRPr="00614D6A">
        <w:rPr>
          <w:rFonts w:ascii="Arial" w:hAnsi="Arial" w:cs="Arial"/>
          <w:szCs w:val="22"/>
        </w:rPr>
        <w:t>2</w:t>
      </w:r>
      <w:r w:rsidRPr="00614D6A">
        <w:rPr>
          <w:rFonts w:ascii="Arial" w:hAnsi="Arial" w:cs="Arial"/>
          <w:szCs w:val="22"/>
        </w:rPr>
        <w:t>)</w:t>
      </w:r>
    </w:p>
    <w:p w:rsidR="004C3CE5" w:rsidRPr="00614D6A" w:rsidRDefault="004C3CE5" w:rsidP="005A5F3B">
      <w:pPr>
        <w:pStyle w:val="ListParagraph"/>
        <w:rPr>
          <w:rFonts w:ascii="Arial" w:hAnsi="Arial" w:cs="Arial"/>
          <w:szCs w:val="22"/>
        </w:rPr>
      </w:pPr>
      <w:r w:rsidRPr="00614D6A">
        <w:rPr>
          <w:rFonts w:ascii="Arial" w:hAnsi="Arial" w:cs="Arial"/>
          <w:szCs w:val="22"/>
        </w:rPr>
        <w:t>не обезбеди доверливост на деловните податоци на корисниците на електропреносниот систем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(2), точка 2</w:t>
      </w:r>
      <w:r w:rsidR="0068762B" w:rsidRPr="00614D6A">
        <w:rPr>
          <w:rFonts w:ascii="Arial" w:hAnsi="Arial" w:cs="Arial"/>
          <w:szCs w:val="22"/>
        </w:rPr>
        <w:t>8</w:t>
      </w:r>
      <w:r w:rsidRPr="00614D6A">
        <w:rPr>
          <w:rFonts w:ascii="Arial" w:hAnsi="Arial" w:cs="Arial"/>
          <w:szCs w:val="22"/>
        </w:rPr>
        <w:t>),</w:t>
      </w:r>
    </w:p>
    <w:p w:rsidR="004C3CE5" w:rsidRPr="00614D6A" w:rsidRDefault="004C3CE5" w:rsidP="005A5F3B">
      <w:pPr>
        <w:pStyle w:val="ListParagraph"/>
        <w:rPr>
          <w:rFonts w:ascii="Arial" w:hAnsi="Arial" w:cs="Arial"/>
          <w:szCs w:val="22"/>
        </w:rPr>
      </w:pPr>
      <w:r w:rsidRPr="00614D6A">
        <w:rPr>
          <w:rFonts w:ascii="Arial" w:hAnsi="Arial" w:cs="Arial"/>
          <w:szCs w:val="22"/>
        </w:rPr>
        <w:t>не води диспечерска книга, записи за доверливоста на електропреносниот систем, податоци од системот за надзор и управување и мерни податоци (</w:t>
      </w:r>
      <w:fldSimple w:instr=" REF _Ref499736833 \h  \* MERGEFORMAT ">
        <w:r w:rsidR="00D6168B" w:rsidRPr="00614D6A">
          <w:rPr>
            <w:rFonts w:ascii="Arial" w:hAnsi="Arial" w:cs="Arial"/>
            <w:szCs w:val="22"/>
          </w:rPr>
          <w:t xml:space="preserve">Член </w:t>
        </w:r>
        <w:r w:rsidR="00D6168B" w:rsidRPr="00D6168B">
          <w:rPr>
            <w:rFonts w:ascii="Arial" w:hAnsi="Arial" w:cs="Arial"/>
            <w:szCs w:val="22"/>
          </w:rPr>
          <w:t>78</w:t>
        </w:r>
      </w:fldSimple>
      <w:r w:rsidRPr="00614D6A">
        <w:rPr>
          <w:rFonts w:ascii="Arial" w:hAnsi="Arial" w:cs="Arial"/>
          <w:szCs w:val="22"/>
        </w:rPr>
        <w:t xml:space="preserve"> став (3))</w:t>
      </w:r>
    </w:p>
    <w:p w:rsidR="004C3CE5" w:rsidRPr="00614D6A" w:rsidRDefault="004C3CE5" w:rsidP="005A5F3B">
      <w:pPr>
        <w:pStyle w:val="ListParagraph"/>
        <w:rPr>
          <w:rFonts w:ascii="Arial" w:hAnsi="Arial" w:cs="Arial"/>
          <w:szCs w:val="22"/>
        </w:rPr>
      </w:pPr>
      <w:r w:rsidRPr="00614D6A">
        <w:rPr>
          <w:rFonts w:ascii="Arial" w:hAnsi="Arial" w:cs="Arial"/>
          <w:szCs w:val="22"/>
        </w:rPr>
        <w:t xml:space="preserve">не ја објави </w:t>
      </w:r>
      <w:r w:rsidR="00E1651B" w:rsidRPr="00614D6A">
        <w:rPr>
          <w:rFonts w:ascii="Arial" w:hAnsi="Arial" w:cs="Arial"/>
          <w:szCs w:val="22"/>
        </w:rPr>
        <w:t xml:space="preserve">на својата веб страна </w:t>
      </w:r>
      <w:r w:rsidR="0035483F" w:rsidRPr="00614D6A">
        <w:rPr>
          <w:rFonts w:ascii="Arial" w:hAnsi="Arial" w:cs="Arial"/>
          <w:szCs w:val="22"/>
        </w:rPr>
        <w:t>процената на располож</w:t>
      </w:r>
      <w:r w:rsidRPr="00614D6A">
        <w:rPr>
          <w:rFonts w:ascii="Arial" w:hAnsi="Arial" w:cs="Arial"/>
          <w:szCs w:val="22"/>
        </w:rPr>
        <w:t xml:space="preserve">ивиот </w:t>
      </w:r>
      <w:r w:rsidR="00E1651B" w:rsidRPr="00614D6A">
        <w:rPr>
          <w:rFonts w:ascii="Arial" w:hAnsi="Arial" w:cs="Arial"/>
          <w:szCs w:val="22"/>
        </w:rPr>
        <w:t xml:space="preserve">годишен, месечен и дневен </w:t>
      </w:r>
      <w:r w:rsidRPr="00614D6A">
        <w:rPr>
          <w:rFonts w:ascii="Arial" w:hAnsi="Arial" w:cs="Arial"/>
          <w:szCs w:val="22"/>
        </w:rPr>
        <w:t>преносен капацитет (</w:t>
      </w:r>
      <w:fldSimple w:instr=" REF _Ref500174905 \h  \* MERGEFORMAT ">
        <w:r w:rsidR="00D6168B" w:rsidRPr="00614D6A">
          <w:rPr>
            <w:rFonts w:ascii="Arial" w:hAnsi="Arial" w:cs="Arial"/>
            <w:szCs w:val="22"/>
          </w:rPr>
          <w:t xml:space="preserve">Член </w:t>
        </w:r>
        <w:r w:rsidR="00D6168B" w:rsidRPr="00D6168B">
          <w:rPr>
            <w:rFonts w:ascii="Arial" w:hAnsi="Arial" w:cs="Arial"/>
            <w:szCs w:val="22"/>
          </w:rPr>
          <w:t>82</w:t>
        </w:r>
      </w:fldSimple>
      <w:r w:rsidRPr="00614D6A">
        <w:rPr>
          <w:rFonts w:ascii="Arial" w:hAnsi="Arial" w:cs="Arial"/>
          <w:szCs w:val="22"/>
        </w:rPr>
        <w:t xml:space="preserve"> став (3)).</w:t>
      </w:r>
    </w:p>
    <w:p w:rsidR="0002683B" w:rsidRDefault="004C3CE5" w:rsidP="008A622C">
      <w:pPr>
        <w:pStyle w:val="Stavovi"/>
        <w:numPr>
          <w:ilvl w:val="0"/>
          <w:numId w:val="424"/>
        </w:numPr>
        <w:rPr>
          <w:rFonts w:ascii="Arial" w:hAnsi="Arial" w:cs="Arial"/>
        </w:rPr>
      </w:pPr>
      <w:r w:rsidRPr="00614D6A">
        <w:rPr>
          <w:rFonts w:ascii="Arial" w:hAnsi="Arial" w:cs="Arial"/>
        </w:rPr>
        <w:t>Глоба во износ од 30% од одмерена</w:t>
      </w:r>
      <w:r w:rsidR="004C1F13" w:rsidRPr="00614D6A">
        <w:rPr>
          <w:rFonts w:ascii="Arial" w:hAnsi="Arial" w:cs="Arial"/>
        </w:rPr>
        <w:t>та</w:t>
      </w:r>
      <w:r w:rsidRPr="00614D6A">
        <w:rPr>
          <w:rFonts w:ascii="Arial" w:hAnsi="Arial" w:cs="Arial"/>
        </w:rPr>
        <w:t xml:space="preserve"> глоба за </w:t>
      </w:r>
      <w:r w:rsidR="00A575DA" w:rsidRPr="00614D6A">
        <w:rPr>
          <w:rFonts w:ascii="Arial" w:hAnsi="Arial" w:cs="Arial"/>
        </w:rPr>
        <w:t>операторот на електропреносниот систем</w:t>
      </w:r>
      <w:r w:rsidRPr="00614D6A">
        <w:rPr>
          <w:rFonts w:ascii="Arial" w:hAnsi="Arial" w:cs="Arial"/>
        </w:rPr>
        <w:t xml:space="preserve"> ќе се изрече за п</w:t>
      </w:r>
      <w:r w:rsidR="000D6C83" w:rsidRPr="00614D6A">
        <w:rPr>
          <w:rFonts w:ascii="Arial" w:hAnsi="Arial" w:cs="Arial"/>
        </w:rPr>
        <w:t>рекршок за дејствијата од ставовите</w:t>
      </w:r>
      <w:r w:rsidRPr="00614D6A">
        <w:rPr>
          <w:rFonts w:ascii="Arial" w:hAnsi="Arial" w:cs="Arial"/>
        </w:rPr>
        <w:t xml:space="preserve"> </w:t>
      </w:r>
      <w:r w:rsidR="000D6C83" w:rsidRPr="00614D6A">
        <w:rPr>
          <w:rFonts w:ascii="Arial" w:hAnsi="Arial" w:cs="Arial"/>
        </w:rPr>
        <w:t>(2), (3</w:t>
      </w:r>
      <w:r w:rsidRPr="00614D6A">
        <w:rPr>
          <w:rFonts w:ascii="Arial" w:hAnsi="Arial" w:cs="Arial"/>
        </w:rPr>
        <w:t>)</w:t>
      </w:r>
      <w:r w:rsidR="000D6C83" w:rsidRPr="00614D6A">
        <w:rPr>
          <w:rFonts w:ascii="Arial" w:hAnsi="Arial" w:cs="Arial"/>
        </w:rPr>
        <w:t xml:space="preserve"> и (4)</w:t>
      </w:r>
      <w:r w:rsidRPr="00614D6A">
        <w:rPr>
          <w:rFonts w:ascii="Arial" w:hAnsi="Arial" w:cs="Arial"/>
        </w:rPr>
        <w:t xml:space="preserve"> на овој член и на одговорното лице во </w:t>
      </w:r>
      <w:r w:rsidR="00A575DA" w:rsidRPr="00614D6A">
        <w:rPr>
          <w:rFonts w:ascii="Arial" w:hAnsi="Arial" w:cs="Arial"/>
        </w:rPr>
        <w:t>операторот</w:t>
      </w:r>
      <w:r w:rsidRPr="00614D6A">
        <w:rPr>
          <w:rFonts w:ascii="Arial" w:hAnsi="Arial" w:cs="Arial"/>
        </w:rPr>
        <w:t>.</w:t>
      </w:r>
    </w:p>
    <w:p w:rsidR="00263E35" w:rsidRDefault="00263E35" w:rsidP="00263E35">
      <w:pPr>
        <w:pStyle w:val="Stavovi"/>
        <w:numPr>
          <w:ilvl w:val="0"/>
          <w:numId w:val="0"/>
        </w:numPr>
        <w:ind w:left="450"/>
        <w:rPr>
          <w:rFonts w:ascii="Arial" w:hAnsi="Arial" w:cs="Arial"/>
        </w:rPr>
      </w:pPr>
    </w:p>
    <w:p w:rsidR="00263E35" w:rsidRDefault="00263E35" w:rsidP="00263E35">
      <w:pPr>
        <w:pStyle w:val="Stavovi"/>
        <w:numPr>
          <w:ilvl w:val="0"/>
          <w:numId w:val="0"/>
        </w:numPr>
        <w:ind w:left="450"/>
        <w:rPr>
          <w:rFonts w:ascii="Arial" w:hAnsi="Arial" w:cs="Arial"/>
        </w:rPr>
      </w:pPr>
    </w:p>
    <w:p w:rsidR="00263E35" w:rsidRPr="00614D6A" w:rsidRDefault="00263E35" w:rsidP="00263E35">
      <w:pPr>
        <w:pStyle w:val="Stavovi"/>
        <w:numPr>
          <w:ilvl w:val="0"/>
          <w:numId w:val="0"/>
        </w:numPr>
        <w:ind w:left="450"/>
        <w:rPr>
          <w:rFonts w:ascii="Arial" w:hAnsi="Arial" w:cs="Arial"/>
        </w:rPr>
      </w:pPr>
    </w:p>
    <w:p w:rsidR="006D5BB5" w:rsidRPr="00614D6A" w:rsidRDefault="00E80FF0" w:rsidP="00DF613A">
      <w:pPr>
        <w:pStyle w:val="Heading2"/>
        <w:rPr>
          <w:rFonts w:ascii="Arial" w:hAnsi="Arial" w:cs="Arial"/>
          <w:b w:val="0"/>
          <w:szCs w:val="22"/>
          <w:lang w:eastAsia="mk-MK"/>
        </w:rPr>
      </w:pPr>
      <w:bookmarkStart w:id="938" w:name="_Toc507587435"/>
      <w:bookmarkStart w:id="939" w:name="_Toc507587668"/>
      <w:r w:rsidRPr="00614D6A">
        <w:rPr>
          <w:rFonts w:ascii="Arial" w:hAnsi="Arial" w:cs="Arial"/>
          <w:b w:val="0"/>
          <w:szCs w:val="22"/>
        </w:rPr>
        <w:lastRenderedPageBreak/>
        <w:t xml:space="preserve">Прекршочни одредби за </w:t>
      </w:r>
      <w:r w:rsidRPr="00614D6A">
        <w:rPr>
          <w:rFonts w:ascii="Arial" w:hAnsi="Arial" w:cs="Arial"/>
          <w:b w:val="0"/>
          <w:szCs w:val="22"/>
          <w:lang w:eastAsia="mk-MK"/>
        </w:rPr>
        <w:t>операторот на пазар на електрична енергија</w:t>
      </w:r>
      <w:r w:rsidR="006D5BB5" w:rsidRPr="00614D6A">
        <w:rPr>
          <w:rFonts w:ascii="Arial" w:hAnsi="Arial" w:cs="Arial"/>
          <w:b w:val="0"/>
          <w:szCs w:val="22"/>
          <w:lang w:eastAsia="mk-MK"/>
        </w:rPr>
        <w:t xml:space="preserve"> и </w:t>
      </w:r>
      <w:r w:rsidR="006D5BB5" w:rsidRPr="00614D6A">
        <w:rPr>
          <w:rFonts w:ascii="Arial" w:hAnsi="Arial" w:cs="Arial"/>
          <w:b w:val="0"/>
          <w:szCs w:val="22"/>
        </w:rPr>
        <w:t>оператор</w:t>
      </w:r>
      <w:r w:rsidR="009961A4" w:rsidRPr="00614D6A">
        <w:rPr>
          <w:rFonts w:ascii="Arial" w:hAnsi="Arial" w:cs="Arial"/>
          <w:b w:val="0"/>
          <w:szCs w:val="22"/>
        </w:rPr>
        <w:t>от</w:t>
      </w:r>
      <w:r w:rsidR="006D5BB5" w:rsidRPr="00614D6A">
        <w:rPr>
          <w:rFonts w:ascii="Arial" w:hAnsi="Arial" w:cs="Arial"/>
          <w:b w:val="0"/>
          <w:szCs w:val="22"/>
        </w:rPr>
        <w:t xml:space="preserve"> на </w:t>
      </w:r>
      <w:r w:rsidR="009961A4" w:rsidRPr="00614D6A">
        <w:rPr>
          <w:rFonts w:ascii="Arial" w:hAnsi="Arial" w:cs="Arial"/>
          <w:b w:val="0"/>
          <w:szCs w:val="22"/>
        </w:rPr>
        <w:t xml:space="preserve">организираниот </w:t>
      </w:r>
      <w:r w:rsidR="006D5BB5" w:rsidRPr="00614D6A">
        <w:rPr>
          <w:rFonts w:ascii="Arial" w:hAnsi="Arial" w:cs="Arial"/>
          <w:b w:val="0"/>
          <w:szCs w:val="22"/>
        </w:rPr>
        <w:t>пазар на електрична енергија</w:t>
      </w:r>
      <w:bookmarkEnd w:id="938"/>
      <w:bookmarkEnd w:id="939"/>
    </w:p>
    <w:p w:rsidR="00E80FF0" w:rsidRPr="00614D6A" w:rsidRDefault="00E80FF0" w:rsidP="00754F8E">
      <w:pPr>
        <w:pStyle w:val="Caption"/>
        <w:rPr>
          <w:rFonts w:ascii="Arial" w:hAnsi="Arial" w:cs="Arial"/>
          <w:b w:val="0"/>
          <w:sz w:val="22"/>
          <w:szCs w:val="22"/>
        </w:rPr>
      </w:pPr>
      <w:bookmarkStart w:id="940" w:name="_Ref50353196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221</w:t>
      </w:r>
      <w:r w:rsidR="00804955" w:rsidRPr="00614D6A">
        <w:rPr>
          <w:rFonts w:ascii="Arial" w:hAnsi="Arial" w:cs="Arial"/>
          <w:b w:val="0"/>
          <w:sz w:val="22"/>
          <w:szCs w:val="22"/>
        </w:rPr>
        <w:fldChar w:fldCharType="end"/>
      </w:r>
      <w:bookmarkEnd w:id="940"/>
    </w:p>
    <w:p w:rsidR="00534B24" w:rsidRPr="00614D6A" w:rsidRDefault="00534B24" w:rsidP="008A622C">
      <w:pPr>
        <w:pStyle w:val="Stavovi"/>
        <w:numPr>
          <w:ilvl w:val="0"/>
          <w:numId w:val="429"/>
        </w:numPr>
        <w:rPr>
          <w:rFonts w:ascii="Arial" w:hAnsi="Arial" w:cs="Arial"/>
        </w:rPr>
      </w:pPr>
      <w:r w:rsidRPr="00614D6A">
        <w:rPr>
          <w:rFonts w:ascii="Arial" w:hAnsi="Arial" w:cs="Arial"/>
        </w:rPr>
        <w:t xml:space="preserve">Глоба во износ од 10.000 евра во денарска противвредност ќе му се изрече за прекршок на </w:t>
      </w:r>
      <w:r w:rsidR="00A575DA" w:rsidRPr="00614D6A">
        <w:rPr>
          <w:rFonts w:ascii="Arial" w:hAnsi="Arial" w:cs="Arial"/>
        </w:rPr>
        <w:t>операторот</w:t>
      </w:r>
      <w:r w:rsidRPr="00614D6A">
        <w:rPr>
          <w:rFonts w:ascii="Arial" w:hAnsi="Arial" w:cs="Arial"/>
        </w:rPr>
        <w:t xml:space="preserve"> на пазар на електрична енергија ако:</w:t>
      </w:r>
    </w:p>
    <w:p w:rsidR="00534B24" w:rsidRPr="00614D6A" w:rsidRDefault="00534B24" w:rsidP="008A622C">
      <w:pPr>
        <w:pStyle w:val="ListParagraph"/>
        <w:numPr>
          <w:ilvl w:val="0"/>
          <w:numId w:val="444"/>
        </w:numPr>
        <w:rPr>
          <w:rFonts w:ascii="Arial" w:hAnsi="Arial" w:cs="Arial"/>
          <w:szCs w:val="22"/>
        </w:rPr>
      </w:pPr>
      <w:r w:rsidRPr="00614D6A">
        <w:rPr>
          <w:rFonts w:ascii="Arial" w:hAnsi="Arial" w:cs="Arial"/>
          <w:szCs w:val="22"/>
        </w:rPr>
        <w:t>не изврши пресметка на дебалансите на балансно одговорните страни (</w:t>
      </w:r>
      <w:fldSimple w:instr=" REF _Ref500176041 \h  \* MERGEFORMAT ">
        <w:r w:rsidR="00D6168B" w:rsidRPr="00614D6A">
          <w:rPr>
            <w:rFonts w:ascii="Arial" w:hAnsi="Arial" w:cs="Arial"/>
            <w:szCs w:val="22"/>
          </w:rPr>
          <w:t xml:space="preserve">Член </w:t>
        </w:r>
        <w:r w:rsidR="00D6168B" w:rsidRPr="00D6168B">
          <w:rPr>
            <w:rFonts w:ascii="Arial" w:hAnsi="Arial" w:cs="Arial"/>
            <w:szCs w:val="22"/>
          </w:rPr>
          <w:t>88</w:t>
        </w:r>
      </w:fldSimple>
      <w:r w:rsidRPr="00614D6A">
        <w:rPr>
          <w:rFonts w:ascii="Arial" w:hAnsi="Arial" w:cs="Arial"/>
          <w:szCs w:val="22"/>
        </w:rPr>
        <w:t xml:space="preserve"> став</w:t>
      </w:r>
      <w:r w:rsidR="00CF6CCB" w:rsidRPr="00614D6A">
        <w:rPr>
          <w:rFonts w:ascii="Arial" w:hAnsi="Arial" w:cs="Arial"/>
          <w:szCs w:val="22"/>
        </w:rPr>
        <w:t xml:space="preserve"> (</w:t>
      </w:r>
      <w:r w:rsidR="00C325F7" w:rsidRPr="00614D6A">
        <w:rPr>
          <w:rFonts w:ascii="Arial" w:hAnsi="Arial" w:cs="Arial"/>
          <w:szCs w:val="22"/>
        </w:rPr>
        <w:t>2</w:t>
      </w:r>
      <w:r w:rsidRPr="00614D6A">
        <w:rPr>
          <w:rFonts w:ascii="Arial" w:hAnsi="Arial" w:cs="Arial"/>
          <w:szCs w:val="22"/>
        </w:rPr>
        <w:t>), точка 2),</w:t>
      </w:r>
    </w:p>
    <w:p w:rsidR="00534B24" w:rsidRPr="00614D6A" w:rsidRDefault="00534B24" w:rsidP="00624A39">
      <w:pPr>
        <w:pStyle w:val="ListParagraph"/>
        <w:rPr>
          <w:rFonts w:ascii="Arial" w:hAnsi="Arial" w:cs="Arial"/>
          <w:szCs w:val="22"/>
        </w:rPr>
      </w:pPr>
      <w:r w:rsidRPr="00614D6A">
        <w:rPr>
          <w:rFonts w:ascii="Arial" w:hAnsi="Arial" w:cs="Arial"/>
          <w:szCs w:val="22"/>
        </w:rPr>
        <w:t xml:space="preserve">не води регистар </w:t>
      </w:r>
      <w:r w:rsidR="00F04711" w:rsidRPr="00614D6A">
        <w:rPr>
          <w:rFonts w:ascii="Arial" w:hAnsi="Arial" w:cs="Arial"/>
          <w:szCs w:val="22"/>
        </w:rPr>
        <w:t>н</w:t>
      </w:r>
      <w:r w:rsidRPr="00614D6A">
        <w:rPr>
          <w:rFonts w:ascii="Arial" w:hAnsi="Arial" w:cs="Arial"/>
          <w:szCs w:val="22"/>
        </w:rPr>
        <w:t>а учесниците на пазарот (</w:t>
      </w:r>
      <w:fldSimple w:instr=" REF _Ref500176041 \h  \* MERGEFORMAT ">
        <w:r w:rsidR="00D6168B" w:rsidRPr="00614D6A">
          <w:rPr>
            <w:rFonts w:ascii="Arial" w:hAnsi="Arial" w:cs="Arial"/>
            <w:szCs w:val="22"/>
          </w:rPr>
          <w:t xml:space="preserve">Член </w:t>
        </w:r>
        <w:r w:rsidR="00D6168B" w:rsidRPr="00D6168B">
          <w:rPr>
            <w:rFonts w:ascii="Arial" w:hAnsi="Arial" w:cs="Arial"/>
            <w:szCs w:val="22"/>
          </w:rPr>
          <w:t>88</w:t>
        </w:r>
      </w:fldSimple>
      <w:r w:rsidRPr="00614D6A">
        <w:rPr>
          <w:rFonts w:ascii="Arial" w:hAnsi="Arial" w:cs="Arial"/>
          <w:szCs w:val="22"/>
        </w:rPr>
        <w:t xml:space="preserve"> став</w:t>
      </w:r>
      <w:r w:rsidR="00CF6CCB" w:rsidRPr="00614D6A">
        <w:rPr>
          <w:rFonts w:ascii="Arial" w:hAnsi="Arial" w:cs="Arial"/>
          <w:szCs w:val="22"/>
        </w:rPr>
        <w:t xml:space="preserve"> (</w:t>
      </w:r>
      <w:r w:rsidR="00656B66" w:rsidRPr="00614D6A">
        <w:rPr>
          <w:rFonts w:ascii="Arial" w:hAnsi="Arial" w:cs="Arial"/>
          <w:szCs w:val="22"/>
        </w:rPr>
        <w:t>2</w:t>
      </w:r>
      <w:r w:rsidRPr="00614D6A">
        <w:rPr>
          <w:rFonts w:ascii="Arial" w:hAnsi="Arial" w:cs="Arial"/>
          <w:szCs w:val="22"/>
        </w:rPr>
        <w:t>), точка 7),</w:t>
      </w:r>
    </w:p>
    <w:p w:rsidR="00534B24" w:rsidRPr="00614D6A" w:rsidRDefault="00534B24" w:rsidP="009979C7">
      <w:pPr>
        <w:pStyle w:val="ListParagraph"/>
        <w:rPr>
          <w:rFonts w:ascii="Arial" w:hAnsi="Arial" w:cs="Arial"/>
          <w:szCs w:val="22"/>
        </w:rPr>
      </w:pPr>
      <w:r w:rsidRPr="00614D6A">
        <w:rPr>
          <w:rFonts w:ascii="Arial" w:hAnsi="Arial" w:cs="Arial"/>
          <w:szCs w:val="22"/>
        </w:rPr>
        <w:t>не достави до операторот на електропреносниот систем навремено информации за регистрираните учесници на пазарот на електрична енергија (</w:t>
      </w:r>
      <w:fldSimple w:instr=" REF _Ref500176041 \h  \* MERGEFORMAT ">
        <w:r w:rsidR="00D6168B" w:rsidRPr="00614D6A">
          <w:rPr>
            <w:rFonts w:ascii="Arial" w:hAnsi="Arial" w:cs="Arial"/>
            <w:szCs w:val="22"/>
          </w:rPr>
          <w:t xml:space="preserve">Член </w:t>
        </w:r>
        <w:r w:rsidR="00D6168B" w:rsidRPr="00D6168B">
          <w:rPr>
            <w:rFonts w:ascii="Arial" w:hAnsi="Arial" w:cs="Arial"/>
            <w:szCs w:val="22"/>
          </w:rPr>
          <w:t>88</w:t>
        </w:r>
      </w:fldSimple>
      <w:r w:rsidRPr="00614D6A">
        <w:rPr>
          <w:rFonts w:ascii="Arial" w:hAnsi="Arial" w:cs="Arial"/>
          <w:szCs w:val="22"/>
        </w:rPr>
        <w:t xml:space="preserve"> став</w:t>
      </w:r>
      <w:r w:rsidR="00CF6CCB" w:rsidRPr="00614D6A">
        <w:rPr>
          <w:rFonts w:ascii="Arial" w:hAnsi="Arial" w:cs="Arial"/>
          <w:szCs w:val="22"/>
        </w:rPr>
        <w:t xml:space="preserve"> (</w:t>
      </w:r>
      <w:r w:rsidR="00656B66" w:rsidRPr="00614D6A">
        <w:rPr>
          <w:rFonts w:ascii="Arial" w:hAnsi="Arial" w:cs="Arial"/>
          <w:szCs w:val="22"/>
        </w:rPr>
        <w:t>2</w:t>
      </w:r>
      <w:r w:rsidRPr="00614D6A">
        <w:rPr>
          <w:rFonts w:ascii="Arial" w:hAnsi="Arial" w:cs="Arial"/>
          <w:szCs w:val="22"/>
        </w:rPr>
        <w:t xml:space="preserve">), точка </w:t>
      </w:r>
      <w:r w:rsidR="00C325F7" w:rsidRPr="00614D6A">
        <w:rPr>
          <w:rFonts w:ascii="Arial" w:hAnsi="Arial" w:cs="Arial"/>
          <w:szCs w:val="22"/>
        </w:rPr>
        <w:t>9</w:t>
      </w:r>
      <w:r w:rsidRPr="00614D6A">
        <w:rPr>
          <w:rFonts w:ascii="Arial" w:hAnsi="Arial" w:cs="Arial"/>
          <w:szCs w:val="22"/>
        </w:rPr>
        <w:t>),</w:t>
      </w:r>
    </w:p>
    <w:p w:rsidR="00534B24" w:rsidRPr="00614D6A" w:rsidRDefault="00534B24" w:rsidP="00DF613A">
      <w:pPr>
        <w:pStyle w:val="ListParagraph"/>
        <w:rPr>
          <w:rFonts w:ascii="Arial" w:hAnsi="Arial" w:cs="Arial"/>
          <w:szCs w:val="22"/>
        </w:rPr>
      </w:pPr>
      <w:r w:rsidRPr="00614D6A">
        <w:rPr>
          <w:rFonts w:ascii="Arial" w:hAnsi="Arial" w:cs="Arial"/>
          <w:szCs w:val="22"/>
        </w:rPr>
        <w:t>не склучи договори за откуп и продажба и не ја преземе балансна одговорност за произведената електрична енергија од повластените производители коишто користат повластена тарифа (</w:t>
      </w:r>
      <w:fldSimple w:instr=" REF _Ref500176041 \h  \* MERGEFORMAT ">
        <w:r w:rsidR="00D6168B" w:rsidRPr="00614D6A">
          <w:rPr>
            <w:rFonts w:ascii="Arial" w:hAnsi="Arial" w:cs="Arial"/>
            <w:szCs w:val="22"/>
          </w:rPr>
          <w:t xml:space="preserve">Член </w:t>
        </w:r>
        <w:r w:rsidR="00D6168B" w:rsidRPr="00D6168B">
          <w:rPr>
            <w:rFonts w:ascii="Arial" w:hAnsi="Arial" w:cs="Arial"/>
            <w:szCs w:val="22"/>
          </w:rPr>
          <w:t>88</w:t>
        </w:r>
      </w:fldSimple>
      <w:r w:rsidRPr="00614D6A">
        <w:rPr>
          <w:rFonts w:ascii="Arial" w:hAnsi="Arial" w:cs="Arial"/>
          <w:szCs w:val="22"/>
        </w:rPr>
        <w:t xml:space="preserve"> став</w:t>
      </w:r>
      <w:r w:rsidR="00CF6CCB" w:rsidRPr="00614D6A">
        <w:rPr>
          <w:rFonts w:ascii="Arial" w:hAnsi="Arial" w:cs="Arial"/>
          <w:szCs w:val="22"/>
        </w:rPr>
        <w:t xml:space="preserve"> (</w:t>
      </w:r>
      <w:r w:rsidR="00656B66" w:rsidRPr="00614D6A">
        <w:rPr>
          <w:rFonts w:ascii="Arial" w:hAnsi="Arial" w:cs="Arial"/>
          <w:szCs w:val="22"/>
        </w:rPr>
        <w:t>2</w:t>
      </w:r>
      <w:r w:rsidRPr="00614D6A">
        <w:rPr>
          <w:rFonts w:ascii="Arial" w:hAnsi="Arial" w:cs="Arial"/>
          <w:szCs w:val="22"/>
        </w:rPr>
        <w:t>), точка 1</w:t>
      </w:r>
      <w:r w:rsidR="00C325F7" w:rsidRPr="00614D6A">
        <w:rPr>
          <w:rFonts w:ascii="Arial" w:hAnsi="Arial" w:cs="Arial"/>
          <w:szCs w:val="22"/>
        </w:rPr>
        <w:t>1</w:t>
      </w:r>
      <w:r w:rsidRPr="00614D6A">
        <w:rPr>
          <w:rFonts w:ascii="Arial" w:hAnsi="Arial" w:cs="Arial"/>
          <w:szCs w:val="22"/>
        </w:rPr>
        <w:t>),</w:t>
      </w:r>
    </w:p>
    <w:p w:rsidR="00534B24" w:rsidRPr="00614D6A" w:rsidRDefault="00534B24" w:rsidP="005A5F3B">
      <w:pPr>
        <w:pStyle w:val="ListParagraph"/>
        <w:rPr>
          <w:rFonts w:ascii="Arial" w:hAnsi="Arial" w:cs="Arial"/>
          <w:szCs w:val="22"/>
        </w:rPr>
      </w:pPr>
      <w:r w:rsidRPr="00614D6A">
        <w:rPr>
          <w:rFonts w:ascii="Arial" w:hAnsi="Arial" w:cs="Arial"/>
          <w:szCs w:val="22"/>
        </w:rPr>
        <w:t xml:space="preserve">тргува со електрична енергија, спротивно на </w:t>
      </w:r>
      <w:fldSimple w:instr=" REF _Ref500176041 \h  \* MERGEFORMAT ">
        <w:r w:rsidR="00D6168B" w:rsidRPr="00614D6A">
          <w:rPr>
            <w:rFonts w:ascii="Arial" w:hAnsi="Arial" w:cs="Arial"/>
            <w:szCs w:val="22"/>
          </w:rPr>
          <w:t xml:space="preserve">Член </w:t>
        </w:r>
        <w:r w:rsidR="00D6168B" w:rsidRPr="00D6168B">
          <w:rPr>
            <w:rFonts w:ascii="Arial" w:hAnsi="Arial" w:cs="Arial"/>
            <w:szCs w:val="22"/>
          </w:rPr>
          <w:t>88</w:t>
        </w:r>
      </w:fldSimple>
      <w:r w:rsidRPr="00614D6A">
        <w:rPr>
          <w:rFonts w:ascii="Arial" w:hAnsi="Arial" w:cs="Arial"/>
          <w:szCs w:val="22"/>
        </w:rPr>
        <w:t xml:space="preserve"> став (</w:t>
      </w:r>
      <w:r w:rsidR="00A03C93" w:rsidRPr="00614D6A">
        <w:rPr>
          <w:rFonts w:ascii="Arial" w:hAnsi="Arial" w:cs="Arial"/>
          <w:szCs w:val="22"/>
        </w:rPr>
        <w:t>3</w:t>
      </w:r>
      <w:r w:rsidR="002613F3" w:rsidRPr="00614D6A">
        <w:rPr>
          <w:rFonts w:ascii="Arial" w:hAnsi="Arial" w:cs="Arial"/>
          <w:szCs w:val="22"/>
        </w:rPr>
        <w:t>).</w:t>
      </w:r>
    </w:p>
    <w:p w:rsidR="00140EDF" w:rsidRPr="00614D6A" w:rsidRDefault="00140EDF" w:rsidP="008A622C">
      <w:pPr>
        <w:pStyle w:val="Stavovi"/>
        <w:numPr>
          <w:ilvl w:val="0"/>
          <w:numId w:val="429"/>
        </w:numPr>
        <w:rPr>
          <w:rFonts w:ascii="Arial" w:hAnsi="Arial" w:cs="Arial"/>
        </w:rPr>
      </w:pPr>
      <w:r w:rsidRPr="00614D6A">
        <w:rPr>
          <w:rFonts w:ascii="Arial" w:hAnsi="Arial" w:cs="Arial"/>
        </w:rPr>
        <w:t xml:space="preserve">Глоба во износ од 10.000 евра во денарска противвредност ќе му се изрече за прекршок на </w:t>
      </w:r>
      <w:r w:rsidR="006D5BB5" w:rsidRPr="00614D6A">
        <w:rPr>
          <w:rFonts w:ascii="Arial" w:hAnsi="Arial" w:cs="Arial"/>
        </w:rPr>
        <w:t>оператор</w:t>
      </w:r>
      <w:r w:rsidR="009961A4" w:rsidRPr="00614D6A">
        <w:rPr>
          <w:rFonts w:ascii="Arial" w:hAnsi="Arial" w:cs="Arial"/>
        </w:rPr>
        <w:t>от</w:t>
      </w:r>
      <w:r w:rsidRPr="00614D6A">
        <w:rPr>
          <w:rFonts w:ascii="Arial" w:hAnsi="Arial" w:cs="Arial"/>
        </w:rPr>
        <w:t xml:space="preserve"> на </w:t>
      </w:r>
      <w:r w:rsidR="009961A4" w:rsidRPr="00614D6A">
        <w:rPr>
          <w:rFonts w:ascii="Arial" w:hAnsi="Arial" w:cs="Arial"/>
        </w:rPr>
        <w:t xml:space="preserve">организираниот </w:t>
      </w:r>
      <w:r w:rsidRPr="00614D6A">
        <w:rPr>
          <w:rFonts w:ascii="Arial" w:hAnsi="Arial" w:cs="Arial"/>
        </w:rPr>
        <w:t>пазар на електрична енергија ако:</w:t>
      </w:r>
    </w:p>
    <w:p w:rsidR="00140EDF" w:rsidRPr="00614D6A" w:rsidRDefault="00140EDF" w:rsidP="00802815">
      <w:pPr>
        <w:pStyle w:val="ListParagraph"/>
        <w:numPr>
          <w:ilvl w:val="0"/>
          <w:numId w:val="529"/>
        </w:numPr>
        <w:rPr>
          <w:rFonts w:ascii="Arial" w:hAnsi="Arial" w:cs="Arial"/>
          <w:szCs w:val="22"/>
        </w:rPr>
      </w:pPr>
      <w:r w:rsidRPr="00614D6A">
        <w:rPr>
          <w:rFonts w:ascii="Arial" w:hAnsi="Arial" w:cs="Arial"/>
          <w:szCs w:val="22"/>
        </w:rPr>
        <w:t>не обезбеди еднаков третман на сите учесници на пазарот</w:t>
      </w:r>
      <w:r w:rsidR="00560D1F" w:rsidRPr="00614D6A">
        <w:rPr>
          <w:rFonts w:ascii="Arial" w:hAnsi="Arial" w:cs="Arial"/>
          <w:szCs w:val="22"/>
        </w:rPr>
        <w:t xml:space="preserve"> (</w:t>
      </w:r>
      <w:fldSimple w:instr=" REF _Ref509850793 \h  \* MERGEFORMAT ">
        <w:r w:rsidR="00D6168B" w:rsidRPr="00614D6A">
          <w:rPr>
            <w:rFonts w:ascii="Arial" w:hAnsi="Arial" w:cs="Arial"/>
            <w:szCs w:val="22"/>
          </w:rPr>
          <w:t xml:space="preserve">Член </w:t>
        </w:r>
        <w:r w:rsidR="00D6168B" w:rsidRPr="00D6168B">
          <w:rPr>
            <w:rFonts w:ascii="Arial" w:hAnsi="Arial" w:cs="Arial"/>
            <w:noProof/>
            <w:szCs w:val="22"/>
          </w:rPr>
          <w:t>90</w:t>
        </w:r>
      </w:fldSimple>
      <w:r w:rsidR="00560D1F" w:rsidRPr="00614D6A">
        <w:rPr>
          <w:rFonts w:ascii="Arial" w:hAnsi="Arial" w:cs="Arial"/>
          <w:szCs w:val="22"/>
        </w:rPr>
        <w:t>, став (</w:t>
      </w:r>
      <w:r w:rsidR="00A03C93" w:rsidRPr="00614D6A">
        <w:rPr>
          <w:rFonts w:ascii="Arial" w:hAnsi="Arial" w:cs="Arial"/>
          <w:szCs w:val="22"/>
        </w:rPr>
        <w:t>2</w:t>
      </w:r>
      <w:r w:rsidR="00560D1F" w:rsidRPr="00614D6A">
        <w:rPr>
          <w:rFonts w:ascii="Arial" w:hAnsi="Arial" w:cs="Arial"/>
          <w:szCs w:val="22"/>
        </w:rPr>
        <w:t>)</w:t>
      </w:r>
      <w:r w:rsidR="00A03C93" w:rsidRPr="00614D6A">
        <w:rPr>
          <w:rFonts w:ascii="Arial" w:hAnsi="Arial" w:cs="Arial"/>
          <w:szCs w:val="22"/>
        </w:rPr>
        <w:t xml:space="preserve"> точка 2)</w:t>
      </w:r>
      <w:r w:rsidR="00560D1F" w:rsidRPr="00614D6A">
        <w:rPr>
          <w:rFonts w:ascii="Arial" w:hAnsi="Arial" w:cs="Arial"/>
          <w:szCs w:val="22"/>
        </w:rPr>
        <w:t>)</w:t>
      </w:r>
      <w:r w:rsidRPr="00614D6A">
        <w:rPr>
          <w:rFonts w:ascii="Arial" w:hAnsi="Arial" w:cs="Arial"/>
          <w:szCs w:val="22"/>
        </w:rPr>
        <w:t>,</w:t>
      </w:r>
    </w:p>
    <w:p w:rsidR="00140EDF" w:rsidRPr="00614D6A" w:rsidRDefault="00E1651B" w:rsidP="00B20846">
      <w:pPr>
        <w:pStyle w:val="ListParagraph"/>
        <w:rPr>
          <w:rFonts w:ascii="Arial" w:hAnsi="Arial" w:cs="Arial"/>
          <w:szCs w:val="22"/>
        </w:rPr>
      </w:pPr>
      <w:r w:rsidRPr="00614D6A">
        <w:rPr>
          <w:rFonts w:ascii="Arial" w:hAnsi="Arial" w:cs="Arial"/>
          <w:szCs w:val="22"/>
        </w:rPr>
        <w:t xml:space="preserve">ги </w:t>
      </w:r>
      <w:r w:rsidR="00140EDF" w:rsidRPr="00614D6A">
        <w:rPr>
          <w:rFonts w:ascii="Arial" w:hAnsi="Arial" w:cs="Arial"/>
          <w:szCs w:val="22"/>
        </w:rPr>
        <w:t>користи надоместоците за учество на организираниот пазар за финансирање на активностите на друг организиран пазар</w:t>
      </w:r>
      <w:r w:rsidR="00560D1F" w:rsidRPr="00614D6A">
        <w:rPr>
          <w:rFonts w:ascii="Arial" w:hAnsi="Arial" w:cs="Arial"/>
          <w:szCs w:val="22"/>
        </w:rPr>
        <w:t xml:space="preserve"> (</w:t>
      </w:r>
      <w:fldSimple w:instr=" REF _Ref509850793 \h  \* MERGEFORMAT ">
        <w:r w:rsidR="00D6168B" w:rsidRPr="00614D6A">
          <w:rPr>
            <w:rFonts w:ascii="Arial" w:hAnsi="Arial" w:cs="Arial"/>
            <w:szCs w:val="22"/>
          </w:rPr>
          <w:t xml:space="preserve">Член </w:t>
        </w:r>
        <w:r w:rsidR="00D6168B" w:rsidRPr="00D6168B">
          <w:rPr>
            <w:rFonts w:ascii="Arial" w:hAnsi="Arial" w:cs="Arial"/>
            <w:noProof/>
            <w:szCs w:val="22"/>
          </w:rPr>
          <w:t>90</w:t>
        </w:r>
      </w:fldSimple>
      <w:r w:rsidR="00D67EEF" w:rsidRPr="00614D6A">
        <w:rPr>
          <w:rFonts w:ascii="Arial" w:hAnsi="Arial" w:cs="Arial"/>
          <w:szCs w:val="22"/>
        </w:rPr>
        <w:t xml:space="preserve">, </w:t>
      </w:r>
      <w:r w:rsidR="00560D1F" w:rsidRPr="00614D6A">
        <w:rPr>
          <w:rFonts w:ascii="Arial" w:hAnsi="Arial" w:cs="Arial"/>
          <w:szCs w:val="22"/>
        </w:rPr>
        <w:t>став (</w:t>
      </w:r>
      <w:r w:rsidR="00A03C93" w:rsidRPr="00614D6A">
        <w:rPr>
          <w:rFonts w:ascii="Arial" w:hAnsi="Arial" w:cs="Arial"/>
          <w:szCs w:val="22"/>
        </w:rPr>
        <w:t>2</w:t>
      </w:r>
      <w:r w:rsidR="00560D1F" w:rsidRPr="00614D6A">
        <w:rPr>
          <w:rFonts w:ascii="Arial" w:hAnsi="Arial" w:cs="Arial"/>
          <w:szCs w:val="22"/>
        </w:rPr>
        <w:t>)</w:t>
      </w:r>
      <w:r w:rsidR="00A03C93" w:rsidRPr="00614D6A">
        <w:rPr>
          <w:rFonts w:ascii="Arial" w:hAnsi="Arial" w:cs="Arial"/>
          <w:szCs w:val="22"/>
        </w:rPr>
        <w:t xml:space="preserve"> точка 3)</w:t>
      </w:r>
      <w:r w:rsidR="00560D1F" w:rsidRPr="00614D6A">
        <w:rPr>
          <w:rFonts w:ascii="Arial" w:hAnsi="Arial" w:cs="Arial"/>
          <w:szCs w:val="22"/>
        </w:rPr>
        <w:t>)</w:t>
      </w:r>
      <w:r w:rsidR="00140EDF" w:rsidRPr="00614D6A">
        <w:rPr>
          <w:rFonts w:ascii="Arial" w:hAnsi="Arial" w:cs="Arial"/>
          <w:szCs w:val="22"/>
        </w:rPr>
        <w:t>, и</w:t>
      </w:r>
    </w:p>
    <w:p w:rsidR="00140EDF" w:rsidRPr="00614D6A" w:rsidRDefault="00140EDF">
      <w:pPr>
        <w:pStyle w:val="ListParagraph"/>
        <w:rPr>
          <w:rFonts w:ascii="Arial" w:hAnsi="Arial" w:cs="Arial"/>
          <w:szCs w:val="22"/>
        </w:rPr>
      </w:pPr>
      <w:r w:rsidRPr="00614D6A">
        <w:rPr>
          <w:rFonts w:ascii="Arial" w:hAnsi="Arial" w:cs="Arial"/>
          <w:szCs w:val="22"/>
        </w:rPr>
        <w:t xml:space="preserve">не донесе </w:t>
      </w:r>
      <w:r w:rsidR="00DC04DC" w:rsidRPr="00614D6A">
        <w:rPr>
          <w:rFonts w:ascii="Arial" w:hAnsi="Arial" w:cs="Arial"/>
          <w:szCs w:val="22"/>
        </w:rPr>
        <w:t xml:space="preserve">и објави на својата веб страница </w:t>
      </w:r>
      <w:r w:rsidRPr="00614D6A">
        <w:rPr>
          <w:rFonts w:ascii="Arial" w:hAnsi="Arial" w:cs="Arial"/>
          <w:szCs w:val="22"/>
        </w:rPr>
        <w:t xml:space="preserve">правила за работа на организираниот пазар на електрична енергија </w:t>
      </w:r>
      <w:r w:rsidR="00A03C93" w:rsidRPr="00614D6A">
        <w:rPr>
          <w:rFonts w:ascii="Arial" w:hAnsi="Arial" w:cs="Arial"/>
          <w:szCs w:val="22"/>
        </w:rPr>
        <w:t xml:space="preserve">претходно </w:t>
      </w:r>
      <w:r w:rsidR="00DC04DC" w:rsidRPr="00614D6A">
        <w:rPr>
          <w:rFonts w:ascii="Arial" w:hAnsi="Arial" w:cs="Arial"/>
          <w:szCs w:val="22"/>
        </w:rPr>
        <w:t xml:space="preserve">одобрени од Регулаторната комисија за енергетика </w:t>
      </w:r>
      <w:r w:rsidR="00560D1F" w:rsidRPr="00614D6A">
        <w:rPr>
          <w:rFonts w:ascii="Arial" w:hAnsi="Arial" w:cs="Arial"/>
          <w:szCs w:val="22"/>
        </w:rPr>
        <w:t>(</w:t>
      </w:r>
      <w:fldSimple w:instr=" REF _Ref509850793 \h  \* MERGEFORMAT ">
        <w:r w:rsidR="00D6168B" w:rsidRPr="00614D6A">
          <w:rPr>
            <w:rFonts w:ascii="Arial" w:hAnsi="Arial" w:cs="Arial"/>
            <w:szCs w:val="22"/>
          </w:rPr>
          <w:t xml:space="preserve">Член </w:t>
        </w:r>
        <w:r w:rsidR="00D6168B" w:rsidRPr="00D6168B">
          <w:rPr>
            <w:rFonts w:ascii="Arial" w:hAnsi="Arial" w:cs="Arial"/>
            <w:noProof/>
            <w:szCs w:val="22"/>
          </w:rPr>
          <w:t>90</w:t>
        </w:r>
      </w:fldSimple>
      <w:r w:rsidR="00560D1F" w:rsidRPr="00614D6A">
        <w:rPr>
          <w:rFonts w:ascii="Arial" w:hAnsi="Arial" w:cs="Arial"/>
          <w:szCs w:val="22"/>
        </w:rPr>
        <w:t>, став (</w:t>
      </w:r>
      <w:r w:rsidR="00A03C93" w:rsidRPr="00614D6A">
        <w:rPr>
          <w:rFonts w:ascii="Arial" w:hAnsi="Arial" w:cs="Arial"/>
          <w:szCs w:val="22"/>
        </w:rPr>
        <w:t>2</w:t>
      </w:r>
      <w:r w:rsidR="00560D1F" w:rsidRPr="00614D6A">
        <w:rPr>
          <w:rFonts w:ascii="Arial" w:hAnsi="Arial" w:cs="Arial"/>
          <w:szCs w:val="22"/>
        </w:rPr>
        <w:t>)</w:t>
      </w:r>
      <w:r w:rsidR="00A03C93" w:rsidRPr="00614D6A">
        <w:rPr>
          <w:rFonts w:ascii="Arial" w:hAnsi="Arial" w:cs="Arial"/>
          <w:szCs w:val="22"/>
        </w:rPr>
        <w:t xml:space="preserve"> точка 4)</w:t>
      </w:r>
      <w:r w:rsidR="00560D1F" w:rsidRPr="00614D6A">
        <w:rPr>
          <w:rFonts w:ascii="Arial" w:hAnsi="Arial" w:cs="Arial"/>
          <w:szCs w:val="22"/>
        </w:rPr>
        <w:t>),</w:t>
      </w:r>
    </w:p>
    <w:p w:rsidR="00560D1F" w:rsidRPr="00614D6A" w:rsidRDefault="00560D1F">
      <w:pPr>
        <w:pStyle w:val="ListParagraph"/>
        <w:rPr>
          <w:rFonts w:ascii="Arial" w:hAnsi="Arial" w:cs="Arial"/>
          <w:szCs w:val="22"/>
        </w:rPr>
      </w:pPr>
      <w:r w:rsidRPr="00614D6A">
        <w:rPr>
          <w:rFonts w:ascii="Arial" w:hAnsi="Arial" w:cs="Arial"/>
          <w:szCs w:val="22"/>
        </w:rPr>
        <w:t xml:space="preserve">не донесе одлука за износот на надоместоците за учество на организираниот пазар на електрична енергија и </w:t>
      </w:r>
      <w:r w:rsidR="00A56840" w:rsidRPr="00614D6A">
        <w:rPr>
          <w:rFonts w:ascii="Arial" w:hAnsi="Arial" w:cs="Arial"/>
          <w:szCs w:val="22"/>
        </w:rPr>
        <w:t xml:space="preserve">не </w:t>
      </w:r>
      <w:r w:rsidRPr="00614D6A">
        <w:rPr>
          <w:rFonts w:ascii="Arial" w:hAnsi="Arial" w:cs="Arial"/>
          <w:szCs w:val="22"/>
        </w:rPr>
        <w:t xml:space="preserve">ја </w:t>
      </w:r>
      <w:r w:rsidR="00A56840" w:rsidRPr="00614D6A">
        <w:rPr>
          <w:rFonts w:ascii="Arial" w:hAnsi="Arial" w:cs="Arial"/>
          <w:szCs w:val="22"/>
        </w:rPr>
        <w:t>објави</w:t>
      </w:r>
      <w:r w:rsidRPr="00614D6A">
        <w:rPr>
          <w:rFonts w:ascii="Arial" w:hAnsi="Arial" w:cs="Arial"/>
          <w:szCs w:val="22"/>
        </w:rPr>
        <w:t xml:space="preserve"> </w:t>
      </w:r>
      <w:r w:rsidR="00C325F7" w:rsidRPr="00614D6A">
        <w:rPr>
          <w:rFonts w:ascii="Arial" w:hAnsi="Arial" w:cs="Arial"/>
          <w:szCs w:val="22"/>
        </w:rPr>
        <w:t xml:space="preserve">одлуката </w:t>
      </w:r>
      <w:r w:rsidRPr="00614D6A">
        <w:rPr>
          <w:rFonts w:ascii="Arial" w:hAnsi="Arial" w:cs="Arial"/>
          <w:szCs w:val="22"/>
        </w:rPr>
        <w:t>на својата веб страница (</w:t>
      </w:r>
      <w:fldSimple w:instr=" REF _Ref509850793 \h  \* MERGEFORMAT ">
        <w:r w:rsidR="00D6168B" w:rsidRPr="00614D6A">
          <w:rPr>
            <w:rFonts w:ascii="Arial" w:hAnsi="Arial" w:cs="Arial"/>
            <w:szCs w:val="22"/>
          </w:rPr>
          <w:t xml:space="preserve">Член </w:t>
        </w:r>
        <w:r w:rsidR="00D6168B" w:rsidRPr="00D6168B">
          <w:rPr>
            <w:rFonts w:ascii="Arial" w:hAnsi="Arial" w:cs="Arial"/>
            <w:noProof/>
            <w:szCs w:val="22"/>
          </w:rPr>
          <w:t>90</w:t>
        </w:r>
      </w:fldSimple>
      <w:r w:rsidRPr="00614D6A">
        <w:rPr>
          <w:rFonts w:ascii="Arial" w:hAnsi="Arial" w:cs="Arial"/>
          <w:szCs w:val="22"/>
        </w:rPr>
        <w:t>, став (</w:t>
      </w:r>
      <w:r w:rsidR="00A03C93" w:rsidRPr="00614D6A">
        <w:rPr>
          <w:rFonts w:ascii="Arial" w:hAnsi="Arial" w:cs="Arial"/>
          <w:szCs w:val="22"/>
        </w:rPr>
        <w:t>2</w:t>
      </w:r>
      <w:r w:rsidRPr="00614D6A">
        <w:rPr>
          <w:rFonts w:ascii="Arial" w:hAnsi="Arial" w:cs="Arial"/>
          <w:szCs w:val="22"/>
        </w:rPr>
        <w:t>)</w:t>
      </w:r>
      <w:r w:rsidR="00A03C93" w:rsidRPr="00614D6A">
        <w:rPr>
          <w:rFonts w:ascii="Arial" w:hAnsi="Arial" w:cs="Arial"/>
          <w:szCs w:val="22"/>
        </w:rPr>
        <w:t xml:space="preserve"> точка 5)</w:t>
      </w:r>
      <w:r w:rsidRPr="00614D6A">
        <w:rPr>
          <w:rFonts w:ascii="Arial" w:hAnsi="Arial" w:cs="Arial"/>
          <w:szCs w:val="22"/>
        </w:rPr>
        <w:t>).</w:t>
      </w:r>
    </w:p>
    <w:p w:rsidR="00534B24" w:rsidRPr="00614D6A" w:rsidRDefault="00534B24" w:rsidP="008A622C">
      <w:pPr>
        <w:pStyle w:val="Stavovi"/>
        <w:numPr>
          <w:ilvl w:val="0"/>
          <w:numId w:val="429"/>
        </w:numPr>
        <w:rPr>
          <w:rFonts w:ascii="Arial" w:hAnsi="Arial" w:cs="Arial"/>
        </w:rPr>
      </w:pPr>
      <w:r w:rsidRPr="00614D6A">
        <w:rPr>
          <w:rFonts w:ascii="Arial" w:hAnsi="Arial" w:cs="Arial"/>
        </w:rPr>
        <w:t>Глоба во износ од 5.000 евра во денарска противвредност ќе му се изрече за прекршок на операторот на пазар на електрична енергија ако:</w:t>
      </w:r>
    </w:p>
    <w:p w:rsidR="002613F3" w:rsidRPr="00614D6A" w:rsidRDefault="002613F3" w:rsidP="008A622C">
      <w:pPr>
        <w:pStyle w:val="ListParagraph"/>
        <w:numPr>
          <w:ilvl w:val="0"/>
          <w:numId w:val="443"/>
        </w:numPr>
        <w:rPr>
          <w:rFonts w:ascii="Arial" w:hAnsi="Arial" w:cs="Arial"/>
          <w:szCs w:val="22"/>
        </w:rPr>
      </w:pPr>
      <w:r w:rsidRPr="00614D6A">
        <w:rPr>
          <w:rFonts w:ascii="Arial" w:hAnsi="Arial" w:cs="Arial"/>
          <w:szCs w:val="22"/>
        </w:rPr>
        <w:t>не ги достави до операторот на електропреносниот систем сите информации потребни за изработка на конечните дневни распореди за купување и продажба на електрична енергија (</w:t>
      </w:r>
      <w:fldSimple w:instr=" REF _Ref500176041 \h  \* MERGEFORMAT ">
        <w:r w:rsidR="00D6168B" w:rsidRPr="00614D6A">
          <w:rPr>
            <w:rFonts w:ascii="Arial" w:hAnsi="Arial" w:cs="Arial"/>
            <w:szCs w:val="22"/>
          </w:rPr>
          <w:t xml:space="preserve">Член </w:t>
        </w:r>
        <w:r w:rsidR="00D6168B" w:rsidRPr="00D6168B">
          <w:rPr>
            <w:rFonts w:ascii="Arial" w:hAnsi="Arial" w:cs="Arial"/>
            <w:szCs w:val="22"/>
          </w:rPr>
          <w:t>88</w:t>
        </w:r>
      </w:fldSimple>
      <w:r w:rsidRPr="00614D6A">
        <w:rPr>
          <w:rFonts w:ascii="Arial" w:hAnsi="Arial" w:cs="Arial"/>
          <w:szCs w:val="22"/>
        </w:rPr>
        <w:t xml:space="preserve"> став</w:t>
      </w:r>
      <w:r w:rsidR="00CF6CCB" w:rsidRPr="00614D6A">
        <w:rPr>
          <w:rFonts w:ascii="Arial" w:hAnsi="Arial" w:cs="Arial"/>
          <w:szCs w:val="22"/>
        </w:rPr>
        <w:t xml:space="preserve"> (</w:t>
      </w:r>
      <w:r w:rsidR="00A03C93" w:rsidRPr="00614D6A">
        <w:rPr>
          <w:rFonts w:ascii="Arial" w:hAnsi="Arial" w:cs="Arial"/>
          <w:szCs w:val="22"/>
        </w:rPr>
        <w:t>2</w:t>
      </w:r>
      <w:r w:rsidRPr="00614D6A">
        <w:rPr>
          <w:rFonts w:ascii="Arial" w:hAnsi="Arial" w:cs="Arial"/>
          <w:szCs w:val="22"/>
        </w:rPr>
        <w:t xml:space="preserve">), точка 3), </w:t>
      </w:r>
    </w:p>
    <w:p w:rsidR="002613F3" w:rsidRPr="00614D6A" w:rsidRDefault="002613F3" w:rsidP="008A622C">
      <w:pPr>
        <w:pStyle w:val="ListParagraph"/>
        <w:numPr>
          <w:ilvl w:val="0"/>
          <w:numId w:val="443"/>
        </w:numPr>
        <w:rPr>
          <w:rFonts w:ascii="Arial" w:hAnsi="Arial" w:cs="Arial"/>
          <w:szCs w:val="22"/>
        </w:rPr>
      </w:pPr>
      <w:r w:rsidRPr="00614D6A">
        <w:rPr>
          <w:rFonts w:ascii="Arial" w:hAnsi="Arial" w:cs="Arial"/>
          <w:szCs w:val="22"/>
        </w:rPr>
        <w:t>не изработи дневен пазарен план (</w:t>
      </w:r>
      <w:fldSimple w:instr=" REF _Ref500176041 \h  \* MERGEFORMAT ">
        <w:r w:rsidR="00D6168B" w:rsidRPr="00614D6A">
          <w:rPr>
            <w:rFonts w:ascii="Arial" w:hAnsi="Arial" w:cs="Arial"/>
            <w:szCs w:val="22"/>
          </w:rPr>
          <w:t xml:space="preserve">Член </w:t>
        </w:r>
        <w:r w:rsidR="00D6168B" w:rsidRPr="00D6168B">
          <w:rPr>
            <w:rFonts w:ascii="Arial" w:hAnsi="Arial" w:cs="Arial"/>
            <w:szCs w:val="22"/>
          </w:rPr>
          <w:t>88</w:t>
        </w:r>
      </w:fldSimple>
      <w:r w:rsidRPr="00614D6A">
        <w:rPr>
          <w:rFonts w:ascii="Arial" w:hAnsi="Arial" w:cs="Arial"/>
          <w:szCs w:val="22"/>
        </w:rPr>
        <w:t xml:space="preserve"> став</w:t>
      </w:r>
      <w:r w:rsidR="00CF6CCB" w:rsidRPr="00614D6A">
        <w:rPr>
          <w:rFonts w:ascii="Arial" w:hAnsi="Arial" w:cs="Arial"/>
          <w:szCs w:val="22"/>
        </w:rPr>
        <w:t xml:space="preserve"> (</w:t>
      </w:r>
      <w:r w:rsidR="00A03C93" w:rsidRPr="00614D6A">
        <w:rPr>
          <w:rFonts w:ascii="Arial" w:hAnsi="Arial" w:cs="Arial"/>
          <w:szCs w:val="22"/>
        </w:rPr>
        <w:t>2</w:t>
      </w:r>
      <w:r w:rsidRPr="00614D6A">
        <w:rPr>
          <w:rFonts w:ascii="Arial" w:hAnsi="Arial" w:cs="Arial"/>
          <w:szCs w:val="22"/>
        </w:rPr>
        <w:t>), точка 6)</w:t>
      </w:r>
      <w:r w:rsidR="00ED096E" w:rsidRPr="00614D6A">
        <w:rPr>
          <w:rFonts w:ascii="Arial" w:hAnsi="Arial" w:cs="Arial"/>
          <w:szCs w:val="22"/>
        </w:rPr>
        <w:t>)</w:t>
      </w:r>
      <w:r w:rsidRPr="00614D6A">
        <w:rPr>
          <w:rFonts w:ascii="Arial" w:hAnsi="Arial" w:cs="Arial"/>
          <w:szCs w:val="22"/>
        </w:rPr>
        <w:t>,</w:t>
      </w:r>
    </w:p>
    <w:p w:rsidR="00534B24" w:rsidRPr="00614D6A" w:rsidRDefault="002613F3" w:rsidP="008A622C">
      <w:pPr>
        <w:pStyle w:val="ListParagraph"/>
        <w:numPr>
          <w:ilvl w:val="0"/>
          <w:numId w:val="443"/>
        </w:numPr>
        <w:rPr>
          <w:rFonts w:ascii="Arial" w:hAnsi="Arial" w:cs="Arial"/>
          <w:szCs w:val="22"/>
        </w:rPr>
      </w:pPr>
      <w:r w:rsidRPr="00614D6A">
        <w:rPr>
          <w:rFonts w:ascii="Arial" w:hAnsi="Arial" w:cs="Arial"/>
          <w:szCs w:val="22"/>
        </w:rPr>
        <w:t>не ги обезбедува потребните услуги за снабдувачот со електрична енергија во краен случај (</w:t>
      </w:r>
      <w:fldSimple w:instr=" REF _Ref500176041 \h  \* MERGEFORMAT ">
        <w:r w:rsidR="00D6168B" w:rsidRPr="00614D6A">
          <w:rPr>
            <w:rFonts w:ascii="Arial" w:hAnsi="Arial" w:cs="Arial"/>
            <w:szCs w:val="22"/>
          </w:rPr>
          <w:t xml:space="preserve">Член </w:t>
        </w:r>
        <w:r w:rsidR="00D6168B" w:rsidRPr="00D6168B">
          <w:rPr>
            <w:rFonts w:ascii="Arial" w:hAnsi="Arial" w:cs="Arial"/>
            <w:szCs w:val="22"/>
          </w:rPr>
          <w:t>88</w:t>
        </w:r>
      </w:fldSimple>
      <w:r w:rsidRPr="00614D6A">
        <w:rPr>
          <w:rFonts w:ascii="Arial" w:hAnsi="Arial" w:cs="Arial"/>
          <w:szCs w:val="22"/>
        </w:rPr>
        <w:t xml:space="preserve"> став</w:t>
      </w:r>
      <w:r w:rsidR="00CF6CCB" w:rsidRPr="00614D6A">
        <w:rPr>
          <w:rFonts w:ascii="Arial" w:hAnsi="Arial" w:cs="Arial"/>
          <w:szCs w:val="22"/>
        </w:rPr>
        <w:t xml:space="preserve"> (</w:t>
      </w:r>
      <w:r w:rsidR="00A03C93" w:rsidRPr="00614D6A">
        <w:rPr>
          <w:rFonts w:ascii="Arial" w:hAnsi="Arial" w:cs="Arial"/>
          <w:szCs w:val="22"/>
        </w:rPr>
        <w:t>2</w:t>
      </w:r>
      <w:r w:rsidRPr="00614D6A">
        <w:rPr>
          <w:rFonts w:ascii="Arial" w:hAnsi="Arial" w:cs="Arial"/>
          <w:szCs w:val="22"/>
        </w:rPr>
        <w:t>), точка 1</w:t>
      </w:r>
      <w:r w:rsidR="00C325F7" w:rsidRPr="00614D6A">
        <w:rPr>
          <w:rFonts w:ascii="Arial" w:hAnsi="Arial" w:cs="Arial"/>
          <w:szCs w:val="22"/>
        </w:rPr>
        <w:t>0</w:t>
      </w:r>
      <w:r w:rsidRPr="00614D6A">
        <w:rPr>
          <w:rFonts w:ascii="Arial" w:hAnsi="Arial" w:cs="Arial"/>
          <w:szCs w:val="22"/>
        </w:rPr>
        <w:t>).</w:t>
      </w:r>
    </w:p>
    <w:p w:rsidR="00534B24" w:rsidRPr="00614D6A" w:rsidRDefault="00534B24" w:rsidP="008A622C">
      <w:pPr>
        <w:pStyle w:val="Stavovi"/>
        <w:numPr>
          <w:ilvl w:val="0"/>
          <w:numId w:val="429"/>
        </w:numPr>
        <w:rPr>
          <w:rFonts w:ascii="Arial" w:hAnsi="Arial" w:cs="Arial"/>
        </w:rPr>
      </w:pPr>
      <w:r w:rsidRPr="00614D6A">
        <w:rPr>
          <w:rFonts w:ascii="Arial" w:hAnsi="Arial" w:cs="Arial"/>
        </w:rPr>
        <w:t>Глоба во износ од 3.000 евра во денарска противвредност ќе му се изрече за прекршок на операторот на пазар на електрична енергија ако:</w:t>
      </w:r>
    </w:p>
    <w:p w:rsidR="002613F3" w:rsidRPr="00614D6A" w:rsidRDefault="002613F3" w:rsidP="008A622C">
      <w:pPr>
        <w:pStyle w:val="ListParagraph"/>
        <w:numPr>
          <w:ilvl w:val="0"/>
          <w:numId w:val="445"/>
        </w:numPr>
        <w:rPr>
          <w:rFonts w:ascii="Arial" w:hAnsi="Arial" w:cs="Arial"/>
          <w:szCs w:val="22"/>
        </w:rPr>
      </w:pPr>
      <w:r w:rsidRPr="00614D6A">
        <w:rPr>
          <w:rFonts w:ascii="Arial" w:hAnsi="Arial" w:cs="Arial"/>
          <w:szCs w:val="22"/>
        </w:rPr>
        <w:t>не води евиденција за сите договори склучени со учесниците на пазарот на електрична енергија за учество на пазарот (</w:t>
      </w:r>
      <w:fldSimple w:instr=" REF _Ref500176041 \h  \* MERGEFORMAT ">
        <w:r w:rsidR="00D6168B" w:rsidRPr="00614D6A">
          <w:rPr>
            <w:rFonts w:ascii="Arial" w:hAnsi="Arial" w:cs="Arial"/>
            <w:szCs w:val="22"/>
          </w:rPr>
          <w:t xml:space="preserve">Член </w:t>
        </w:r>
        <w:r w:rsidR="00D6168B" w:rsidRPr="00D6168B">
          <w:rPr>
            <w:rFonts w:ascii="Arial" w:hAnsi="Arial" w:cs="Arial"/>
            <w:szCs w:val="22"/>
          </w:rPr>
          <w:t>88</w:t>
        </w:r>
      </w:fldSimple>
      <w:r w:rsidRPr="00614D6A">
        <w:rPr>
          <w:rFonts w:ascii="Arial" w:hAnsi="Arial" w:cs="Arial"/>
          <w:szCs w:val="22"/>
        </w:rPr>
        <w:t xml:space="preserve"> став</w:t>
      </w:r>
      <w:r w:rsidR="00CF6CCB" w:rsidRPr="00614D6A">
        <w:rPr>
          <w:rFonts w:ascii="Arial" w:hAnsi="Arial" w:cs="Arial"/>
          <w:szCs w:val="22"/>
        </w:rPr>
        <w:t xml:space="preserve"> (</w:t>
      </w:r>
      <w:r w:rsidR="00A03C93" w:rsidRPr="00614D6A">
        <w:rPr>
          <w:rFonts w:ascii="Arial" w:hAnsi="Arial" w:cs="Arial"/>
          <w:szCs w:val="22"/>
        </w:rPr>
        <w:t>2</w:t>
      </w:r>
      <w:r w:rsidRPr="00614D6A">
        <w:rPr>
          <w:rFonts w:ascii="Arial" w:hAnsi="Arial" w:cs="Arial"/>
          <w:szCs w:val="22"/>
        </w:rPr>
        <w:t>), точка 4),</w:t>
      </w:r>
    </w:p>
    <w:p w:rsidR="002613F3" w:rsidRPr="00614D6A" w:rsidRDefault="002613F3" w:rsidP="008A622C">
      <w:pPr>
        <w:pStyle w:val="ListParagraph"/>
        <w:numPr>
          <w:ilvl w:val="0"/>
          <w:numId w:val="443"/>
        </w:numPr>
        <w:rPr>
          <w:rFonts w:ascii="Arial" w:hAnsi="Arial" w:cs="Arial"/>
          <w:szCs w:val="22"/>
        </w:rPr>
      </w:pPr>
      <w:r w:rsidRPr="00614D6A">
        <w:rPr>
          <w:rFonts w:ascii="Arial" w:hAnsi="Arial" w:cs="Arial"/>
          <w:szCs w:val="22"/>
        </w:rPr>
        <w:t>не води евиденција на сите договори за формирање на балансни групи склучени помеѓу учесниците на пазарот на електрична енергија и операторот на пазарот на електрична енергија (</w:t>
      </w:r>
      <w:fldSimple w:instr=" REF _Ref500176041 \h  \* MERGEFORMAT ">
        <w:r w:rsidR="00D6168B" w:rsidRPr="00614D6A">
          <w:rPr>
            <w:rFonts w:ascii="Arial" w:hAnsi="Arial" w:cs="Arial"/>
            <w:szCs w:val="22"/>
          </w:rPr>
          <w:t xml:space="preserve">Член </w:t>
        </w:r>
        <w:r w:rsidR="00D6168B" w:rsidRPr="00D6168B">
          <w:rPr>
            <w:rFonts w:ascii="Arial" w:hAnsi="Arial" w:cs="Arial"/>
            <w:szCs w:val="22"/>
          </w:rPr>
          <w:t>88</w:t>
        </w:r>
      </w:fldSimple>
      <w:r w:rsidRPr="00614D6A">
        <w:rPr>
          <w:rFonts w:ascii="Arial" w:hAnsi="Arial" w:cs="Arial"/>
          <w:szCs w:val="22"/>
        </w:rPr>
        <w:t xml:space="preserve"> став</w:t>
      </w:r>
      <w:r w:rsidR="00CF6CCB" w:rsidRPr="00614D6A">
        <w:rPr>
          <w:rFonts w:ascii="Arial" w:hAnsi="Arial" w:cs="Arial"/>
          <w:szCs w:val="22"/>
        </w:rPr>
        <w:t xml:space="preserve"> (</w:t>
      </w:r>
      <w:r w:rsidR="00A03C93" w:rsidRPr="00614D6A">
        <w:rPr>
          <w:rFonts w:ascii="Arial" w:hAnsi="Arial" w:cs="Arial"/>
          <w:szCs w:val="22"/>
        </w:rPr>
        <w:t>2</w:t>
      </w:r>
      <w:r w:rsidRPr="00614D6A">
        <w:rPr>
          <w:rFonts w:ascii="Arial" w:hAnsi="Arial" w:cs="Arial"/>
          <w:szCs w:val="22"/>
        </w:rPr>
        <w:t>), точка 5),</w:t>
      </w:r>
    </w:p>
    <w:p w:rsidR="002613F3" w:rsidRPr="00614D6A" w:rsidRDefault="002613F3" w:rsidP="008A622C">
      <w:pPr>
        <w:pStyle w:val="ListParagraph"/>
        <w:numPr>
          <w:ilvl w:val="0"/>
          <w:numId w:val="443"/>
        </w:numPr>
        <w:rPr>
          <w:rFonts w:ascii="Arial" w:hAnsi="Arial" w:cs="Arial"/>
          <w:szCs w:val="22"/>
        </w:rPr>
      </w:pPr>
      <w:r w:rsidRPr="00614D6A">
        <w:rPr>
          <w:rFonts w:ascii="Arial" w:hAnsi="Arial" w:cs="Arial"/>
          <w:szCs w:val="22"/>
        </w:rPr>
        <w:t>не објавува информации кои се неопходни за непречено организирање и управување на пазарот на електрична енергија (</w:t>
      </w:r>
      <w:fldSimple w:instr=" REF _Ref500176041 \h  \* MERGEFORMAT ">
        <w:r w:rsidR="00D6168B" w:rsidRPr="00614D6A">
          <w:rPr>
            <w:rFonts w:ascii="Arial" w:hAnsi="Arial" w:cs="Arial"/>
            <w:szCs w:val="22"/>
          </w:rPr>
          <w:t xml:space="preserve">Член </w:t>
        </w:r>
        <w:r w:rsidR="00D6168B" w:rsidRPr="00D6168B">
          <w:rPr>
            <w:rFonts w:ascii="Arial" w:hAnsi="Arial" w:cs="Arial"/>
            <w:szCs w:val="22"/>
          </w:rPr>
          <w:t>88</w:t>
        </w:r>
      </w:fldSimple>
      <w:r w:rsidRPr="00614D6A">
        <w:rPr>
          <w:rFonts w:ascii="Arial" w:hAnsi="Arial" w:cs="Arial"/>
          <w:szCs w:val="22"/>
        </w:rPr>
        <w:t xml:space="preserve"> став</w:t>
      </w:r>
      <w:r w:rsidR="00CF6CCB" w:rsidRPr="00614D6A">
        <w:rPr>
          <w:rFonts w:ascii="Arial" w:hAnsi="Arial" w:cs="Arial"/>
          <w:szCs w:val="22"/>
        </w:rPr>
        <w:t xml:space="preserve"> (</w:t>
      </w:r>
      <w:r w:rsidR="00A03C93" w:rsidRPr="00614D6A">
        <w:rPr>
          <w:rFonts w:ascii="Arial" w:hAnsi="Arial" w:cs="Arial"/>
          <w:szCs w:val="22"/>
        </w:rPr>
        <w:t>2</w:t>
      </w:r>
      <w:r w:rsidRPr="00614D6A">
        <w:rPr>
          <w:rFonts w:ascii="Arial" w:hAnsi="Arial" w:cs="Arial"/>
          <w:szCs w:val="22"/>
        </w:rPr>
        <w:t xml:space="preserve">), точка </w:t>
      </w:r>
      <w:r w:rsidR="00C325F7" w:rsidRPr="00614D6A">
        <w:rPr>
          <w:rFonts w:ascii="Arial" w:hAnsi="Arial" w:cs="Arial"/>
          <w:szCs w:val="22"/>
        </w:rPr>
        <w:t>8</w:t>
      </w:r>
      <w:r w:rsidRPr="00614D6A">
        <w:rPr>
          <w:rFonts w:ascii="Arial" w:hAnsi="Arial" w:cs="Arial"/>
          <w:szCs w:val="22"/>
        </w:rPr>
        <w:t>),</w:t>
      </w:r>
    </w:p>
    <w:p w:rsidR="00534B24" w:rsidRPr="00614D6A" w:rsidRDefault="002613F3" w:rsidP="008A622C">
      <w:pPr>
        <w:pStyle w:val="ListParagraph"/>
        <w:numPr>
          <w:ilvl w:val="0"/>
          <w:numId w:val="443"/>
        </w:numPr>
        <w:rPr>
          <w:rFonts w:ascii="Arial" w:hAnsi="Arial" w:cs="Arial"/>
          <w:szCs w:val="22"/>
        </w:rPr>
      </w:pPr>
      <w:r w:rsidRPr="00614D6A">
        <w:rPr>
          <w:rFonts w:ascii="Arial" w:hAnsi="Arial" w:cs="Arial"/>
          <w:szCs w:val="22"/>
        </w:rPr>
        <w:t>не обезбеди доверливост на деловните податоци кои учесниците на пазарот на електрична енергија се должни да му ги достават (</w:t>
      </w:r>
      <w:fldSimple w:instr=" REF _Ref500176041 \h  \* MERGEFORMAT ">
        <w:r w:rsidR="00D6168B" w:rsidRPr="00614D6A">
          <w:rPr>
            <w:rFonts w:ascii="Arial" w:hAnsi="Arial" w:cs="Arial"/>
            <w:szCs w:val="22"/>
          </w:rPr>
          <w:t xml:space="preserve">Член </w:t>
        </w:r>
        <w:r w:rsidR="00D6168B" w:rsidRPr="00D6168B">
          <w:rPr>
            <w:rFonts w:ascii="Arial" w:hAnsi="Arial" w:cs="Arial"/>
            <w:szCs w:val="22"/>
          </w:rPr>
          <w:t>88</w:t>
        </w:r>
      </w:fldSimple>
      <w:r w:rsidRPr="00614D6A">
        <w:rPr>
          <w:rFonts w:ascii="Arial" w:hAnsi="Arial" w:cs="Arial"/>
          <w:szCs w:val="22"/>
        </w:rPr>
        <w:t xml:space="preserve"> став (</w:t>
      </w:r>
      <w:r w:rsidR="00A03C93" w:rsidRPr="00614D6A">
        <w:rPr>
          <w:rFonts w:ascii="Arial" w:hAnsi="Arial" w:cs="Arial"/>
          <w:szCs w:val="22"/>
        </w:rPr>
        <w:t>8</w:t>
      </w:r>
      <w:r w:rsidRPr="00614D6A">
        <w:rPr>
          <w:rFonts w:ascii="Arial" w:hAnsi="Arial" w:cs="Arial"/>
          <w:szCs w:val="22"/>
        </w:rPr>
        <w:t>)).</w:t>
      </w:r>
    </w:p>
    <w:p w:rsidR="00534B24" w:rsidRDefault="00534B24" w:rsidP="008A622C">
      <w:pPr>
        <w:pStyle w:val="Stavovi"/>
        <w:numPr>
          <w:ilvl w:val="0"/>
          <w:numId w:val="429"/>
        </w:numPr>
        <w:rPr>
          <w:rFonts w:ascii="Arial" w:hAnsi="Arial" w:cs="Arial"/>
        </w:rPr>
      </w:pPr>
      <w:r w:rsidRPr="00614D6A">
        <w:rPr>
          <w:rFonts w:ascii="Arial" w:hAnsi="Arial" w:cs="Arial"/>
        </w:rPr>
        <w:lastRenderedPageBreak/>
        <w:t>Глоба во износ од 30% од одмерена</w:t>
      </w:r>
      <w:r w:rsidR="004C1F13" w:rsidRPr="00614D6A">
        <w:rPr>
          <w:rFonts w:ascii="Arial" w:hAnsi="Arial" w:cs="Arial"/>
        </w:rPr>
        <w:t>та</w:t>
      </w:r>
      <w:r w:rsidRPr="00614D6A">
        <w:rPr>
          <w:rFonts w:ascii="Arial" w:hAnsi="Arial" w:cs="Arial"/>
        </w:rPr>
        <w:t xml:space="preserve"> глоба за </w:t>
      </w:r>
      <w:r w:rsidR="00A56840" w:rsidRPr="00614D6A">
        <w:rPr>
          <w:rFonts w:ascii="Arial" w:hAnsi="Arial" w:cs="Arial"/>
        </w:rPr>
        <w:t>друштвото</w:t>
      </w:r>
      <w:r w:rsidRPr="00614D6A">
        <w:rPr>
          <w:rFonts w:ascii="Arial" w:hAnsi="Arial" w:cs="Arial"/>
        </w:rPr>
        <w:t xml:space="preserve"> ќе се изрече за прекршок за дејствијата од </w:t>
      </w:r>
      <w:r w:rsidR="00CF6CCB" w:rsidRPr="00614D6A">
        <w:rPr>
          <w:rFonts w:ascii="Arial" w:hAnsi="Arial" w:cs="Arial"/>
        </w:rPr>
        <w:t>ставовите</w:t>
      </w:r>
      <w:r w:rsidRPr="00614D6A">
        <w:rPr>
          <w:rFonts w:ascii="Arial" w:hAnsi="Arial" w:cs="Arial"/>
        </w:rPr>
        <w:t xml:space="preserve"> (1)</w:t>
      </w:r>
      <w:r w:rsidR="00CF6CCB" w:rsidRPr="00614D6A">
        <w:rPr>
          <w:rFonts w:ascii="Arial" w:hAnsi="Arial" w:cs="Arial"/>
        </w:rPr>
        <w:t>, (2)</w:t>
      </w:r>
      <w:r w:rsidR="009F4055" w:rsidRPr="00614D6A">
        <w:rPr>
          <w:rFonts w:ascii="Arial" w:hAnsi="Arial" w:cs="Arial"/>
        </w:rPr>
        <w:t>, (3) и (4</w:t>
      </w:r>
      <w:r w:rsidR="00CF6CCB" w:rsidRPr="00614D6A">
        <w:rPr>
          <w:rFonts w:ascii="Arial" w:hAnsi="Arial" w:cs="Arial"/>
        </w:rPr>
        <w:t>)</w:t>
      </w:r>
      <w:r w:rsidRPr="00614D6A">
        <w:rPr>
          <w:rFonts w:ascii="Arial" w:hAnsi="Arial" w:cs="Arial"/>
        </w:rPr>
        <w:t xml:space="preserve"> на овој член и на одговорното лице во </w:t>
      </w:r>
      <w:r w:rsidR="00A56840" w:rsidRPr="00614D6A">
        <w:rPr>
          <w:rFonts w:ascii="Arial" w:hAnsi="Arial" w:cs="Arial"/>
        </w:rPr>
        <w:t>друштвото</w:t>
      </w:r>
      <w:r w:rsidRPr="00614D6A">
        <w:rPr>
          <w:rFonts w:ascii="Arial" w:hAnsi="Arial" w:cs="Arial"/>
        </w:rPr>
        <w:t>.</w:t>
      </w:r>
    </w:p>
    <w:p w:rsidR="00263E35" w:rsidRPr="00614D6A" w:rsidRDefault="00263E35" w:rsidP="00263E35">
      <w:pPr>
        <w:pStyle w:val="Stavovi"/>
        <w:numPr>
          <w:ilvl w:val="0"/>
          <w:numId w:val="0"/>
        </w:numPr>
        <w:ind w:left="450"/>
        <w:rPr>
          <w:rFonts w:ascii="Arial" w:hAnsi="Arial" w:cs="Arial"/>
        </w:rPr>
      </w:pPr>
    </w:p>
    <w:p w:rsidR="00E80FF0" w:rsidRPr="00614D6A" w:rsidRDefault="00B7760B" w:rsidP="005A5F3B">
      <w:pPr>
        <w:pStyle w:val="Heading2"/>
        <w:rPr>
          <w:rFonts w:ascii="Arial" w:hAnsi="Arial" w:cs="Arial"/>
          <w:b w:val="0"/>
          <w:szCs w:val="22"/>
        </w:rPr>
      </w:pPr>
      <w:bookmarkStart w:id="941" w:name="_Toc507587436"/>
      <w:bookmarkStart w:id="942" w:name="_Toc507587669"/>
      <w:r w:rsidRPr="00614D6A">
        <w:rPr>
          <w:rFonts w:ascii="Arial" w:hAnsi="Arial" w:cs="Arial"/>
          <w:b w:val="0"/>
          <w:szCs w:val="22"/>
        </w:rPr>
        <w:t>Прекршочни одредби за операторот на електродистрибутивниот систем</w:t>
      </w:r>
      <w:bookmarkEnd w:id="941"/>
      <w:bookmarkEnd w:id="942"/>
    </w:p>
    <w:p w:rsidR="00255BED" w:rsidRPr="00614D6A" w:rsidRDefault="00B7760B" w:rsidP="00754F8E">
      <w:pPr>
        <w:pStyle w:val="Caption"/>
        <w:rPr>
          <w:rFonts w:ascii="Arial" w:hAnsi="Arial" w:cs="Arial"/>
          <w:b w:val="0"/>
          <w:sz w:val="22"/>
          <w:szCs w:val="22"/>
        </w:rPr>
      </w:pPr>
      <w:bookmarkStart w:id="943" w:name="_Ref503531969"/>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222</w:t>
      </w:r>
      <w:r w:rsidR="00804955" w:rsidRPr="00614D6A">
        <w:rPr>
          <w:rFonts w:ascii="Arial" w:hAnsi="Arial" w:cs="Arial"/>
          <w:b w:val="0"/>
          <w:sz w:val="22"/>
          <w:szCs w:val="22"/>
        </w:rPr>
        <w:fldChar w:fldCharType="end"/>
      </w:r>
      <w:bookmarkEnd w:id="943"/>
    </w:p>
    <w:p w:rsidR="00C8548C" w:rsidRPr="00614D6A" w:rsidRDefault="00C8548C" w:rsidP="008A622C">
      <w:pPr>
        <w:pStyle w:val="Stavovi"/>
        <w:numPr>
          <w:ilvl w:val="0"/>
          <w:numId w:val="447"/>
        </w:numPr>
        <w:rPr>
          <w:rFonts w:ascii="Arial" w:hAnsi="Arial" w:cs="Arial"/>
        </w:rPr>
      </w:pPr>
      <w:r w:rsidRPr="00614D6A">
        <w:rPr>
          <w:rFonts w:ascii="Arial" w:hAnsi="Arial" w:cs="Arial"/>
        </w:rPr>
        <w:t>Глоба во износ до 2% од вкупните приходи на правното лице во претходната финансиска година ќе му се изрече за прекршок на оператор на електродистрибутивен систем ако:</w:t>
      </w:r>
    </w:p>
    <w:p w:rsidR="0082641B" w:rsidRPr="00614D6A" w:rsidRDefault="0082641B" w:rsidP="008A622C">
      <w:pPr>
        <w:pStyle w:val="ListParagraph"/>
        <w:numPr>
          <w:ilvl w:val="0"/>
          <w:numId w:val="465"/>
        </w:numPr>
        <w:rPr>
          <w:rFonts w:ascii="Arial" w:hAnsi="Arial" w:cs="Arial"/>
          <w:szCs w:val="22"/>
        </w:rPr>
      </w:pPr>
      <w:r w:rsidRPr="00614D6A">
        <w:rPr>
          <w:rFonts w:ascii="Arial" w:hAnsi="Arial" w:cs="Arial"/>
          <w:szCs w:val="22"/>
        </w:rPr>
        <w:t xml:space="preserve">не ги приклучи производителите и потрошувачите на </w:t>
      </w:r>
      <w:r w:rsidR="00D33DA4" w:rsidRPr="00614D6A">
        <w:rPr>
          <w:rFonts w:ascii="Arial" w:hAnsi="Arial" w:cs="Arial"/>
          <w:szCs w:val="22"/>
        </w:rPr>
        <w:t>електро</w:t>
      </w:r>
      <w:r w:rsidRPr="00614D6A">
        <w:rPr>
          <w:rFonts w:ascii="Arial" w:hAnsi="Arial" w:cs="Arial"/>
          <w:szCs w:val="22"/>
        </w:rPr>
        <w:t>дистрибутивниот систем со кој управува, како и не овозможи пристап на трета страна за користење на дистрибутивниот систем (</w:t>
      </w:r>
      <w:fldSimple w:instr=" REF _Ref500177521 \h  \* MERGEFORMAT ">
        <w:r w:rsidR="00D6168B" w:rsidRPr="00614D6A">
          <w:rPr>
            <w:rFonts w:ascii="Arial" w:hAnsi="Arial" w:cs="Arial"/>
            <w:szCs w:val="22"/>
          </w:rPr>
          <w:t xml:space="preserve">Член </w:t>
        </w:r>
        <w:r w:rsidR="00D6168B" w:rsidRPr="00D6168B">
          <w:rPr>
            <w:rFonts w:ascii="Arial" w:hAnsi="Arial" w:cs="Arial"/>
            <w:szCs w:val="22"/>
          </w:rPr>
          <w:t>93</w:t>
        </w:r>
      </w:fldSimple>
      <w:r w:rsidRPr="00614D6A">
        <w:rPr>
          <w:rFonts w:ascii="Arial" w:hAnsi="Arial" w:cs="Arial"/>
          <w:szCs w:val="22"/>
        </w:rPr>
        <w:t xml:space="preserve"> став (3) точка 3),</w:t>
      </w:r>
    </w:p>
    <w:p w:rsidR="00C8548C" w:rsidRPr="00614D6A" w:rsidRDefault="00C8548C" w:rsidP="008A622C">
      <w:pPr>
        <w:pStyle w:val="ListParagraph"/>
        <w:numPr>
          <w:ilvl w:val="0"/>
          <w:numId w:val="465"/>
        </w:numPr>
        <w:rPr>
          <w:rFonts w:ascii="Arial" w:hAnsi="Arial" w:cs="Arial"/>
          <w:szCs w:val="22"/>
        </w:rPr>
      </w:pPr>
      <w:r w:rsidRPr="00614D6A">
        <w:rPr>
          <w:rFonts w:ascii="Arial" w:hAnsi="Arial" w:cs="Arial"/>
          <w:szCs w:val="22"/>
        </w:rPr>
        <w:t>на корисниците на електродистрибутивниот систем навремено не им ги обезбеди информациите потребни за пристап до електродистрибутивниот систем со кој управува (</w:t>
      </w:r>
      <w:fldSimple w:instr=" REF _Ref500177521 \h  \* MERGEFORMAT ">
        <w:r w:rsidR="00D6168B" w:rsidRPr="00614D6A">
          <w:rPr>
            <w:rFonts w:ascii="Arial" w:hAnsi="Arial" w:cs="Arial"/>
            <w:szCs w:val="22"/>
          </w:rPr>
          <w:t xml:space="preserve">Член </w:t>
        </w:r>
        <w:r w:rsidR="00D6168B" w:rsidRPr="00D6168B">
          <w:rPr>
            <w:rFonts w:ascii="Arial" w:hAnsi="Arial" w:cs="Arial"/>
            <w:szCs w:val="22"/>
          </w:rPr>
          <w:t>93</w:t>
        </w:r>
      </w:fldSimple>
      <w:r w:rsidR="00D01C2F" w:rsidRPr="00614D6A">
        <w:rPr>
          <w:rFonts w:ascii="Arial" w:hAnsi="Arial" w:cs="Arial"/>
          <w:szCs w:val="22"/>
        </w:rPr>
        <w:t xml:space="preserve"> став (3) точка 4</w:t>
      </w:r>
      <w:r w:rsidRPr="00614D6A">
        <w:rPr>
          <w:rFonts w:ascii="Arial" w:hAnsi="Arial" w:cs="Arial"/>
          <w:szCs w:val="22"/>
        </w:rPr>
        <w:t>),</w:t>
      </w:r>
    </w:p>
    <w:p w:rsidR="00C8548C" w:rsidRPr="00614D6A" w:rsidRDefault="00C8548C" w:rsidP="005A5F3B">
      <w:pPr>
        <w:pStyle w:val="ListParagraph"/>
        <w:rPr>
          <w:rFonts w:ascii="Arial" w:hAnsi="Arial" w:cs="Arial"/>
          <w:szCs w:val="22"/>
        </w:rPr>
      </w:pPr>
      <w:r w:rsidRPr="00614D6A">
        <w:rPr>
          <w:rFonts w:ascii="Arial" w:hAnsi="Arial" w:cs="Arial"/>
          <w:szCs w:val="22"/>
        </w:rPr>
        <w:t xml:space="preserve">не им овозможи на снабдувачите електронски пристап до листата на потрошувачи </w:t>
      </w:r>
      <w:r w:rsidR="00F8547A" w:rsidRPr="00614D6A">
        <w:rPr>
          <w:rFonts w:ascii="Arial" w:hAnsi="Arial" w:cs="Arial"/>
          <w:szCs w:val="22"/>
        </w:rPr>
        <w:t>која не ги вклучува до</w:t>
      </w:r>
      <w:r w:rsidR="00D33DA4" w:rsidRPr="00614D6A">
        <w:rPr>
          <w:rFonts w:ascii="Arial" w:hAnsi="Arial" w:cs="Arial"/>
          <w:szCs w:val="22"/>
        </w:rPr>
        <w:t>м</w:t>
      </w:r>
      <w:r w:rsidR="00F8547A" w:rsidRPr="00614D6A">
        <w:rPr>
          <w:rFonts w:ascii="Arial" w:hAnsi="Arial" w:cs="Arial"/>
          <w:szCs w:val="22"/>
        </w:rPr>
        <w:t xml:space="preserve">аќинствата, со назначување на категоријата на приклучок како и нивната потрошувачка </w:t>
      </w:r>
      <w:r w:rsidRPr="00614D6A">
        <w:rPr>
          <w:rFonts w:ascii="Arial" w:hAnsi="Arial" w:cs="Arial"/>
          <w:szCs w:val="22"/>
        </w:rPr>
        <w:t>за последните 12 месеци (</w:t>
      </w:r>
      <w:fldSimple w:instr=" REF _Ref500177521 \h  \* MERGEFORMAT ">
        <w:r w:rsidR="00D6168B" w:rsidRPr="00614D6A">
          <w:rPr>
            <w:rFonts w:ascii="Arial" w:hAnsi="Arial" w:cs="Arial"/>
            <w:szCs w:val="22"/>
          </w:rPr>
          <w:t xml:space="preserve">Член </w:t>
        </w:r>
        <w:r w:rsidR="00D6168B" w:rsidRPr="00D6168B">
          <w:rPr>
            <w:rFonts w:ascii="Arial" w:hAnsi="Arial" w:cs="Arial"/>
            <w:szCs w:val="22"/>
          </w:rPr>
          <w:t>93</w:t>
        </w:r>
      </w:fldSimple>
      <w:r w:rsidRPr="00614D6A">
        <w:rPr>
          <w:rFonts w:ascii="Arial" w:hAnsi="Arial" w:cs="Arial"/>
          <w:szCs w:val="22"/>
        </w:rPr>
        <w:t xml:space="preserve"> став (3) точка 5)</w:t>
      </w:r>
      <w:r w:rsidR="00F813C4" w:rsidRPr="00614D6A">
        <w:rPr>
          <w:rFonts w:ascii="Arial" w:hAnsi="Arial" w:cs="Arial"/>
          <w:szCs w:val="22"/>
        </w:rPr>
        <w:t>,</w:t>
      </w:r>
    </w:p>
    <w:p w:rsidR="00F8547A" w:rsidRPr="00614D6A" w:rsidRDefault="00F8547A" w:rsidP="005A5F3B">
      <w:pPr>
        <w:pStyle w:val="ListParagraph"/>
        <w:rPr>
          <w:rFonts w:ascii="Arial" w:hAnsi="Arial" w:cs="Arial"/>
          <w:szCs w:val="22"/>
        </w:rPr>
      </w:pPr>
      <w:r w:rsidRPr="00614D6A">
        <w:rPr>
          <w:rFonts w:ascii="Arial" w:hAnsi="Arial" w:cs="Arial"/>
          <w:szCs w:val="22"/>
        </w:rPr>
        <w:t xml:space="preserve">за секоја промена на категоријата на приклучок за поединечен потрошувач наведен во листата од  </w:t>
      </w:r>
      <w:fldSimple w:instr=" REF _Ref500177521 \h  \* MERGEFORMAT ">
        <w:r w:rsidR="00D6168B" w:rsidRPr="00614D6A">
          <w:rPr>
            <w:rFonts w:ascii="Arial" w:hAnsi="Arial" w:cs="Arial"/>
            <w:szCs w:val="22"/>
          </w:rPr>
          <w:t xml:space="preserve">Член </w:t>
        </w:r>
        <w:r w:rsidR="00D6168B" w:rsidRPr="00D6168B">
          <w:rPr>
            <w:rFonts w:ascii="Arial" w:hAnsi="Arial" w:cs="Arial"/>
            <w:szCs w:val="22"/>
          </w:rPr>
          <w:t>93</w:t>
        </w:r>
      </w:fldSimple>
      <w:r w:rsidRPr="00614D6A">
        <w:rPr>
          <w:rFonts w:ascii="Arial" w:hAnsi="Arial" w:cs="Arial"/>
          <w:szCs w:val="22"/>
        </w:rPr>
        <w:t xml:space="preserve"> став (3) точка 5) од овој закон, претходно не побара одобрение од Регулаторната комисија за енергетика и не ја ажурира листата со наведување на причината за промена на категоријата на приклучок (</w:t>
      </w:r>
      <w:fldSimple w:instr=" REF _Ref500177521 \h  \* MERGEFORMAT ">
        <w:r w:rsidR="00D6168B" w:rsidRPr="00614D6A">
          <w:rPr>
            <w:rFonts w:ascii="Arial" w:hAnsi="Arial" w:cs="Arial"/>
            <w:szCs w:val="22"/>
          </w:rPr>
          <w:t xml:space="preserve">Член </w:t>
        </w:r>
        <w:r w:rsidR="00D6168B" w:rsidRPr="00D6168B">
          <w:rPr>
            <w:rFonts w:ascii="Arial" w:hAnsi="Arial" w:cs="Arial"/>
            <w:szCs w:val="22"/>
          </w:rPr>
          <w:t>93</w:t>
        </w:r>
      </w:fldSimple>
      <w:r w:rsidRPr="00614D6A">
        <w:rPr>
          <w:rFonts w:ascii="Arial" w:hAnsi="Arial" w:cs="Arial"/>
          <w:szCs w:val="22"/>
        </w:rPr>
        <w:t xml:space="preserve"> став (6)).  </w:t>
      </w:r>
    </w:p>
    <w:p w:rsidR="00F813C4" w:rsidRPr="00614D6A" w:rsidRDefault="00F813C4" w:rsidP="005A5F3B">
      <w:pPr>
        <w:pStyle w:val="ListParagraph"/>
        <w:rPr>
          <w:rFonts w:ascii="Arial" w:hAnsi="Arial" w:cs="Arial"/>
          <w:szCs w:val="22"/>
        </w:rPr>
      </w:pPr>
      <w:r w:rsidRPr="00614D6A">
        <w:rPr>
          <w:rFonts w:ascii="Arial" w:hAnsi="Arial" w:cs="Arial"/>
          <w:szCs w:val="22"/>
        </w:rPr>
        <w:t>ги користи предностите на својата вертикална интеграција за да ја наруши конкуренцијата (</w:t>
      </w:r>
      <w:fldSimple w:instr=" REF _Ref500178641 \h  \* MERGEFORMAT ">
        <w:r w:rsidR="00D6168B" w:rsidRPr="00614D6A">
          <w:rPr>
            <w:rFonts w:ascii="Arial" w:hAnsi="Arial" w:cs="Arial"/>
            <w:szCs w:val="22"/>
          </w:rPr>
          <w:t xml:space="preserve">Член </w:t>
        </w:r>
        <w:r w:rsidR="00D6168B" w:rsidRPr="00D6168B">
          <w:rPr>
            <w:rFonts w:ascii="Arial" w:hAnsi="Arial" w:cs="Arial"/>
            <w:noProof/>
            <w:szCs w:val="22"/>
          </w:rPr>
          <w:t>97</w:t>
        </w:r>
      </w:fldSimple>
      <w:r w:rsidRPr="00614D6A">
        <w:rPr>
          <w:rFonts w:ascii="Arial" w:hAnsi="Arial" w:cs="Arial"/>
          <w:szCs w:val="22"/>
        </w:rPr>
        <w:t xml:space="preserve"> став</w:t>
      </w:r>
      <w:r w:rsidR="00E1651B" w:rsidRPr="00614D6A">
        <w:rPr>
          <w:rFonts w:ascii="Arial" w:hAnsi="Arial" w:cs="Arial"/>
          <w:szCs w:val="22"/>
        </w:rPr>
        <w:t xml:space="preserve"> </w:t>
      </w:r>
      <w:r w:rsidRPr="00614D6A">
        <w:rPr>
          <w:rFonts w:ascii="Arial" w:hAnsi="Arial" w:cs="Arial"/>
          <w:szCs w:val="22"/>
        </w:rPr>
        <w:t>(5) точка 3),</w:t>
      </w:r>
    </w:p>
    <w:p w:rsidR="00F813C4" w:rsidRPr="00614D6A" w:rsidRDefault="00F813C4" w:rsidP="005A5F3B">
      <w:pPr>
        <w:pStyle w:val="ListParagraph"/>
        <w:rPr>
          <w:rFonts w:ascii="Arial" w:hAnsi="Arial" w:cs="Arial"/>
          <w:szCs w:val="22"/>
        </w:rPr>
      </w:pPr>
      <w:r w:rsidRPr="00614D6A">
        <w:rPr>
          <w:rFonts w:ascii="Arial" w:hAnsi="Arial" w:cs="Arial"/>
          <w:szCs w:val="22"/>
        </w:rPr>
        <w:t xml:space="preserve">не назначи службеник за усогласеност и не </w:t>
      </w:r>
      <w:r w:rsidR="00C325F7" w:rsidRPr="00614D6A">
        <w:rPr>
          <w:rFonts w:ascii="Arial" w:hAnsi="Arial" w:cs="Arial"/>
          <w:szCs w:val="22"/>
        </w:rPr>
        <w:t xml:space="preserve">ја </w:t>
      </w:r>
      <w:r w:rsidRPr="00614D6A">
        <w:rPr>
          <w:rFonts w:ascii="Arial" w:hAnsi="Arial" w:cs="Arial"/>
          <w:szCs w:val="22"/>
        </w:rPr>
        <w:t xml:space="preserve">достави </w:t>
      </w:r>
      <w:r w:rsidR="00C325F7" w:rsidRPr="00614D6A">
        <w:rPr>
          <w:rFonts w:ascii="Arial" w:hAnsi="Arial" w:cs="Arial"/>
          <w:szCs w:val="22"/>
        </w:rPr>
        <w:t xml:space="preserve">програма за усогласеност </w:t>
      </w:r>
      <w:r w:rsidRPr="00614D6A">
        <w:rPr>
          <w:rFonts w:ascii="Arial" w:hAnsi="Arial" w:cs="Arial"/>
          <w:szCs w:val="22"/>
        </w:rPr>
        <w:t>на одобрување до Регулаторна комисија за енергетика (</w:t>
      </w:r>
      <w:fldSimple w:instr=" REF _Ref500178641 \h  \* MERGEFORMAT ">
        <w:r w:rsidR="00D6168B" w:rsidRPr="00614D6A">
          <w:rPr>
            <w:rFonts w:ascii="Arial" w:hAnsi="Arial" w:cs="Arial"/>
            <w:szCs w:val="22"/>
          </w:rPr>
          <w:t xml:space="preserve">Член </w:t>
        </w:r>
        <w:r w:rsidR="00D6168B" w:rsidRPr="00D6168B">
          <w:rPr>
            <w:rFonts w:ascii="Arial" w:hAnsi="Arial" w:cs="Arial"/>
            <w:noProof/>
            <w:szCs w:val="22"/>
          </w:rPr>
          <w:t>97</w:t>
        </w:r>
      </w:fldSimple>
      <w:r w:rsidRPr="00614D6A">
        <w:rPr>
          <w:rFonts w:ascii="Arial" w:hAnsi="Arial" w:cs="Arial"/>
          <w:szCs w:val="22"/>
        </w:rPr>
        <w:t xml:space="preserve"> став</w:t>
      </w:r>
      <w:r w:rsidR="00E1651B" w:rsidRPr="00614D6A">
        <w:rPr>
          <w:rFonts w:ascii="Arial" w:hAnsi="Arial" w:cs="Arial"/>
          <w:szCs w:val="22"/>
        </w:rPr>
        <w:t xml:space="preserve"> </w:t>
      </w:r>
      <w:r w:rsidRPr="00614D6A">
        <w:rPr>
          <w:rFonts w:ascii="Arial" w:hAnsi="Arial" w:cs="Arial"/>
          <w:szCs w:val="22"/>
        </w:rPr>
        <w:t>(6)).</w:t>
      </w:r>
    </w:p>
    <w:p w:rsidR="00B7760B" w:rsidRPr="00614D6A" w:rsidRDefault="00B7760B" w:rsidP="005A5F3B">
      <w:pPr>
        <w:pStyle w:val="Stavovi"/>
        <w:rPr>
          <w:rFonts w:ascii="Arial" w:hAnsi="Arial" w:cs="Arial"/>
        </w:rPr>
      </w:pPr>
      <w:r w:rsidRPr="00614D6A">
        <w:rPr>
          <w:rFonts w:ascii="Arial" w:hAnsi="Arial" w:cs="Arial"/>
        </w:rPr>
        <w:t xml:space="preserve">Глоба во износ од </w:t>
      </w:r>
      <w:r w:rsidR="009265D9" w:rsidRPr="00614D6A">
        <w:rPr>
          <w:rFonts w:ascii="Arial" w:hAnsi="Arial" w:cs="Arial"/>
        </w:rPr>
        <w:t xml:space="preserve">10.000 </w:t>
      </w:r>
      <w:r w:rsidRPr="00614D6A">
        <w:rPr>
          <w:rFonts w:ascii="Arial" w:hAnsi="Arial" w:cs="Arial"/>
        </w:rPr>
        <w:t>евра во денарска про</w:t>
      </w:r>
      <w:r w:rsidR="0027359D" w:rsidRPr="00614D6A">
        <w:rPr>
          <w:rFonts w:ascii="Arial" w:hAnsi="Arial" w:cs="Arial"/>
        </w:rPr>
        <w:t>тиввредност, ќе му</w:t>
      </w:r>
      <w:r w:rsidR="009265D9" w:rsidRPr="00614D6A">
        <w:rPr>
          <w:rFonts w:ascii="Arial" w:hAnsi="Arial" w:cs="Arial"/>
        </w:rPr>
        <w:t xml:space="preserve"> се</w:t>
      </w:r>
      <w:r w:rsidRPr="00614D6A">
        <w:rPr>
          <w:rFonts w:ascii="Arial" w:hAnsi="Arial" w:cs="Arial"/>
        </w:rPr>
        <w:t xml:space="preserve"> изрече за прекршок на операторот на </w:t>
      </w:r>
      <w:r w:rsidR="00FD07E8" w:rsidRPr="00614D6A">
        <w:rPr>
          <w:rFonts w:ascii="Arial" w:hAnsi="Arial" w:cs="Arial"/>
        </w:rPr>
        <w:t xml:space="preserve">електродистрибутивниот систем </w:t>
      </w:r>
      <w:r w:rsidRPr="00614D6A">
        <w:rPr>
          <w:rFonts w:ascii="Arial" w:hAnsi="Arial" w:cs="Arial"/>
        </w:rPr>
        <w:t>ако:</w:t>
      </w:r>
    </w:p>
    <w:p w:rsidR="000855A7" w:rsidRPr="00614D6A" w:rsidRDefault="000855A7" w:rsidP="008A622C">
      <w:pPr>
        <w:pStyle w:val="ListParagraph"/>
        <w:numPr>
          <w:ilvl w:val="0"/>
          <w:numId w:val="369"/>
        </w:numPr>
        <w:rPr>
          <w:rFonts w:ascii="Arial" w:hAnsi="Arial" w:cs="Arial"/>
          <w:szCs w:val="22"/>
        </w:rPr>
      </w:pPr>
      <w:r w:rsidRPr="00614D6A">
        <w:rPr>
          <w:rFonts w:ascii="Arial" w:hAnsi="Arial" w:cs="Arial"/>
          <w:szCs w:val="22"/>
        </w:rPr>
        <w:t>не го усогласи работењето на електродистрибутивниот систем со операторот на електропреносниот систем (</w:t>
      </w:r>
      <w:fldSimple w:instr=" REF _Ref500177521 \h  \* MERGEFORMAT ">
        <w:r w:rsidR="00D6168B" w:rsidRPr="00614D6A">
          <w:rPr>
            <w:rFonts w:ascii="Arial" w:hAnsi="Arial" w:cs="Arial"/>
            <w:szCs w:val="22"/>
          </w:rPr>
          <w:t xml:space="preserve">Член </w:t>
        </w:r>
        <w:r w:rsidR="00D6168B" w:rsidRPr="00D6168B">
          <w:rPr>
            <w:rFonts w:ascii="Arial" w:hAnsi="Arial" w:cs="Arial"/>
            <w:szCs w:val="22"/>
          </w:rPr>
          <w:t>93</w:t>
        </w:r>
      </w:fldSimple>
      <w:r w:rsidRPr="00614D6A">
        <w:rPr>
          <w:rFonts w:ascii="Arial" w:hAnsi="Arial" w:cs="Arial"/>
          <w:szCs w:val="22"/>
        </w:rPr>
        <w:t xml:space="preserve"> став (3) точка 9),</w:t>
      </w:r>
    </w:p>
    <w:p w:rsidR="00975AD3" w:rsidRPr="00614D6A" w:rsidRDefault="00975AD3" w:rsidP="008A622C">
      <w:pPr>
        <w:pStyle w:val="ListParagraph"/>
        <w:numPr>
          <w:ilvl w:val="0"/>
          <w:numId w:val="369"/>
        </w:numPr>
        <w:rPr>
          <w:rFonts w:ascii="Arial" w:hAnsi="Arial" w:cs="Arial"/>
          <w:szCs w:val="22"/>
        </w:rPr>
      </w:pPr>
      <w:r w:rsidRPr="00614D6A">
        <w:rPr>
          <w:rFonts w:ascii="Arial" w:hAnsi="Arial" w:cs="Arial"/>
          <w:szCs w:val="22"/>
        </w:rPr>
        <w:t>не</w:t>
      </w:r>
      <w:r w:rsidR="00FD07E8" w:rsidRPr="00614D6A">
        <w:rPr>
          <w:rFonts w:ascii="Arial" w:hAnsi="Arial" w:cs="Arial"/>
          <w:szCs w:val="22"/>
        </w:rPr>
        <w:t xml:space="preserve"> набави системски услуги и електрична енергија за покривање на загубите во дистрибутивната мрежа </w:t>
      </w:r>
      <w:r w:rsidRPr="00614D6A">
        <w:rPr>
          <w:rFonts w:ascii="Arial" w:hAnsi="Arial" w:cs="Arial"/>
          <w:szCs w:val="22"/>
        </w:rPr>
        <w:t>(</w:t>
      </w:r>
      <w:fldSimple w:instr=" REF _Ref500177521 \h  \* MERGEFORMAT ">
        <w:r w:rsidR="00D6168B" w:rsidRPr="00614D6A">
          <w:rPr>
            <w:rFonts w:ascii="Arial" w:hAnsi="Arial" w:cs="Arial"/>
            <w:szCs w:val="22"/>
          </w:rPr>
          <w:t xml:space="preserve">Член </w:t>
        </w:r>
        <w:r w:rsidR="00D6168B" w:rsidRPr="00D6168B">
          <w:rPr>
            <w:rFonts w:ascii="Arial" w:hAnsi="Arial" w:cs="Arial"/>
            <w:szCs w:val="22"/>
          </w:rPr>
          <w:t>93</w:t>
        </w:r>
      </w:fldSimple>
      <w:r w:rsidRPr="00614D6A">
        <w:rPr>
          <w:rFonts w:ascii="Arial" w:hAnsi="Arial" w:cs="Arial"/>
          <w:szCs w:val="22"/>
        </w:rPr>
        <w:t xml:space="preserve"> став (3) точка </w:t>
      </w:r>
      <w:r w:rsidR="009265D9" w:rsidRPr="00614D6A">
        <w:rPr>
          <w:rFonts w:ascii="Arial" w:hAnsi="Arial" w:cs="Arial"/>
          <w:szCs w:val="22"/>
        </w:rPr>
        <w:t>10</w:t>
      </w:r>
      <w:r w:rsidRPr="00614D6A">
        <w:rPr>
          <w:rFonts w:ascii="Arial" w:hAnsi="Arial" w:cs="Arial"/>
          <w:szCs w:val="22"/>
        </w:rPr>
        <w:t>),</w:t>
      </w:r>
    </w:p>
    <w:p w:rsidR="002035D8" w:rsidRPr="00614D6A" w:rsidRDefault="00975AD3" w:rsidP="008A622C">
      <w:pPr>
        <w:pStyle w:val="ListParagraph"/>
        <w:numPr>
          <w:ilvl w:val="0"/>
          <w:numId w:val="369"/>
        </w:numPr>
        <w:rPr>
          <w:rFonts w:ascii="Arial" w:hAnsi="Arial" w:cs="Arial"/>
          <w:szCs w:val="22"/>
        </w:rPr>
      </w:pPr>
      <w:r w:rsidRPr="00614D6A">
        <w:rPr>
          <w:rFonts w:ascii="Arial" w:hAnsi="Arial" w:cs="Arial"/>
          <w:szCs w:val="22"/>
        </w:rPr>
        <w:t>не</w:t>
      </w:r>
      <w:r w:rsidR="00FD07E8" w:rsidRPr="00614D6A">
        <w:rPr>
          <w:rFonts w:ascii="Arial" w:hAnsi="Arial" w:cs="Arial"/>
          <w:szCs w:val="22"/>
        </w:rPr>
        <w:t xml:space="preserve"> ја мери електричната енергија што се презема од производителите и од електропреносниот систем и енергијата испорачана до потрошувачи</w:t>
      </w:r>
      <w:r w:rsidR="00950F2B" w:rsidRPr="00614D6A">
        <w:rPr>
          <w:rFonts w:ascii="Arial" w:hAnsi="Arial" w:cs="Arial"/>
          <w:szCs w:val="22"/>
        </w:rPr>
        <w:t>те</w:t>
      </w:r>
      <w:r w:rsidR="00FD07E8" w:rsidRPr="00614D6A">
        <w:rPr>
          <w:rFonts w:ascii="Arial" w:hAnsi="Arial" w:cs="Arial"/>
          <w:szCs w:val="22"/>
        </w:rPr>
        <w:t xml:space="preserve"> приклучени на електродистрибутивниот с</w:t>
      </w:r>
      <w:r w:rsidR="002035D8" w:rsidRPr="00614D6A">
        <w:rPr>
          <w:rFonts w:ascii="Arial" w:hAnsi="Arial" w:cs="Arial"/>
          <w:szCs w:val="22"/>
        </w:rPr>
        <w:t>истем со кој управува, како и не</w:t>
      </w:r>
      <w:r w:rsidR="00FD07E8" w:rsidRPr="00614D6A">
        <w:rPr>
          <w:rFonts w:ascii="Arial" w:hAnsi="Arial" w:cs="Arial"/>
          <w:szCs w:val="22"/>
        </w:rPr>
        <w:t xml:space="preserve"> доставува податоци од мерењата </w:t>
      </w:r>
      <w:r w:rsidR="002035D8" w:rsidRPr="00614D6A">
        <w:rPr>
          <w:rFonts w:ascii="Arial" w:hAnsi="Arial" w:cs="Arial"/>
          <w:szCs w:val="22"/>
        </w:rPr>
        <w:t>(</w:t>
      </w:r>
      <w:fldSimple w:instr=" REF _Ref500177521 \h  \* MERGEFORMAT ">
        <w:r w:rsidR="00D6168B" w:rsidRPr="00614D6A">
          <w:rPr>
            <w:rFonts w:ascii="Arial" w:hAnsi="Arial" w:cs="Arial"/>
            <w:szCs w:val="22"/>
          </w:rPr>
          <w:t xml:space="preserve">Член </w:t>
        </w:r>
        <w:r w:rsidR="00D6168B" w:rsidRPr="00D6168B">
          <w:rPr>
            <w:rFonts w:ascii="Arial" w:hAnsi="Arial" w:cs="Arial"/>
            <w:szCs w:val="22"/>
          </w:rPr>
          <w:t>93</w:t>
        </w:r>
      </w:fldSimple>
      <w:r w:rsidR="002035D8" w:rsidRPr="00614D6A">
        <w:rPr>
          <w:rFonts w:ascii="Arial" w:hAnsi="Arial" w:cs="Arial"/>
          <w:szCs w:val="22"/>
        </w:rPr>
        <w:t xml:space="preserve"> став (3) точка 1</w:t>
      </w:r>
      <w:r w:rsidR="009265D9" w:rsidRPr="00614D6A">
        <w:rPr>
          <w:rFonts w:ascii="Arial" w:hAnsi="Arial" w:cs="Arial"/>
          <w:szCs w:val="22"/>
        </w:rPr>
        <w:t>1</w:t>
      </w:r>
      <w:r w:rsidR="002035D8" w:rsidRPr="00614D6A">
        <w:rPr>
          <w:rFonts w:ascii="Arial" w:hAnsi="Arial" w:cs="Arial"/>
          <w:szCs w:val="22"/>
        </w:rPr>
        <w:t>),</w:t>
      </w:r>
    </w:p>
    <w:p w:rsidR="002D1360" w:rsidRPr="00614D6A" w:rsidRDefault="002D1360" w:rsidP="008A622C">
      <w:pPr>
        <w:pStyle w:val="ListParagraph"/>
        <w:numPr>
          <w:ilvl w:val="0"/>
          <w:numId w:val="369"/>
        </w:numPr>
        <w:rPr>
          <w:rFonts w:ascii="Arial" w:hAnsi="Arial" w:cs="Arial"/>
          <w:szCs w:val="22"/>
        </w:rPr>
      </w:pPr>
      <w:r w:rsidRPr="00614D6A">
        <w:rPr>
          <w:rFonts w:ascii="Arial" w:hAnsi="Arial" w:cs="Arial"/>
          <w:szCs w:val="22"/>
        </w:rPr>
        <w:t xml:space="preserve">не изработи и не достави </w:t>
      </w:r>
      <w:r w:rsidR="00C325F7" w:rsidRPr="00614D6A">
        <w:rPr>
          <w:rFonts w:ascii="Arial" w:hAnsi="Arial" w:cs="Arial"/>
          <w:szCs w:val="22"/>
        </w:rPr>
        <w:t xml:space="preserve">правила за набавка на електрична енергија </w:t>
      </w:r>
      <w:r w:rsidRPr="00614D6A">
        <w:rPr>
          <w:rFonts w:ascii="Arial" w:hAnsi="Arial" w:cs="Arial"/>
          <w:szCs w:val="22"/>
        </w:rPr>
        <w:t xml:space="preserve">на одобрување до Регулаторната комисија за енергетика  </w:t>
      </w:r>
      <w:r w:rsidR="00C325F7" w:rsidRPr="00614D6A">
        <w:rPr>
          <w:rFonts w:ascii="Arial" w:hAnsi="Arial" w:cs="Arial"/>
          <w:szCs w:val="22"/>
        </w:rPr>
        <w:t>(</w:t>
      </w:r>
      <w:fldSimple w:instr=" REF _Ref500177521 \h  \* MERGEFORMAT ">
        <w:r w:rsidR="00D6168B" w:rsidRPr="00614D6A">
          <w:rPr>
            <w:rFonts w:ascii="Arial" w:hAnsi="Arial" w:cs="Arial"/>
            <w:szCs w:val="22"/>
          </w:rPr>
          <w:t xml:space="preserve">Член </w:t>
        </w:r>
        <w:r w:rsidR="00D6168B" w:rsidRPr="00D6168B">
          <w:rPr>
            <w:rFonts w:ascii="Arial" w:hAnsi="Arial" w:cs="Arial"/>
            <w:szCs w:val="22"/>
          </w:rPr>
          <w:t>93</w:t>
        </w:r>
      </w:fldSimple>
      <w:r w:rsidRPr="00614D6A">
        <w:rPr>
          <w:rFonts w:ascii="Arial" w:hAnsi="Arial" w:cs="Arial"/>
          <w:szCs w:val="22"/>
        </w:rPr>
        <w:t xml:space="preserve"> став (8)</w:t>
      </w:r>
      <w:r w:rsidR="00C325F7" w:rsidRPr="00614D6A">
        <w:rPr>
          <w:rFonts w:ascii="Arial" w:hAnsi="Arial" w:cs="Arial"/>
          <w:szCs w:val="22"/>
        </w:rPr>
        <w:t>)</w:t>
      </w:r>
      <w:r w:rsidR="00405E65" w:rsidRPr="00614D6A">
        <w:rPr>
          <w:rFonts w:ascii="Arial" w:hAnsi="Arial" w:cs="Arial"/>
          <w:szCs w:val="22"/>
        </w:rPr>
        <w:t>,</w:t>
      </w:r>
    </w:p>
    <w:p w:rsidR="00B063CC" w:rsidRPr="00614D6A" w:rsidRDefault="00B063CC" w:rsidP="008A622C">
      <w:pPr>
        <w:pStyle w:val="ListParagraph"/>
        <w:numPr>
          <w:ilvl w:val="0"/>
          <w:numId w:val="369"/>
        </w:numPr>
        <w:rPr>
          <w:rFonts w:ascii="Arial" w:hAnsi="Arial" w:cs="Arial"/>
          <w:szCs w:val="22"/>
        </w:rPr>
      </w:pPr>
      <w:r w:rsidRPr="00614D6A">
        <w:rPr>
          <w:rFonts w:ascii="Arial" w:hAnsi="Arial" w:cs="Arial"/>
          <w:szCs w:val="22"/>
        </w:rPr>
        <w:t xml:space="preserve">не изработи и </w:t>
      </w:r>
      <w:r w:rsidR="002D1360" w:rsidRPr="00614D6A">
        <w:rPr>
          <w:rFonts w:ascii="Arial" w:hAnsi="Arial" w:cs="Arial"/>
          <w:szCs w:val="22"/>
        </w:rPr>
        <w:t xml:space="preserve">не </w:t>
      </w:r>
      <w:r w:rsidRPr="00614D6A">
        <w:rPr>
          <w:rFonts w:ascii="Arial" w:hAnsi="Arial" w:cs="Arial"/>
          <w:szCs w:val="22"/>
        </w:rPr>
        <w:t xml:space="preserve">достави </w:t>
      </w:r>
      <w:r w:rsidR="00C325F7" w:rsidRPr="00614D6A">
        <w:rPr>
          <w:rFonts w:ascii="Arial" w:hAnsi="Arial" w:cs="Arial"/>
          <w:szCs w:val="22"/>
        </w:rPr>
        <w:t xml:space="preserve">планови за инвестирање во електродистрибутивниот систем за секој регулиран период </w:t>
      </w:r>
      <w:r w:rsidRPr="00614D6A">
        <w:rPr>
          <w:rFonts w:ascii="Arial" w:hAnsi="Arial" w:cs="Arial"/>
          <w:szCs w:val="22"/>
        </w:rPr>
        <w:t>до Регулаторна комисија за енергетика (</w:t>
      </w:r>
      <w:fldSimple w:instr=" REF _Ref500178453 \h  \* MERGEFORMAT ">
        <w:r w:rsidR="00D6168B" w:rsidRPr="00614D6A">
          <w:rPr>
            <w:rFonts w:ascii="Arial" w:hAnsi="Arial" w:cs="Arial"/>
            <w:szCs w:val="22"/>
          </w:rPr>
          <w:t xml:space="preserve">Член </w:t>
        </w:r>
        <w:r w:rsidR="00D6168B" w:rsidRPr="00D6168B">
          <w:rPr>
            <w:rFonts w:ascii="Arial" w:hAnsi="Arial" w:cs="Arial"/>
            <w:szCs w:val="22"/>
          </w:rPr>
          <w:t>94</w:t>
        </w:r>
      </w:fldSimple>
      <w:r w:rsidRPr="00614D6A">
        <w:rPr>
          <w:rFonts w:ascii="Arial" w:hAnsi="Arial" w:cs="Arial"/>
          <w:szCs w:val="22"/>
        </w:rPr>
        <w:t xml:space="preserve"> став (4)),</w:t>
      </w:r>
    </w:p>
    <w:p w:rsidR="00B063CC" w:rsidRPr="00614D6A" w:rsidRDefault="002D1360" w:rsidP="008A622C">
      <w:pPr>
        <w:pStyle w:val="ListParagraph"/>
        <w:numPr>
          <w:ilvl w:val="0"/>
          <w:numId w:val="369"/>
        </w:numPr>
        <w:rPr>
          <w:rFonts w:ascii="Arial" w:hAnsi="Arial" w:cs="Arial"/>
          <w:szCs w:val="22"/>
        </w:rPr>
      </w:pPr>
      <w:r w:rsidRPr="00614D6A">
        <w:rPr>
          <w:rFonts w:ascii="Arial" w:hAnsi="Arial" w:cs="Arial"/>
          <w:szCs w:val="22"/>
        </w:rPr>
        <w:t xml:space="preserve">не изработи </w:t>
      </w:r>
      <w:r w:rsidR="00405E65" w:rsidRPr="00614D6A">
        <w:rPr>
          <w:rFonts w:ascii="Arial" w:hAnsi="Arial" w:cs="Arial"/>
          <w:szCs w:val="22"/>
        </w:rPr>
        <w:t xml:space="preserve">и објави на својата веб страница </w:t>
      </w:r>
      <w:r w:rsidR="00B063CC" w:rsidRPr="00614D6A">
        <w:rPr>
          <w:rFonts w:ascii="Arial" w:hAnsi="Arial" w:cs="Arial"/>
          <w:szCs w:val="22"/>
        </w:rPr>
        <w:t xml:space="preserve">мрежни правила за </w:t>
      </w:r>
      <w:r w:rsidR="00DA6DCC" w:rsidRPr="00614D6A">
        <w:rPr>
          <w:rFonts w:ascii="Arial" w:hAnsi="Arial" w:cs="Arial"/>
          <w:szCs w:val="22"/>
        </w:rPr>
        <w:t xml:space="preserve">дистрибуција </w:t>
      </w:r>
      <w:r w:rsidR="00B063CC" w:rsidRPr="00614D6A">
        <w:rPr>
          <w:rFonts w:ascii="Arial" w:hAnsi="Arial" w:cs="Arial"/>
          <w:szCs w:val="22"/>
        </w:rPr>
        <w:t>на електрична енергија</w:t>
      </w:r>
      <w:r w:rsidR="00405E65" w:rsidRPr="00614D6A">
        <w:rPr>
          <w:rFonts w:ascii="Arial" w:hAnsi="Arial" w:cs="Arial"/>
          <w:szCs w:val="22"/>
        </w:rPr>
        <w:t>, претходно одобрени од Регулаторната комисија за енергетика</w:t>
      </w:r>
      <w:r w:rsidR="00B063CC" w:rsidRPr="00614D6A">
        <w:rPr>
          <w:rFonts w:ascii="Arial" w:hAnsi="Arial" w:cs="Arial"/>
          <w:szCs w:val="22"/>
        </w:rPr>
        <w:t xml:space="preserve"> (</w:t>
      </w:r>
      <w:fldSimple w:instr=" REF _Ref500178516 \h  \* MERGEFORMAT ">
        <w:r w:rsidR="00D6168B" w:rsidRPr="00614D6A">
          <w:rPr>
            <w:rFonts w:ascii="Arial" w:hAnsi="Arial" w:cs="Arial"/>
            <w:szCs w:val="22"/>
          </w:rPr>
          <w:t xml:space="preserve">Член </w:t>
        </w:r>
        <w:r w:rsidR="00D6168B" w:rsidRPr="00D6168B">
          <w:rPr>
            <w:rFonts w:ascii="Arial" w:hAnsi="Arial" w:cs="Arial"/>
            <w:szCs w:val="22"/>
          </w:rPr>
          <w:t>96</w:t>
        </w:r>
      </w:fldSimple>
      <w:r w:rsidR="00B063CC" w:rsidRPr="00614D6A">
        <w:rPr>
          <w:rFonts w:ascii="Arial" w:hAnsi="Arial" w:cs="Arial"/>
          <w:szCs w:val="22"/>
        </w:rPr>
        <w:t xml:space="preserve"> став (1)),</w:t>
      </w:r>
    </w:p>
    <w:p w:rsidR="009265D9" w:rsidRPr="00614D6A" w:rsidRDefault="008F1D28" w:rsidP="008A622C">
      <w:pPr>
        <w:pStyle w:val="ListParagraph"/>
        <w:numPr>
          <w:ilvl w:val="0"/>
          <w:numId w:val="369"/>
        </w:numPr>
        <w:rPr>
          <w:rFonts w:ascii="Arial" w:hAnsi="Arial" w:cs="Arial"/>
          <w:szCs w:val="22"/>
        </w:rPr>
      </w:pPr>
      <w:r w:rsidRPr="00614D6A">
        <w:rPr>
          <w:rFonts w:ascii="Arial" w:hAnsi="Arial" w:cs="Arial"/>
          <w:szCs w:val="22"/>
        </w:rPr>
        <w:lastRenderedPageBreak/>
        <w:t>не ја извести Регулаторна комисија за енергетика за остварување на дополнителни приходи  (</w:t>
      </w:r>
      <w:fldSimple w:instr=" REF _Ref500179083 \h  \* MERGEFORMAT ">
        <w:r w:rsidR="00D6168B" w:rsidRPr="00614D6A">
          <w:rPr>
            <w:rFonts w:ascii="Arial" w:hAnsi="Arial" w:cs="Arial"/>
            <w:szCs w:val="22"/>
          </w:rPr>
          <w:t xml:space="preserve">Член </w:t>
        </w:r>
        <w:r w:rsidR="00D6168B" w:rsidRPr="00D6168B">
          <w:rPr>
            <w:rFonts w:ascii="Arial" w:hAnsi="Arial" w:cs="Arial"/>
            <w:szCs w:val="22"/>
          </w:rPr>
          <w:t>99</w:t>
        </w:r>
      </w:fldSimple>
      <w:r w:rsidRPr="00614D6A">
        <w:rPr>
          <w:rFonts w:ascii="Arial" w:hAnsi="Arial" w:cs="Arial"/>
          <w:szCs w:val="22"/>
        </w:rPr>
        <w:t xml:space="preserve"> став (1))</w:t>
      </w:r>
      <w:r w:rsidR="009265D9" w:rsidRPr="00614D6A">
        <w:rPr>
          <w:rFonts w:ascii="Arial" w:hAnsi="Arial" w:cs="Arial"/>
          <w:szCs w:val="22"/>
        </w:rPr>
        <w:t>.</w:t>
      </w:r>
    </w:p>
    <w:p w:rsidR="00F813C4" w:rsidRPr="00614D6A" w:rsidRDefault="009265D9" w:rsidP="00C4493E">
      <w:pPr>
        <w:pStyle w:val="Stavovi"/>
        <w:rPr>
          <w:rFonts w:ascii="Arial" w:hAnsi="Arial" w:cs="Arial"/>
        </w:rPr>
      </w:pPr>
      <w:r w:rsidRPr="00614D6A">
        <w:rPr>
          <w:rFonts w:ascii="Arial" w:hAnsi="Arial" w:cs="Arial"/>
        </w:rPr>
        <w:t>Глоба во износ од 5.000 евра во денарска противвредност ќе му се изрече за прекршок на оператор</w:t>
      </w:r>
      <w:r w:rsidR="006D5BB5" w:rsidRPr="00614D6A">
        <w:rPr>
          <w:rFonts w:ascii="Arial" w:hAnsi="Arial" w:cs="Arial"/>
        </w:rPr>
        <w:t>от</w:t>
      </w:r>
      <w:r w:rsidRPr="00614D6A">
        <w:rPr>
          <w:rFonts w:ascii="Arial" w:hAnsi="Arial" w:cs="Arial"/>
        </w:rPr>
        <w:t xml:space="preserve"> на електродистрибутивниот систем ако</w:t>
      </w:r>
      <w:r w:rsidR="00C4493E" w:rsidRPr="00614D6A">
        <w:rPr>
          <w:rFonts w:ascii="Arial" w:hAnsi="Arial" w:cs="Arial"/>
        </w:rPr>
        <w:t xml:space="preserve"> </w:t>
      </w:r>
      <w:r w:rsidR="00F813C4" w:rsidRPr="00614D6A">
        <w:rPr>
          <w:rFonts w:ascii="Arial" w:hAnsi="Arial" w:cs="Arial"/>
        </w:rPr>
        <w:t xml:space="preserve">не подготви </w:t>
      </w:r>
      <w:r w:rsidR="00405E65" w:rsidRPr="00614D6A">
        <w:rPr>
          <w:rFonts w:ascii="Arial" w:hAnsi="Arial" w:cs="Arial"/>
        </w:rPr>
        <w:t xml:space="preserve">и објави на својата веб страница </w:t>
      </w:r>
      <w:r w:rsidR="00F813C4" w:rsidRPr="00614D6A">
        <w:rPr>
          <w:rFonts w:ascii="Arial" w:hAnsi="Arial" w:cs="Arial"/>
        </w:rPr>
        <w:t>план за развој на електродистрибутивниот систем</w:t>
      </w:r>
      <w:r w:rsidR="00405E65" w:rsidRPr="00614D6A">
        <w:rPr>
          <w:rFonts w:ascii="Arial" w:hAnsi="Arial" w:cs="Arial"/>
        </w:rPr>
        <w:t>, претходно одобрен од Регулаторната комисија за енергетика</w:t>
      </w:r>
      <w:r w:rsidR="00F813C4" w:rsidRPr="00614D6A">
        <w:rPr>
          <w:rFonts w:ascii="Arial" w:hAnsi="Arial" w:cs="Arial"/>
        </w:rPr>
        <w:t xml:space="preserve"> (</w:t>
      </w:r>
      <w:fldSimple w:instr=" REF _Ref500178453 \h  \* MERGEFORMAT ">
        <w:r w:rsidR="00D6168B" w:rsidRPr="00614D6A">
          <w:rPr>
            <w:rFonts w:ascii="Arial" w:hAnsi="Arial" w:cs="Arial"/>
          </w:rPr>
          <w:t xml:space="preserve">Член </w:t>
        </w:r>
        <w:r w:rsidR="00D6168B" w:rsidRPr="00D6168B">
          <w:rPr>
            <w:rFonts w:ascii="Arial" w:hAnsi="Arial" w:cs="Arial"/>
            <w:noProof/>
          </w:rPr>
          <w:t>94</w:t>
        </w:r>
      </w:fldSimple>
      <w:r w:rsidR="00F813C4" w:rsidRPr="00614D6A">
        <w:rPr>
          <w:rFonts w:ascii="Arial" w:hAnsi="Arial" w:cs="Arial"/>
        </w:rPr>
        <w:t xml:space="preserve"> став (2)).</w:t>
      </w:r>
    </w:p>
    <w:p w:rsidR="00C8548C" w:rsidRPr="00614D6A" w:rsidRDefault="009265D9" w:rsidP="005A5F3B">
      <w:pPr>
        <w:pStyle w:val="Stavovi"/>
        <w:rPr>
          <w:rFonts w:ascii="Arial" w:hAnsi="Arial" w:cs="Arial"/>
        </w:rPr>
      </w:pPr>
      <w:r w:rsidRPr="00614D6A">
        <w:rPr>
          <w:rFonts w:ascii="Arial" w:hAnsi="Arial" w:cs="Arial"/>
        </w:rPr>
        <w:t>Глоба во износ од 3.000 евра во денарска противвредност противвредност ќе му се изрече за прекршок на оператор</w:t>
      </w:r>
      <w:r w:rsidR="006D5BB5" w:rsidRPr="00614D6A">
        <w:rPr>
          <w:rFonts w:ascii="Arial" w:hAnsi="Arial" w:cs="Arial"/>
        </w:rPr>
        <w:t>от</w:t>
      </w:r>
      <w:r w:rsidRPr="00614D6A">
        <w:rPr>
          <w:rFonts w:ascii="Arial" w:hAnsi="Arial" w:cs="Arial"/>
        </w:rPr>
        <w:t xml:space="preserve"> на електродистрибутивниот систем ако:</w:t>
      </w:r>
    </w:p>
    <w:p w:rsidR="00C8548C" w:rsidRPr="00614D6A" w:rsidRDefault="00C8548C" w:rsidP="008A622C">
      <w:pPr>
        <w:pStyle w:val="ListParagraph"/>
        <w:numPr>
          <w:ilvl w:val="0"/>
          <w:numId w:val="446"/>
        </w:numPr>
        <w:rPr>
          <w:rFonts w:ascii="Arial" w:hAnsi="Arial" w:cs="Arial"/>
          <w:szCs w:val="22"/>
        </w:rPr>
      </w:pPr>
      <w:r w:rsidRPr="00614D6A">
        <w:rPr>
          <w:rFonts w:ascii="Arial" w:hAnsi="Arial" w:cs="Arial"/>
          <w:szCs w:val="22"/>
        </w:rPr>
        <w:t xml:space="preserve">не објави на својата веб страница листа на надоместоци за секоја категорија на потрошувачи, </w:t>
      </w:r>
      <w:r w:rsidR="00C325F7" w:rsidRPr="00614D6A">
        <w:rPr>
          <w:rFonts w:ascii="Arial" w:hAnsi="Arial" w:cs="Arial"/>
          <w:szCs w:val="22"/>
        </w:rPr>
        <w:t xml:space="preserve">претходно </w:t>
      </w:r>
      <w:r w:rsidRPr="00614D6A">
        <w:rPr>
          <w:rFonts w:ascii="Arial" w:hAnsi="Arial" w:cs="Arial"/>
          <w:szCs w:val="22"/>
        </w:rPr>
        <w:t>одобрени од Регулаторната комисија за енергетика(</w:t>
      </w:r>
      <w:fldSimple w:instr=" REF _Ref500177521 \h  \* MERGEFORMAT ">
        <w:r w:rsidR="00D6168B" w:rsidRPr="00614D6A">
          <w:rPr>
            <w:rFonts w:ascii="Arial" w:hAnsi="Arial" w:cs="Arial"/>
            <w:szCs w:val="22"/>
          </w:rPr>
          <w:t xml:space="preserve">Член </w:t>
        </w:r>
        <w:r w:rsidR="00D6168B" w:rsidRPr="00D6168B">
          <w:rPr>
            <w:rFonts w:ascii="Arial" w:hAnsi="Arial" w:cs="Arial"/>
            <w:szCs w:val="22"/>
          </w:rPr>
          <w:t>93</w:t>
        </w:r>
      </w:fldSimple>
      <w:r w:rsidRPr="00614D6A">
        <w:rPr>
          <w:rFonts w:ascii="Arial" w:hAnsi="Arial" w:cs="Arial"/>
          <w:szCs w:val="22"/>
        </w:rPr>
        <w:t xml:space="preserve"> став (3) точка 6)</w:t>
      </w:r>
      <w:r w:rsidR="00DA6DCC" w:rsidRPr="00614D6A">
        <w:rPr>
          <w:rFonts w:ascii="Arial" w:hAnsi="Arial" w:cs="Arial"/>
          <w:szCs w:val="22"/>
        </w:rPr>
        <w:t>)</w:t>
      </w:r>
      <w:r w:rsidRPr="00614D6A">
        <w:rPr>
          <w:rFonts w:ascii="Arial" w:hAnsi="Arial" w:cs="Arial"/>
          <w:szCs w:val="22"/>
        </w:rPr>
        <w:t>,</w:t>
      </w:r>
    </w:p>
    <w:p w:rsidR="00C8548C" w:rsidRPr="00614D6A" w:rsidRDefault="00C8548C" w:rsidP="008A622C">
      <w:pPr>
        <w:pStyle w:val="ListParagraph"/>
        <w:numPr>
          <w:ilvl w:val="0"/>
          <w:numId w:val="446"/>
        </w:numPr>
        <w:rPr>
          <w:rFonts w:ascii="Arial" w:hAnsi="Arial" w:cs="Arial"/>
          <w:szCs w:val="22"/>
        </w:rPr>
      </w:pPr>
      <w:r w:rsidRPr="00614D6A">
        <w:rPr>
          <w:rFonts w:ascii="Arial" w:hAnsi="Arial" w:cs="Arial"/>
          <w:szCs w:val="22"/>
        </w:rPr>
        <w:t>не го објави на својата веб страница планот за одржување на мрежата</w:t>
      </w:r>
      <w:r w:rsidR="00405E65" w:rsidRPr="00614D6A">
        <w:rPr>
          <w:rFonts w:ascii="Arial" w:hAnsi="Arial" w:cs="Arial"/>
          <w:szCs w:val="22"/>
        </w:rPr>
        <w:t>, претходно одобрен од Регулаторната комисија за енергетика</w:t>
      </w:r>
      <w:r w:rsidRPr="00614D6A">
        <w:rPr>
          <w:rFonts w:ascii="Arial" w:hAnsi="Arial" w:cs="Arial"/>
          <w:szCs w:val="22"/>
        </w:rPr>
        <w:t xml:space="preserve"> (</w:t>
      </w:r>
      <w:fldSimple w:instr=" REF _Ref500177521 \h  \* MERGEFORMAT ">
        <w:r w:rsidR="00D6168B" w:rsidRPr="00614D6A">
          <w:rPr>
            <w:rFonts w:ascii="Arial" w:hAnsi="Arial" w:cs="Arial"/>
            <w:szCs w:val="22"/>
          </w:rPr>
          <w:t xml:space="preserve">Член </w:t>
        </w:r>
        <w:r w:rsidR="00D6168B" w:rsidRPr="00D6168B">
          <w:rPr>
            <w:rFonts w:ascii="Arial" w:hAnsi="Arial" w:cs="Arial"/>
            <w:szCs w:val="22"/>
          </w:rPr>
          <w:t>93</w:t>
        </w:r>
      </w:fldSimple>
      <w:r w:rsidRPr="00614D6A">
        <w:rPr>
          <w:rFonts w:ascii="Arial" w:hAnsi="Arial" w:cs="Arial"/>
          <w:szCs w:val="22"/>
        </w:rPr>
        <w:t xml:space="preserve"> став (3) точка 8)</w:t>
      </w:r>
      <w:r w:rsidR="00DA6DCC" w:rsidRPr="00614D6A">
        <w:rPr>
          <w:rFonts w:ascii="Arial" w:hAnsi="Arial" w:cs="Arial"/>
          <w:szCs w:val="22"/>
        </w:rPr>
        <w:t>)</w:t>
      </w:r>
      <w:r w:rsidRPr="00614D6A">
        <w:rPr>
          <w:rFonts w:ascii="Arial" w:hAnsi="Arial" w:cs="Arial"/>
          <w:szCs w:val="22"/>
        </w:rPr>
        <w:t>,</w:t>
      </w:r>
    </w:p>
    <w:p w:rsidR="00F813C4" w:rsidRPr="00614D6A" w:rsidRDefault="00F813C4" w:rsidP="008A622C">
      <w:pPr>
        <w:pStyle w:val="ListParagraph"/>
        <w:numPr>
          <w:ilvl w:val="0"/>
          <w:numId w:val="446"/>
        </w:numPr>
        <w:rPr>
          <w:rFonts w:ascii="Arial" w:hAnsi="Arial" w:cs="Arial"/>
          <w:szCs w:val="22"/>
        </w:rPr>
      </w:pPr>
      <w:r w:rsidRPr="00614D6A">
        <w:rPr>
          <w:rFonts w:ascii="Arial" w:hAnsi="Arial" w:cs="Arial"/>
          <w:szCs w:val="22"/>
        </w:rPr>
        <w:t>не овозможи пристап на корисниците до мерните уреди што се во сопственост на операторот на електродистрибутивниот систем, или на вертикално интегрираното друштво (</w:t>
      </w:r>
      <w:fldSimple w:instr=" REF _Ref500177521 \h  \* MERGEFORMAT ">
        <w:r w:rsidR="00D6168B" w:rsidRPr="00614D6A">
          <w:rPr>
            <w:rFonts w:ascii="Arial" w:hAnsi="Arial" w:cs="Arial"/>
            <w:szCs w:val="22"/>
          </w:rPr>
          <w:t xml:space="preserve">Член </w:t>
        </w:r>
        <w:r w:rsidR="00D6168B" w:rsidRPr="00D6168B">
          <w:rPr>
            <w:rFonts w:ascii="Arial" w:hAnsi="Arial" w:cs="Arial"/>
            <w:szCs w:val="22"/>
          </w:rPr>
          <w:t>93</w:t>
        </w:r>
      </w:fldSimple>
      <w:r w:rsidRPr="00614D6A">
        <w:rPr>
          <w:rFonts w:ascii="Arial" w:hAnsi="Arial" w:cs="Arial"/>
          <w:szCs w:val="22"/>
        </w:rPr>
        <w:t xml:space="preserve"> став (3) точка 12)</w:t>
      </w:r>
      <w:r w:rsidR="00DA6DCC" w:rsidRPr="00614D6A">
        <w:rPr>
          <w:rFonts w:ascii="Arial" w:hAnsi="Arial" w:cs="Arial"/>
          <w:szCs w:val="22"/>
        </w:rPr>
        <w:t>)</w:t>
      </w:r>
      <w:r w:rsidRPr="00614D6A">
        <w:rPr>
          <w:rFonts w:ascii="Arial" w:hAnsi="Arial" w:cs="Arial"/>
          <w:szCs w:val="22"/>
        </w:rPr>
        <w:t>,</w:t>
      </w:r>
    </w:p>
    <w:p w:rsidR="00F813C4" w:rsidRPr="00614D6A" w:rsidRDefault="00F813C4" w:rsidP="008A622C">
      <w:pPr>
        <w:pStyle w:val="ListParagraph"/>
        <w:numPr>
          <w:ilvl w:val="0"/>
          <w:numId w:val="446"/>
        </w:numPr>
        <w:rPr>
          <w:rFonts w:ascii="Arial" w:hAnsi="Arial" w:cs="Arial"/>
          <w:szCs w:val="22"/>
        </w:rPr>
      </w:pPr>
      <w:r w:rsidRPr="00614D6A">
        <w:rPr>
          <w:rFonts w:ascii="Arial" w:hAnsi="Arial" w:cs="Arial"/>
          <w:szCs w:val="22"/>
        </w:rPr>
        <w:t>не води диспечерска книга, записи за доверливоста на системите за комуникација, податоци од системот за надзор и управување, мерни податоци (</w:t>
      </w:r>
      <w:fldSimple w:instr=" REF _Ref500177521 \h  \* MERGEFORMAT ">
        <w:r w:rsidR="00D6168B" w:rsidRPr="00614D6A">
          <w:rPr>
            <w:rFonts w:ascii="Arial" w:hAnsi="Arial" w:cs="Arial"/>
            <w:szCs w:val="22"/>
          </w:rPr>
          <w:t xml:space="preserve">Член </w:t>
        </w:r>
        <w:r w:rsidR="00D6168B" w:rsidRPr="00D6168B">
          <w:rPr>
            <w:rFonts w:ascii="Arial" w:hAnsi="Arial" w:cs="Arial"/>
            <w:szCs w:val="22"/>
          </w:rPr>
          <w:t>93</w:t>
        </w:r>
      </w:fldSimple>
      <w:r w:rsidRPr="00614D6A">
        <w:rPr>
          <w:rFonts w:ascii="Arial" w:hAnsi="Arial" w:cs="Arial"/>
          <w:szCs w:val="22"/>
        </w:rPr>
        <w:t xml:space="preserve"> став (3) точка 1</w:t>
      </w:r>
      <w:r w:rsidR="00DA6DCC" w:rsidRPr="00614D6A">
        <w:rPr>
          <w:rFonts w:ascii="Arial" w:hAnsi="Arial" w:cs="Arial"/>
          <w:szCs w:val="22"/>
        </w:rPr>
        <w:t>3</w:t>
      </w:r>
      <w:r w:rsidRPr="00614D6A">
        <w:rPr>
          <w:rFonts w:ascii="Arial" w:hAnsi="Arial" w:cs="Arial"/>
          <w:szCs w:val="22"/>
        </w:rPr>
        <w:t>)</w:t>
      </w:r>
      <w:r w:rsidR="00DA6DCC" w:rsidRPr="00614D6A">
        <w:rPr>
          <w:rFonts w:ascii="Arial" w:hAnsi="Arial" w:cs="Arial"/>
          <w:szCs w:val="22"/>
        </w:rPr>
        <w:t>)</w:t>
      </w:r>
      <w:r w:rsidRPr="00614D6A">
        <w:rPr>
          <w:rFonts w:ascii="Arial" w:hAnsi="Arial" w:cs="Arial"/>
          <w:szCs w:val="22"/>
        </w:rPr>
        <w:t>,</w:t>
      </w:r>
    </w:p>
    <w:p w:rsidR="008F1D28" w:rsidRPr="00614D6A" w:rsidRDefault="00F813C4" w:rsidP="008A622C">
      <w:pPr>
        <w:pStyle w:val="ListParagraph"/>
        <w:numPr>
          <w:ilvl w:val="0"/>
          <w:numId w:val="446"/>
        </w:numPr>
        <w:rPr>
          <w:rFonts w:ascii="Arial" w:hAnsi="Arial" w:cs="Arial"/>
          <w:szCs w:val="22"/>
        </w:rPr>
      </w:pPr>
      <w:r w:rsidRPr="00614D6A">
        <w:rPr>
          <w:rFonts w:ascii="Arial" w:hAnsi="Arial" w:cs="Arial"/>
          <w:szCs w:val="22"/>
        </w:rPr>
        <w:t xml:space="preserve">не обезбеди доверливост на деловните податоци на корисниците на </w:t>
      </w:r>
      <w:r w:rsidR="00D33DA4" w:rsidRPr="00614D6A">
        <w:rPr>
          <w:rFonts w:ascii="Arial" w:hAnsi="Arial" w:cs="Arial"/>
          <w:szCs w:val="22"/>
        </w:rPr>
        <w:t>електро</w:t>
      </w:r>
      <w:r w:rsidRPr="00614D6A">
        <w:rPr>
          <w:rFonts w:ascii="Arial" w:hAnsi="Arial" w:cs="Arial"/>
          <w:szCs w:val="22"/>
        </w:rPr>
        <w:t>дистрибутивниот систем</w:t>
      </w:r>
      <w:r w:rsidR="00D33DA4" w:rsidRPr="00614D6A">
        <w:rPr>
          <w:rFonts w:ascii="Arial" w:hAnsi="Arial" w:cs="Arial"/>
          <w:szCs w:val="22"/>
        </w:rPr>
        <w:t xml:space="preserve"> </w:t>
      </w:r>
      <w:r w:rsidRPr="00614D6A">
        <w:rPr>
          <w:rFonts w:ascii="Arial" w:hAnsi="Arial" w:cs="Arial"/>
          <w:szCs w:val="22"/>
        </w:rPr>
        <w:t>(</w:t>
      </w:r>
      <w:fldSimple w:instr=" REF _Ref500177521 \h  \* MERGEFORMAT ">
        <w:r w:rsidR="00D6168B" w:rsidRPr="00614D6A">
          <w:rPr>
            <w:rFonts w:ascii="Arial" w:hAnsi="Arial" w:cs="Arial"/>
            <w:szCs w:val="22"/>
          </w:rPr>
          <w:t xml:space="preserve">Член </w:t>
        </w:r>
        <w:r w:rsidR="00D6168B" w:rsidRPr="00D6168B">
          <w:rPr>
            <w:rFonts w:ascii="Arial" w:hAnsi="Arial" w:cs="Arial"/>
            <w:szCs w:val="22"/>
          </w:rPr>
          <w:t>93</w:t>
        </w:r>
      </w:fldSimple>
      <w:r w:rsidRPr="00614D6A">
        <w:rPr>
          <w:rFonts w:ascii="Arial" w:hAnsi="Arial" w:cs="Arial"/>
          <w:szCs w:val="22"/>
        </w:rPr>
        <w:t xml:space="preserve"> став (3) точка 1</w:t>
      </w:r>
      <w:r w:rsidR="00DA6DCC" w:rsidRPr="00614D6A">
        <w:rPr>
          <w:rFonts w:ascii="Arial" w:hAnsi="Arial" w:cs="Arial"/>
          <w:szCs w:val="22"/>
        </w:rPr>
        <w:t>4)</w:t>
      </w:r>
      <w:r w:rsidRPr="00614D6A">
        <w:rPr>
          <w:rFonts w:ascii="Arial" w:hAnsi="Arial" w:cs="Arial"/>
          <w:szCs w:val="22"/>
        </w:rPr>
        <w:t>).</w:t>
      </w:r>
    </w:p>
    <w:p w:rsidR="00B7760B" w:rsidRPr="00614D6A" w:rsidRDefault="00B7760B" w:rsidP="00DF613A">
      <w:pPr>
        <w:pStyle w:val="Stavovi"/>
        <w:rPr>
          <w:rFonts w:ascii="Arial" w:hAnsi="Arial" w:cs="Arial"/>
        </w:rPr>
      </w:pPr>
      <w:r w:rsidRPr="00614D6A">
        <w:rPr>
          <w:rFonts w:ascii="Arial" w:hAnsi="Arial" w:cs="Arial"/>
        </w:rPr>
        <w:t xml:space="preserve">Глоба во износ од </w:t>
      </w:r>
      <w:r w:rsidR="009265D9" w:rsidRPr="00614D6A">
        <w:rPr>
          <w:rFonts w:ascii="Arial" w:hAnsi="Arial" w:cs="Arial"/>
        </w:rPr>
        <w:t>30%</w:t>
      </w:r>
      <w:r w:rsidRPr="00614D6A">
        <w:rPr>
          <w:rFonts w:ascii="Arial" w:hAnsi="Arial" w:cs="Arial"/>
        </w:rPr>
        <w:t xml:space="preserve"> од одмерена</w:t>
      </w:r>
      <w:r w:rsidR="004C1F13" w:rsidRPr="00614D6A">
        <w:rPr>
          <w:rFonts w:ascii="Arial" w:hAnsi="Arial" w:cs="Arial"/>
        </w:rPr>
        <w:t>та</w:t>
      </w:r>
      <w:r w:rsidRPr="00614D6A">
        <w:rPr>
          <w:rFonts w:ascii="Arial" w:hAnsi="Arial" w:cs="Arial"/>
        </w:rPr>
        <w:t xml:space="preserve"> глоба за </w:t>
      </w:r>
      <w:r w:rsidR="006D5BB5" w:rsidRPr="00614D6A">
        <w:rPr>
          <w:rFonts w:ascii="Arial" w:hAnsi="Arial" w:cs="Arial"/>
        </w:rPr>
        <w:t xml:space="preserve">операторот на електродистрибутивниот систем </w:t>
      </w:r>
      <w:r w:rsidRPr="00614D6A">
        <w:rPr>
          <w:rFonts w:ascii="Arial" w:hAnsi="Arial" w:cs="Arial"/>
        </w:rPr>
        <w:t xml:space="preserve"> ќе се изрече за прекршок за дејствијата од став</w:t>
      </w:r>
      <w:r w:rsidR="00F813C4" w:rsidRPr="00614D6A">
        <w:rPr>
          <w:rFonts w:ascii="Arial" w:hAnsi="Arial" w:cs="Arial"/>
        </w:rPr>
        <w:t>овите</w:t>
      </w:r>
      <w:r w:rsidRPr="00614D6A">
        <w:rPr>
          <w:rFonts w:ascii="Arial" w:hAnsi="Arial" w:cs="Arial"/>
        </w:rPr>
        <w:t xml:space="preserve"> (</w:t>
      </w:r>
      <w:r w:rsidR="00F813C4" w:rsidRPr="00614D6A">
        <w:rPr>
          <w:rFonts w:ascii="Arial" w:hAnsi="Arial" w:cs="Arial"/>
        </w:rPr>
        <w:t>2</w:t>
      </w:r>
      <w:r w:rsidRPr="00614D6A">
        <w:rPr>
          <w:rFonts w:ascii="Arial" w:hAnsi="Arial" w:cs="Arial"/>
        </w:rPr>
        <w:t>)</w:t>
      </w:r>
      <w:r w:rsidR="00F813C4" w:rsidRPr="00614D6A">
        <w:rPr>
          <w:rFonts w:ascii="Arial" w:hAnsi="Arial" w:cs="Arial"/>
        </w:rPr>
        <w:t>, (3) и (4)</w:t>
      </w:r>
      <w:r w:rsidRPr="00614D6A">
        <w:rPr>
          <w:rFonts w:ascii="Arial" w:hAnsi="Arial" w:cs="Arial"/>
        </w:rPr>
        <w:t xml:space="preserve"> на овој член и на одговорното лице во </w:t>
      </w:r>
      <w:r w:rsidR="006D5BB5" w:rsidRPr="00614D6A">
        <w:rPr>
          <w:rFonts w:ascii="Arial" w:hAnsi="Arial" w:cs="Arial"/>
        </w:rPr>
        <w:t>операторот</w:t>
      </w:r>
      <w:r w:rsidRPr="00614D6A">
        <w:rPr>
          <w:rFonts w:ascii="Arial" w:hAnsi="Arial" w:cs="Arial"/>
        </w:rPr>
        <w:t>.</w:t>
      </w:r>
    </w:p>
    <w:p w:rsidR="00DD18C7" w:rsidRPr="00614D6A" w:rsidRDefault="005479A7" w:rsidP="00754F8E">
      <w:pPr>
        <w:pStyle w:val="Heading2"/>
        <w:rPr>
          <w:rFonts w:ascii="Arial" w:hAnsi="Arial" w:cs="Arial"/>
          <w:b w:val="0"/>
          <w:szCs w:val="22"/>
        </w:rPr>
      </w:pPr>
      <w:bookmarkStart w:id="944" w:name="_Toc507587437"/>
      <w:bookmarkStart w:id="945" w:name="_Toc507587670"/>
      <w:r w:rsidRPr="00614D6A">
        <w:rPr>
          <w:rFonts w:ascii="Arial" w:hAnsi="Arial" w:cs="Arial"/>
          <w:b w:val="0"/>
          <w:szCs w:val="22"/>
        </w:rPr>
        <w:t>Прекршочни одредби за с</w:t>
      </w:r>
      <w:r w:rsidR="00DD18C7" w:rsidRPr="00614D6A">
        <w:rPr>
          <w:rFonts w:ascii="Arial" w:hAnsi="Arial" w:cs="Arial"/>
          <w:b w:val="0"/>
          <w:szCs w:val="22"/>
        </w:rPr>
        <w:t>набдувач</w:t>
      </w:r>
      <w:r w:rsidR="0007749B" w:rsidRPr="00614D6A">
        <w:rPr>
          <w:rFonts w:ascii="Arial" w:hAnsi="Arial" w:cs="Arial"/>
          <w:b w:val="0"/>
          <w:szCs w:val="22"/>
        </w:rPr>
        <w:t xml:space="preserve"> и трговец со</w:t>
      </w:r>
      <w:r w:rsidR="00DD18C7" w:rsidRPr="00614D6A">
        <w:rPr>
          <w:rFonts w:ascii="Arial" w:hAnsi="Arial" w:cs="Arial"/>
          <w:b w:val="0"/>
          <w:szCs w:val="22"/>
        </w:rPr>
        <w:t xml:space="preserve"> електрична енергија</w:t>
      </w:r>
      <w:bookmarkEnd w:id="944"/>
      <w:bookmarkEnd w:id="945"/>
    </w:p>
    <w:p w:rsidR="00E80FF0" w:rsidRPr="00614D6A" w:rsidRDefault="00DD18C7" w:rsidP="00754F8E">
      <w:pPr>
        <w:pStyle w:val="Caption"/>
        <w:rPr>
          <w:rFonts w:ascii="Arial" w:hAnsi="Arial" w:cs="Arial"/>
          <w:b w:val="0"/>
          <w:sz w:val="22"/>
          <w:szCs w:val="22"/>
        </w:rPr>
      </w:pPr>
      <w:bookmarkStart w:id="946" w:name="_Ref50353197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223</w:t>
      </w:r>
      <w:r w:rsidR="00804955" w:rsidRPr="00614D6A">
        <w:rPr>
          <w:rFonts w:ascii="Arial" w:hAnsi="Arial" w:cs="Arial"/>
          <w:b w:val="0"/>
          <w:sz w:val="22"/>
          <w:szCs w:val="22"/>
        </w:rPr>
        <w:fldChar w:fldCharType="end"/>
      </w:r>
      <w:bookmarkEnd w:id="946"/>
    </w:p>
    <w:p w:rsidR="00DD18C7" w:rsidRPr="00614D6A" w:rsidRDefault="00DD18C7" w:rsidP="008A622C">
      <w:pPr>
        <w:pStyle w:val="Stavovi"/>
        <w:numPr>
          <w:ilvl w:val="0"/>
          <w:numId w:val="370"/>
        </w:numPr>
        <w:rPr>
          <w:rFonts w:ascii="Arial" w:hAnsi="Arial" w:cs="Arial"/>
        </w:rPr>
      </w:pPr>
      <w:r w:rsidRPr="00614D6A">
        <w:rPr>
          <w:rFonts w:ascii="Arial" w:hAnsi="Arial" w:cs="Arial"/>
        </w:rPr>
        <w:t xml:space="preserve">Глоба во износ од </w:t>
      </w:r>
      <w:r w:rsidR="009265D9" w:rsidRPr="00614D6A">
        <w:rPr>
          <w:rFonts w:ascii="Arial" w:hAnsi="Arial" w:cs="Arial"/>
        </w:rPr>
        <w:t>10.000</w:t>
      </w:r>
      <w:r w:rsidRPr="00614D6A">
        <w:rPr>
          <w:rFonts w:ascii="Arial" w:hAnsi="Arial" w:cs="Arial"/>
        </w:rPr>
        <w:t xml:space="preserve"> евра во д</w:t>
      </w:r>
      <w:r w:rsidR="0027359D" w:rsidRPr="00614D6A">
        <w:rPr>
          <w:rFonts w:ascii="Arial" w:hAnsi="Arial" w:cs="Arial"/>
        </w:rPr>
        <w:t>енарска</w:t>
      </w:r>
      <w:r w:rsidR="00303E74" w:rsidRPr="00614D6A">
        <w:rPr>
          <w:rFonts w:ascii="Arial" w:hAnsi="Arial" w:cs="Arial"/>
        </w:rPr>
        <w:t xml:space="preserve"> противвредност</w:t>
      </w:r>
      <w:r w:rsidR="0027359D" w:rsidRPr="00614D6A">
        <w:rPr>
          <w:rFonts w:ascii="Arial" w:hAnsi="Arial" w:cs="Arial"/>
        </w:rPr>
        <w:t xml:space="preserve"> ќе му</w:t>
      </w:r>
      <w:r w:rsidR="009265D9" w:rsidRPr="00614D6A">
        <w:rPr>
          <w:rFonts w:ascii="Arial" w:hAnsi="Arial" w:cs="Arial"/>
        </w:rPr>
        <w:t xml:space="preserve"> се</w:t>
      </w:r>
      <w:r w:rsidR="0027359D" w:rsidRPr="00614D6A">
        <w:rPr>
          <w:rFonts w:ascii="Arial" w:hAnsi="Arial" w:cs="Arial"/>
        </w:rPr>
        <w:t xml:space="preserve"> </w:t>
      </w:r>
      <w:r w:rsidRPr="00614D6A">
        <w:rPr>
          <w:rFonts w:ascii="Arial" w:hAnsi="Arial" w:cs="Arial"/>
        </w:rPr>
        <w:t xml:space="preserve">изрече за прекршок на </w:t>
      </w:r>
      <w:r w:rsidR="003014E7" w:rsidRPr="00614D6A">
        <w:rPr>
          <w:rFonts w:ascii="Arial" w:hAnsi="Arial" w:cs="Arial"/>
        </w:rPr>
        <w:t>снабдувачот на електрична енергија</w:t>
      </w:r>
      <w:r w:rsidRPr="00614D6A">
        <w:rPr>
          <w:rFonts w:ascii="Arial" w:hAnsi="Arial" w:cs="Arial"/>
        </w:rPr>
        <w:t xml:space="preserve"> ако:</w:t>
      </w:r>
    </w:p>
    <w:p w:rsidR="00DD18C7" w:rsidRPr="00614D6A" w:rsidRDefault="003014E7" w:rsidP="008A622C">
      <w:pPr>
        <w:pStyle w:val="ListParagraph"/>
        <w:numPr>
          <w:ilvl w:val="0"/>
          <w:numId w:val="371"/>
        </w:numPr>
        <w:rPr>
          <w:rFonts w:ascii="Arial" w:hAnsi="Arial" w:cs="Arial"/>
          <w:szCs w:val="22"/>
        </w:rPr>
      </w:pPr>
      <w:r w:rsidRPr="00614D6A">
        <w:rPr>
          <w:rFonts w:ascii="Arial" w:hAnsi="Arial" w:cs="Arial"/>
          <w:szCs w:val="22"/>
        </w:rPr>
        <w:t xml:space="preserve">не </w:t>
      </w:r>
      <w:r w:rsidR="00DD18C7" w:rsidRPr="00614D6A">
        <w:rPr>
          <w:rFonts w:ascii="Arial" w:hAnsi="Arial" w:cs="Arial"/>
          <w:szCs w:val="22"/>
        </w:rPr>
        <w:t>ги исполни своите обврски кон потрошувачите, во однос на сигурноста и обемот на снабдувањето</w:t>
      </w:r>
      <w:r w:rsidRPr="00614D6A">
        <w:rPr>
          <w:rFonts w:ascii="Arial" w:hAnsi="Arial" w:cs="Arial"/>
          <w:szCs w:val="22"/>
        </w:rPr>
        <w:t xml:space="preserve"> (</w:t>
      </w:r>
      <w:fldSimple w:instr=" REF _Ref505088219 \h  \* MERGEFORMAT ">
        <w:r w:rsidR="00D6168B" w:rsidRPr="00614D6A">
          <w:rPr>
            <w:rFonts w:ascii="Arial" w:hAnsi="Arial" w:cs="Arial"/>
            <w:szCs w:val="22"/>
          </w:rPr>
          <w:t xml:space="preserve">Член </w:t>
        </w:r>
        <w:r w:rsidR="00D6168B" w:rsidRPr="00D6168B">
          <w:rPr>
            <w:rFonts w:ascii="Arial" w:hAnsi="Arial" w:cs="Arial"/>
            <w:noProof/>
            <w:szCs w:val="22"/>
          </w:rPr>
          <w:t>100</w:t>
        </w:r>
      </w:fldSimple>
      <w:r w:rsidR="00164170" w:rsidRPr="00614D6A">
        <w:rPr>
          <w:rFonts w:ascii="Arial" w:hAnsi="Arial" w:cs="Arial"/>
          <w:szCs w:val="22"/>
        </w:rPr>
        <w:t xml:space="preserve"> </w:t>
      </w:r>
      <w:r w:rsidRPr="00614D6A">
        <w:rPr>
          <w:rFonts w:ascii="Arial" w:hAnsi="Arial" w:cs="Arial"/>
          <w:szCs w:val="22"/>
        </w:rPr>
        <w:t>став (</w:t>
      </w:r>
      <w:r w:rsidR="00DA6DCC" w:rsidRPr="00614D6A">
        <w:rPr>
          <w:rFonts w:ascii="Arial" w:hAnsi="Arial" w:cs="Arial"/>
          <w:szCs w:val="22"/>
        </w:rPr>
        <w:t>5</w:t>
      </w:r>
      <w:r w:rsidRPr="00614D6A">
        <w:rPr>
          <w:rFonts w:ascii="Arial" w:hAnsi="Arial" w:cs="Arial"/>
          <w:szCs w:val="22"/>
        </w:rPr>
        <w:t>) точка 1)</w:t>
      </w:r>
      <w:r w:rsidR="00DD18C7" w:rsidRPr="00614D6A">
        <w:rPr>
          <w:rFonts w:ascii="Arial" w:hAnsi="Arial" w:cs="Arial"/>
          <w:szCs w:val="22"/>
        </w:rPr>
        <w:t>,</w:t>
      </w:r>
    </w:p>
    <w:p w:rsidR="00DD18C7" w:rsidRPr="00614D6A" w:rsidRDefault="003014E7" w:rsidP="008A622C">
      <w:pPr>
        <w:pStyle w:val="ListParagraph"/>
        <w:numPr>
          <w:ilvl w:val="0"/>
          <w:numId w:val="371"/>
        </w:numPr>
        <w:rPr>
          <w:rFonts w:ascii="Arial" w:hAnsi="Arial" w:cs="Arial"/>
          <w:szCs w:val="22"/>
        </w:rPr>
      </w:pPr>
      <w:r w:rsidRPr="00614D6A">
        <w:rPr>
          <w:rFonts w:ascii="Arial" w:hAnsi="Arial" w:cs="Arial"/>
          <w:szCs w:val="22"/>
        </w:rPr>
        <w:t xml:space="preserve">не </w:t>
      </w:r>
      <w:r w:rsidR="00DD18C7" w:rsidRPr="00614D6A">
        <w:rPr>
          <w:rFonts w:ascii="Arial" w:hAnsi="Arial" w:cs="Arial"/>
          <w:szCs w:val="22"/>
        </w:rPr>
        <w:t>доставува до операторот на електропреносниот систем податоци за трансакциите и плановите за потрошувачка на електрична енерги</w:t>
      </w:r>
      <w:r w:rsidRPr="00614D6A">
        <w:rPr>
          <w:rFonts w:ascii="Arial" w:hAnsi="Arial" w:cs="Arial"/>
          <w:szCs w:val="22"/>
        </w:rPr>
        <w:t>ја за своите потрошувачи (</w:t>
      </w:r>
      <w:fldSimple w:instr=" REF _Ref505088219 \h  \* MERGEFORMAT ">
        <w:r w:rsidR="00D6168B" w:rsidRPr="00614D6A">
          <w:rPr>
            <w:rFonts w:ascii="Arial" w:hAnsi="Arial" w:cs="Arial"/>
            <w:szCs w:val="22"/>
          </w:rPr>
          <w:t xml:space="preserve">Член </w:t>
        </w:r>
        <w:r w:rsidR="00D6168B" w:rsidRPr="00D6168B">
          <w:rPr>
            <w:rFonts w:ascii="Arial" w:hAnsi="Arial" w:cs="Arial"/>
            <w:noProof/>
            <w:szCs w:val="22"/>
          </w:rPr>
          <w:t>100</w:t>
        </w:r>
      </w:fldSimple>
      <w:r w:rsidR="00D01C2F" w:rsidRPr="00614D6A">
        <w:rPr>
          <w:rFonts w:ascii="Arial" w:hAnsi="Arial" w:cs="Arial"/>
          <w:szCs w:val="22"/>
        </w:rPr>
        <w:t xml:space="preserve"> </w:t>
      </w:r>
      <w:r w:rsidR="00DA6DCC" w:rsidRPr="00614D6A">
        <w:rPr>
          <w:rFonts w:ascii="Arial" w:hAnsi="Arial" w:cs="Arial"/>
          <w:szCs w:val="22"/>
        </w:rPr>
        <w:t xml:space="preserve">став (5) </w:t>
      </w:r>
      <w:r w:rsidRPr="00614D6A">
        <w:rPr>
          <w:rFonts w:ascii="Arial" w:hAnsi="Arial" w:cs="Arial"/>
          <w:szCs w:val="22"/>
        </w:rPr>
        <w:t xml:space="preserve">точка </w:t>
      </w:r>
      <w:r w:rsidR="00B13DB4" w:rsidRPr="00614D6A">
        <w:rPr>
          <w:rFonts w:ascii="Arial" w:hAnsi="Arial" w:cs="Arial"/>
          <w:szCs w:val="22"/>
        </w:rPr>
        <w:t>10</w:t>
      </w:r>
      <w:r w:rsidRPr="00614D6A">
        <w:rPr>
          <w:rFonts w:ascii="Arial" w:hAnsi="Arial" w:cs="Arial"/>
          <w:szCs w:val="22"/>
        </w:rPr>
        <w:t>),</w:t>
      </w:r>
    </w:p>
    <w:p w:rsidR="00346119" w:rsidRPr="00614D6A" w:rsidRDefault="00346119" w:rsidP="008A622C">
      <w:pPr>
        <w:pStyle w:val="ListParagraph"/>
        <w:numPr>
          <w:ilvl w:val="0"/>
          <w:numId w:val="371"/>
        </w:numPr>
        <w:rPr>
          <w:rFonts w:ascii="Arial" w:hAnsi="Arial" w:cs="Arial"/>
          <w:szCs w:val="22"/>
        </w:rPr>
      </w:pPr>
      <w:r w:rsidRPr="00614D6A">
        <w:rPr>
          <w:rFonts w:ascii="Arial" w:hAnsi="Arial" w:cs="Arial"/>
          <w:szCs w:val="22"/>
        </w:rPr>
        <w:t>не воспостави постапки за ефикасно решавање на приговорите на своите потрошувачи во рок од 60 дена, вклучувајќи можност и за вонсудско решавање на спорови и обврска за враќање и/или компензација на средства кога е тоа оправдано. (</w:t>
      </w:r>
      <w:fldSimple w:instr=" REF _Ref505088219 \h  \* MERGEFORMAT ">
        <w:r w:rsidR="00D6168B" w:rsidRPr="00614D6A">
          <w:rPr>
            <w:rFonts w:ascii="Arial" w:hAnsi="Arial" w:cs="Arial"/>
            <w:szCs w:val="22"/>
          </w:rPr>
          <w:t xml:space="preserve">Член </w:t>
        </w:r>
        <w:r w:rsidR="00D6168B" w:rsidRPr="00D6168B">
          <w:rPr>
            <w:rFonts w:ascii="Arial" w:hAnsi="Arial" w:cs="Arial"/>
            <w:szCs w:val="22"/>
          </w:rPr>
          <w:t>100</w:t>
        </w:r>
      </w:fldSimple>
      <w:r w:rsidRPr="00614D6A">
        <w:rPr>
          <w:rFonts w:ascii="Arial" w:hAnsi="Arial" w:cs="Arial"/>
          <w:szCs w:val="22"/>
        </w:rPr>
        <w:t xml:space="preserve"> став (5) точка 8).</w:t>
      </w:r>
    </w:p>
    <w:p w:rsidR="006B6772" w:rsidRPr="00614D6A" w:rsidRDefault="006B6772" w:rsidP="008A622C">
      <w:pPr>
        <w:pStyle w:val="Stavovi"/>
        <w:numPr>
          <w:ilvl w:val="0"/>
          <w:numId w:val="370"/>
        </w:numPr>
        <w:rPr>
          <w:rFonts w:ascii="Arial" w:hAnsi="Arial" w:cs="Arial"/>
        </w:rPr>
      </w:pPr>
      <w:r w:rsidRPr="00614D6A">
        <w:rPr>
          <w:rFonts w:ascii="Arial" w:hAnsi="Arial" w:cs="Arial"/>
        </w:rPr>
        <w:t>Глоба во износ од 5.000 евра во денарска</w:t>
      </w:r>
      <w:r w:rsidR="000D6C67" w:rsidRPr="00614D6A">
        <w:rPr>
          <w:rFonts w:ascii="Arial" w:hAnsi="Arial" w:cs="Arial"/>
        </w:rPr>
        <w:t xml:space="preserve"> противвредност</w:t>
      </w:r>
      <w:r w:rsidRPr="00614D6A">
        <w:rPr>
          <w:rFonts w:ascii="Arial" w:hAnsi="Arial" w:cs="Arial"/>
        </w:rPr>
        <w:t xml:space="preserve"> ќе му се изрече за прекршок на снабдувачот на електрична енергија ако:</w:t>
      </w:r>
    </w:p>
    <w:p w:rsidR="00B13DB4" w:rsidRPr="00614D6A" w:rsidRDefault="00B13DB4" w:rsidP="008A622C">
      <w:pPr>
        <w:pStyle w:val="ListParagraph"/>
        <w:numPr>
          <w:ilvl w:val="1"/>
          <w:numId w:val="370"/>
        </w:numPr>
        <w:rPr>
          <w:rFonts w:ascii="Arial" w:hAnsi="Arial" w:cs="Arial"/>
          <w:szCs w:val="22"/>
        </w:rPr>
      </w:pPr>
      <w:r w:rsidRPr="00614D6A">
        <w:rPr>
          <w:rFonts w:ascii="Arial" w:hAnsi="Arial" w:cs="Arial"/>
          <w:szCs w:val="22"/>
          <w:shd w:val="clear" w:color="auto" w:fill="FFFFFF"/>
        </w:rPr>
        <w:t>не обезбеди за своите потрошувачи услуга со квалитет утврден во правилата за снабдување со електрична енергија (</w:t>
      </w:r>
      <w:fldSimple w:instr=" REF _Ref505088219 \h  \* MERGEFORMAT ">
        <w:r w:rsidR="00D6168B" w:rsidRPr="00614D6A">
          <w:rPr>
            <w:rFonts w:ascii="Arial" w:hAnsi="Arial" w:cs="Arial"/>
            <w:szCs w:val="22"/>
          </w:rPr>
          <w:t xml:space="preserve">Член </w:t>
        </w:r>
        <w:r w:rsidR="00D6168B" w:rsidRPr="00D6168B">
          <w:rPr>
            <w:rFonts w:ascii="Arial" w:hAnsi="Arial" w:cs="Arial"/>
            <w:szCs w:val="22"/>
          </w:rPr>
          <w:t>100</w:t>
        </w:r>
      </w:fldSimple>
      <w:r w:rsidR="00D01C2F" w:rsidRPr="00614D6A">
        <w:rPr>
          <w:rFonts w:ascii="Arial" w:hAnsi="Arial" w:cs="Arial"/>
          <w:szCs w:val="22"/>
        </w:rPr>
        <w:t xml:space="preserve"> </w:t>
      </w:r>
      <w:r w:rsidRPr="00614D6A">
        <w:rPr>
          <w:rFonts w:ascii="Arial" w:hAnsi="Arial" w:cs="Arial"/>
          <w:szCs w:val="22"/>
          <w:shd w:val="clear" w:color="auto" w:fill="FFFFFF"/>
        </w:rPr>
        <w:t xml:space="preserve"> став (5) точка 2)),</w:t>
      </w:r>
    </w:p>
    <w:p w:rsidR="008766F9" w:rsidRPr="00614D6A" w:rsidRDefault="008766F9" w:rsidP="008A622C">
      <w:pPr>
        <w:pStyle w:val="ListParagraph"/>
        <w:numPr>
          <w:ilvl w:val="1"/>
          <w:numId w:val="370"/>
        </w:numPr>
        <w:rPr>
          <w:rFonts w:ascii="Arial" w:hAnsi="Arial" w:cs="Arial"/>
          <w:szCs w:val="22"/>
          <w:shd w:val="clear" w:color="auto" w:fill="FFFFFF"/>
        </w:rPr>
      </w:pPr>
      <w:r w:rsidRPr="00614D6A">
        <w:rPr>
          <w:rFonts w:ascii="Arial" w:hAnsi="Arial" w:cs="Arial"/>
          <w:szCs w:val="22"/>
          <w:shd w:val="clear" w:color="auto" w:fill="FFFFFF"/>
        </w:rPr>
        <w:t>не преземе соодветни мерки за еднаков третман на сите потрошувачи кои живеат во оддалечени места (</w:t>
      </w:r>
      <w:fldSimple w:instr=" REF _Ref505088219 \h  \* MERGEFORMAT ">
        <w:r w:rsidR="00D6168B" w:rsidRPr="00D6168B">
          <w:rPr>
            <w:rFonts w:ascii="Arial" w:hAnsi="Arial" w:cs="Arial"/>
            <w:szCs w:val="22"/>
            <w:shd w:val="clear" w:color="auto" w:fill="FFFFFF"/>
          </w:rPr>
          <w:t>Член 100</w:t>
        </w:r>
      </w:fldSimple>
      <w:r w:rsidRPr="00614D6A">
        <w:rPr>
          <w:rFonts w:ascii="Arial" w:hAnsi="Arial" w:cs="Arial"/>
          <w:szCs w:val="22"/>
          <w:shd w:val="clear" w:color="auto" w:fill="FFFFFF"/>
        </w:rPr>
        <w:t xml:space="preserve"> став (5) точка 3)),</w:t>
      </w:r>
    </w:p>
    <w:p w:rsidR="008766F9" w:rsidRPr="00614D6A" w:rsidRDefault="008766F9" w:rsidP="008A622C">
      <w:pPr>
        <w:pStyle w:val="ListParagraph"/>
        <w:numPr>
          <w:ilvl w:val="1"/>
          <w:numId w:val="370"/>
        </w:numPr>
        <w:rPr>
          <w:rFonts w:ascii="Arial" w:hAnsi="Arial" w:cs="Arial"/>
          <w:szCs w:val="22"/>
          <w:shd w:val="clear" w:color="auto" w:fill="FFFFFF"/>
        </w:rPr>
      </w:pPr>
      <w:r w:rsidRPr="00614D6A">
        <w:rPr>
          <w:rFonts w:ascii="Arial" w:hAnsi="Arial" w:cs="Arial"/>
          <w:szCs w:val="22"/>
          <w:shd w:val="clear" w:color="auto" w:fill="FFFFFF"/>
        </w:rPr>
        <w:t>не ги објави на својата веб страница општите услови на своите договори за снабдување со електрична енергија за малите потрошувачи и домаќинствата (</w:t>
      </w:r>
      <w:fldSimple w:instr=" REF _Ref505088219 \h  \* MERGEFORMAT ">
        <w:r w:rsidR="00D6168B" w:rsidRPr="00D6168B">
          <w:rPr>
            <w:rFonts w:ascii="Arial" w:hAnsi="Arial" w:cs="Arial"/>
            <w:szCs w:val="22"/>
            <w:shd w:val="clear" w:color="auto" w:fill="FFFFFF"/>
          </w:rPr>
          <w:t>Член 100</w:t>
        </w:r>
      </w:fldSimple>
      <w:r w:rsidRPr="00614D6A">
        <w:rPr>
          <w:rFonts w:ascii="Arial" w:hAnsi="Arial" w:cs="Arial"/>
          <w:szCs w:val="22"/>
          <w:shd w:val="clear" w:color="auto" w:fill="FFFFFF"/>
        </w:rPr>
        <w:t xml:space="preserve"> став (5) точка 4)),  </w:t>
      </w:r>
    </w:p>
    <w:p w:rsidR="008766F9" w:rsidRPr="00614D6A" w:rsidRDefault="008766F9" w:rsidP="008A622C">
      <w:pPr>
        <w:pStyle w:val="ListParagraph"/>
        <w:numPr>
          <w:ilvl w:val="1"/>
          <w:numId w:val="370"/>
        </w:numPr>
        <w:rPr>
          <w:rFonts w:ascii="Arial" w:hAnsi="Arial" w:cs="Arial"/>
          <w:szCs w:val="22"/>
          <w:shd w:val="clear" w:color="auto" w:fill="FFFFFF"/>
        </w:rPr>
      </w:pPr>
      <w:r w:rsidRPr="00614D6A">
        <w:rPr>
          <w:rFonts w:ascii="Arial" w:hAnsi="Arial" w:cs="Arial"/>
          <w:szCs w:val="22"/>
          <w:shd w:val="clear" w:color="auto" w:fill="FFFFFF"/>
        </w:rPr>
        <w:lastRenderedPageBreak/>
        <w:t>не овозможи потрошувачите да добиваат редовни и точни известувања за реалната потрошувачка и трошоците за електрична енергија (</w:t>
      </w:r>
      <w:fldSimple w:instr=" REF _Ref505088219 \h  \* MERGEFORMAT ">
        <w:r w:rsidR="00D6168B" w:rsidRPr="00D6168B">
          <w:rPr>
            <w:rFonts w:ascii="Arial" w:hAnsi="Arial" w:cs="Arial"/>
            <w:szCs w:val="22"/>
            <w:shd w:val="clear" w:color="auto" w:fill="FFFFFF"/>
          </w:rPr>
          <w:t>Член 100</w:t>
        </w:r>
      </w:fldSimple>
      <w:r w:rsidRPr="00614D6A">
        <w:rPr>
          <w:rFonts w:ascii="Arial" w:hAnsi="Arial" w:cs="Arial"/>
          <w:szCs w:val="22"/>
          <w:shd w:val="clear" w:color="auto" w:fill="FFFFFF"/>
        </w:rPr>
        <w:t xml:space="preserve"> став (5) точка 5)),</w:t>
      </w:r>
    </w:p>
    <w:p w:rsidR="00DE33FE" w:rsidRPr="00614D6A" w:rsidRDefault="008766F9" w:rsidP="008A622C">
      <w:pPr>
        <w:pStyle w:val="ListParagraph"/>
        <w:numPr>
          <w:ilvl w:val="1"/>
          <w:numId w:val="370"/>
        </w:numPr>
        <w:rPr>
          <w:rFonts w:ascii="Arial" w:hAnsi="Arial" w:cs="Arial"/>
          <w:szCs w:val="22"/>
          <w:shd w:val="clear" w:color="auto" w:fill="FFFFFF"/>
        </w:rPr>
      </w:pPr>
      <w:r w:rsidRPr="00614D6A">
        <w:rPr>
          <w:rFonts w:ascii="Arial" w:hAnsi="Arial" w:cs="Arial"/>
          <w:szCs w:val="22"/>
          <w:shd w:val="clear" w:color="auto" w:fill="FFFFFF"/>
        </w:rPr>
        <w:t>ги објавува општите статистички податоци поврзани со неговите потрошувачи, без да обезбеди заштита на доверливоста</w:t>
      </w:r>
      <w:r w:rsidRPr="00614D6A" w:rsidDel="008766F9">
        <w:rPr>
          <w:rFonts w:ascii="Arial" w:hAnsi="Arial" w:cs="Arial"/>
          <w:szCs w:val="22"/>
          <w:shd w:val="clear" w:color="auto" w:fill="FFFFFF"/>
        </w:rPr>
        <w:t xml:space="preserve"> </w:t>
      </w:r>
      <w:r w:rsidRPr="00614D6A">
        <w:rPr>
          <w:rFonts w:ascii="Arial" w:hAnsi="Arial" w:cs="Arial"/>
          <w:szCs w:val="22"/>
          <w:shd w:val="clear" w:color="auto" w:fill="FFFFFF"/>
        </w:rPr>
        <w:t>(</w:t>
      </w:r>
      <w:fldSimple w:instr=" REF _Ref505088219 \h  \* MERGEFORMAT ">
        <w:r w:rsidR="00D6168B" w:rsidRPr="00D6168B">
          <w:rPr>
            <w:rFonts w:ascii="Arial" w:hAnsi="Arial" w:cs="Arial"/>
            <w:szCs w:val="22"/>
            <w:shd w:val="clear" w:color="auto" w:fill="FFFFFF"/>
          </w:rPr>
          <w:t>Член 100</w:t>
        </w:r>
      </w:fldSimple>
      <w:r w:rsidRPr="00614D6A">
        <w:rPr>
          <w:rFonts w:ascii="Arial" w:hAnsi="Arial" w:cs="Arial"/>
          <w:szCs w:val="22"/>
          <w:shd w:val="clear" w:color="auto" w:fill="FFFFFF"/>
        </w:rPr>
        <w:t xml:space="preserve"> став (5) точка 11</w:t>
      </w:r>
      <w:r w:rsidR="0002222C" w:rsidRPr="00614D6A">
        <w:rPr>
          <w:rFonts w:ascii="Arial" w:hAnsi="Arial" w:cs="Arial"/>
          <w:szCs w:val="22"/>
          <w:shd w:val="clear" w:color="auto" w:fill="FFFFFF"/>
        </w:rPr>
        <w:t>))</w:t>
      </w:r>
      <w:r w:rsidR="00DE33FE" w:rsidRPr="00614D6A">
        <w:rPr>
          <w:rFonts w:ascii="Arial" w:hAnsi="Arial" w:cs="Arial"/>
          <w:szCs w:val="22"/>
          <w:shd w:val="clear" w:color="auto" w:fill="FFFFFF"/>
        </w:rPr>
        <w:t>, и</w:t>
      </w:r>
    </w:p>
    <w:p w:rsidR="00084AE0" w:rsidRPr="00614D6A" w:rsidRDefault="00084AE0" w:rsidP="008A622C">
      <w:pPr>
        <w:pStyle w:val="ListParagraph"/>
        <w:numPr>
          <w:ilvl w:val="1"/>
          <w:numId w:val="370"/>
        </w:numPr>
        <w:rPr>
          <w:rFonts w:ascii="Arial" w:hAnsi="Arial" w:cs="Arial"/>
          <w:szCs w:val="22"/>
          <w:shd w:val="clear" w:color="auto" w:fill="FFFFFF"/>
        </w:rPr>
      </w:pPr>
      <w:r w:rsidRPr="00614D6A">
        <w:rPr>
          <w:rFonts w:ascii="Arial" w:hAnsi="Arial" w:cs="Arial"/>
          <w:szCs w:val="22"/>
          <w:shd w:val="clear" w:color="auto" w:fill="FFFFFF"/>
        </w:rPr>
        <w:t>не овозможи увид на Регулаторната комисија за енергетика, Комисија</w:t>
      </w:r>
      <w:r w:rsidR="00A43491" w:rsidRPr="00614D6A">
        <w:rPr>
          <w:rFonts w:ascii="Arial" w:hAnsi="Arial" w:cs="Arial"/>
          <w:szCs w:val="22"/>
          <w:shd w:val="clear" w:color="auto" w:fill="FFFFFF"/>
        </w:rPr>
        <w:t>та</w:t>
      </w:r>
      <w:r w:rsidRPr="00614D6A">
        <w:rPr>
          <w:rFonts w:ascii="Arial" w:hAnsi="Arial" w:cs="Arial"/>
          <w:szCs w:val="22"/>
          <w:shd w:val="clear" w:color="auto" w:fill="FFFFFF"/>
        </w:rPr>
        <w:t xml:space="preserve"> за заштита на конкуренција и Секретаријат</w:t>
      </w:r>
      <w:r w:rsidR="00A43491" w:rsidRPr="00614D6A">
        <w:rPr>
          <w:rFonts w:ascii="Arial" w:hAnsi="Arial" w:cs="Arial"/>
          <w:szCs w:val="22"/>
          <w:shd w:val="clear" w:color="auto" w:fill="FFFFFF"/>
        </w:rPr>
        <w:t>от на Е</w:t>
      </w:r>
      <w:r w:rsidRPr="00614D6A">
        <w:rPr>
          <w:rFonts w:ascii="Arial" w:hAnsi="Arial" w:cs="Arial"/>
          <w:szCs w:val="22"/>
          <w:shd w:val="clear" w:color="auto" w:fill="FFFFFF"/>
        </w:rPr>
        <w:t>нергетска</w:t>
      </w:r>
      <w:r w:rsidR="00A43491" w:rsidRPr="00614D6A">
        <w:rPr>
          <w:rFonts w:ascii="Arial" w:hAnsi="Arial" w:cs="Arial"/>
          <w:szCs w:val="22"/>
          <w:shd w:val="clear" w:color="auto" w:fill="FFFFFF"/>
        </w:rPr>
        <w:t>та</w:t>
      </w:r>
      <w:r w:rsidRPr="00614D6A">
        <w:rPr>
          <w:rFonts w:ascii="Arial" w:hAnsi="Arial" w:cs="Arial"/>
          <w:szCs w:val="22"/>
          <w:shd w:val="clear" w:color="auto" w:fill="FFFFFF"/>
        </w:rPr>
        <w:t xml:space="preserve"> заедница во податоците согласно </w:t>
      </w:r>
      <w:fldSimple w:instr=" REF _Ref505088314 \h  \* MERGEFORMAT ">
        <w:r w:rsidR="00D6168B" w:rsidRPr="00614D6A">
          <w:rPr>
            <w:rFonts w:ascii="Arial" w:hAnsi="Arial" w:cs="Arial"/>
            <w:szCs w:val="22"/>
          </w:rPr>
          <w:t xml:space="preserve">Член </w:t>
        </w:r>
        <w:r w:rsidR="00D6168B" w:rsidRPr="00D6168B">
          <w:rPr>
            <w:rFonts w:ascii="Arial" w:hAnsi="Arial" w:cs="Arial"/>
            <w:noProof/>
            <w:szCs w:val="22"/>
          </w:rPr>
          <w:t>103</w:t>
        </w:r>
      </w:fldSimple>
      <w:r w:rsidR="00164170" w:rsidRPr="00614D6A">
        <w:rPr>
          <w:rFonts w:ascii="Arial" w:hAnsi="Arial" w:cs="Arial"/>
          <w:szCs w:val="22"/>
          <w:shd w:val="clear" w:color="auto" w:fill="FFFFFF"/>
        </w:rPr>
        <w:t xml:space="preserve"> </w:t>
      </w:r>
      <w:r w:rsidRPr="00614D6A">
        <w:rPr>
          <w:rFonts w:ascii="Arial" w:hAnsi="Arial" w:cs="Arial"/>
          <w:szCs w:val="22"/>
          <w:shd w:val="clear" w:color="auto" w:fill="FFFFFF"/>
        </w:rPr>
        <w:t>став (1)</w:t>
      </w:r>
      <w:r w:rsidR="00F14126" w:rsidRPr="00614D6A">
        <w:rPr>
          <w:rFonts w:ascii="Arial" w:hAnsi="Arial" w:cs="Arial"/>
          <w:szCs w:val="22"/>
          <w:shd w:val="clear" w:color="auto" w:fill="FFFFFF"/>
        </w:rPr>
        <w:t>.</w:t>
      </w:r>
    </w:p>
    <w:p w:rsidR="000D7E12" w:rsidRPr="00614D6A" w:rsidRDefault="000D7E12" w:rsidP="000D7E12">
      <w:pPr>
        <w:pStyle w:val="Stavovi"/>
        <w:rPr>
          <w:rFonts w:ascii="Arial" w:hAnsi="Arial" w:cs="Arial"/>
        </w:rPr>
      </w:pPr>
      <w:r w:rsidRPr="00614D6A">
        <w:rPr>
          <w:rFonts w:ascii="Arial" w:hAnsi="Arial" w:cs="Arial"/>
        </w:rPr>
        <w:t xml:space="preserve">Глоба во износ до 2% од вкупните приходи на </w:t>
      </w:r>
      <w:r w:rsidR="00075B36" w:rsidRPr="00614D6A">
        <w:rPr>
          <w:rFonts w:ascii="Arial" w:hAnsi="Arial" w:cs="Arial"/>
        </w:rPr>
        <w:t xml:space="preserve">правно лице </w:t>
      </w:r>
      <w:r w:rsidRPr="00614D6A">
        <w:rPr>
          <w:rFonts w:ascii="Arial" w:hAnsi="Arial" w:cs="Arial"/>
        </w:rPr>
        <w:t xml:space="preserve">во претходната финансиска година ќе му се изрече за прекршок на </w:t>
      </w:r>
      <w:r w:rsidR="00075B36" w:rsidRPr="00614D6A">
        <w:rPr>
          <w:rFonts w:ascii="Arial" w:hAnsi="Arial" w:cs="Arial"/>
        </w:rPr>
        <w:t>назначен универзален снабдувач на електрична енергија</w:t>
      </w:r>
      <w:r w:rsidRPr="00614D6A">
        <w:rPr>
          <w:rFonts w:ascii="Arial" w:hAnsi="Arial" w:cs="Arial"/>
        </w:rPr>
        <w:t xml:space="preserve"> ако</w:t>
      </w:r>
      <w:r w:rsidR="00075B36" w:rsidRPr="00614D6A">
        <w:rPr>
          <w:rFonts w:ascii="Arial" w:hAnsi="Arial" w:cs="Arial"/>
        </w:rPr>
        <w:t xml:space="preserve"> не ја исполнува обврската за универзална услуга во согласност со </w:t>
      </w:r>
      <w:fldSimple w:instr=" REF _Ref499125800 \h  \* MERGEFORMAT ">
        <w:r w:rsidR="00D6168B" w:rsidRPr="00614D6A">
          <w:rPr>
            <w:rFonts w:ascii="Arial" w:hAnsi="Arial" w:cs="Arial"/>
          </w:rPr>
          <w:t xml:space="preserve">Член </w:t>
        </w:r>
        <w:r w:rsidR="00D6168B" w:rsidRPr="00D6168B">
          <w:rPr>
            <w:rFonts w:ascii="Arial" w:hAnsi="Arial" w:cs="Arial"/>
            <w:noProof/>
          </w:rPr>
          <w:t>7</w:t>
        </w:r>
      </w:fldSimple>
      <w:r w:rsidR="00075B36" w:rsidRPr="00614D6A">
        <w:rPr>
          <w:rFonts w:ascii="Arial" w:hAnsi="Arial" w:cs="Arial"/>
        </w:rPr>
        <w:t xml:space="preserve"> од овој закон. </w:t>
      </w:r>
    </w:p>
    <w:p w:rsidR="00FA1528" w:rsidRPr="00614D6A" w:rsidRDefault="00FA1528" w:rsidP="004801AB">
      <w:pPr>
        <w:pStyle w:val="Stavovi"/>
        <w:rPr>
          <w:rFonts w:ascii="Arial" w:hAnsi="Arial" w:cs="Arial"/>
        </w:rPr>
      </w:pPr>
      <w:r w:rsidRPr="00614D6A">
        <w:rPr>
          <w:rFonts w:ascii="Arial" w:hAnsi="Arial" w:cs="Arial"/>
        </w:rPr>
        <w:t xml:space="preserve">Глоба во износ од </w:t>
      </w:r>
      <w:r w:rsidR="009265D9" w:rsidRPr="00614D6A">
        <w:rPr>
          <w:rFonts w:ascii="Arial" w:hAnsi="Arial" w:cs="Arial"/>
        </w:rPr>
        <w:t>10.000</w:t>
      </w:r>
      <w:r w:rsidRPr="00614D6A">
        <w:rPr>
          <w:rFonts w:ascii="Arial" w:hAnsi="Arial" w:cs="Arial"/>
        </w:rPr>
        <w:t xml:space="preserve"> евра во денарска противвредност ќе му се изрече за прекршок на универзалниот снабдувач на електрична енергија ако:</w:t>
      </w:r>
    </w:p>
    <w:p w:rsidR="00FA1528" w:rsidRPr="00614D6A" w:rsidRDefault="006C61DD" w:rsidP="008A622C">
      <w:pPr>
        <w:pStyle w:val="ListParagraph"/>
        <w:numPr>
          <w:ilvl w:val="0"/>
          <w:numId w:val="372"/>
        </w:numPr>
        <w:rPr>
          <w:rFonts w:ascii="Arial" w:hAnsi="Arial" w:cs="Arial"/>
          <w:szCs w:val="22"/>
        </w:rPr>
      </w:pPr>
      <w:r w:rsidRPr="00614D6A">
        <w:rPr>
          <w:rFonts w:ascii="Arial" w:hAnsi="Arial" w:cs="Arial"/>
          <w:szCs w:val="22"/>
        </w:rPr>
        <w:t>не</w:t>
      </w:r>
      <w:r w:rsidR="00FA1528" w:rsidRPr="00614D6A">
        <w:rPr>
          <w:rFonts w:ascii="Arial" w:hAnsi="Arial" w:cs="Arial"/>
          <w:szCs w:val="22"/>
        </w:rPr>
        <w:t xml:space="preserve"> обезбеди снабдување и заштита на потрошувачите во оддалечените подрачја</w:t>
      </w:r>
      <w:r w:rsidRPr="00614D6A">
        <w:rPr>
          <w:rFonts w:ascii="Arial" w:hAnsi="Arial" w:cs="Arial"/>
          <w:szCs w:val="22"/>
        </w:rPr>
        <w:t xml:space="preserve"> (</w:t>
      </w:r>
      <w:fldSimple w:instr=" REF _Ref505088332 \h  \* MERGEFORMAT ">
        <w:r w:rsidR="00D6168B" w:rsidRPr="00614D6A">
          <w:rPr>
            <w:rFonts w:ascii="Arial" w:hAnsi="Arial" w:cs="Arial"/>
            <w:szCs w:val="22"/>
          </w:rPr>
          <w:t xml:space="preserve">Член </w:t>
        </w:r>
        <w:r w:rsidR="00D6168B" w:rsidRPr="00D6168B">
          <w:rPr>
            <w:rFonts w:ascii="Arial" w:hAnsi="Arial" w:cs="Arial"/>
            <w:szCs w:val="22"/>
          </w:rPr>
          <w:t>101</w:t>
        </w:r>
      </w:fldSimple>
      <w:r w:rsidR="00164170" w:rsidRPr="00614D6A">
        <w:rPr>
          <w:rFonts w:ascii="Arial" w:hAnsi="Arial" w:cs="Arial"/>
          <w:szCs w:val="22"/>
        </w:rPr>
        <w:t xml:space="preserve"> </w:t>
      </w:r>
      <w:r w:rsidRPr="00614D6A">
        <w:rPr>
          <w:rFonts w:ascii="Arial" w:hAnsi="Arial" w:cs="Arial"/>
          <w:szCs w:val="22"/>
        </w:rPr>
        <w:t>став (1) точка 1)</w:t>
      </w:r>
      <w:r w:rsidR="0002222C" w:rsidRPr="00614D6A">
        <w:rPr>
          <w:rFonts w:ascii="Arial" w:hAnsi="Arial" w:cs="Arial"/>
          <w:szCs w:val="22"/>
        </w:rPr>
        <w:t>)</w:t>
      </w:r>
      <w:r w:rsidR="00FA1528" w:rsidRPr="00614D6A">
        <w:rPr>
          <w:rFonts w:ascii="Arial" w:hAnsi="Arial" w:cs="Arial"/>
          <w:szCs w:val="22"/>
        </w:rPr>
        <w:t xml:space="preserve">, </w:t>
      </w:r>
    </w:p>
    <w:p w:rsidR="00FA1528" w:rsidRPr="00614D6A" w:rsidRDefault="006C61DD" w:rsidP="008A622C">
      <w:pPr>
        <w:pStyle w:val="ListParagraph"/>
        <w:numPr>
          <w:ilvl w:val="0"/>
          <w:numId w:val="372"/>
        </w:numPr>
        <w:rPr>
          <w:rFonts w:ascii="Arial" w:hAnsi="Arial" w:cs="Arial"/>
          <w:szCs w:val="22"/>
        </w:rPr>
      </w:pPr>
      <w:r w:rsidRPr="00614D6A">
        <w:rPr>
          <w:rFonts w:ascii="Arial" w:hAnsi="Arial" w:cs="Arial"/>
          <w:szCs w:val="22"/>
        </w:rPr>
        <w:t>не</w:t>
      </w:r>
      <w:r w:rsidR="00FA1528" w:rsidRPr="00614D6A">
        <w:rPr>
          <w:rFonts w:ascii="Arial" w:hAnsi="Arial" w:cs="Arial"/>
          <w:szCs w:val="22"/>
        </w:rPr>
        <w:t xml:space="preserve"> обезбеди заштита на ранливите потрошувачи </w:t>
      </w:r>
      <w:r w:rsidRPr="00614D6A">
        <w:rPr>
          <w:rFonts w:ascii="Arial" w:hAnsi="Arial" w:cs="Arial"/>
          <w:szCs w:val="22"/>
        </w:rPr>
        <w:t>(</w:t>
      </w:r>
      <w:fldSimple w:instr=" REF _Ref505088332 \h  \* MERGEFORMAT ">
        <w:r w:rsidR="00D6168B" w:rsidRPr="00614D6A">
          <w:rPr>
            <w:rFonts w:ascii="Arial" w:hAnsi="Arial" w:cs="Arial"/>
            <w:szCs w:val="22"/>
          </w:rPr>
          <w:t xml:space="preserve">Член </w:t>
        </w:r>
        <w:r w:rsidR="00D6168B" w:rsidRPr="00D6168B">
          <w:rPr>
            <w:rFonts w:ascii="Arial" w:hAnsi="Arial" w:cs="Arial"/>
            <w:szCs w:val="22"/>
          </w:rPr>
          <w:t>101</w:t>
        </w:r>
      </w:fldSimple>
      <w:r w:rsidR="00D01C2F" w:rsidRPr="00614D6A">
        <w:rPr>
          <w:rFonts w:ascii="Arial" w:hAnsi="Arial" w:cs="Arial"/>
          <w:szCs w:val="22"/>
        </w:rPr>
        <w:t xml:space="preserve"> </w:t>
      </w:r>
      <w:r w:rsidRPr="00614D6A">
        <w:rPr>
          <w:rFonts w:ascii="Arial" w:hAnsi="Arial" w:cs="Arial"/>
          <w:szCs w:val="22"/>
        </w:rPr>
        <w:t>став (1) точка 2),</w:t>
      </w:r>
    </w:p>
    <w:p w:rsidR="00D875B6" w:rsidRPr="00614D6A" w:rsidRDefault="006C61DD" w:rsidP="008A622C">
      <w:pPr>
        <w:pStyle w:val="ListParagraph"/>
        <w:numPr>
          <w:ilvl w:val="0"/>
          <w:numId w:val="372"/>
        </w:numPr>
        <w:rPr>
          <w:rFonts w:ascii="Arial" w:hAnsi="Arial" w:cs="Arial"/>
          <w:szCs w:val="22"/>
        </w:rPr>
      </w:pPr>
      <w:r w:rsidRPr="00614D6A">
        <w:rPr>
          <w:rFonts w:ascii="Arial" w:hAnsi="Arial" w:cs="Arial"/>
          <w:szCs w:val="22"/>
        </w:rPr>
        <w:t>не</w:t>
      </w:r>
      <w:r w:rsidR="00FA1528" w:rsidRPr="00614D6A">
        <w:rPr>
          <w:rFonts w:ascii="Arial" w:hAnsi="Arial" w:cs="Arial"/>
          <w:szCs w:val="22"/>
        </w:rPr>
        <w:t xml:space="preserve"> ги применува цените за електрична енергија </w:t>
      </w:r>
      <w:r w:rsidR="00F87B75" w:rsidRPr="00614D6A">
        <w:rPr>
          <w:rFonts w:ascii="Arial" w:hAnsi="Arial" w:cs="Arial"/>
          <w:szCs w:val="22"/>
        </w:rPr>
        <w:t>за</w:t>
      </w:r>
      <w:r w:rsidR="00FA1528" w:rsidRPr="00614D6A">
        <w:rPr>
          <w:rFonts w:ascii="Arial" w:hAnsi="Arial" w:cs="Arial"/>
          <w:szCs w:val="22"/>
        </w:rPr>
        <w:t xml:space="preserve"> снабдува</w:t>
      </w:r>
      <w:r w:rsidR="00F87B75" w:rsidRPr="00614D6A">
        <w:rPr>
          <w:rFonts w:ascii="Arial" w:hAnsi="Arial" w:cs="Arial"/>
          <w:szCs w:val="22"/>
        </w:rPr>
        <w:t>ње на</w:t>
      </w:r>
      <w:r w:rsidR="00FA1528" w:rsidRPr="00614D6A">
        <w:rPr>
          <w:rFonts w:ascii="Arial" w:hAnsi="Arial" w:cs="Arial"/>
          <w:szCs w:val="22"/>
        </w:rPr>
        <w:t xml:space="preserve"> домаќинствата и малите потрошувачи</w:t>
      </w:r>
      <w:r w:rsidRPr="00614D6A">
        <w:rPr>
          <w:rFonts w:ascii="Arial" w:hAnsi="Arial" w:cs="Arial"/>
          <w:szCs w:val="22"/>
        </w:rPr>
        <w:t xml:space="preserve"> (</w:t>
      </w:r>
      <w:fldSimple w:instr=" REF _Ref505088332 \h  \* MERGEFORMAT ">
        <w:r w:rsidR="00D6168B" w:rsidRPr="00614D6A">
          <w:rPr>
            <w:rFonts w:ascii="Arial" w:hAnsi="Arial" w:cs="Arial"/>
            <w:szCs w:val="22"/>
          </w:rPr>
          <w:t xml:space="preserve">Член </w:t>
        </w:r>
        <w:r w:rsidR="00D6168B" w:rsidRPr="00D6168B">
          <w:rPr>
            <w:rFonts w:ascii="Arial" w:hAnsi="Arial" w:cs="Arial"/>
            <w:szCs w:val="22"/>
          </w:rPr>
          <w:t>101</w:t>
        </w:r>
      </w:fldSimple>
      <w:r w:rsidR="00D01C2F" w:rsidRPr="00614D6A">
        <w:rPr>
          <w:rFonts w:ascii="Arial" w:hAnsi="Arial" w:cs="Arial"/>
          <w:szCs w:val="22"/>
        </w:rPr>
        <w:t xml:space="preserve"> </w:t>
      </w:r>
      <w:r w:rsidR="00F87B75" w:rsidRPr="00614D6A">
        <w:rPr>
          <w:rFonts w:ascii="Arial" w:hAnsi="Arial" w:cs="Arial"/>
          <w:szCs w:val="22"/>
        </w:rPr>
        <w:t xml:space="preserve">став (1) точка </w:t>
      </w:r>
      <w:r w:rsidR="009265D9" w:rsidRPr="00614D6A">
        <w:rPr>
          <w:rFonts w:ascii="Arial" w:hAnsi="Arial" w:cs="Arial"/>
          <w:szCs w:val="22"/>
        </w:rPr>
        <w:t>3</w:t>
      </w:r>
      <w:r w:rsidRPr="00614D6A">
        <w:rPr>
          <w:rFonts w:ascii="Arial" w:hAnsi="Arial" w:cs="Arial"/>
          <w:szCs w:val="22"/>
        </w:rPr>
        <w:t>)</w:t>
      </w:r>
      <w:r w:rsidR="00D875B6" w:rsidRPr="00614D6A">
        <w:rPr>
          <w:rFonts w:ascii="Arial" w:hAnsi="Arial" w:cs="Arial"/>
          <w:szCs w:val="22"/>
        </w:rPr>
        <w:t>, и</w:t>
      </w:r>
    </w:p>
    <w:p w:rsidR="00FA1528" w:rsidRPr="00614D6A" w:rsidRDefault="00D875B6" w:rsidP="008A622C">
      <w:pPr>
        <w:pStyle w:val="ListParagraph"/>
        <w:numPr>
          <w:ilvl w:val="0"/>
          <w:numId w:val="372"/>
        </w:numPr>
        <w:rPr>
          <w:rFonts w:ascii="Arial" w:hAnsi="Arial" w:cs="Arial"/>
          <w:szCs w:val="22"/>
        </w:rPr>
      </w:pPr>
      <w:r w:rsidRPr="00614D6A">
        <w:rPr>
          <w:rFonts w:ascii="Arial" w:hAnsi="Arial" w:cs="Arial"/>
          <w:szCs w:val="22"/>
        </w:rPr>
        <w:t>не обезбеди снабдување со електрична енергија на домаќинство или мал потрошувач на кој му престанал договорот за снабдување (</w:t>
      </w:r>
      <w:fldSimple w:instr=" REF _Ref500181322 \h  \* MERGEFORMAT ">
        <w:r w:rsidR="00D6168B" w:rsidRPr="00614D6A">
          <w:rPr>
            <w:rFonts w:ascii="Arial" w:hAnsi="Arial" w:cs="Arial"/>
            <w:szCs w:val="22"/>
          </w:rPr>
          <w:t xml:space="preserve">Член </w:t>
        </w:r>
        <w:r w:rsidR="00D6168B" w:rsidRPr="00D6168B">
          <w:rPr>
            <w:rFonts w:ascii="Arial" w:hAnsi="Arial" w:cs="Arial"/>
            <w:szCs w:val="22"/>
          </w:rPr>
          <w:t>102</w:t>
        </w:r>
      </w:fldSimple>
      <w:r w:rsidR="00D01C2F" w:rsidRPr="00614D6A">
        <w:rPr>
          <w:rFonts w:ascii="Arial" w:hAnsi="Arial" w:cs="Arial"/>
          <w:szCs w:val="22"/>
        </w:rPr>
        <w:t xml:space="preserve"> </w:t>
      </w:r>
      <w:r w:rsidRPr="00614D6A">
        <w:rPr>
          <w:rFonts w:ascii="Arial" w:hAnsi="Arial" w:cs="Arial"/>
          <w:szCs w:val="22"/>
        </w:rPr>
        <w:t>став (2)).</w:t>
      </w:r>
      <w:r w:rsidR="00FA1528" w:rsidRPr="00614D6A">
        <w:rPr>
          <w:rFonts w:ascii="Arial" w:hAnsi="Arial" w:cs="Arial"/>
          <w:szCs w:val="22"/>
        </w:rPr>
        <w:t xml:space="preserve"> </w:t>
      </w:r>
    </w:p>
    <w:p w:rsidR="00C77FE1" w:rsidRPr="00614D6A" w:rsidRDefault="00C77FE1" w:rsidP="005A5F3B">
      <w:pPr>
        <w:pStyle w:val="Stavovi"/>
        <w:rPr>
          <w:rFonts w:ascii="Arial" w:hAnsi="Arial" w:cs="Arial"/>
        </w:rPr>
      </w:pPr>
      <w:r w:rsidRPr="00614D6A">
        <w:rPr>
          <w:rFonts w:ascii="Arial" w:hAnsi="Arial" w:cs="Arial"/>
        </w:rPr>
        <w:t>Глоба во износ од 5.000 евра во денарска противвредност ќе му се изрече за прекршок на универзалниот снабдувач на електрична енергија ако:</w:t>
      </w:r>
    </w:p>
    <w:p w:rsidR="00C77FE1" w:rsidRPr="00614D6A" w:rsidRDefault="00C77FE1" w:rsidP="008A622C">
      <w:pPr>
        <w:pStyle w:val="ListParagraph"/>
        <w:numPr>
          <w:ilvl w:val="0"/>
          <w:numId w:val="449"/>
        </w:numPr>
        <w:rPr>
          <w:rFonts w:ascii="Arial" w:hAnsi="Arial" w:cs="Arial"/>
          <w:szCs w:val="22"/>
        </w:rPr>
      </w:pPr>
      <w:r w:rsidRPr="00614D6A">
        <w:rPr>
          <w:rFonts w:ascii="Arial" w:hAnsi="Arial" w:cs="Arial"/>
          <w:szCs w:val="22"/>
        </w:rPr>
        <w:t>не ги информира потрошувачите за нивните права и условите под кои можат да бидат снабдувани од универзален снабдувач (</w:t>
      </w:r>
      <w:fldSimple w:instr=" REF _Ref505088332 \h  \* MERGEFORMAT ">
        <w:r w:rsidR="00D6168B" w:rsidRPr="00614D6A">
          <w:rPr>
            <w:rFonts w:ascii="Arial" w:hAnsi="Arial" w:cs="Arial"/>
            <w:szCs w:val="22"/>
          </w:rPr>
          <w:t xml:space="preserve">Член </w:t>
        </w:r>
        <w:r w:rsidR="00D6168B" w:rsidRPr="00D6168B">
          <w:rPr>
            <w:rFonts w:ascii="Arial" w:hAnsi="Arial" w:cs="Arial"/>
            <w:szCs w:val="22"/>
          </w:rPr>
          <w:t>101</w:t>
        </w:r>
      </w:fldSimple>
      <w:r w:rsidR="00E56F2E" w:rsidRPr="00614D6A">
        <w:rPr>
          <w:rFonts w:ascii="Arial" w:hAnsi="Arial" w:cs="Arial"/>
          <w:szCs w:val="22"/>
        </w:rPr>
        <w:t xml:space="preserve"> </w:t>
      </w:r>
      <w:r w:rsidRPr="00614D6A">
        <w:rPr>
          <w:rFonts w:ascii="Arial" w:hAnsi="Arial" w:cs="Arial"/>
          <w:szCs w:val="22"/>
        </w:rPr>
        <w:t>став (1) точка 4),</w:t>
      </w:r>
    </w:p>
    <w:p w:rsidR="00C77FE1" w:rsidRPr="00614D6A" w:rsidRDefault="00C77FE1" w:rsidP="008A622C">
      <w:pPr>
        <w:pStyle w:val="ListParagraph"/>
        <w:numPr>
          <w:ilvl w:val="0"/>
          <w:numId w:val="449"/>
        </w:numPr>
        <w:rPr>
          <w:rFonts w:ascii="Arial" w:hAnsi="Arial" w:cs="Arial"/>
          <w:szCs w:val="22"/>
        </w:rPr>
      </w:pPr>
      <w:r w:rsidRPr="00614D6A">
        <w:rPr>
          <w:rFonts w:ascii="Arial" w:hAnsi="Arial" w:cs="Arial"/>
          <w:szCs w:val="22"/>
        </w:rPr>
        <w:t>не ги извести потрошувачите за условите за снабдување и цената на електричната енергија, како и не ги информира за правото на промена на снабдувачот (</w:t>
      </w:r>
      <w:fldSimple w:instr=" REF _Ref505088332 \h  \* MERGEFORMAT ">
        <w:r w:rsidR="00D6168B" w:rsidRPr="00614D6A">
          <w:rPr>
            <w:rFonts w:ascii="Arial" w:hAnsi="Arial" w:cs="Arial"/>
            <w:szCs w:val="22"/>
          </w:rPr>
          <w:t xml:space="preserve">Член </w:t>
        </w:r>
        <w:r w:rsidR="00D6168B" w:rsidRPr="00D6168B">
          <w:rPr>
            <w:rFonts w:ascii="Arial" w:hAnsi="Arial" w:cs="Arial"/>
            <w:noProof/>
            <w:szCs w:val="22"/>
          </w:rPr>
          <w:t>101</w:t>
        </w:r>
      </w:fldSimple>
      <w:r w:rsidR="00E56F2E" w:rsidRPr="00614D6A">
        <w:rPr>
          <w:rFonts w:ascii="Arial" w:hAnsi="Arial" w:cs="Arial"/>
          <w:szCs w:val="22"/>
        </w:rPr>
        <w:t xml:space="preserve"> </w:t>
      </w:r>
      <w:r w:rsidRPr="00614D6A">
        <w:rPr>
          <w:rFonts w:ascii="Arial" w:hAnsi="Arial" w:cs="Arial"/>
          <w:szCs w:val="22"/>
        </w:rPr>
        <w:t>став (1) точка 5),</w:t>
      </w:r>
    </w:p>
    <w:p w:rsidR="00F13CDB" w:rsidRPr="00614D6A" w:rsidRDefault="00C77FE1" w:rsidP="008A622C">
      <w:pPr>
        <w:pStyle w:val="ListParagraph"/>
        <w:numPr>
          <w:ilvl w:val="0"/>
          <w:numId w:val="449"/>
        </w:numPr>
        <w:rPr>
          <w:rFonts w:ascii="Arial" w:hAnsi="Arial" w:cs="Arial"/>
          <w:szCs w:val="22"/>
        </w:rPr>
      </w:pPr>
      <w:r w:rsidRPr="00614D6A">
        <w:rPr>
          <w:rFonts w:ascii="Arial" w:hAnsi="Arial" w:cs="Arial"/>
          <w:szCs w:val="22"/>
        </w:rPr>
        <w:t>не ги објави на својата веб страница цените за снабдување со електрична енергија (</w:t>
      </w:r>
      <w:fldSimple w:instr=" REF _Ref505088332 \h  \* MERGEFORMAT ">
        <w:r w:rsidR="00D6168B" w:rsidRPr="00614D6A">
          <w:rPr>
            <w:rFonts w:ascii="Arial" w:hAnsi="Arial" w:cs="Arial"/>
            <w:szCs w:val="22"/>
          </w:rPr>
          <w:t xml:space="preserve">Член </w:t>
        </w:r>
        <w:r w:rsidR="00D6168B" w:rsidRPr="00D6168B">
          <w:rPr>
            <w:rFonts w:ascii="Arial" w:hAnsi="Arial" w:cs="Arial"/>
            <w:noProof/>
            <w:szCs w:val="22"/>
          </w:rPr>
          <w:t>101</w:t>
        </w:r>
      </w:fldSimple>
      <w:r w:rsidR="00E56F2E" w:rsidRPr="00614D6A">
        <w:rPr>
          <w:rFonts w:ascii="Arial" w:hAnsi="Arial" w:cs="Arial"/>
          <w:szCs w:val="22"/>
        </w:rPr>
        <w:t xml:space="preserve"> </w:t>
      </w:r>
      <w:r w:rsidRPr="00614D6A">
        <w:rPr>
          <w:rFonts w:ascii="Arial" w:hAnsi="Arial" w:cs="Arial"/>
          <w:szCs w:val="22"/>
        </w:rPr>
        <w:t xml:space="preserve">став (1) точка </w:t>
      </w:r>
      <w:r w:rsidR="00D875B6" w:rsidRPr="00614D6A">
        <w:rPr>
          <w:rFonts w:ascii="Arial" w:hAnsi="Arial" w:cs="Arial"/>
          <w:szCs w:val="22"/>
        </w:rPr>
        <w:t>7</w:t>
      </w:r>
      <w:r w:rsidRPr="00614D6A">
        <w:rPr>
          <w:rFonts w:ascii="Arial" w:hAnsi="Arial" w:cs="Arial"/>
          <w:szCs w:val="22"/>
        </w:rPr>
        <w:t>)</w:t>
      </w:r>
      <w:r w:rsidR="00F13CDB" w:rsidRPr="00614D6A">
        <w:rPr>
          <w:rFonts w:ascii="Arial" w:hAnsi="Arial" w:cs="Arial"/>
          <w:szCs w:val="22"/>
        </w:rPr>
        <w:t>, и</w:t>
      </w:r>
    </w:p>
    <w:p w:rsidR="00C77FE1" w:rsidRPr="00614D6A" w:rsidRDefault="00F13CDB" w:rsidP="008A622C">
      <w:pPr>
        <w:pStyle w:val="ListParagraph"/>
        <w:numPr>
          <w:ilvl w:val="0"/>
          <w:numId w:val="449"/>
        </w:numPr>
        <w:rPr>
          <w:rFonts w:ascii="Arial" w:hAnsi="Arial" w:cs="Arial"/>
          <w:szCs w:val="22"/>
        </w:rPr>
      </w:pPr>
      <w:r w:rsidRPr="00614D6A">
        <w:rPr>
          <w:rFonts w:ascii="Arial" w:hAnsi="Arial" w:cs="Arial"/>
          <w:szCs w:val="22"/>
        </w:rPr>
        <w:t>не овозможи увид на Регулаторната комисија за енергетика, Комисија</w:t>
      </w:r>
      <w:r w:rsidR="00A43491" w:rsidRPr="00614D6A">
        <w:rPr>
          <w:rFonts w:ascii="Arial" w:hAnsi="Arial" w:cs="Arial"/>
          <w:szCs w:val="22"/>
        </w:rPr>
        <w:t>та</w:t>
      </w:r>
      <w:r w:rsidRPr="00614D6A">
        <w:rPr>
          <w:rFonts w:ascii="Arial" w:hAnsi="Arial" w:cs="Arial"/>
          <w:szCs w:val="22"/>
        </w:rPr>
        <w:t xml:space="preserve"> за заштита на конкуренција и Секретаријат</w:t>
      </w:r>
      <w:r w:rsidR="00A43491" w:rsidRPr="00614D6A">
        <w:rPr>
          <w:rFonts w:ascii="Arial" w:hAnsi="Arial" w:cs="Arial"/>
          <w:szCs w:val="22"/>
        </w:rPr>
        <w:t>от на Е</w:t>
      </w:r>
      <w:r w:rsidRPr="00614D6A">
        <w:rPr>
          <w:rFonts w:ascii="Arial" w:hAnsi="Arial" w:cs="Arial"/>
          <w:szCs w:val="22"/>
        </w:rPr>
        <w:t>нергетска</w:t>
      </w:r>
      <w:r w:rsidR="00A43491" w:rsidRPr="00614D6A">
        <w:rPr>
          <w:rFonts w:ascii="Arial" w:hAnsi="Arial" w:cs="Arial"/>
          <w:szCs w:val="22"/>
        </w:rPr>
        <w:t>та</w:t>
      </w:r>
      <w:r w:rsidRPr="00614D6A">
        <w:rPr>
          <w:rFonts w:ascii="Arial" w:hAnsi="Arial" w:cs="Arial"/>
          <w:szCs w:val="22"/>
        </w:rPr>
        <w:t xml:space="preserve"> заедница во податоците согласно </w:t>
      </w:r>
      <w:fldSimple w:instr=" REF _Ref505088314 \h  \* MERGEFORMAT ">
        <w:r w:rsidR="00D6168B" w:rsidRPr="00614D6A">
          <w:rPr>
            <w:rFonts w:ascii="Arial" w:hAnsi="Arial" w:cs="Arial"/>
            <w:szCs w:val="22"/>
          </w:rPr>
          <w:t xml:space="preserve">Член </w:t>
        </w:r>
        <w:r w:rsidR="00D6168B" w:rsidRPr="00D6168B">
          <w:rPr>
            <w:rFonts w:ascii="Arial" w:hAnsi="Arial" w:cs="Arial"/>
            <w:noProof/>
            <w:szCs w:val="22"/>
          </w:rPr>
          <w:t>103</w:t>
        </w:r>
      </w:fldSimple>
      <w:r w:rsidR="00E56F2E" w:rsidRPr="00614D6A">
        <w:rPr>
          <w:rFonts w:ascii="Arial" w:hAnsi="Arial" w:cs="Arial"/>
          <w:szCs w:val="22"/>
        </w:rPr>
        <w:t xml:space="preserve"> </w:t>
      </w:r>
      <w:r w:rsidRPr="00614D6A">
        <w:rPr>
          <w:rFonts w:ascii="Arial" w:hAnsi="Arial" w:cs="Arial"/>
          <w:szCs w:val="22"/>
        </w:rPr>
        <w:t>став (2).</w:t>
      </w:r>
    </w:p>
    <w:p w:rsidR="005F2782" w:rsidRPr="00614D6A" w:rsidRDefault="005F2782" w:rsidP="005A5F3B">
      <w:pPr>
        <w:pStyle w:val="Stavovi"/>
        <w:rPr>
          <w:rFonts w:ascii="Arial" w:hAnsi="Arial" w:cs="Arial"/>
        </w:rPr>
      </w:pPr>
      <w:r w:rsidRPr="00614D6A">
        <w:rPr>
          <w:rFonts w:ascii="Arial" w:hAnsi="Arial" w:cs="Arial"/>
        </w:rPr>
        <w:t xml:space="preserve">Глоба во износ од </w:t>
      </w:r>
      <w:r w:rsidR="009265D9" w:rsidRPr="00614D6A">
        <w:rPr>
          <w:rFonts w:ascii="Arial" w:hAnsi="Arial" w:cs="Arial"/>
        </w:rPr>
        <w:t>10.000</w:t>
      </w:r>
      <w:r w:rsidRPr="00614D6A">
        <w:rPr>
          <w:rFonts w:ascii="Arial" w:hAnsi="Arial" w:cs="Arial"/>
        </w:rPr>
        <w:t xml:space="preserve"> евра во денарска противвредност ќе му се изрече за прекршок на </w:t>
      </w:r>
      <w:r w:rsidR="006B6772" w:rsidRPr="00614D6A">
        <w:rPr>
          <w:rFonts w:ascii="Arial" w:hAnsi="Arial" w:cs="Arial"/>
        </w:rPr>
        <w:t xml:space="preserve">снабдувачот со електрична енергија во краен случај, </w:t>
      </w:r>
      <w:r w:rsidRPr="00614D6A">
        <w:rPr>
          <w:rFonts w:ascii="Arial" w:hAnsi="Arial" w:cs="Arial"/>
        </w:rPr>
        <w:t>ако</w:t>
      </w:r>
      <w:r w:rsidR="00E27230" w:rsidRPr="00614D6A">
        <w:rPr>
          <w:rFonts w:ascii="Arial" w:hAnsi="Arial" w:cs="Arial"/>
        </w:rPr>
        <w:t xml:space="preserve"> не ги снабдува потрошувачите кои останале без снабдувач со електрична енергија во случаите наведени во </w:t>
      </w:r>
      <w:fldSimple w:instr=" REF _Ref500181322 \h  \* MERGEFORMAT ">
        <w:r w:rsidR="00D6168B" w:rsidRPr="00614D6A">
          <w:rPr>
            <w:rFonts w:ascii="Arial" w:hAnsi="Arial" w:cs="Arial"/>
          </w:rPr>
          <w:t xml:space="preserve">Член </w:t>
        </w:r>
        <w:r w:rsidR="00D6168B" w:rsidRPr="00D6168B">
          <w:rPr>
            <w:rFonts w:ascii="Arial" w:hAnsi="Arial" w:cs="Arial"/>
          </w:rPr>
          <w:t>102</w:t>
        </w:r>
      </w:fldSimple>
      <w:r w:rsidR="00D01C2F" w:rsidRPr="00614D6A">
        <w:rPr>
          <w:rFonts w:ascii="Arial" w:hAnsi="Arial" w:cs="Arial"/>
        </w:rPr>
        <w:t xml:space="preserve"> </w:t>
      </w:r>
      <w:r w:rsidR="00E27230" w:rsidRPr="00614D6A">
        <w:rPr>
          <w:rFonts w:ascii="Arial" w:hAnsi="Arial" w:cs="Arial"/>
        </w:rPr>
        <w:t>став (1).</w:t>
      </w:r>
    </w:p>
    <w:p w:rsidR="00E27230" w:rsidRPr="00614D6A" w:rsidRDefault="00F13CDB" w:rsidP="008A622C">
      <w:pPr>
        <w:pStyle w:val="ListParagraph"/>
        <w:numPr>
          <w:ilvl w:val="0"/>
          <w:numId w:val="370"/>
        </w:numPr>
        <w:rPr>
          <w:rFonts w:ascii="Arial" w:hAnsi="Arial" w:cs="Arial"/>
          <w:szCs w:val="22"/>
        </w:rPr>
      </w:pPr>
      <w:r w:rsidRPr="00614D6A">
        <w:rPr>
          <w:rFonts w:ascii="Arial" w:hAnsi="Arial" w:cs="Arial"/>
          <w:szCs w:val="22"/>
        </w:rPr>
        <w:t>Глоба во износ од 5.000 евра во денарска противвредност ќе му се изрече за прекршок на снабдувачот со електрична енергија во краен случај ако</w:t>
      </w:r>
      <w:r w:rsidR="00D01C2F" w:rsidRPr="00614D6A">
        <w:rPr>
          <w:rFonts w:ascii="Arial" w:hAnsi="Arial" w:cs="Arial"/>
          <w:szCs w:val="22"/>
        </w:rPr>
        <w:t>:</w:t>
      </w:r>
      <w:r w:rsidRPr="00614D6A">
        <w:rPr>
          <w:rFonts w:ascii="Arial" w:hAnsi="Arial" w:cs="Arial"/>
          <w:szCs w:val="22"/>
        </w:rPr>
        <w:t xml:space="preserve"> </w:t>
      </w:r>
    </w:p>
    <w:p w:rsidR="002647DA" w:rsidRPr="00614D6A" w:rsidRDefault="002647DA" w:rsidP="008A622C">
      <w:pPr>
        <w:pStyle w:val="Stavovi"/>
        <w:numPr>
          <w:ilvl w:val="1"/>
          <w:numId w:val="296"/>
        </w:numPr>
        <w:rPr>
          <w:rFonts w:ascii="Arial" w:hAnsi="Arial" w:cs="Arial"/>
        </w:rPr>
      </w:pPr>
      <w:r w:rsidRPr="00614D6A">
        <w:rPr>
          <w:rFonts w:ascii="Arial" w:hAnsi="Arial" w:cs="Arial"/>
        </w:rPr>
        <w:t>не овозможи увид на Регулаторната комисија за енергетика, Комисија</w:t>
      </w:r>
      <w:r w:rsidR="00A43491" w:rsidRPr="00614D6A">
        <w:rPr>
          <w:rFonts w:ascii="Arial" w:hAnsi="Arial" w:cs="Arial"/>
        </w:rPr>
        <w:t>та</w:t>
      </w:r>
      <w:r w:rsidRPr="00614D6A">
        <w:rPr>
          <w:rFonts w:ascii="Arial" w:hAnsi="Arial" w:cs="Arial"/>
        </w:rPr>
        <w:t xml:space="preserve"> за заштита на конкуренција и Секретаријат</w:t>
      </w:r>
      <w:r w:rsidR="00A43491" w:rsidRPr="00614D6A">
        <w:rPr>
          <w:rFonts w:ascii="Arial" w:hAnsi="Arial" w:cs="Arial"/>
        </w:rPr>
        <w:t>от на Е</w:t>
      </w:r>
      <w:r w:rsidRPr="00614D6A">
        <w:rPr>
          <w:rFonts w:ascii="Arial" w:hAnsi="Arial" w:cs="Arial"/>
        </w:rPr>
        <w:t xml:space="preserve">нергетска заедница во податоците согласно </w:t>
      </w:r>
      <w:fldSimple w:instr=" REF _Ref505088314 \h  \* MERGEFORMAT ">
        <w:r w:rsidR="00D6168B" w:rsidRPr="00614D6A">
          <w:rPr>
            <w:rFonts w:ascii="Arial" w:hAnsi="Arial" w:cs="Arial"/>
          </w:rPr>
          <w:t xml:space="preserve">Член </w:t>
        </w:r>
        <w:r w:rsidR="00D6168B" w:rsidRPr="00D6168B">
          <w:rPr>
            <w:rFonts w:ascii="Arial" w:hAnsi="Arial" w:cs="Arial"/>
            <w:noProof/>
          </w:rPr>
          <w:t>103</w:t>
        </w:r>
      </w:fldSimple>
      <w:r w:rsidRPr="00614D6A">
        <w:rPr>
          <w:rFonts w:ascii="Arial" w:hAnsi="Arial" w:cs="Arial"/>
        </w:rPr>
        <w:t xml:space="preserve"> став (4), </w:t>
      </w:r>
    </w:p>
    <w:p w:rsidR="0042090F" w:rsidRPr="00614D6A" w:rsidRDefault="00E27230" w:rsidP="008A622C">
      <w:pPr>
        <w:pStyle w:val="Stavovi"/>
        <w:numPr>
          <w:ilvl w:val="1"/>
          <w:numId w:val="296"/>
        </w:numPr>
        <w:rPr>
          <w:rFonts w:ascii="Arial" w:hAnsi="Arial" w:cs="Arial"/>
        </w:rPr>
      </w:pPr>
      <w:r w:rsidRPr="00614D6A">
        <w:rPr>
          <w:rFonts w:ascii="Arial" w:hAnsi="Arial" w:cs="Arial"/>
        </w:rPr>
        <w:t xml:space="preserve">не објавува на својата веб страница најмалку еднаш годишно информации во согласност со </w:t>
      </w:r>
      <w:fldSimple w:instr=" REF _Ref505088314 \h  \* MERGEFORMAT ">
        <w:r w:rsidR="00D6168B" w:rsidRPr="00614D6A">
          <w:rPr>
            <w:rFonts w:ascii="Arial" w:hAnsi="Arial" w:cs="Arial"/>
          </w:rPr>
          <w:t xml:space="preserve">Член </w:t>
        </w:r>
        <w:r w:rsidR="00D6168B" w:rsidRPr="00D6168B">
          <w:rPr>
            <w:rFonts w:ascii="Arial" w:hAnsi="Arial" w:cs="Arial"/>
            <w:noProof/>
          </w:rPr>
          <w:t>103</w:t>
        </w:r>
      </w:fldSimple>
      <w:r w:rsidR="00E56F2E" w:rsidRPr="00614D6A">
        <w:rPr>
          <w:rFonts w:ascii="Arial" w:hAnsi="Arial" w:cs="Arial"/>
        </w:rPr>
        <w:t xml:space="preserve"> </w:t>
      </w:r>
      <w:r w:rsidRPr="00614D6A">
        <w:rPr>
          <w:rFonts w:ascii="Arial" w:hAnsi="Arial" w:cs="Arial"/>
        </w:rPr>
        <w:t>став (5</w:t>
      </w:r>
      <w:r w:rsidR="00D01C2F" w:rsidRPr="00614D6A">
        <w:rPr>
          <w:rFonts w:ascii="Arial" w:hAnsi="Arial" w:cs="Arial"/>
        </w:rPr>
        <w:t>)</w:t>
      </w:r>
      <w:r w:rsidR="002647DA" w:rsidRPr="00614D6A">
        <w:rPr>
          <w:rFonts w:ascii="Arial" w:hAnsi="Arial" w:cs="Arial"/>
        </w:rPr>
        <w:t>.</w:t>
      </w:r>
      <w:r w:rsidR="0042090F" w:rsidRPr="00614D6A">
        <w:rPr>
          <w:rFonts w:ascii="Arial" w:hAnsi="Arial" w:cs="Arial"/>
        </w:rPr>
        <w:t xml:space="preserve"> </w:t>
      </w:r>
    </w:p>
    <w:p w:rsidR="00082C2A" w:rsidRPr="00614D6A" w:rsidRDefault="00082C2A" w:rsidP="008A622C">
      <w:pPr>
        <w:pStyle w:val="Stavovi"/>
        <w:numPr>
          <w:ilvl w:val="0"/>
          <w:numId w:val="370"/>
        </w:numPr>
        <w:rPr>
          <w:rFonts w:ascii="Arial" w:hAnsi="Arial" w:cs="Arial"/>
        </w:rPr>
      </w:pPr>
      <w:r w:rsidRPr="00614D6A">
        <w:rPr>
          <w:rFonts w:ascii="Arial" w:hAnsi="Arial" w:cs="Arial"/>
        </w:rPr>
        <w:t xml:space="preserve">Глоба во износ од </w:t>
      </w:r>
      <w:r w:rsidR="00720374" w:rsidRPr="00614D6A">
        <w:rPr>
          <w:rFonts w:ascii="Arial" w:hAnsi="Arial" w:cs="Arial"/>
        </w:rPr>
        <w:t>10.000</w:t>
      </w:r>
      <w:r w:rsidRPr="00614D6A">
        <w:rPr>
          <w:rFonts w:ascii="Arial" w:hAnsi="Arial" w:cs="Arial"/>
        </w:rPr>
        <w:t xml:space="preserve"> евра во денарска противвредност ќе му се изрече за прекршок на трговец со електрична енергија, ако:</w:t>
      </w:r>
    </w:p>
    <w:p w:rsidR="00082C2A" w:rsidRPr="00614D6A" w:rsidRDefault="00082C2A" w:rsidP="008A622C">
      <w:pPr>
        <w:pStyle w:val="ListParagraph"/>
        <w:numPr>
          <w:ilvl w:val="0"/>
          <w:numId w:val="373"/>
        </w:numPr>
        <w:rPr>
          <w:rFonts w:ascii="Arial" w:hAnsi="Arial" w:cs="Arial"/>
          <w:szCs w:val="22"/>
        </w:rPr>
      </w:pPr>
      <w:r w:rsidRPr="00614D6A">
        <w:rPr>
          <w:rFonts w:ascii="Arial" w:hAnsi="Arial" w:cs="Arial"/>
          <w:szCs w:val="22"/>
        </w:rPr>
        <w:t xml:space="preserve">не му </w:t>
      </w:r>
      <w:r w:rsidR="00F14126" w:rsidRPr="00614D6A">
        <w:rPr>
          <w:rFonts w:ascii="Arial" w:hAnsi="Arial" w:cs="Arial"/>
          <w:szCs w:val="22"/>
        </w:rPr>
        <w:t xml:space="preserve">ги </w:t>
      </w:r>
      <w:r w:rsidRPr="00614D6A">
        <w:rPr>
          <w:rFonts w:ascii="Arial" w:hAnsi="Arial" w:cs="Arial"/>
          <w:szCs w:val="22"/>
        </w:rPr>
        <w:t xml:space="preserve">достави на операторот на електропреносниот систем, информациите за количините на електрична енергија и соодветните временски распореди од сите договори за купопродажба на електрична енергија, како и од договорите </w:t>
      </w:r>
      <w:r w:rsidRPr="00614D6A">
        <w:rPr>
          <w:rFonts w:ascii="Arial" w:hAnsi="Arial" w:cs="Arial"/>
          <w:szCs w:val="22"/>
        </w:rPr>
        <w:lastRenderedPageBreak/>
        <w:t xml:space="preserve">за прекугранични трансакции преку </w:t>
      </w:r>
      <w:r w:rsidR="00E27230" w:rsidRPr="00614D6A">
        <w:rPr>
          <w:rFonts w:ascii="Arial" w:hAnsi="Arial" w:cs="Arial"/>
          <w:szCs w:val="22"/>
        </w:rPr>
        <w:t>електро</w:t>
      </w:r>
      <w:r w:rsidRPr="00614D6A">
        <w:rPr>
          <w:rFonts w:ascii="Arial" w:hAnsi="Arial" w:cs="Arial"/>
          <w:szCs w:val="22"/>
        </w:rPr>
        <w:t>преносната мрежа</w:t>
      </w:r>
      <w:r w:rsidR="00475E79" w:rsidRPr="00614D6A">
        <w:rPr>
          <w:rFonts w:ascii="Arial" w:hAnsi="Arial" w:cs="Arial"/>
          <w:szCs w:val="22"/>
        </w:rPr>
        <w:t xml:space="preserve"> (</w:t>
      </w:r>
      <w:fldSimple w:instr=" REF _Ref500182417 \h  \* MERGEFORMAT ">
        <w:r w:rsidR="00D6168B" w:rsidRPr="00614D6A">
          <w:rPr>
            <w:rFonts w:ascii="Arial" w:hAnsi="Arial" w:cs="Arial"/>
            <w:szCs w:val="22"/>
          </w:rPr>
          <w:t xml:space="preserve">Член </w:t>
        </w:r>
        <w:r w:rsidR="00D6168B" w:rsidRPr="00D6168B">
          <w:rPr>
            <w:rFonts w:ascii="Arial" w:hAnsi="Arial" w:cs="Arial"/>
            <w:noProof/>
            <w:szCs w:val="22"/>
          </w:rPr>
          <w:t>105</w:t>
        </w:r>
      </w:fldSimple>
      <w:r w:rsidR="00475E79" w:rsidRPr="00614D6A">
        <w:rPr>
          <w:rFonts w:ascii="Arial" w:hAnsi="Arial" w:cs="Arial"/>
          <w:szCs w:val="22"/>
        </w:rPr>
        <w:t xml:space="preserve"> став (2))</w:t>
      </w:r>
      <w:r w:rsidRPr="00614D6A">
        <w:rPr>
          <w:rFonts w:ascii="Arial" w:hAnsi="Arial" w:cs="Arial"/>
          <w:szCs w:val="22"/>
        </w:rPr>
        <w:t xml:space="preserve">, </w:t>
      </w:r>
    </w:p>
    <w:p w:rsidR="00082C2A" w:rsidRPr="00614D6A" w:rsidRDefault="00475E79" w:rsidP="008A622C">
      <w:pPr>
        <w:pStyle w:val="ListParagraph"/>
        <w:numPr>
          <w:ilvl w:val="0"/>
          <w:numId w:val="373"/>
        </w:numPr>
        <w:rPr>
          <w:rFonts w:ascii="Arial" w:hAnsi="Arial" w:cs="Arial"/>
          <w:szCs w:val="22"/>
        </w:rPr>
      </w:pPr>
      <w:r w:rsidRPr="00614D6A">
        <w:rPr>
          <w:rFonts w:ascii="Arial" w:hAnsi="Arial" w:cs="Arial"/>
          <w:szCs w:val="22"/>
        </w:rPr>
        <w:t>не обезбеди доверливост на податоците и количините на испорачана електрична енергија до потрошувачи</w:t>
      </w:r>
      <w:r w:rsidR="00E9041D" w:rsidRPr="00614D6A">
        <w:rPr>
          <w:rFonts w:ascii="Arial" w:hAnsi="Arial" w:cs="Arial"/>
          <w:szCs w:val="22"/>
        </w:rPr>
        <w:t>те</w:t>
      </w:r>
      <w:r w:rsidRPr="00614D6A">
        <w:rPr>
          <w:rFonts w:ascii="Arial" w:hAnsi="Arial" w:cs="Arial"/>
          <w:szCs w:val="22"/>
        </w:rPr>
        <w:t xml:space="preserve"> (</w:t>
      </w:r>
      <w:fldSimple w:instr=" REF _Ref500182417 \h  \* MERGEFORMAT ">
        <w:r w:rsidR="00D6168B" w:rsidRPr="00614D6A">
          <w:rPr>
            <w:rFonts w:ascii="Arial" w:hAnsi="Arial" w:cs="Arial"/>
            <w:szCs w:val="22"/>
          </w:rPr>
          <w:t xml:space="preserve">Член </w:t>
        </w:r>
        <w:r w:rsidR="00D6168B" w:rsidRPr="00D6168B">
          <w:rPr>
            <w:rFonts w:ascii="Arial" w:hAnsi="Arial" w:cs="Arial"/>
            <w:szCs w:val="22"/>
          </w:rPr>
          <w:t>105</w:t>
        </w:r>
      </w:fldSimple>
      <w:r w:rsidRPr="00614D6A">
        <w:rPr>
          <w:rFonts w:ascii="Arial" w:hAnsi="Arial" w:cs="Arial"/>
          <w:szCs w:val="22"/>
        </w:rPr>
        <w:t xml:space="preserve"> став (4)</w:t>
      </w:r>
      <w:r w:rsidR="0042090F" w:rsidRPr="00614D6A">
        <w:rPr>
          <w:rFonts w:ascii="Arial" w:hAnsi="Arial" w:cs="Arial"/>
          <w:szCs w:val="22"/>
        </w:rPr>
        <w:t>)</w:t>
      </w:r>
      <w:r w:rsidR="00F13CDB" w:rsidRPr="00614D6A">
        <w:rPr>
          <w:rFonts w:ascii="Arial" w:hAnsi="Arial" w:cs="Arial"/>
          <w:szCs w:val="22"/>
        </w:rPr>
        <w:t>.</w:t>
      </w:r>
    </w:p>
    <w:p w:rsidR="00F13CDB" w:rsidRPr="00614D6A" w:rsidRDefault="00F13CDB" w:rsidP="008A622C">
      <w:pPr>
        <w:pStyle w:val="Stavovi"/>
        <w:numPr>
          <w:ilvl w:val="0"/>
          <w:numId w:val="370"/>
        </w:numPr>
        <w:rPr>
          <w:rFonts w:ascii="Arial" w:hAnsi="Arial" w:cs="Arial"/>
        </w:rPr>
      </w:pPr>
      <w:r w:rsidRPr="00614D6A">
        <w:rPr>
          <w:rFonts w:ascii="Arial" w:hAnsi="Arial" w:cs="Arial"/>
        </w:rPr>
        <w:t xml:space="preserve">Глоба во износ од 5.000 евра во денарска противвредност ќе му се изрече за прекршок на трговец со електрична енергија, ако не овозможи увид </w:t>
      </w:r>
      <w:r w:rsidR="00F14126" w:rsidRPr="00614D6A">
        <w:rPr>
          <w:rFonts w:ascii="Arial" w:hAnsi="Arial" w:cs="Arial"/>
        </w:rPr>
        <w:t xml:space="preserve">во податоците </w:t>
      </w:r>
      <w:r w:rsidRPr="00614D6A">
        <w:rPr>
          <w:rFonts w:ascii="Arial" w:hAnsi="Arial" w:cs="Arial"/>
        </w:rPr>
        <w:t>на Регулаторната комисија за енергетика</w:t>
      </w:r>
      <w:r w:rsidR="00F14126" w:rsidRPr="00614D6A">
        <w:rPr>
          <w:rFonts w:ascii="Arial" w:hAnsi="Arial" w:cs="Arial"/>
        </w:rPr>
        <w:t>,</w:t>
      </w:r>
      <w:r w:rsidRPr="00614D6A">
        <w:rPr>
          <w:rFonts w:ascii="Arial" w:hAnsi="Arial" w:cs="Arial"/>
        </w:rPr>
        <w:t xml:space="preserve"> Комисија</w:t>
      </w:r>
      <w:r w:rsidR="00A43491" w:rsidRPr="00614D6A">
        <w:rPr>
          <w:rFonts w:ascii="Arial" w:hAnsi="Arial" w:cs="Arial"/>
        </w:rPr>
        <w:t>та</w:t>
      </w:r>
      <w:r w:rsidRPr="00614D6A">
        <w:rPr>
          <w:rFonts w:ascii="Arial" w:hAnsi="Arial" w:cs="Arial"/>
        </w:rPr>
        <w:t xml:space="preserve"> за заштита на конкуренција и Секретаријат</w:t>
      </w:r>
      <w:r w:rsidR="00A43491" w:rsidRPr="00614D6A">
        <w:rPr>
          <w:rFonts w:ascii="Arial" w:hAnsi="Arial" w:cs="Arial"/>
        </w:rPr>
        <w:t>от на Е</w:t>
      </w:r>
      <w:r w:rsidRPr="00614D6A">
        <w:rPr>
          <w:rFonts w:ascii="Arial" w:hAnsi="Arial" w:cs="Arial"/>
        </w:rPr>
        <w:t>нергетска</w:t>
      </w:r>
      <w:r w:rsidR="00A43491" w:rsidRPr="00614D6A">
        <w:rPr>
          <w:rFonts w:ascii="Arial" w:hAnsi="Arial" w:cs="Arial"/>
        </w:rPr>
        <w:t>та</w:t>
      </w:r>
      <w:r w:rsidRPr="00614D6A">
        <w:rPr>
          <w:rFonts w:ascii="Arial" w:hAnsi="Arial" w:cs="Arial"/>
        </w:rPr>
        <w:t xml:space="preserve"> заедница </w:t>
      </w:r>
      <w:r w:rsidR="00F14126" w:rsidRPr="00614D6A">
        <w:rPr>
          <w:rFonts w:ascii="Arial" w:hAnsi="Arial" w:cs="Arial"/>
        </w:rPr>
        <w:t>(</w:t>
      </w:r>
      <w:fldSimple w:instr=" REF _Ref505088314 \h  \* MERGEFORMAT ">
        <w:r w:rsidR="00D6168B" w:rsidRPr="00614D6A">
          <w:rPr>
            <w:rFonts w:ascii="Arial" w:hAnsi="Arial" w:cs="Arial"/>
          </w:rPr>
          <w:t xml:space="preserve">Член </w:t>
        </w:r>
        <w:r w:rsidR="00D6168B" w:rsidRPr="00D6168B">
          <w:rPr>
            <w:rFonts w:ascii="Arial" w:hAnsi="Arial" w:cs="Arial"/>
          </w:rPr>
          <w:t>103</w:t>
        </w:r>
      </w:fldSimple>
      <w:r w:rsidRPr="00614D6A">
        <w:rPr>
          <w:rFonts w:ascii="Arial" w:hAnsi="Arial" w:cs="Arial"/>
        </w:rPr>
        <w:t xml:space="preserve"> став (1)</w:t>
      </w:r>
      <w:r w:rsidR="00F14126" w:rsidRPr="00614D6A">
        <w:rPr>
          <w:rFonts w:ascii="Arial" w:hAnsi="Arial" w:cs="Arial"/>
        </w:rPr>
        <w:t>)</w:t>
      </w:r>
      <w:r w:rsidRPr="00614D6A">
        <w:rPr>
          <w:rFonts w:ascii="Arial" w:hAnsi="Arial" w:cs="Arial"/>
        </w:rPr>
        <w:t>.</w:t>
      </w:r>
    </w:p>
    <w:p w:rsidR="002716AD" w:rsidRPr="00614D6A" w:rsidRDefault="002716AD" w:rsidP="008A622C">
      <w:pPr>
        <w:pStyle w:val="Stavovi"/>
        <w:numPr>
          <w:ilvl w:val="0"/>
          <w:numId w:val="370"/>
        </w:numPr>
        <w:rPr>
          <w:rFonts w:ascii="Arial" w:hAnsi="Arial" w:cs="Arial"/>
        </w:rPr>
      </w:pPr>
      <w:r w:rsidRPr="00614D6A">
        <w:rPr>
          <w:rFonts w:ascii="Arial" w:hAnsi="Arial" w:cs="Arial"/>
        </w:rPr>
        <w:t xml:space="preserve">Глоба во износ од </w:t>
      </w:r>
      <w:r w:rsidR="009265D9" w:rsidRPr="00614D6A">
        <w:rPr>
          <w:rFonts w:ascii="Arial" w:hAnsi="Arial" w:cs="Arial"/>
        </w:rPr>
        <w:t>30%</w:t>
      </w:r>
      <w:r w:rsidRPr="00614D6A">
        <w:rPr>
          <w:rFonts w:ascii="Arial" w:hAnsi="Arial" w:cs="Arial"/>
        </w:rPr>
        <w:t xml:space="preserve"> од одмерена</w:t>
      </w:r>
      <w:r w:rsidR="004C1F13" w:rsidRPr="00614D6A">
        <w:rPr>
          <w:rFonts w:ascii="Arial" w:hAnsi="Arial" w:cs="Arial"/>
        </w:rPr>
        <w:t>та</w:t>
      </w:r>
      <w:r w:rsidRPr="00614D6A">
        <w:rPr>
          <w:rFonts w:ascii="Arial" w:hAnsi="Arial" w:cs="Arial"/>
        </w:rPr>
        <w:t xml:space="preserve"> глоба за правното лице ќе се изрече за прекршок за дејствијата од ставовите (1), (2)</w:t>
      </w:r>
      <w:r w:rsidR="00FE7C51" w:rsidRPr="00614D6A">
        <w:rPr>
          <w:rFonts w:ascii="Arial" w:hAnsi="Arial" w:cs="Arial"/>
        </w:rPr>
        <w:t>, (4), (5)</w:t>
      </w:r>
      <w:r w:rsidR="00E27230" w:rsidRPr="00614D6A">
        <w:rPr>
          <w:rFonts w:ascii="Arial" w:hAnsi="Arial" w:cs="Arial"/>
        </w:rPr>
        <w:t xml:space="preserve">, </w:t>
      </w:r>
      <w:r w:rsidRPr="00614D6A">
        <w:rPr>
          <w:rFonts w:ascii="Arial" w:hAnsi="Arial" w:cs="Arial"/>
        </w:rPr>
        <w:t>(</w:t>
      </w:r>
      <w:r w:rsidR="00FE7C51" w:rsidRPr="00614D6A">
        <w:rPr>
          <w:rFonts w:ascii="Arial" w:hAnsi="Arial" w:cs="Arial"/>
        </w:rPr>
        <w:t>6</w:t>
      </w:r>
      <w:r w:rsidRPr="00614D6A">
        <w:rPr>
          <w:rFonts w:ascii="Arial" w:hAnsi="Arial" w:cs="Arial"/>
        </w:rPr>
        <w:t>)</w:t>
      </w:r>
      <w:r w:rsidR="00E27230" w:rsidRPr="00614D6A">
        <w:rPr>
          <w:rFonts w:ascii="Arial" w:hAnsi="Arial" w:cs="Arial"/>
        </w:rPr>
        <w:t>, (7)</w:t>
      </w:r>
      <w:r w:rsidR="00D23676" w:rsidRPr="00614D6A">
        <w:rPr>
          <w:rFonts w:ascii="Arial" w:hAnsi="Arial" w:cs="Arial"/>
        </w:rPr>
        <w:t>,</w:t>
      </w:r>
      <w:r w:rsidR="00E27230" w:rsidRPr="00614D6A">
        <w:rPr>
          <w:rFonts w:ascii="Arial" w:hAnsi="Arial" w:cs="Arial"/>
        </w:rPr>
        <w:t xml:space="preserve"> (8)</w:t>
      </w:r>
      <w:r w:rsidRPr="00614D6A">
        <w:rPr>
          <w:rFonts w:ascii="Arial" w:hAnsi="Arial" w:cs="Arial"/>
        </w:rPr>
        <w:t xml:space="preserve"> </w:t>
      </w:r>
      <w:r w:rsidR="00D23676" w:rsidRPr="00614D6A">
        <w:rPr>
          <w:rFonts w:ascii="Arial" w:hAnsi="Arial" w:cs="Arial"/>
        </w:rPr>
        <w:t xml:space="preserve">и (9) </w:t>
      </w:r>
      <w:r w:rsidRPr="00614D6A">
        <w:rPr>
          <w:rFonts w:ascii="Arial" w:hAnsi="Arial" w:cs="Arial"/>
        </w:rPr>
        <w:t>на овој член и на одговорното лице во правното лице.</w:t>
      </w:r>
    </w:p>
    <w:p w:rsidR="00A56799" w:rsidRPr="00614D6A" w:rsidRDefault="00A56799" w:rsidP="008A622C">
      <w:pPr>
        <w:pStyle w:val="Stavovi"/>
        <w:numPr>
          <w:ilvl w:val="0"/>
          <w:numId w:val="370"/>
        </w:numPr>
        <w:rPr>
          <w:rFonts w:ascii="Arial" w:hAnsi="Arial" w:cs="Arial"/>
        </w:rPr>
      </w:pPr>
      <w:r w:rsidRPr="00614D6A">
        <w:rPr>
          <w:rFonts w:ascii="Arial" w:hAnsi="Arial" w:cs="Arial"/>
        </w:rPr>
        <w:t>Покрај глобата од ставот (6) на овој член на трговецот со електрична енергија може да му се изрече и прекршочна санкција забрана на вршење дејност во траење до шест месеци.</w:t>
      </w:r>
    </w:p>
    <w:p w:rsidR="00A56799" w:rsidRPr="00614D6A" w:rsidRDefault="00A56799" w:rsidP="008A622C">
      <w:pPr>
        <w:pStyle w:val="Stavovi"/>
        <w:numPr>
          <w:ilvl w:val="0"/>
          <w:numId w:val="370"/>
        </w:numPr>
        <w:rPr>
          <w:rFonts w:ascii="Arial" w:hAnsi="Arial" w:cs="Arial"/>
        </w:rPr>
      </w:pPr>
      <w:r w:rsidRPr="00614D6A">
        <w:rPr>
          <w:rFonts w:ascii="Arial" w:hAnsi="Arial" w:cs="Arial"/>
        </w:rPr>
        <w:t xml:space="preserve">Покрај глобата од ставот (6) на овој член на одговорното лице во </w:t>
      </w:r>
      <w:r w:rsidR="0051376F" w:rsidRPr="00614D6A">
        <w:rPr>
          <w:rFonts w:ascii="Arial" w:hAnsi="Arial" w:cs="Arial"/>
        </w:rPr>
        <w:t xml:space="preserve">трговецот со електрична енергија </w:t>
      </w:r>
      <w:r w:rsidRPr="00614D6A">
        <w:rPr>
          <w:rFonts w:ascii="Arial" w:hAnsi="Arial" w:cs="Arial"/>
        </w:rPr>
        <w:t>може да му се изрече и прекршочна санкција забрана на вршење должност во траење до шест месеци.</w:t>
      </w:r>
    </w:p>
    <w:p w:rsidR="00DD18C7" w:rsidRPr="00614D6A" w:rsidRDefault="00E8033B" w:rsidP="00754F8E">
      <w:pPr>
        <w:pStyle w:val="Heading2"/>
        <w:rPr>
          <w:rFonts w:ascii="Arial" w:hAnsi="Arial" w:cs="Arial"/>
          <w:b w:val="0"/>
          <w:szCs w:val="22"/>
        </w:rPr>
      </w:pPr>
      <w:bookmarkStart w:id="947" w:name="_Toc507587438"/>
      <w:bookmarkStart w:id="948" w:name="_Toc507587671"/>
      <w:r w:rsidRPr="00614D6A">
        <w:rPr>
          <w:rFonts w:ascii="Arial" w:hAnsi="Arial" w:cs="Arial"/>
          <w:b w:val="0"/>
          <w:szCs w:val="22"/>
        </w:rPr>
        <w:t xml:space="preserve">Прекршочни одредби за </w:t>
      </w:r>
      <w:r w:rsidRPr="00614D6A">
        <w:rPr>
          <w:rFonts w:ascii="Arial" w:hAnsi="Arial" w:cs="Arial"/>
          <w:b w:val="0"/>
          <w:szCs w:val="22"/>
          <w:lang w:eastAsia="mk-MK"/>
        </w:rPr>
        <w:t>операторот на системот за пренос на природен гас</w:t>
      </w:r>
      <w:bookmarkEnd w:id="947"/>
      <w:bookmarkEnd w:id="948"/>
    </w:p>
    <w:p w:rsidR="008D1CAC" w:rsidRPr="00614D6A" w:rsidRDefault="00F1272F" w:rsidP="00F1272F">
      <w:pPr>
        <w:pStyle w:val="Caption"/>
        <w:rPr>
          <w:rFonts w:ascii="Arial" w:hAnsi="Arial" w:cs="Arial"/>
          <w:b w:val="0"/>
          <w:sz w:val="22"/>
          <w:szCs w:val="22"/>
        </w:rPr>
      </w:pPr>
      <w:bookmarkStart w:id="949" w:name="_Ref503531972"/>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224</w:t>
      </w:r>
      <w:r w:rsidR="00804955" w:rsidRPr="00614D6A">
        <w:rPr>
          <w:rFonts w:ascii="Arial" w:hAnsi="Arial" w:cs="Arial"/>
          <w:b w:val="0"/>
          <w:sz w:val="22"/>
          <w:szCs w:val="22"/>
        </w:rPr>
        <w:fldChar w:fldCharType="end"/>
      </w:r>
      <w:bookmarkEnd w:id="949"/>
    </w:p>
    <w:p w:rsidR="009265D9" w:rsidRPr="00614D6A" w:rsidRDefault="009265D9" w:rsidP="008A622C">
      <w:pPr>
        <w:pStyle w:val="Stavovi"/>
        <w:numPr>
          <w:ilvl w:val="0"/>
          <w:numId w:val="430"/>
        </w:numPr>
        <w:rPr>
          <w:rFonts w:ascii="Arial" w:hAnsi="Arial" w:cs="Arial"/>
        </w:rPr>
      </w:pPr>
      <w:r w:rsidRPr="00614D6A">
        <w:rPr>
          <w:rFonts w:ascii="Arial" w:hAnsi="Arial" w:cs="Arial"/>
        </w:rPr>
        <w:t>Глоба во износ до 2% од вкупните приходи на правното лице во претходната финансиска година ќе му се и</w:t>
      </w:r>
      <w:r w:rsidR="003662DB" w:rsidRPr="00614D6A">
        <w:rPr>
          <w:rFonts w:ascii="Arial" w:hAnsi="Arial" w:cs="Arial"/>
        </w:rPr>
        <w:t xml:space="preserve">зрече за прекршок на </w:t>
      </w:r>
      <w:r w:rsidRPr="00614D6A">
        <w:rPr>
          <w:rFonts w:ascii="Arial" w:hAnsi="Arial" w:cs="Arial"/>
        </w:rPr>
        <w:t>оператор</w:t>
      </w:r>
      <w:r w:rsidR="003662DB" w:rsidRPr="00614D6A">
        <w:rPr>
          <w:rFonts w:ascii="Arial" w:hAnsi="Arial" w:cs="Arial"/>
        </w:rPr>
        <w:t>от</w:t>
      </w:r>
      <w:r w:rsidRPr="00614D6A">
        <w:rPr>
          <w:rFonts w:ascii="Arial" w:hAnsi="Arial" w:cs="Arial"/>
        </w:rPr>
        <w:t xml:space="preserve"> на системот за пренос на природен гас ако: </w:t>
      </w:r>
    </w:p>
    <w:p w:rsidR="009265D9" w:rsidRPr="00614D6A" w:rsidRDefault="009265D9" w:rsidP="008A622C">
      <w:pPr>
        <w:pStyle w:val="ListParagraph"/>
        <w:numPr>
          <w:ilvl w:val="0"/>
          <w:numId w:val="431"/>
        </w:numPr>
        <w:rPr>
          <w:rFonts w:ascii="Arial" w:hAnsi="Arial" w:cs="Arial"/>
          <w:szCs w:val="22"/>
        </w:rPr>
      </w:pPr>
      <w:r w:rsidRPr="00614D6A">
        <w:rPr>
          <w:rFonts w:ascii="Arial" w:hAnsi="Arial" w:cs="Arial"/>
          <w:szCs w:val="22"/>
        </w:rPr>
        <w:t xml:space="preserve">не донесе програма за усогласеност </w:t>
      </w:r>
      <w:r w:rsidR="00D10722" w:rsidRPr="00614D6A">
        <w:rPr>
          <w:rFonts w:ascii="Arial" w:hAnsi="Arial" w:cs="Arial"/>
          <w:szCs w:val="22"/>
        </w:rPr>
        <w:t>(</w:t>
      </w:r>
      <w:fldSimple w:instr=" REF _Ref500228950 \h  \* MERGEFORMAT ">
        <w:r w:rsidR="00D6168B" w:rsidRPr="00614D6A">
          <w:rPr>
            <w:rFonts w:ascii="Arial" w:hAnsi="Arial" w:cs="Arial"/>
            <w:szCs w:val="22"/>
          </w:rPr>
          <w:t xml:space="preserve">Член </w:t>
        </w:r>
        <w:r w:rsidR="00D6168B" w:rsidRPr="00D6168B">
          <w:rPr>
            <w:rFonts w:ascii="Arial" w:hAnsi="Arial" w:cs="Arial"/>
            <w:noProof/>
            <w:szCs w:val="22"/>
          </w:rPr>
          <w:t>111</w:t>
        </w:r>
      </w:fldSimple>
      <w:r w:rsidRPr="00614D6A">
        <w:rPr>
          <w:rFonts w:ascii="Arial" w:hAnsi="Arial" w:cs="Arial"/>
          <w:szCs w:val="22"/>
        </w:rPr>
        <w:t>)</w:t>
      </w:r>
      <w:r w:rsidR="00454F09" w:rsidRPr="00614D6A">
        <w:rPr>
          <w:rFonts w:ascii="Arial" w:hAnsi="Arial" w:cs="Arial"/>
          <w:szCs w:val="22"/>
        </w:rPr>
        <w:t>,</w:t>
      </w:r>
    </w:p>
    <w:p w:rsidR="009265D9" w:rsidRPr="00614D6A" w:rsidRDefault="009265D9" w:rsidP="008A622C">
      <w:pPr>
        <w:pStyle w:val="ListParagraph"/>
        <w:numPr>
          <w:ilvl w:val="0"/>
          <w:numId w:val="431"/>
        </w:numPr>
        <w:rPr>
          <w:rFonts w:ascii="Arial" w:hAnsi="Arial" w:cs="Arial"/>
          <w:szCs w:val="22"/>
        </w:rPr>
      </w:pPr>
      <w:r w:rsidRPr="00614D6A">
        <w:rPr>
          <w:rFonts w:ascii="Arial" w:hAnsi="Arial" w:cs="Arial"/>
          <w:szCs w:val="22"/>
        </w:rPr>
        <w:t>не именува слу</w:t>
      </w:r>
      <w:r w:rsidR="00D10722" w:rsidRPr="00614D6A">
        <w:rPr>
          <w:rFonts w:ascii="Arial" w:hAnsi="Arial" w:cs="Arial"/>
          <w:szCs w:val="22"/>
        </w:rPr>
        <w:t>жбеник за усогласеност (</w:t>
      </w:r>
      <w:fldSimple w:instr=" REF _Ref503483186 \h  \* MERGEFORMAT ">
        <w:r w:rsidR="00D6168B" w:rsidRPr="00614D6A">
          <w:rPr>
            <w:rFonts w:ascii="Arial" w:hAnsi="Arial" w:cs="Arial"/>
            <w:szCs w:val="22"/>
          </w:rPr>
          <w:t xml:space="preserve">Член </w:t>
        </w:r>
        <w:r w:rsidR="00D6168B" w:rsidRPr="00D6168B">
          <w:rPr>
            <w:rFonts w:ascii="Arial" w:hAnsi="Arial" w:cs="Arial"/>
            <w:szCs w:val="22"/>
          </w:rPr>
          <w:t>112</w:t>
        </w:r>
      </w:fldSimple>
      <w:r w:rsidR="00D10722" w:rsidRPr="00614D6A">
        <w:rPr>
          <w:rFonts w:ascii="Arial" w:hAnsi="Arial" w:cs="Arial"/>
          <w:szCs w:val="22"/>
        </w:rPr>
        <w:t>,</w:t>
      </w:r>
      <w:r w:rsidRPr="00614D6A">
        <w:rPr>
          <w:rFonts w:ascii="Arial" w:hAnsi="Arial" w:cs="Arial"/>
          <w:szCs w:val="22"/>
        </w:rPr>
        <w:t xml:space="preserve"> став (2))</w:t>
      </w:r>
      <w:r w:rsidR="00454F09" w:rsidRPr="00614D6A">
        <w:rPr>
          <w:rFonts w:ascii="Arial" w:hAnsi="Arial" w:cs="Arial"/>
          <w:szCs w:val="22"/>
        </w:rPr>
        <w:t>,</w:t>
      </w:r>
    </w:p>
    <w:p w:rsidR="009265D9" w:rsidRPr="00614D6A" w:rsidRDefault="009265D9" w:rsidP="008A622C">
      <w:pPr>
        <w:pStyle w:val="ListParagraph"/>
        <w:numPr>
          <w:ilvl w:val="0"/>
          <w:numId w:val="431"/>
        </w:numPr>
        <w:rPr>
          <w:rFonts w:ascii="Arial" w:hAnsi="Arial" w:cs="Arial"/>
          <w:szCs w:val="22"/>
        </w:rPr>
      </w:pPr>
      <w:r w:rsidRPr="00614D6A">
        <w:rPr>
          <w:rFonts w:ascii="Arial" w:hAnsi="Arial" w:cs="Arial"/>
          <w:szCs w:val="22"/>
        </w:rPr>
        <w:t xml:space="preserve">не достави барање за сертификација </w:t>
      </w:r>
      <w:r w:rsidR="003C0766" w:rsidRPr="00614D6A">
        <w:rPr>
          <w:rFonts w:ascii="Arial" w:hAnsi="Arial" w:cs="Arial"/>
          <w:szCs w:val="22"/>
        </w:rPr>
        <w:t xml:space="preserve">до Регулаторна комисија за енергетика </w:t>
      </w:r>
      <w:r w:rsidRPr="00614D6A">
        <w:rPr>
          <w:rFonts w:ascii="Arial" w:hAnsi="Arial" w:cs="Arial"/>
          <w:szCs w:val="22"/>
        </w:rPr>
        <w:t>(</w:t>
      </w:r>
      <w:fldSimple w:instr=" REF _Ref500239046 \h  \* MERGEFORMAT ">
        <w:r w:rsidR="00D6168B" w:rsidRPr="00614D6A">
          <w:rPr>
            <w:rFonts w:ascii="Arial" w:hAnsi="Arial" w:cs="Arial"/>
            <w:szCs w:val="22"/>
          </w:rPr>
          <w:t xml:space="preserve">Член </w:t>
        </w:r>
        <w:r w:rsidR="00D6168B" w:rsidRPr="00D6168B">
          <w:rPr>
            <w:rFonts w:ascii="Arial" w:hAnsi="Arial" w:cs="Arial"/>
            <w:szCs w:val="22"/>
          </w:rPr>
          <w:t>113</w:t>
        </w:r>
      </w:fldSimple>
      <w:r w:rsidR="00454F09" w:rsidRPr="00614D6A">
        <w:rPr>
          <w:rFonts w:ascii="Arial" w:hAnsi="Arial" w:cs="Arial"/>
          <w:szCs w:val="22"/>
        </w:rPr>
        <w:t xml:space="preserve">, </w:t>
      </w:r>
      <w:r w:rsidRPr="00614D6A">
        <w:rPr>
          <w:rFonts w:ascii="Arial" w:hAnsi="Arial" w:cs="Arial"/>
          <w:szCs w:val="22"/>
        </w:rPr>
        <w:t>став (</w:t>
      </w:r>
      <w:r w:rsidR="00DE3D04" w:rsidRPr="00614D6A">
        <w:rPr>
          <w:rFonts w:ascii="Arial" w:hAnsi="Arial" w:cs="Arial"/>
          <w:szCs w:val="22"/>
        </w:rPr>
        <w:t>3</w:t>
      </w:r>
      <w:r w:rsidRPr="00614D6A">
        <w:rPr>
          <w:rFonts w:ascii="Arial" w:hAnsi="Arial" w:cs="Arial"/>
          <w:szCs w:val="22"/>
        </w:rPr>
        <w:t>) точка 1)</w:t>
      </w:r>
      <w:r w:rsidR="00454F09" w:rsidRPr="00614D6A">
        <w:rPr>
          <w:rFonts w:ascii="Arial" w:hAnsi="Arial" w:cs="Arial"/>
          <w:szCs w:val="22"/>
        </w:rPr>
        <w:t>,</w:t>
      </w:r>
    </w:p>
    <w:p w:rsidR="009265D9" w:rsidRPr="00614D6A" w:rsidRDefault="009265D9" w:rsidP="008A622C">
      <w:pPr>
        <w:pStyle w:val="ListParagraph"/>
        <w:numPr>
          <w:ilvl w:val="0"/>
          <w:numId w:val="431"/>
        </w:numPr>
        <w:rPr>
          <w:rFonts w:ascii="Arial" w:hAnsi="Arial" w:cs="Arial"/>
          <w:szCs w:val="22"/>
        </w:rPr>
      </w:pPr>
      <w:r w:rsidRPr="00614D6A">
        <w:rPr>
          <w:rFonts w:ascii="Arial" w:hAnsi="Arial" w:cs="Arial"/>
          <w:szCs w:val="22"/>
        </w:rPr>
        <w:t xml:space="preserve">не ја извести Регулаторната комисија за енергетика за сите планирани </w:t>
      </w:r>
      <w:r w:rsidR="008E11D2" w:rsidRPr="00614D6A">
        <w:rPr>
          <w:rFonts w:ascii="Arial" w:hAnsi="Arial" w:cs="Arial"/>
          <w:szCs w:val="22"/>
        </w:rPr>
        <w:t xml:space="preserve">активности </w:t>
      </w:r>
      <w:r w:rsidRPr="00614D6A">
        <w:rPr>
          <w:rFonts w:ascii="Arial" w:hAnsi="Arial" w:cs="Arial"/>
          <w:szCs w:val="22"/>
        </w:rPr>
        <w:t>за кои би требало да се спроведе повторна сертификација (</w:t>
      </w:r>
      <w:fldSimple w:instr=" REF _Ref500239046 \h  \* MERGEFORMAT ">
        <w:r w:rsidR="00D6168B" w:rsidRPr="00614D6A">
          <w:rPr>
            <w:rFonts w:ascii="Arial" w:hAnsi="Arial" w:cs="Arial"/>
            <w:szCs w:val="22"/>
          </w:rPr>
          <w:t xml:space="preserve">Член </w:t>
        </w:r>
        <w:r w:rsidR="00D6168B" w:rsidRPr="00D6168B">
          <w:rPr>
            <w:rFonts w:ascii="Arial" w:hAnsi="Arial" w:cs="Arial"/>
            <w:szCs w:val="22"/>
          </w:rPr>
          <w:t>113</w:t>
        </w:r>
      </w:fldSimple>
      <w:r w:rsidR="00454F09" w:rsidRPr="00614D6A">
        <w:rPr>
          <w:rFonts w:ascii="Arial" w:hAnsi="Arial" w:cs="Arial"/>
          <w:szCs w:val="22"/>
        </w:rPr>
        <w:t xml:space="preserve">, </w:t>
      </w:r>
      <w:r w:rsidRPr="00614D6A">
        <w:rPr>
          <w:rFonts w:ascii="Arial" w:hAnsi="Arial" w:cs="Arial"/>
          <w:szCs w:val="22"/>
        </w:rPr>
        <w:t>став (</w:t>
      </w:r>
      <w:r w:rsidR="00DE3D04" w:rsidRPr="00614D6A">
        <w:rPr>
          <w:rFonts w:ascii="Arial" w:hAnsi="Arial" w:cs="Arial"/>
          <w:szCs w:val="22"/>
        </w:rPr>
        <w:t>3</w:t>
      </w:r>
      <w:r w:rsidRPr="00614D6A">
        <w:rPr>
          <w:rFonts w:ascii="Arial" w:hAnsi="Arial" w:cs="Arial"/>
          <w:szCs w:val="22"/>
        </w:rPr>
        <w:t>) точка 2)</w:t>
      </w:r>
      <w:r w:rsidR="00454F09" w:rsidRPr="00614D6A">
        <w:rPr>
          <w:rFonts w:ascii="Arial" w:hAnsi="Arial" w:cs="Arial"/>
          <w:szCs w:val="22"/>
        </w:rPr>
        <w:t>,</w:t>
      </w:r>
    </w:p>
    <w:p w:rsidR="009265D9" w:rsidRPr="00614D6A" w:rsidRDefault="009265D9" w:rsidP="008A622C">
      <w:pPr>
        <w:pStyle w:val="ListParagraph"/>
        <w:numPr>
          <w:ilvl w:val="0"/>
          <w:numId w:val="431"/>
        </w:numPr>
        <w:rPr>
          <w:rFonts w:ascii="Arial" w:hAnsi="Arial" w:cs="Arial"/>
          <w:szCs w:val="22"/>
        </w:rPr>
      </w:pPr>
      <w:r w:rsidRPr="00614D6A">
        <w:rPr>
          <w:rFonts w:ascii="Arial" w:hAnsi="Arial" w:cs="Arial"/>
          <w:szCs w:val="22"/>
        </w:rPr>
        <w:t>не</w:t>
      </w:r>
      <w:r w:rsidR="008E11D2" w:rsidRPr="00614D6A">
        <w:rPr>
          <w:rFonts w:ascii="Arial" w:hAnsi="Arial" w:cs="Arial"/>
          <w:szCs w:val="22"/>
        </w:rPr>
        <w:t xml:space="preserve"> ги обезбеди сите информации потребни за пристап и користење на системот за пренос на природен гас и не</w:t>
      </w:r>
      <w:r w:rsidRPr="00614D6A">
        <w:rPr>
          <w:rFonts w:ascii="Arial" w:hAnsi="Arial" w:cs="Arial"/>
          <w:szCs w:val="22"/>
        </w:rPr>
        <w:t xml:space="preserve"> обезбеди пристап на корисниците на системот за пренос на природен гас (</w:t>
      </w:r>
      <w:fldSimple w:instr=" REF _Ref503483672 \h  \* MERGEFORMAT ">
        <w:r w:rsidR="00D6168B" w:rsidRPr="00614D6A">
          <w:rPr>
            <w:rFonts w:ascii="Arial" w:hAnsi="Arial" w:cs="Arial"/>
            <w:szCs w:val="22"/>
          </w:rPr>
          <w:t xml:space="preserve">Член </w:t>
        </w:r>
        <w:r w:rsidR="00D6168B" w:rsidRPr="00D6168B">
          <w:rPr>
            <w:rFonts w:ascii="Arial" w:hAnsi="Arial" w:cs="Arial"/>
            <w:szCs w:val="22"/>
          </w:rPr>
          <w:t>116</w:t>
        </w:r>
      </w:fldSimple>
      <w:r w:rsidR="00454F09" w:rsidRPr="00614D6A">
        <w:rPr>
          <w:rFonts w:ascii="Arial" w:hAnsi="Arial" w:cs="Arial"/>
          <w:szCs w:val="22"/>
        </w:rPr>
        <w:t xml:space="preserve">, </w:t>
      </w:r>
      <w:r w:rsidRPr="00614D6A">
        <w:rPr>
          <w:rFonts w:ascii="Arial" w:hAnsi="Arial" w:cs="Arial"/>
          <w:szCs w:val="22"/>
        </w:rPr>
        <w:t>став (2) точка 4)</w:t>
      </w:r>
      <w:r w:rsidR="00454F09" w:rsidRPr="00614D6A">
        <w:rPr>
          <w:rFonts w:ascii="Arial" w:hAnsi="Arial" w:cs="Arial"/>
          <w:szCs w:val="22"/>
        </w:rPr>
        <w:t>,</w:t>
      </w:r>
      <w:r w:rsidR="00C13947" w:rsidRPr="00614D6A">
        <w:rPr>
          <w:rFonts w:ascii="Arial" w:hAnsi="Arial" w:cs="Arial"/>
          <w:szCs w:val="22"/>
        </w:rPr>
        <w:t xml:space="preserve"> </w:t>
      </w:r>
    </w:p>
    <w:p w:rsidR="009265D9" w:rsidRPr="00614D6A" w:rsidRDefault="009265D9" w:rsidP="008A622C">
      <w:pPr>
        <w:pStyle w:val="ListParagraph"/>
        <w:numPr>
          <w:ilvl w:val="0"/>
          <w:numId w:val="431"/>
        </w:numPr>
        <w:rPr>
          <w:rFonts w:ascii="Arial" w:hAnsi="Arial" w:cs="Arial"/>
          <w:szCs w:val="22"/>
        </w:rPr>
      </w:pPr>
      <w:r w:rsidRPr="00614D6A">
        <w:rPr>
          <w:rFonts w:ascii="Arial" w:hAnsi="Arial" w:cs="Arial"/>
          <w:szCs w:val="22"/>
        </w:rPr>
        <w:t>не ги обезбеди прекуграничните текови на природен гас преку својата мрежа за пренос во рамките на расположивиот преносен капацитет</w:t>
      </w:r>
      <w:r w:rsidRPr="00614D6A" w:rsidDel="00525A29">
        <w:rPr>
          <w:rFonts w:ascii="Arial" w:hAnsi="Arial" w:cs="Arial"/>
          <w:szCs w:val="22"/>
        </w:rPr>
        <w:t xml:space="preserve"> </w:t>
      </w:r>
      <w:r w:rsidRPr="00614D6A">
        <w:rPr>
          <w:rFonts w:ascii="Arial" w:hAnsi="Arial" w:cs="Arial"/>
          <w:szCs w:val="22"/>
        </w:rPr>
        <w:t>(</w:t>
      </w:r>
      <w:fldSimple w:instr=" REF _Ref503483672 \h  \* MERGEFORMAT ">
        <w:r w:rsidR="00D6168B" w:rsidRPr="00614D6A">
          <w:rPr>
            <w:rFonts w:ascii="Arial" w:hAnsi="Arial" w:cs="Arial"/>
            <w:szCs w:val="22"/>
          </w:rPr>
          <w:t xml:space="preserve">Член </w:t>
        </w:r>
        <w:r w:rsidR="00D6168B" w:rsidRPr="00D6168B">
          <w:rPr>
            <w:rFonts w:ascii="Arial" w:hAnsi="Arial" w:cs="Arial"/>
            <w:szCs w:val="22"/>
          </w:rPr>
          <w:t>116</w:t>
        </w:r>
      </w:fldSimple>
      <w:r w:rsidR="00454F09" w:rsidRPr="00614D6A">
        <w:rPr>
          <w:rFonts w:ascii="Arial" w:hAnsi="Arial" w:cs="Arial"/>
          <w:szCs w:val="22"/>
        </w:rPr>
        <w:t xml:space="preserve">, </w:t>
      </w:r>
      <w:r w:rsidRPr="00614D6A">
        <w:rPr>
          <w:rFonts w:ascii="Arial" w:hAnsi="Arial" w:cs="Arial"/>
          <w:szCs w:val="22"/>
        </w:rPr>
        <w:t>став (2) точка 8)</w:t>
      </w:r>
      <w:r w:rsidR="00454F09" w:rsidRPr="00614D6A">
        <w:rPr>
          <w:rFonts w:ascii="Arial" w:hAnsi="Arial" w:cs="Arial"/>
          <w:szCs w:val="22"/>
        </w:rPr>
        <w:t>.</w:t>
      </w:r>
    </w:p>
    <w:p w:rsidR="009265D9" w:rsidRPr="00614D6A" w:rsidRDefault="009265D9" w:rsidP="008A622C">
      <w:pPr>
        <w:pStyle w:val="Stavovi"/>
        <w:numPr>
          <w:ilvl w:val="0"/>
          <w:numId w:val="430"/>
        </w:numPr>
        <w:rPr>
          <w:rFonts w:ascii="Arial" w:hAnsi="Arial" w:cs="Arial"/>
        </w:rPr>
      </w:pPr>
      <w:r w:rsidRPr="00614D6A">
        <w:rPr>
          <w:rFonts w:ascii="Arial" w:hAnsi="Arial" w:cs="Arial"/>
        </w:rPr>
        <w:t xml:space="preserve">Глоба во износ од 10.000 евра во денарска противвредност ќе му се изрече за прекршок на операторот на системот за пренос на природен гас, ако: </w:t>
      </w:r>
    </w:p>
    <w:p w:rsidR="009265D9" w:rsidRPr="00614D6A" w:rsidRDefault="009265D9" w:rsidP="008A622C">
      <w:pPr>
        <w:pStyle w:val="ListParagraph"/>
        <w:numPr>
          <w:ilvl w:val="0"/>
          <w:numId w:val="432"/>
        </w:numPr>
        <w:rPr>
          <w:rFonts w:ascii="Arial" w:hAnsi="Arial" w:cs="Arial"/>
          <w:szCs w:val="22"/>
        </w:rPr>
      </w:pPr>
      <w:r w:rsidRPr="00614D6A">
        <w:rPr>
          <w:rFonts w:ascii="Arial" w:hAnsi="Arial" w:cs="Arial"/>
          <w:szCs w:val="22"/>
        </w:rPr>
        <w:t xml:space="preserve">не ги одобри барањата на корисниците за приклучување на преносниот систем согласно мрежните правила за пренос на природен гас </w:t>
      </w:r>
      <w:r w:rsidR="003662DB" w:rsidRPr="00614D6A">
        <w:rPr>
          <w:rFonts w:ascii="Arial" w:hAnsi="Arial" w:cs="Arial"/>
          <w:szCs w:val="22"/>
        </w:rPr>
        <w:t xml:space="preserve">кои се економски оправдани </w:t>
      </w:r>
      <w:r w:rsidRPr="00614D6A">
        <w:rPr>
          <w:rFonts w:ascii="Arial" w:hAnsi="Arial" w:cs="Arial"/>
          <w:szCs w:val="22"/>
        </w:rPr>
        <w:t>(</w:t>
      </w:r>
      <w:fldSimple w:instr=" REF _Ref503483672 \h  \* MERGEFORMAT ">
        <w:r w:rsidR="00D6168B" w:rsidRPr="00614D6A">
          <w:rPr>
            <w:rFonts w:ascii="Arial" w:hAnsi="Arial" w:cs="Arial"/>
            <w:szCs w:val="22"/>
          </w:rPr>
          <w:t xml:space="preserve">Член </w:t>
        </w:r>
        <w:r w:rsidR="00D6168B" w:rsidRPr="00D6168B">
          <w:rPr>
            <w:rFonts w:ascii="Arial" w:hAnsi="Arial" w:cs="Arial"/>
            <w:szCs w:val="22"/>
          </w:rPr>
          <w:t>116</w:t>
        </w:r>
      </w:fldSimple>
      <w:r w:rsidR="00454F09" w:rsidRPr="00614D6A">
        <w:rPr>
          <w:rFonts w:ascii="Arial" w:hAnsi="Arial" w:cs="Arial"/>
          <w:szCs w:val="22"/>
        </w:rPr>
        <w:t xml:space="preserve">, </w:t>
      </w:r>
      <w:r w:rsidRPr="00614D6A">
        <w:rPr>
          <w:rFonts w:ascii="Arial" w:hAnsi="Arial" w:cs="Arial"/>
          <w:szCs w:val="22"/>
        </w:rPr>
        <w:t>став (2) точка 5)</w:t>
      </w:r>
      <w:r w:rsidR="003662DB" w:rsidRPr="00614D6A">
        <w:rPr>
          <w:rFonts w:ascii="Arial" w:hAnsi="Arial" w:cs="Arial"/>
          <w:szCs w:val="22"/>
        </w:rPr>
        <w:t>,</w:t>
      </w:r>
    </w:p>
    <w:p w:rsidR="009265D9" w:rsidRPr="00614D6A" w:rsidRDefault="009265D9" w:rsidP="008A622C">
      <w:pPr>
        <w:pStyle w:val="ListParagraph"/>
        <w:numPr>
          <w:ilvl w:val="0"/>
          <w:numId w:val="432"/>
        </w:numPr>
        <w:rPr>
          <w:rFonts w:ascii="Arial" w:hAnsi="Arial" w:cs="Arial"/>
          <w:szCs w:val="22"/>
        </w:rPr>
      </w:pPr>
      <w:r w:rsidRPr="00614D6A">
        <w:rPr>
          <w:rFonts w:ascii="Arial" w:hAnsi="Arial" w:cs="Arial"/>
          <w:szCs w:val="22"/>
        </w:rPr>
        <w:t xml:space="preserve">не обезбеди дневно диспечирање и управување </w:t>
      </w:r>
      <w:r w:rsidR="008E11D2" w:rsidRPr="00614D6A">
        <w:rPr>
          <w:rFonts w:ascii="Arial" w:hAnsi="Arial" w:cs="Arial"/>
          <w:szCs w:val="22"/>
        </w:rPr>
        <w:t>во реално време со</w:t>
      </w:r>
      <w:r w:rsidRPr="00614D6A">
        <w:rPr>
          <w:rFonts w:ascii="Arial" w:hAnsi="Arial" w:cs="Arial"/>
          <w:szCs w:val="22"/>
        </w:rPr>
        <w:t xml:space="preserve"> протокот на природен гас </w:t>
      </w:r>
      <w:r w:rsidR="008E11D2" w:rsidRPr="00614D6A">
        <w:rPr>
          <w:rFonts w:ascii="Arial" w:hAnsi="Arial" w:cs="Arial"/>
          <w:szCs w:val="22"/>
        </w:rPr>
        <w:t>преку</w:t>
      </w:r>
      <w:r w:rsidRPr="00614D6A">
        <w:rPr>
          <w:rFonts w:ascii="Arial" w:hAnsi="Arial" w:cs="Arial"/>
          <w:szCs w:val="22"/>
        </w:rPr>
        <w:t xml:space="preserve"> </w:t>
      </w:r>
      <w:r w:rsidR="008E11D2" w:rsidRPr="00614D6A">
        <w:rPr>
          <w:rFonts w:ascii="Arial" w:hAnsi="Arial" w:cs="Arial"/>
          <w:szCs w:val="22"/>
        </w:rPr>
        <w:t xml:space="preserve">системот за пресно на </w:t>
      </w:r>
      <w:r w:rsidRPr="00614D6A">
        <w:rPr>
          <w:rFonts w:ascii="Arial" w:hAnsi="Arial" w:cs="Arial"/>
          <w:szCs w:val="22"/>
        </w:rPr>
        <w:t xml:space="preserve">природен гас </w:t>
      </w:r>
      <w:r w:rsidR="008E11D2" w:rsidRPr="00614D6A">
        <w:rPr>
          <w:rFonts w:ascii="Arial" w:hAnsi="Arial" w:cs="Arial"/>
          <w:szCs w:val="22"/>
        </w:rPr>
        <w:t>врз основа на конечниот дневен распоред</w:t>
      </w:r>
      <w:r w:rsidRPr="00614D6A">
        <w:rPr>
          <w:rFonts w:ascii="Arial" w:hAnsi="Arial" w:cs="Arial"/>
          <w:szCs w:val="22"/>
        </w:rPr>
        <w:t xml:space="preserve"> (</w:t>
      </w:r>
      <w:fldSimple w:instr=" REF _Ref503483672 \h  \* MERGEFORMAT ">
        <w:r w:rsidR="00D6168B" w:rsidRPr="00614D6A">
          <w:rPr>
            <w:rFonts w:ascii="Arial" w:hAnsi="Arial" w:cs="Arial"/>
            <w:szCs w:val="22"/>
          </w:rPr>
          <w:t xml:space="preserve">Член </w:t>
        </w:r>
        <w:r w:rsidR="00D6168B" w:rsidRPr="00D6168B">
          <w:rPr>
            <w:rFonts w:ascii="Arial" w:hAnsi="Arial" w:cs="Arial"/>
            <w:szCs w:val="22"/>
          </w:rPr>
          <w:t>116</w:t>
        </w:r>
      </w:fldSimple>
      <w:r w:rsidR="00454F09" w:rsidRPr="00614D6A">
        <w:rPr>
          <w:rFonts w:ascii="Arial" w:hAnsi="Arial" w:cs="Arial"/>
          <w:szCs w:val="22"/>
        </w:rPr>
        <w:t>,</w:t>
      </w:r>
      <w:r w:rsidRPr="00614D6A">
        <w:rPr>
          <w:rFonts w:ascii="Arial" w:hAnsi="Arial" w:cs="Arial"/>
          <w:szCs w:val="22"/>
        </w:rPr>
        <w:t xml:space="preserve"> став (2) точка 11),</w:t>
      </w:r>
    </w:p>
    <w:p w:rsidR="009265D9" w:rsidRPr="00614D6A" w:rsidRDefault="009265D9" w:rsidP="008A622C">
      <w:pPr>
        <w:pStyle w:val="ListParagraph"/>
        <w:numPr>
          <w:ilvl w:val="0"/>
          <w:numId w:val="432"/>
        </w:numPr>
        <w:rPr>
          <w:rFonts w:ascii="Arial" w:hAnsi="Arial" w:cs="Arial"/>
          <w:szCs w:val="22"/>
        </w:rPr>
      </w:pPr>
      <w:r w:rsidRPr="00614D6A">
        <w:rPr>
          <w:rFonts w:ascii="Arial" w:hAnsi="Arial" w:cs="Arial"/>
          <w:szCs w:val="22"/>
        </w:rPr>
        <w:t xml:space="preserve">не обезбеди инсталирање и одржување на мерни уреди и не го мери протокот на природен гас на сите мерни места во точките за прием и испорака во системот за пренос </w:t>
      </w:r>
      <w:r w:rsidR="00454F09" w:rsidRPr="00614D6A">
        <w:rPr>
          <w:rFonts w:ascii="Arial" w:hAnsi="Arial" w:cs="Arial"/>
          <w:szCs w:val="22"/>
        </w:rPr>
        <w:t>(</w:t>
      </w:r>
      <w:fldSimple w:instr=" REF _Ref503483672 \h  \* MERGEFORMAT ">
        <w:r w:rsidR="00D6168B" w:rsidRPr="00614D6A">
          <w:rPr>
            <w:rFonts w:ascii="Arial" w:hAnsi="Arial" w:cs="Arial"/>
            <w:szCs w:val="22"/>
          </w:rPr>
          <w:t xml:space="preserve">Член </w:t>
        </w:r>
        <w:r w:rsidR="00D6168B" w:rsidRPr="00D6168B">
          <w:rPr>
            <w:rFonts w:ascii="Arial" w:hAnsi="Arial" w:cs="Arial"/>
            <w:szCs w:val="22"/>
          </w:rPr>
          <w:t>116</w:t>
        </w:r>
      </w:fldSimple>
      <w:r w:rsidR="00454F09" w:rsidRPr="00614D6A">
        <w:rPr>
          <w:rFonts w:ascii="Arial" w:hAnsi="Arial" w:cs="Arial"/>
          <w:szCs w:val="22"/>
        </w:rPr>
        <w:t>,</w:t>
      </w:r>
      <w:r w:rsidRPr="00614D6A">
        <w:rPr>
          <w:rFonts w:ascii="Arial" w:hAnsi="Arial" w:cs="Arial"/>
          <w:szCs w:val="22"/>
        </w:rPr>
        <w:t xml:space="preserve"> став (2) точка 14),</w:t>
      </w:r>
    </w:p>
    <w:p w:rsidR="009265D9" w:rsidRPr="00614D6A" w:rsidRDefault="009265D9" w:rsidP="008A622C">
      <w:pPr>
        <w:pStyle w:val="ListParagraph"/>
        <w:numPr>
          <w:ilvl w:val="0"/>
          <w:numId w:val="432"/>
        </w:numPr>
        <w:rPr>
          <w:rFonts w:ascii="Arial" w:hAnsi="Arial" w:cs="Arial"/>
          <w:szCs w:val="22"/>
        </w:rPr>
      </w:pPr>
      <w:r w:rsidRPr="00614D6A">
        <w:rPr>
          <w:rFonts w:ascii="Arial" w:hAnsi="Arial" w:cs="Arial"/>
          <w:szCs w:val="22"/>
        </w:rPr>
        <w:lastRenderedPageBreak/>
        <w:t>не набави системски услуги за балансирање на системот за пренос на природниот гас, согласно правилата за  балансирање на системот за природен гас</w:t>
      </w:r>
      <w:r w:rsidRPr="00614D6A" w:rsidDel="00DE346B">
        <w:rPr>
          <w:rFonts w:ascii="Arial" w:hAnsi="Arial" w:cs="Arial"/>
          <w:szCs w:val="22"/>
        </w:rPr>
        <w:t xml:space="preserve"> </w:t>
      </w:r>
      <w:r w:rsidRPr="00614D6A">
        <w:rPr>
          <w:rFonts w:ascii="Arial" w:hAnsi="Arial" w:cs="Arial"/>
          <w:szCs w:val="22"/>
        </w:rPr>
        <w:t>(</w:t>
      </w:r>
      <w:fldSimple w:instr=" REF _Ref503483672 \h  \* MERGEFORMAT ">
        <w:r w:rsidR="00D6168B" w:rsidRPr="00614D6A">
          <w:rPr>
            <w:rFonts w:ascii="Arial" w:hAnsi="Arial" w:cs="Arial"/>
            <w:szCs w:val="22"/>
          </w:rPr>
          <w:t xml:space="preserve">Член </w:t>
        </w:r>
        <w:r w:rsidR="00D6168B" w:rsidRPr="00D6168B">
          <w:rPr>
            <w:rFonts w:ascii="Arial" w:hAnsi="Arial" w:cs="Arial"/>
            <w:szCs w:val="22"/>
          </w:rPr>
          <w:t>116</w:t>
        </w:r>
      </w:fldSimple>
      <w:r w:rsidR="00454F09" w:rsidRPr="00614D6A">
        <w:rPr>
          <w:rFonts w:ascii="Arial" w:hAnsi="Arial" w:cs="Arial"/>
          <w:szCs w:val="22"/>
        </w:rPr>
        <w:t>,</w:t>
      </w:r>
      <w:r w:rsidRPr="00614D6A">
        <w:rPr>
          <w:rFonts w:ascii="Arial" w:hAnsi="Arial" w:cs="Arial"/>
          <w:szCs w:val="22"/>
        </w:rPr>
        <w:t xml:space="preserve"> став (2) точка 16)</w:t>
      </w:r>
    </w:p>
    <w:p w:rsidR="00FB28D7" w:rsidRPr="00614D6A" w:rsidRDefault="00FB28D7" w:rsidP="008A622C">
      <w:pPr>
        <w:pStyle w:val="ListParagraph"/>
        <w:numPr>
          <w:ilvl w:val="0"/>
          <w:numId w:val="432"/>
        </w:numPr>
        <w:rPr>
          <w:rFonts w:ascii="Arial" w:hAnsi="Arial" w:cs="Arial"/>
          <w:szCs w:val="22"/>
        </w:rPr>
      </w:pPr>
      <w:r w:rsidRPr="00614D6A">
        <w:rPr>
          <w:rFonts w:ascii="Arial" w:hAnsi="Arial" w:cs="Arial"/>
          <w:szCs w:val="22"/>
        </w:rPr>
        <w:t>не воспостави и не води регистар на даватели на услуги за балансирање и регистар на балансно одговорни страни и балансни групи (</w:t>
      </w:r>
      <w:fldSimple w:instr=" REF _Ref503483672 \h  \* MERGEFORMAT ">
        <w:r w:rsidR="00D6168B" w:rsidRPr="00614D6A">
          <w:rPr>
            <w:rFonts w:ascii="Arial" w:hAnsi="Arial" w:cs="Arial"/>
            <w:szCs w:val="22"/>
          </w:rPr>
          <w:t xml:space="preserve">Член </w:t>
        </w:r>
        <w:r w:rsidR="00D6168B" w:rsidRPr="00D6168B">
          <w:rPr>
            <w:rFonts w:ascii="Arial" w:hAnsi="Arial" w:cs="Arial"/>
            <w:noProof/>
            <w:szCs w:val="22"/>
          </w:rPr>
          <w:t>116</w:t>
        </w:r>
      </w:fldSimple>
      <w:r w:rsidRPr="00614D6A">
        <w:rPr>
          <w:rFonts w:ascii="Arial" w:hAnsi="Arial" w:cs="Arial"/>
          <w:szCs w:val="22"/>
        </w:rPr>
        <w:t>, став (2) точка 11).</w:t>
      </w:r>
    </w:p>
    <w:p w:rsidR="009265D9" w:rsidRPr="00614D6A" w:rsidRDefault="009265D9" w:rsidP="008A622C">
      <w:pPr>
        <w:pStyle w:val="ListParagraph"/>
        <w:numPr>
          <w:ilvl w:val="0"/>
          <w:numId w:val="432"/>
        </w:numPr>
        <w:rPr>
          <w:rFonts w:ascii="Arial" w:hAnsi="Arial" w:cs="Arial"/>
          <w:szCs w:val="22"/>
        </w:rPr>
      </w:pPr>
      <w:r w:rsidRPr="00614D6A">
        <w:rPr>
          <w:rFonts w:ascii="Arial" w:hAnsi="Arial" w:cs="Arial"/>
          <w:szCs w:val="22"/>
        </w:rPr>
        <w:t>не обезбеди балансирање на системот за пренос на природен гас и порамнување на отстапувањата и услугите за балансирање  (</w:t>
      </w:r>
      <w:fldSimple w:instr=" REF _Ref503483672 \h  \* MERGEFORMAT ">
        <w:r w:rsidR="00D6168B" w:rsidRPr="00614D6A">
          <w:rPr>
            <w:rFonts w:ascii="Arial" w:hAnsi="Arial" w:cs="Arial"/>
            <w:szCs w:val="22"/>
          </w:rPr>
          <w:t xml:space="preserve">Член </w:t>
        </w:r>
        <w:r w:rsidR="00D6168B" w:rsidRPr="00D6168B">
          <w:rPr>
            <w:rFonts w:ascii="Arial" w:hAnsi="Arial" w:cs="Arial"/>
            <w:szCs w:val="22"/>
          </w:rPr>
          <w:t>116</w:t>
        </w:r>
      </w:fldSimple>
      <w:r w:rsidR="00454F09" w:rsidRPr="00614D6A">
        <w:rPr>
          <w:rFonts w:ascii="Arial" w:hAnsi="Arial" w:cs="Arial"/>
          <w:szCs w:val="22"/>
        </w:rPr>
        <w:t>,</w:t>
      </w:r>
      <w:r w:rsidRPr="00614D6A">
        <w:rPr>
          <w:rFonts w:ascii="Arial" w:hAnsi="Arial" w:cs="Arial"/>
          <w:szCs w:val="22"/>
        </w:rPr>
        <w:t xml:space="preserve"> став (2) точка 2</w:t>
      </w:r>
      <w:r w:rsidR="00043E10" w:rsidRPr="00614D6A">
        <w:rPr>
          <w:rFonts w:ascii="Arial" w:hAnsi="Arial" w:cs="Arial"/>
          <w:szCs w:val="22"/>
        </w:rPr>
        <w:t>1</w:t>
      </w:r>
      <w:r w:rsidRPr="00614D6A">
        <w:rPr>
          <w:rFonts w:ascii="Arial" w:hAnsi="Arial" w:cs="Arial"/>
          <w:szCs w:val="22"/>
        </w:rPr>
        <w:t>)</w:t>
      </w:r>
    </w:p>
    <w:p w:rsidR="009265D9" w:rsidRPr="00614D6A" w:rsidRDefault="009265D9" w:rsidP="008A622C">
      <w:pPr>
        <w:pStyle w:val="ListParagraph"/>
        <w:numPr>
          <w:ilvl w:val="0"/>
          <w:numId w:val="432"/>
        </w:numPr>
        <w:rPr>
          <w:rFonts w:ascii="Arial" w:hAnsi="Arial" w:cs="Arial"/>
          <w:szCs w:val="22"/>
        </w:rPr>
      </w:pPr>
      <w:r w:rsidRPr="00614D6A">
        <w:rPr>
          <w:rFonts w:ascii="Arial" w:hAnsi="Arial" w:cs="Arial"/>
          <w:szCs w:val="22"/>
        </w:rPr>
        <w:t>не ги до</w:t>
      </w:r>
      <w:r w:rsidR="00A40091" w:rsidRPr="00614D6A">
        <w:rPr>
          <w:rFonts w:ascii="Arial" w:hAnsi="Arial" w:cs="Arial"/>
          <w:szCs w:val="22"/>
        </w:rPr>
        <w:t>несе и објави на својата веб страница мрежните правила за пренос на природен гас, претходно</w:t>
      </w:r>
      <w:r w:rsidRPr="00614D6A">
        <w:rPr>
          <w:rFonts w:ascii="Arial" w:hAnsi="Arial" w:cs="Arial"/>
          <w:szCs w:val="22"/>
        </w:rPr>
        <w:t xml:space="preserve"> </w:t>
      </w:r>
      <w:r w:rsidR="00A40091" w:rsidRPr="00614D6A">
        <w:rPr>
          <w:rFonts w:ascii="Arial" w:hAnsi="Arial" w:cs="Arial"/>
          <w:szCs w:val="22"/>
        </w:rPr>
        <w:t xml:space="preserve">одобрени </w:t>
      </w:r>
      <w:r w:rsidRPr="00614D6A">
        <w:rPr>
          <w:rFonts w:ascii="Arial" w:hAnsi="Arial" w:cs="Arial"/>
          <w:szCs w:val="22"/>
        </w:rPr>
        <w:t>о</w:t>
      </w:r>
      <w:r w:rsidR="00A40091" w:rsidRPr="00614D6A">
        <w:rPr>
          <w:rFonts w:ascii="Arial" w:hAnsi="Arial" w:cs="Arial"/>
          <w:szCs w:val="22"/>
        </w:rPr>
        <w:t>д</w:t>
      </w:r>
      <w:r w:rsidRPr="00614D6A">
        <w:rPr>
          <w:rFonts w:ascii="Arial" w:hAnsi="Arial" w:cs="Arial"/>
          <w:szCs w:val="22"/>
        </w:rPr>
        <w:t xml:space="preserve"> Регулаторната комисија за енергетика (</w:t>
      </w:r>
      <w:fldSimple w:instr=" REF _Ref499183720 \h  \* MERGEFORMAT ">
        <w:r w:rsidR="00D6168B" w:rsidRPr="00614D6A">
          <w:rPr>
            <w:rFonts w:ascii="Arial" w:hAnsi="Arial" w:cs="Arial"/>
            <w:szCs w:val="22"/>
          </w:rPr>
          <w:t xml:space="preserve">Член </w:t>
        </w:r>
        <w:r w:rsidR="00D6168B" w:rsidRPr="00D6168B">
          <w:rPr>
            <w:rFonts w:ascii="Arial" w:hAnsi="Arial" w:cs="Arial"/>
            <w:szCs w:val="22"/>
          </w:rPr>
          <w:t>123</w:t>
        </w:r>
      </w:fldSimple>
      <w:r w:rsidR="00454F09" w:rsidRPr="00614D6A">
        <w:rPr>
          <w:rFonts w:ascii="Arial" w:hAnsi="Arial" w:cs="Arial"/>
          <w:szCs w:val="22"/>
        </w:rPr>
        <w:t>,</w:t>
      </w:r>
      <w:r w:rsidRPr="00614D6A">
        <w:rPr>
          <w:rFonts w:ascii="Arial" w:hAnsi="Arial" w:cs="Arial"/>
          <w:szCs w:val="22"/>
        </w:rPr>
        <w:t xml:space="preserve"> став (1))</w:t>
      </w:r>
      <w:r w:rsidR="00A40091" w:rsidRPr="00614D6A">
        <w:rPr>
          <w:rFonts w:ascii="Arial" w:hAnsi="Arial" w:cs="Arial"/>
          <w:szCs w:val="22"/>
        </w:rPr>
        <w:t>,</w:t>
      </w:r>
    </w:p>
    <w:p w:rsidR="009265D9" w:rsidRPr="00614D6A" w:rsidRDefault="00A40091" w:rsidP="008A622C">
      <w:pPr>
        <w:pStyle w:val="ListParagraph"/>
        <w:numPr>
          <w:ilvl w:val="0"/>
          <w:numId w:val="432"/>
        </w:numPr>
        <w:rPr>
          <w:rFonts w:ascii="Arial" w:hAnsi="Arial" w:cs="Arial"/>
          <w:szCs w:val="22"/>
        </w:rPr>
      </w:pPr>
      <w:r w:rsidRPr="00614D6A">
        <w:rPr>
          <w:rFonts w:ascii="Arial" w:hAnsi="Arial" w:cs="Arial"/>
          <w:szCs w:val="22"/>
        </w:rPr>
        <w:t xml:space="preserve">не ги донесе и објави на својата веб страница правилата за доделување на </w:t>
      </w:r>
      <w:r w:rsidRPr="00614D6A" w:rsidDel="00BB73AE">
        <w:rPr>
          <w:rFonts w:ascii="Arial" w:hAnsi="Arial" w:cs="Arial"/>
          <w:szCs w:val="22"/>
        </w:rPr>
        <w:t xml:space="preserve"> </w:t>
      </w:r>
      <w:r w:rsidRPr="00614D6A">
        <w:rPr>
          <w:rFonts w:ascii="Arial" w:hAnsi="Arial" w:cs="Arial"/>
          <w:szCs w:val="22"/>
        </w:rPr>
        <w:t xml:space="preserve">преносни капацитети за природен гас, претходно одобрени </w:t>
      </w:r>
      <w:r w:rsidR="009265D9" w:rsidRPr="00614D6A">
        <w:rPr>
          <w:rFonts w:ascii="Arial" w:hAnsi="Arial" w:cs="Arial"/>
          <w:szCs w:val="22"/>
        </w:rPr>
        <w:t>о</w:t>
      </w:r>
      <w:r w:rsidRPr="00614D6A">
        <w:rPr>
          <w:rFonts w:ascii="Arial" w:hAnsi="Arial" w:cs="Arial"/>
          <w:szCs w:val="22"/>
        </w:rPr>
        <w:t>д</w:t>
      </w:r>
      <w:r w:rsidR="009265D9" w:rsidRPr="00614D6A">
        <w:rPr>
          <w:rFonts w:ascii="Arial" w:hAnsi="Arial" w:cs="Arial"/>
          <w:szCs w:val="22"/>
        </w:rPr>
        <w:t xml:space="preserve"> Регулаторната комисија за енергетика (</w:t>
      </w:r>
      <w:fldSimple w:instr=" REF _Ref499183826 \h  \* MERGEFORMAT ">
        <w:r w:rsidR="00D6168B" w:rsidRPr="00614D6A">
          <w:rPr>
            <w:rFonts w:ascii="Arial" w:hAnsi="Arial" w:cs="Arial"/>
            <w:szCs w:val="22"/>
          </w:rPr>
          <w:t xml:space="preserve">Член </w:t>
        </w:r>
        <w:r w:rsidR="00D6168B" w:rsidRPr="00D6168B">
          <w:rPr>
            <w:rFonts w:ascii="Arial" w:hAnsi="Arial" w:cs="Arial"/>
            <w:szCs w:val="22"/>
          </w:rPr>
          <w:t>124</w:t>
        </w:r>
      </w:fldSimple>
      <w:r w:rsidR="00454F09" w:rsidRPr="00614D6A">
        <w:rPr>
          <w:rFonts w:ascii="Arial" w:hAnsi="Arial" w:cs="Arial"/>
          <w:szCs w:val="22"/>
        </w:rPr>
        <w:t xml:space="preserve">, </w:t>
      </w:r>
      <w:r w:rsidR="009265D9" w:rsidRPr="00614D6A">
        <w:rPr>
          <w:rFonts w:ascii="Arial" w:hAnsi="Arial" w:cs="Arial"/>
          <w:szCs w:val="22"/>
        </w:rPr>
        <w:t>став (1))</w:t>
      </w:r>
    </w:p>
    <w:p w:rsidR="009265D9" w:rsidRPr="00614D6A" w:rsidRDefault="009265D9" w:rsidP="008A622C">
      <w:pPr>
        <w:pStyle w:val="Stavovi"/>
        <w:numPr>
          <w:ilvl w:val="0"/>
          <w:numId w:val="430"/>
        </w:numPr>
        <w:rPr>
          <w:rFonts w:ascii="Arial" w:hAnsi="Arial" w:cs="Arial"/>
        </w:rPr>
      </w:pPr>
      <w:r w:rsidRPr="00614D6A">
        <w:rPr>
          <w:rFonts w:ascii="Arial" w:hAnsi="Arial" w:cs="Arial"/>
        </w:rPr>
        <w:t xml:space="preserve">Глоба во износ од 5.000 евра во денарска противвредност ќе му се изрече за прекршок на операторот на системот за пренос на природен гас, ако: </w:t>
      </w:r>
    </w:p>
    <w:p w:rsidR="009265D9" w:rsidRPr="00614D6A" w:rsidRDefault="009265D9" w:rsidP="008A622C">
      <w:pPr>
        <w:pStyle w:val="ListParagraph"/>
        <w:numPr>
          <w:ilvl w:val="0"/>
          <w:numId w:val="440"/>
        </w:numPr>
        <w:rPr>
          <w:rFonts w:ascii="Arial" w:hAnsi="Arial" w:cs="Arial"/>
          <w:szCs w:val="22"/>
        </w:rPr>
      </w:pPr>
      <w:r w:rsidRPr="00614D6A">
        <w:rPr>
          <w:rFonts w:ascii="Arial" w:hAnsi="Arial" w:cs="Arial"/>
          <w:szCs w:val="22"/>
        </w:rPr>
        <w:t>не ги објави на својата веб страница</w:t>
      </w:r>
      <w:r w:rsidRPr="00614D6A" w:rsidDel="008F1FCA">
        <w:rPr>
          <w:rFonts w:ascii="Arial" w:hAnsi="Arial" w:cs="Arial"/>
          <w:szCs w:val="22"/>
        </w:rPr>
        <w:t xml:space="preserve"> </w:t>
      </w:r>
      <w:r w:rsidRPr="00614D6A">
        <w:rPr>
          <w:rFonts w:ascii="Arial" w:hAnsi="Arial" w:cs="Arial"/>
          <w:szCs w:val="22"/>
        </w:rPr>
        <w:t>тарифи</w:t>
      </w:r>
      <w:r w:rsidR="004C49A6" w:rsidRPr="00614D6A">
        <w:rPr>
          <w:rFonts w:ascii="Arial" w:hAnsi="Arial" w:cs="Arial"/>
          <w:szCs w:val="22"/>
        </w:rPr>
        <w:t>те</w:t>
      </w:r>
      <w:r w:rsidRPr="00614D6A">
        <w:rPr>
          <w:rFonts w:ascii="Arial" w:hAnsi="Arial" w:cs="Arial"/>
          <w:szCs w:val="22"/>
        </w:rPr>
        <w:t xml:space="preserve"> за пренос</w:t>
      </w:r>
      <w:r w:rsidR="008F1AAD" w:rsidRPr="00614D6A">
        <w:rPr>
          <w:rFonts w:ascii="Arial" w:hAnsi="Arial" w:cs="Arial"/>
          <w:szCs w:val="22"/>
        </w:rPr>
        <w:t>, претходно одобрени од Регулаторната комисија за енергетика</w:t>
      </w:r>
      <w:r w:rsidR="004C49A6" w:rsidRPr="00614D6A">
        <w:rPr>
          <w:rFonts w:ascii="Arial" w:hAnsi="Arial" w:cs="Arial"/>
          <w:szCs w:val="22"/>
        </w:rPr>
        <w:t xml:space="preserve"> </w:t>
      </w:r>
      <w:r w:rsidRPr="00614D6A">
        <w:rPr>
          <w:rFonts w:ascii="Arial" w:hAnsi="Arial" w:cs="Arial"/>
          <w:szCs w:val="22"/>
        </w:rPr>
        <w:t>(</w:t>
      </w:r>
      <w:fldSimple w:instr=" REF _Ref503483672 \h  \* MERGEFORMAT ">
        <w:r w:rsidR="00D6168B" w:rsidRPr="00614D6A">
          <w:rPr>
            <w:rFonts w:ascii="Arial" w:hAnsi="Arial" w:cs="Arial"/>
            <w:szCs w:val="22"/>
          </w:rPr>
          <w:t xml:space="preserve">Член </w:t>
        </w:r>
        <w:r w:rsidR="00D6168B" w:rsidRPr="00D6168B">
          <w:rPr>
            <w:rFonts w:ascii="Arial" w:hAnsi="Arial" w:cs="Arial"/>
            <w:noProof/>
            <w:szCs w:val="22"/>
          </w:rPr>
          <w:t>116</w:t>
        </w:r>
      </w:fldSimple>
      <w:r w:rsidR="003C0766" w:rsidRPr="00614D6A">
        <w:rPr>
          <w:rFonts w:ascii="Arial" w:hAnsi="Arial" w:cs="Arial"/>
          <w:szCs w:val="22"/>
        </w:rPr>
        <w:t xml:space="preserve">, став (2) точка </w:t>
      </w:r>
      <w:r w:rsidR="00FB28D7" w:rsidRPr="00614D6A">
        <w:rPr>
          <w:rFonts w:ascii="Arial" w:hAnsi="Arial" w:cs="Arial"/>
          <w:szCs w:val="22"/>
        </w:rPr>
        <w:t>17</w:t>
      </w:r>
      <w:r w:rsidRPr="00614D6A">
        <w:rPr>
          <w:rFonts w:ascii="Arial" w:hAnsi="Arial" w:cs="Arial"/>
          <w:szCs w:val="22"/>
        </w:rPr>
        <w:t>),</w:t>
      </w:r>
    </w:p>
    <w:p w:rsidR="009265D9" w:rsidRPr="00614D6A" w:rsidRDefault="009265D9" w:rsidP="008A622C">
      <w:pPr>
        <w:pStyle w:val="ListParagraph"/>
        <w:numPr>
          <w:ilvl w:val="0"/>
          <w:numId w:val="440"/>
        </w:numPr>
        <w:rPr>
          <w:rFonts w:ascii="Arial" w:hAnsi="Arial" w:cs="Arial"/>
          <w:szCs w:val="22"/>
        </w:rPr>
      </w:pPr>
      <w:r w:rsidRPr="00614D6A">
        <w:rPr>
          <w:rFonts w:ascii="Arial" w:hAnsi="Arial" w:cs="Arial"/>
          <w:szCs w:val="22"/>
        </w:rPr>
        <w:t>не</w:t>
      </w:r>
      <w:r w:rsidR="00F53B09" w:rsidRPr="00614D6A">
        <w:rPr>
          <w:rFonts w:ascii="Arial" w:hAnsi="Arial" w:cs="Arial"/>
          <w:szCs w:val="22"/>
        </w:rPr>
        <w:t xml:space="preserve"> </w:t>
      </w:r>
      <w:r w:rsidR="00571249" w:rsidRPr="00614D6A">
        <w:rPr>
          <w:rFonts w:ascii="Arial" w:hAnsi="Arial" w:cs="Arial"/>
          <w:szCs w:val="22"/>
        </w:rPr>
        <w:t>из</w:t>
      </w:r>
      <w:r w:rsidR="008F1AAD" w:rsidRPr="00614D6A">
        <w:rPr>
          <w:rFonts w:ascii="Arial" w:hAnsi="Arial" w:cs="Arial"/>
          <w:szCs w:val="22"/>
        </w:rPr>
        <w:t>работи и објави на својата</w:t>
      </w:r>
      <w:r w:rsidR="00571249" w:rsidRPr="00614D6A">
        <w:rPr>
          <w:rFonts w:ascii="Arial" w:hAnsi="Arial" w:cs="Arial"/>
          <w:szCs w:val="22"/>
        </w:rPr>
        <w:t xml:space="preserve"> веб страница</w:t>
      </w:r>
      <w:r w:rsidR="008F1AAD" w:rsidRPr="00614D6A">
        <w:rPr>
          <w:rFonts w:ascii="Arial" w:hAnsi="Arial" w:cs="Arial"/>
          <w:szCs w:val="22"/>
        </w:rPr>
        <w:t xml:space="preserve"> </w:t>
      </w:r>
      <w:r w:rsidRPr="00614D6A">
        <w:rPr>
          <w:rFonts w:ascii="Arial" w:hAnsi="Arial" w:cs="Arial"/>
          <w:szCs w:val="22"/>
        </w:rPr>
        <w:t xml:space="preserve">годишен план за </w:t>
      </w:r>
      <w:r w:rsidR="00F53B09" w:rsidRPr="00614D6A">
        <w:rPr>
          <w:rFonts w:ascii="Arial" w:hAnsi="Arial" w:cs="Arial"/>
          <w:szCs w:val="22"/>
        </w:rPr>
        <w:t>одржување на преносниот систем</w:t>
      </w:r>
      <w:r w:rsidR="00571249" w:rsidRPr="00614D6A">
        <w:rPr>
          <w:rFonts w:ascii="Arial" w:hAnsi="Arial" w:cs="Arial"/>
          <w:szCs w:val="22"/>
        </w:rPr>
        <w:t>, претходно одобрен од</w:t>
      </w:r>
      <w:r w:rsidRPr="00614D6A">
        <w:rPr>
          <w:rFonts w:ascii="Arial" w:hAnsi="Arial" w:cs="Arial"/>
          <w:szCs w:val="22"/>
        </w:rPr>
        <w:t xml:space="preserve"> Регулаторната комисија за енергетика (</w:t>
      </w:r>
      <w:fldSimple w:instr=" REF _Ref503483672 \h  \* MERGEFORMAT ">
        <w:r w:rsidR="00D6168B" w:rsidRPr="00614D6A">
          <w:rPr>
            <w:rFonts w:ascii="Arial" w:hAnsi="Arial" w:cs="Arial"/>
            <w:szCs w:val="22"/>
          </w:rPr>
          <w:t xml:space="preserve">Член </w:t>
        </w:r>
        <w:r w:rsidR="00D6168B" w:rsidRPr="00D6168B">
          <w:rPr>
            <w:rFonts w:ascii="Arial" w:hAnsi="Arial" w:cs="Arial"/>
            <w:szCs w:val="22"/>
          </w:rPr>
          <w:t>116</w:t>
        </w:r>
      </w:fldSimple>
      <w:r w:rsidR="00454F09" w:rsidRPr="00614D6A">
        <w:rPr>
          <w:rFonts w:ascii="Arial" w:hAnsi="Arial" w:cs="Arial"/>
          <w:szCs w:val="22"/>
        </w:rPr>
        <w:t>,</w:t>
      </w:r>
      <w:r w:rsidRPr="00614D6A">
        <w:rPr>
          <w:rFonts w:ascii="Arial" w:hAnsi="Arial" w:cs="Arial"/>
          <w:szCs w:val="22"/>
        </w:rPr>
        <w:t xml:space="preserve"> став (2) точка 9)</w:t>
      </w:r>
    </w:p>
    <w:p w:rsidR="009265D9" w:rsidRPr="00614D6A" w:rsidRDefault="009265D9" w:rsidP="008A622C">
      <w:pPr>
        <w:pStyle w:val="ListParagraph"/>
        <w:numPr>
          <w:ilvl w:val="0"/>
          <w:numId w:val="440"/>
        </w:numPr>
        <w:rPr>
          <w:rFonts w:ascii="Arial" w:hAnsi="Arial" w:cs="Arial"/>
          <w:szCs w:val="22"/>
        </w:rPr>
      </w:pPr>
      <w:r w:rsidRPr="00614D6A">
        <w:rPr>
          <w:rFonts w:ascii="Arial" w:hAnsi="Arial" w:cs="Arial"/>
          <w:szCs w:val="22"/>
        </w:rPr>
        <w:t>не објавува податоци и навремено не обезбеди информации за другите оператори на системи за пренос на природен гас во однос на расположивите преносни капацитети (</w:t>
      </w:r>
      <w:fldSimple w:instr=" REF _Ref503483672 \h  \* MERGEFORMAT ">
        <w:r w:rsidR="00D6168B" w:rsidRPr="00614D6A">
          <w:rPr>
            <w:rFonts w:ascii="Arial" w:hAnsi="Arial" w:cs="Arial"/>
            <w:szCs w:val="22"/>
          </w:rPr>
          <w:t xml:space="preserve">Член </w:t>
        </w:r>
        <w:r w:rsidR="00D6168B" w:rsidRPr="00D6168B">
          <w:rPr>
            <w:rFonts w:ascii="Arial" w:hAnsi="Arial" w:cs="Arial"/>
            <w:szCs w:val="22"/>
          </w:rPr>
          <w:t>116</w:t>
        </w:r>
      </w:fldSimple>
      <w:r w:rsidR="00454F09" w:rsidRPr="00614D6A">
        <w:rPr>
          <w:rFonts w:ascii="Arial" w:hAnsi="Arial" w:cs="Arial"/>
          <w:szCs w:val="22"/>
        </w:rPr>
        <w:t>,</w:t>
      </w:r>
      <w:r w:rsidRPr="00614D6A">
        <w:rPr>
          <w:rFonts w:ascii="Arial" w:hAnsi="Arial" w:cs="Arial"/>
          <w:szCs w:val="22"/>
        </w:rPr>
        <w:t xml:space="preserve"> став (2) точка 13)</w:t>
      </w:r>
    </w:p>
    <w:p w:rsidR="009265D9" w:rsidRPr="00614D6A" w:rsidRDefault="00442A80" w:rsidP="008A622C">
      <w:pPr>
        <w:pStyle w:val="ListParagraph"/>
        <w:numPr>
          <w:ilvl w:val="0"/>
          <w:numId w:val="440"/>
        </w:numPr>
        <w:rPr>
          <w:rFonts w:ascii="Arial" w:hAnsi="Arial" w:cs="Arial"/>
          <w:szCs w:val="22"/>
        </w:rPr>
      </w:pPr>
      <w:r w:rsidRPr="00614D6A">
        <w:rPr>
          <w:rFonts w:ascii="Arial" w:hAnsi="Arial" w:cs="Arial"/>
          <w:szCs w:val="22"/>
        </w:rPr>
        <w:t xml:space="preserve">не изработи и објави на својата веб страница </w:t>
      </w:r>
      <w:r w:rsidR="009265D9" w:rsidRPr="00614D6A">
        <w:rPr>
          <w:rFonts w:ascii="Arial" w:hAnsi="Arial" w:cs="Arial"/>
          <w:szCs w:val="22"/>
        </w:rPr>
        <w:t xml:space="preserve">план за развој на </w:t>
      </w:r>
      <w:r w:rsidR="004C49A6" w:rsidRPr="00614D6A">
        <w:rPr>
          <w:rFonts w:ascii="Arial" w:hAnsi="Arial" w:cs="Arial"/>
          <w:szCs w:val="22"/>
        </w:rPr>
        <w:t xml:space="preserve">системот за </w:t>
      </w:r>
      <w:r w:rsidR="009265D9" w:rsidRPr="00614D6A">
        <w:rPr>
          <w:rFonts w:ascii="Arial" w:hAnsi="Arial" w:cs="Arial"/>
          <w:szCs w:val="22"/>
        </w:rPr>
        <w:t xml:space="preserve">пренос </w:t>
      </w:r>
      <w:r w:rsidR="004C49A6" w:rsidRPr="00614D6A">
        <w:rPr>
          <w:rFonts w:ascii="Arial" w:hAnsi="Arial" w:cs="Arial"/>
          <w:szCs w:val="22"/>
        </w:rPr>
        <w:t>н</w:t>
      </w:r>
      <w:r w:rsidR="009265D9" w:rsidRPr="00614D6A">
        <w:rPr>
          <w:rFonts w:ascii="Arial" w:hAnsi="Arial" w:cs="Arial"/>
          <w:szCs w:val="22"/>
        </w:rPr>
        <w:t>а природен гас</w:t>
      </w:r>
      <w:r w:rsidRPr="00614D6A">
        <w:rPr>
          <w:rFonts w:ascii="Arial" w:hAnsi="Arial" w:cs="Arial"/>
          <w:szCs w:val="22"/>
        </w:rPr>
        <w:t>, претходно одобрен од Регулаторната комисија за енергетика</w:t>
      </w:r>
      <w:r w:rsidR="00454F09" w:rsidRPr="00614D6A">
        <w:rPr>
          <w:rFonts w:ascii="Arial" w:hAnsi="Arial" w:cs="Arial"/>
          <w:szCs w:val="22"/>
        </w:rPr>
        <w:t xml:space="preserve"> (</w:t>
      </w:r>
      <w:fldSimple w:instr=" REF _Ref503484012 \h  \* MERGEFORMAT ">
        <w:r w:rsidR="00D6168B" w:rsidRPr="00614D6A">
          <w:rPr>
            <w:rFonts w:ascii="Arial" w:hAnsi="Arial" w:cs="Arial"/>
            <w:szCs w:val="22"/>
          </w:rPr>
          <w:t xml:space="preserve">Член </w:t>
        </w:r>
        <w:r w:rsidR="00D6168B" w:rsidRPr="00D6168B">
          <w:rPr>
            <w:rFonts w:ascii="Arial" w:hAnsi="Arial" w:cs="Arial"/>
            <w:szCs w:val="22"/>
          </w:rPr>
          <w:t>117</w:t>
        </w:r>
      </w:fldSimple>
      <w:r w:rsidR="00454F09" w:rsidRPr="00614D6A">
        <w:rPr>
          <w:rFonts w:ascii="Arial" w:hAnsi="Arial" w:cs="Arial"/>
          <w:szCs w:val="22"/>
        </w:rPr>
        <w:t>,</w:t>
      </w:r>
      <w:r w:rsidR="009265D9" w:rsidRPr="00614D6A">
        <w:rPr>
          <w:rFonts w:ascii="Arial" w:hAnsi="Arial" w:cs="Arial"/>
          <w:szCs w:val="22"/>
        </w:rPr>
        <w:t xml:space="preserve"> став (1)</w:t>
      </w:r>
      <w:r w:rsidR="004C49A6" w:rsidRPr="00614D6A">
        <w:rPr>
          <w:rFonts w:ascii="Arial" w:hAnsi="Arial" w:cs="Arial"/>
          <w:szCs w:val="22"/>
        </w:rPr>
        <w:t>)</w:t>
      </w:r>
      <w:r w:rsidR="009265D9" w:rsidRPr="00614D6A">
        <w:rPr>
          <w:rFonts w:ascii="Arial" w:hAnsi="Arial" w:cs="Arial"/>
          <w:szCs w:val="22"/>
        </w:rPr>
        <w:t>.</w:t>
      </w:r>
    </w:p>
    <w:p w:rsidR="009265D9" w:rsidRPr="00614D6A" w:rsidRDefault="009265D9" w:rsidP="008A622C">
      <w:pPr>
        <w:pStyle w:val="Stavovi"/>
        <w:numPr>
          <w:ilvl w:val="0"/>
          <w:numId w:val="430"/>
        </w:numPr>
        <w:rPr>
          <w:rFonts w:ascii="Arial" w:hAnsi="Arial" w:cs="Arial"/>
        </w:rPr>
      </w:pPr>
      <w:r w:rsidRPr="00614D6A">
        <w:rPr>
          <w:rFonts w:ascii="Arial" w:hAnsi="Arial" w:cs="Arial"/>
        </w:rPr>
        <w:t xml:space="preserve">Глоба во износ од 3.000 евра во денарска противвредност ќе му се изрече за прекршок на операторот на системот за пренос на природен гас, ако: </w:t>
      </w:r>
    </w:p>
    <w:p w:rsidR="009265D9" w:rsidRPr="00614D6A" w:rsidRDefault="009265D9" w:rsidP="008A622C">
      <w:pPr>
        <w:pStyle w:val="ListParagraph"/>
        <w:numPr>
          <w:ilvl w:val="0"/>
          <w:numId w:val="433"/>
        </w:numPr>
        <w:rPr>
          <w:rFonts w:ascii="Arial" w:hAnsi="Arial" w:cs="Arial"/>
          <w:szCs w:val="22"/>
        </w:rPr>
      </w:pPr>
      <w:r w:rsidRPr="00614D6A">
        <w:rPr>
          <w:rFonts w:ascii="Arial" w:hAnsi="Arial" w:cs="Arial"/>
          <w:szCs w:val="22"/>
        </w:rPr>
        <w:t>не изработи конечен дневен распоред за пренос и оптоварување на системот за пренос на природен гас (</w:t>
      </w:r>
      <w:fldSimple w:instr=" REF _Ref503483672 \h  \* MERGEFORMAT ">
        <w:r w:rsidR="00D6168B" w:rsidRPr="00614D6A">
          <w:rPr>
            <w:rFonts w:ascii="Arial" w:hAnsi="Arial" w:cs="Arial"/>
            <w:szCs w:val="22"/>
          </w:rPr>
          <w:t xml:space="preserve">Член </w:t>
        </w:r>
        <w:r w:rsidR="00D6168B" w:rsidRPr="00D6168B">
          <w:rPr>
            <w:rFonts w:ascii="Arial" w:hAnsi="Arial" w:cs="Arial"/>
            <w:noProof/>
            <w:szCs w:val="22"/>
          </w:rPr>
          <w:t>116</w:t>
        </w:r>
      </w:fldSimple>
      <w:r w:rsidR="00454F09" w:rsidRPr="00614D6A">
        <w:rPr>
          <w:rFonts w:ascii="Arial" w:hAnsi="Arial" w:cs="Arial"/>
          <w:szCs w:val="22"/>
        </w:rPr>
        <w:t>,</w:t>
      </w:r>
      <w:r w:rsidRPr="00614D6A">
        <w:rPr>
          <w:rFonts w:ascii="Arial" w:hAnsi="Arial" w:cs="Arial"/>
          <w:szCs w:val="22"/>
        </w:rPr>
        <w:t xml:space="preserve"> став (2) точка 10) </w:t>
      </w:r>
    </w:p>
    <w:p w:rsidR="009265D9" w:rsidRPr="00614D6A" w:rsidRDefault="009265D9" w:rsidP="008A622C">
      <w:pPr>
        <w:pStyle w:val="ListParagraph"/>
        <w:numPr>
          <w:ilvl w:val="0"/>
          <w:numId w:val="433"/>
        </w:numPr>
        <w:rPr>
          <w:rFonts w:ascii="Arial" w:hAnsi="Arial" w:cs="Arial"/>
          <w:szCs w:val="22"/>
        </w:rPr>
      </w:pPr>
      <w:r w:rsidRPr="00614D6A">
        <w:rPr>
          <w:rFonts w:ascii="Arial" w:hAnsi="Arial" w:cs="Arial"/>
          <w:szCs w:val="22"/>
        </w:rPr>
        <w:t>не им обезбеди пристап на корисниците на системот за пренос на природен гас до мерните уреди што се во негова сопственост (</w:t>
      </w:r>
      <w:fldSimple w:instr=" REF _Ref503483672 \h  \* MERGEFORMAT ">
        <w:r w:rsidR="00D6168B" w:rsidRPr="00614D6A">
          <w:rPr>
            <w:rFonts w:ascii="Arial" w:hAnsi="Arial" w:cs="Arial"/>
            <w:szCs w:val="22"/>
          </w:rPr>
          <w:t xml:space="preserve">Член </w:t>
        </w:r>
        <w:r w:rsidR="00D6168B" w:rsidRPr="00D6168B">
          <w:rPr>
            <w:rFonts w:ascii="Arial" w:hAnsi="Arial" w:cs="Arial"/>
            <w:szCs w:val="22"/>
          </w:rPr>
          <w:t>116</w:t>
        </w:r>
      </w:fldSimple>
      <w:r w:rsidR="00454F09" w:rsidRPr="00614D6A">
        <w:rPr>
          <w:rFonts w:ascii="Arial" w:hAnsi="Arial" w:cs="Arial"/>
          <w:szCs w:val="22"/>
        </w:rPr>
        <w:t>,</w:t>
      </w:r>
      <w:r w:rsidRPr="00614D6A">
        <w:rPr>
          <w:rFonts w:ascii="Arial" w:hAnsi="Arial" w:cs="Arial"/>
          <w:szCs w:val="22"/>
        </w:rPr>
        <w:t xml:space="preserve"> став (2) точка 15)</w:t>
      </w:r>
    </w:p>
    <w:p w:rsidR="009265D9" w:rsidRPr="00614D6A" w:rsidRDefault="009265D9" w:rsidP="008A622C">
      <w:pPr>
        <w:pStyle w:val="ListParagraph"/>
        <w:numPr>
          <w:ilvl w:val="0"/>
          <w:numId w:val="433"/>
        </w:numPr>
        <w:rPr>
          <w:rFonts w:ascii="Arial" w:hAnsi="Arial" w:cs="Arial"/>
          <w:szCs w:val="22"/>
        </w:rPr>
      </w:pPr>
      <w:r w:rsidRPr="00614D6A">
        <w:rPr>
          <w:rFonts w:ascii="Arial" w:hAnsi="Arial" w:cs="Arial"/>
          <w:szCs w:val="22"/>
        </w:rPr>
        <w:t>не изготви правила за набавка на природен гас за покривање на загубите во системот за пренос на природен гас и не ги достави до Регулаторната комисија за енергетика за одобрување (</w:t>
      </w:r>
      <w:fldSimple w:instr=" REF _Ref503483672 \h  \* MERGEFORMAT ">
        <w:r w:rsidR="00D6168B" w:rsidRPr="00614D6A">
          <w:rPr>
            <w:rFonts w:ascii="Arial" w:hAnsi="Arial" w:cs="Arial"/>
            <w:szCs w:val="22"/>
          </w:rPr>
          <w:t xml:space="preserve">Член </w:t>
        </w:r>
        <w:r w:rsidR="00D6168B" w:rsidRPr="00D6168B">
          <w:rPr>
            <w:rFonts w:ascii="Arial" w:hAnsi="Arial" w:cs="Arial"/>
            <w:szCs w:val="22"/>
          </w:rPr>
          <w:t>116</w:t>
        </w:r>
      </w:fldSimple>
      <w:r w:rsidR="00454F09" w:rsidRPr="00614D6A">
        <w:rPr>
          <w:rFonts w:ascii="Arial" w:hAnsi="Arial" w:cs="Arial"/>
          <w:szCs w:val="22"/>
        </w:rPr>
        <w:t>,</w:t>
      </w:r>
      <w:r w:rsidRPr="00614D6A">
        <w:rPr>
          <w:rFonts w:ascii="Arial" w:hAnsi="Arial" w:cs="Arial"/>
          <w:szCs w:val="22"/>
        </w:rPr>
        <w:t xml:space="preserve"> став (2) точка 1</w:t>
      </w:r>
      <w:r w:rsidR="00043E10" w:rsidRPr="00614D6A">
        <w:rPr>
          <w:rFonts w:ascii="Arial" w:hAnsi="Arial" w:cs="Arial"/>
          <w:szCs w:val="22"/>
        </w:rPr>
        <w:t>8</w:t>
      </w:r>
      <w:r w:rsidRPr="00614D6A">
        <w:rPr>
          <w:rFonts w:ascii="Arial" w:hAnsi="Arial" w:cs="Arial"/>
          <w:szCs w:val="22"/>
        </w:rPr>
        <w:t>)</w:t>
      </w:r>
    </w:p>
    <w:p w:rsidR="009265D9" w:rsidRPr="00614D6A" w:rsidRDefault="009265D9" w:rsidP="008A622C">
      <w:pPr>
        <w:pStyle w:val="ListParagraph"/>
        <w:numPr>
          <w:ilvl w:val="0"/>
          <w:numId w:val="433"/>
        </w:numPr>
        <w:rPr>
          <w:rFonts w:ascii="Arial" w:hAnsi="Arial" w:cs="Arial"/>
          <w:szCs w:val="22"/>
        </w:rPr>
      </w:pPr>
      <w:r w:rsidRPr="00614D6A">
        <w:rPr>
          <w:rFonts w:ascii="Arial" w:hAnsi="Arial" w:cs="Arial"/>
          <w:szCs w:val="22"/>
        </w:rPr>
        <w:t>не обезбедува доверливост на деловните податоци на корисниците на услугите на системот (</w:t>
      </w:r>
      <w:fldSimple w:instr=" REF _Ref503483672 \h  \* MERGEFORMAT ">
        <w:r w:rsidR="00D6168B" w:rsidRPr="00614D6A">
          <w:rPr>
            <w:rFonts w:ascii="Arial" w:hAnsi="Arial" w:cs="Arial"/>
            <w:szCs w:val="22"/>
          </w:rPr>
          <w:t xml:space="preserve">Член </w:t>
        </w:r>
        <w:r w:rsidR="00D6168B" w:rsidRPr="00D6168B">
          <w:rPr>
            <w:rFonts w:ascii="Arial" w:hAnsi="Arial" w:cs="Arial"/>
            <w:szCs w:val="22"/>
          </w:rPr>
          <w:t>116</w:t>
        </w:r>
      </w:fldSimple>
      <w:r w:rsidR="00454F09" w:rsidRPr="00614D6A">
        <w:rPr>
          <w:rFonts w:ascii="Arial" w:hAnsi="Arial" w:cs="Arial"/>
          <w:szCs w:val="22"/>
        </w:rPr>
        <w:t>,</w:t>
      </w:r>
      <w:r w:rsidRPr="00614D6A">
        <w:rPr>
          <w:rFonts w:ascii="Arial" w:hAnsi="Arial" w:cs="Arial"/>
          <w:szCs w:val="22"/>
        </w:rPr>
        <w:t xml:space="preserve"> став (2) точка 2</w:t>
      </w:r>
      <w:r w:rsidR="00043E10" w:rsidRPr="00614D6A">
        <w:rPr>
          <w:rFonts w:ascii="Arial" w:hAnsi="Arial" w:cs="Arial"/>
          <w:szCs w:val="22"/>
        </w:rPr>
        <w:t>3</w:t>
      </w:r>
      <w:r w:rsidRPr="00614D6A">
        <w:rPr>
          <w:rFonts w:ascii="Arial" w:hAnsi="Arial" w:cs="Arial"/>
          <w:szCs w:val="22"/>
        </w:rPr>
        <w:t>),</w:t>
      </w:r>
    </w:p>
    <w:p w:rsidR="009265D9" w:rsidRPr="00614D6A" w:rsidRDefault="009265D9" w:rsidP="008A622C">
      <w:pPr>
        <w:pStyle w:val="ListParagraph"/>
        <w:numPr>
          <w:ilvl w:val="0"/>
          <w:numId w:val="433"/>
        </w:numPr>
        <w:rPr>
          <w:rFonts w:ascii="Arial" w:hAnsi="Arial" w:cs="Arial"/>
          <w:szCs w:val="22"/>
        </w:rPr>
      </w:pPr>
      <w:r w:rsidRPr="00614D6A">
        <w:rPr>
          <w:rFonts w:ascii="Arial" w:hAnsi="Arial" w:cs="Arial"/>
          <w:szCs w:val="22"/>
        </w:rPr>
        <w:t>навремено не обезбеди информации на операторите на преносните и дистрибутивните системи на природен гас со кои е поврзан (</w:t>
      </w:r>
      <w:fldSimple w:instr=" REF _Ref503483672 \h  \* MERGEFORMAT ">
        <w:r w:rsidR="00D6168B" w:rsidRPr="00614D6A">
          <w:rPr>
            <w:rFonts w:ascii="Arial" w:hAnsi="Arial" w:cs="Arial"/>
            <w:szCs w:val="22"/>
          </w:rPr>
          <w:t xml:space="preserve">Член </w:t>
        </w:r>
        <w:r w:rsidR="00D6168B" w:rsidRPr="00D6168B">
          <w:rPr>
            <w:rFonts w:ascii="Arial" w:hAnsi="Arial" w:cs="Arial"/>
            <w:szCs w:val="22"/>
          </w:rPr>
          <w:t>116</w:t>
        </w:r>
      </w:fldSimple>
      <w:r w:rsidR="00454F09" w:rsidRPr="00614D6A">
        <w:rPr>
          <w:rFonts w:ascii="Arial" w:hAnsi="Arial" w:cs="Arial"/>
          <w:szCs w:val="22"/>
        </w:rPr>
        <w:t>,</w:t>
      </w:r>
      <w:r w:rsidRPr="00614D6A">
        <w:rPr>
          <w:rFonts w:ascii="Arial" w:hAnsi="Arial" w:cs="Arial"/>
          <w:szCs w:val="22"/>
        </w:rPr>
        <w:t xml:space="preserve"> став (2) точка 2</w:t>
      </w:r>
      <w:r w:rsidR="00043E10" w:rsidRPr="00614D6A">
        <w:rPr>
          <w:rFonts w:ascii="Arial" w:hAnsi="Arial" w:cs="Arial"/>
          <w:szCs w:val="22"/>
        </w:rPr>
        <w:t>5</w:t>
      </w:r>
      <w:r w:rsidRPr="00614D6A">
        <w:rPr>
          <w:rFonts w:ascii="Arial" w:hAnsi="Arial" w:cs="Arial"/>
          <w:szCs w:val="22"/>
        </w:rPr>
        <w:t>)</w:t>
      </w:r>
    </w:p>
    <w:p w:rsidR="009265D9" w:rsidRPr="00614D6A" w:rsidRDefault="009265D9" w:rsidP="008A622C">
      <w:pPr>
        <w:pStyle w:val="ListParagraph"/>
        <w:numPr>
          <w:ilvl w:val="0"/>
          <w:numId w:val="433"/>
        </w:numPr>
        <w:rPr>
          <w:rFonts w:ascii="Arial" w:hAnsi="Arial" w:cs="Arial"/>
          <w:szCs w:val="22"/>
        </w:rPr>
      </w:pPr>
      <w:r w:rsidRPr="00614D6A">
        <w:rPr>
          <w:rFonts w:ascii="Arial" w:hAnsi="Arial" w:cs="Arial"/>
          <w:szCs w:val="22"/>
        </w:rPr>
        <w:t>не води диспечерска книга, записи за доверливоста на преносниот систем, податоци од системот за надзор и управување и мерни податоци (</w:t>
      </w:r>
      <w:fldSimple w:instr=" REF _Ref503483672 \h  \* MERGEFORMAT ">
        <w:r w:rsidR="00D6168B" w:rsidRPr="00614D6A">
          <w:rPr>
            <w:rFonts w:ascii="Arial" w:hAnsi="Arial" w:cs="Arial"/>
            <w:szCs w:val="22"/>
          </w:rPr>
          <w:t xml:space="preserve">Член </w:t>
        </w:r>
        <w:r w:rsidR="00D6168B" w:rsidRPr="00D6168B">
          <w:rPr>
            <w:rFonts w:ascii="Arial" w:hAnsi="Arial" w:cs="Arial"/>
            <w:szCs w:val="22"/>
          </w:rPr>
          <w:t>116</w:t>
        </w:r>
      </w:fldSimple>
      <w:r w:rsidR="00454F09" w:rsidRPr="00614D6A">
        <w:rPr>
          <w:rFonts w:ascii="Arial" w:hAnsi="Arial" w:cs="Arial"/>
          <w:szCs w:val="22"/>
        </w:rPr>
        <w:t>,</w:t>
      </w:r>
      <w:r w:rsidRPr="00614D6A">
        <w:rPr>
          <w:rFonts w:ascii="Arial" w:hAnsi="Arial" w:cs="Arial"/>
          <w:szCs w:val="22"/>
        </w:rPr>
        <w:t xml:space="preserve"> став (4))</w:t>
      </w:r>
    </w:p>
    <w:p w:rsidR="009265D9" w:rsidRPr="00614D6A" w:rsidRDefault="009265D9" w:rsidP="008A622C">
      <w:pPr>
        <w:pStyle w:val="ListParagraph"/>
        <w:numPr>
          <w:ilvl w:val="0"/>
          <w:numId w:val="433"/>
        </w:numPr>
        <w:rPr>
          <w:rFonts w:ascii="Arial" w:hAnsi="Arial" w:cs="Arial"/>
          <w:szCs w:val="22"/>
        </w:rPr>
      </w:pPr>
      <w:r w:rsidRPr="00614D6A">
        <w:rPr>
          <w:rFonts w:ascii="Arial" w:hAnsi="Arial" w:cs="Arial"/>
          <w:szCs w:val="22"/>
        </w:rPr>
        <w:t>не ја ажурира својата веб страница и не објавува информации</w:t>
      </w:r>
      <w:r w:rsidR="00454F09" w:rsidRPr="00614D6A">
        <w:rPr>
          <w:rFonts w:ascii="Arial" w:hAnsi="Arial" w:cs="Arial"/>
          <w:szCs w:val="22"/>
        </w:rPr>
        <w:t xml:space="preserve"> </w:t>
      </w:r>
      <w:r w:rsidR="00D23676" w:rsidRPr="00614D6A">
        <w:rPr>
          <w:rFonts w:ascii="Arial" w:hAnsi="Arial" w:cs="Arial"/>
          <w:szCs w:val="22"/>
        </w:rPr>
        <w:t xml:space="preserve">согласно </w:t>
      </w:r>
      <w:fldSimple w:instr=" REF _Ref500185552 \h  \* MERGEFORMAT ">
        <w:r w:rsidR="00D6168B" w:rsidRPr="00614D6A">
          <w:rPr>
            <w:rFonts w:ascii="Arial" w:hAnsi="Arial" w:cs="Arial"/>
            <w:szCs w:val="22"/>
          </w:rPr>
          <w:t xml:space="preserve">Член </w:t>
        </w:r>
        <w:r w:rsidR="00D6168B" w:rsidRPr="00D6168B">
          <w:rPr>
            <w:rFonts w:ascii="Arial" w:hAnsi="Arial" w:cs="Arial"/>
            <w:szCs w:val="22"/>
          </w:rPr>
          <w:t>125</w:t>
        </w:r>
      </w:fldSimple>
      <w:r w:rsidRPr="00614D6A">
        <w:rPr>
          <w:rFonts w:ascii="Arial" w:hAnsi="Arial" w:cs="Arial"/>
          <w:szCs w:val="22"/>
        </w:rPr>
        <w:t xml:space="preserve"> став (1)</w:t>
      </w:r>
      <w:r w:rsidR="00D23676" w:rsidRPr="00614D6A">
        <w:rPr>
          <w:rFonts w:ascii="Arial" w:hAnsi="Arial" w:cs="Arial"/>
          <w:szCs w:val="22"/>
        </w:rPr>
        <w:t>.</w:t>
      </w:r>
    </w:p>
    <w:p w:rsidR="00A3172E" w:rsidRPr="00614D6A" w:rsidRDefault="009265D9" w:rsidP="008A622C">
      <w:pPr>
        <w:pStyle w:val="Stavovi"/>
        <w:numPr>
          <w:ilvl w:val="0"/>
          <w:numId w:val="430"/>
        </w:numPr>
        <w:rPr>
          <w:rFonts w:ascii="Arial" w:hAnsi="Arial" w:cs="Arial"/>
        </w:rPr>
      </w:pPr>
      <w:r w:rsidRPr="00614D6A">
        <w:rPr>
          <w:rFonts w:ascii="Arial" w:hAnsi="Arial" w:cs="Arial"/>
        </w:rPr>
        <w:lastRenderedPageBreak/>
        <w:t>Г</w:t>
      </w:r>
      <w:r w:rsidR="003C0766" w:rsidRPr="00614D6A">
        <w:rPr>
          <w:rFonts w:ascii="Arial" w:hAnsi="Arial" w:cs="Arial"/>
        </w:rPr>
        <w:t>лоба во износ од 30%</w:t>
      </w:r>
      <w:r w:rsidRPr="00614D6A">
        <w:rPr>
          <w:rFonts w:ascii="Arial" w:hAnsi="Arial" w:cs="Arial"/>
        </w:rPr>
        <w:t xml:space="preserve"> од одмерена</w:t>
      </w:r>
      <w:r w:rsidR="004C1F13" w:rsidRPr="00614D6A">
        <w:rPr>
          <w:rFonts w:ascii="Arial" w:hAnsi="Arial" w:cs="Arial"/>
        </w:rPr>
        <w:t>та</w:t>
      </w:r>
      <w:r w:rsidRPr="00614D6A">
        <w:rPr>
          <w:rFonts w:ascii="Arial" w:hAnsi="Arial" w:cs="Arial"/>
        </w:rPr>
        <w:t xml:space="preserve"> глоба за </w:t>
      </w:r>
      <w:r w:rsidR="003662DB" w:rsidRPr="00614D6A">
        <w:rPr>
          <w:rFonts w:ascii="Arial" w:hAnsi="Arial" w:cs="Arial"/>
        </w:rPr>
        <w:t>операторот на системот за пренос на природен гас</w:t>
      </w:r>
      <w:r w:rsidRPr="00614D6A">
        <w:rPr>
          <w:rFonts w:ascii="Arial" w:hAnsi="Arial" w:cs="Arial"/>
        </w:rPr>
        <w:t xml:space="preserve"> ќе се изрече за прекршок за дејствијата од ставовите (</w:t>
      </w:r>
      <w:r w:rsidR="003C0766" w:rsidRPr="00614D6A">
        <w:rPr>
          <w:rFonts w:ascii="Arial" w:hAnsi="Arial" w:cs="Arial"/>
        </w:rPr>
        <w:t>2), (3) и (4</w:t>
      </w:r>
      <w:r w:rsidRPr="00614D6A">
        <w:rPr>
          <w:rFonts w:ascii="Arial" w:hAnsi="Arial" w:cs="Arial"/>
        </w:rPr>
        <w:t xml:space="preserve">) на овој член и на одговорното лице во </w:t>
      </w:r>
      <w:r w:rsidR="003662DB" w:rsidRPr="00614D6A">
        <w:rPr>
          <w:rFonts w:ascii="Arial" w:hAnsi="Arial" w:cs="Arial"/>
        </w:rPr>
        <w:t>операторот</w:t>
      </w:r>
      <w:r w:rsidRPr="00614D6A">
        <w:rPr>
          <w:rFonts w:ascii="Arial" w:hAnsi="Arial" w:cs="Arial"/>
        </w:rPr>
        <w:t>.</w:t>
      </w:r>
    </w:p>
    <w:p w:rsidR="009459F8" w:rsidRPr="00614D6A" w:rsidRDefault="009459F8" w:rsidP="00F1272F">
      <w:pPr>
        <w:pStyle w:val="Heading2"/>
        <w:rPr>
          <w:rFonts w:ascii="Arial" w:hAnsi="Arial" w:cs="Arial"/>
          <w:b w:val="0"/>
          <w:szCs w:val="22"/>
          <w:lang w:eastAsia="mk-MK"/>
        </w:rPr>
      </w:pPr>
      <w:bookmarkStart w:id="950" w:name="_Toc507587439"/>
      <w:bookmarkStart w:id="951" w:name="_Toc507587672"/>
      <w:r w:rsidRPr="00614D6A">
        <w:rPr>
          <w:rFonts w:ascii="Arial" w:hAnsi="Arial" w:cs="Arial"/>
          <w:b w:val="0"/>
          <w:szCs w:val="22"/>
          <w:lang w:eastAsia="mk-MK"/>
        </w:rPr>
        <w:t>Прекршочни одредби за операторот на пазар на природен гас</w:t>
      </w:r>
      <w:bookmarkEnd w:id="950"/>
      <w:bookmarkEnd w:id="951"/>
    </w:p>
    <w:p w:rsidR="00E6100C" w:rsidRPr="00614D6A" w:rsidRDefault="00E6100C" w:rsidP="005A5F3B">
      <w:pPr>
        <w:pStyle w:val="Caption"/>
        <w:rPr>
          <w:rFonts w:ascii="Arial" w:hAnsi="Arial" w:cs="Arial"/>
          <w:b w:val="0"/>
          <w:sz w:val="22"/>
          <w:szCs w:val="22"/>
          <w:lang w:eastAsia="mk-MK"/>
        </w:rPr>
      </w:pPr>
      <w:bookmarkStart w:id="952" w:name="_Ref50353197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225</w:t>
      </w:r>
      <w:r w:rsidR="00804955" w:rsidRPr="00614D6A">
        <w:rPr>
          <w:rFonts w:ascii="Arial" w:hAnsi="Arial" w:cs="Arial"/>
          <w:b w:val="0"/>
          <w:sz w:val="22"/>
          <w:szCs w:val="22"/>
        </w:rPr>
        <w:fldChar w:fldCharType="end"/>
      </w:r>
      <w:bookmarkEnd w:id="952"/>
    </w:p>
    <w:p w:rsidR="009459F8" w:rsidRPr="00614D6A" w:rsidRDefault="009459F8" w:rsidP="008A622C">
      <w:pPr>
        <w:pStyle w:val="Stavovi"/>
        <w:numPr>
          <w:ilvl w:val="0"/>
          <w:numId w:val="464"/>
        </w:numPr>
        <w:rPr>
          <w:rFonts w:ascii="Arial" w:hAnsi="Arial" w:cs="Arial"/>
        </w:rPr>
      </w:pPr>
      <w:r w:rsidRPr="00614D6A">
        <w:rPr>
          <w:rFonts w:ascii="Arial" w:hAnsi="Arial" w:cs="Arial"/>
        </w:rPr>
        <w:t xml:space="preserve">Глоба во износ од 10.000 евра во денарска противвредност ќе му се изрече за прекршок на операторот на пазар на </w:t>
      </w:r>
      <w:r w:rsidR="00E6100C" w:rsidRPr="00614D6A">
        <w:rPr>
          <w:rFonts w:ascii="Arial" w:hAnsi="Arial" w:cs="Arial"/>
        </w:rPr>
        <w:t>природен гас</w:t>
      </w:r>
      <w:r w:rsidRPr="00614D6A">
        <w:rPr>
          <w:rFonts w:ascii="Arial" w:hAnsi="Arial" w:cs="Arial"/>
        </w:rPr>
        <w:t xml:space="preserve"> ако:</w:t>
      </w:r>
    </w:p>
    <w:p w:rsidR="00E6100C" w:rsidRPr="00614D6A" w:rsidRDefault="00E6100C" w:rsidP="008A622C">
      <w:pPr>
        <w:pStyle w:val="ListParagraph"/>
        <w:numPr>
          <w:ilvl w:val="0"/>
          <w:numId w:val="467"/>
        </w:numPr>
        <w:rPr>
          <w:rFonts w:ascii="Arial" w:hAnsi="Arial" w:cs="Arial"/>
          <w:szCs w:val="22"/>
        </w:rPr>
      </w:pPr>
      <w:r w:rsidRPr="00614D6A">
        <w:rPr>
          <w:rFonts w:ascii="Arial" w:hAnsi="Arial" w:cs="Arial"/>
          <w:szCs w:val="22"/>
        </w:rPr>
        <w:t>не изврш</w:t>
      </w:r>
      <w:r w:rsidR="00126ADB" w:rsidRPr="00614D6A">
        <w:rPr>
          <w:rFonts w:ascii="Arial" w:hAnsi="Arial" w:cs="Arial"/>
          <w:szCs w:val="22"/>
        </w:rPr>
        <w:t>и</w:t>
      </w:r>
      <w:r w:rsidRPr="00614D6A">
        <w:rPr>
          <w:rFonts w:ascii="Arial" w:hAnsi="Arial" w:cs="Arial"/>
          <w:szCs w:val="22"/>
        </w:rPr>
        <w:t xml:space="preserve"> пресметка на дебалансите на балансно одговорните страни (</w:t>
      </w:r>
      <w:fldSimple w:instr=" REF _Ref500361976 \h  \* MERGEFORMAT ">
        <w:r w:rsidR="00D6168B" w:rsidRPr="00614D6A">
          <w:rPr>
            <w:rFonts w:ascii="Arial" w:hAnsi="Arial" w:cs="Arial"/>
            <w:szCs w:val="22"/>
          </w:rPr>
          <w:t xml:space="preserve">Член </w:t>
        </w:r>
        <w:r w:rsidR="00D6168B" w:rsidRPr="00D6168B">
          <w:rPr>
            <w:rFonts w:ascii="Arial" w:hAnsi="Arial" w:cs="Arial"/>
            <w:szCs w:val="22"/>
          </w:rPr>
          <w:t>126</w:t>
        </w:r>
      </w:fldSimple>
      <w:r w:rsidRPr="00614D6A">
        <w:rPr>
          <w:rFonts w:ascii="Arial" w:hAnsi="Arial" w:cs="Arial"/>
          <w:szCs w:val="22"/>
        </w:rPr>
        <w:t>, став (2) точка 4),</w:t>
      </w:r>
    </w:p>
    <w:p w:rsidR="0082641B" w:rsidRPr="00614D6A" w:rsidRDefault="0082641B" w:rsidP="008A622C">
      <w:pPr>
        <w:pStyle w:val="ListParagraph"/>
        <w:numPr>
          <w:ilvl w:val="0"/>
          <w:numId w:val="467"/>
        </w:numPr>
        <w:rPr>
          <w:rFonts w:ascii="Arial" w:hAnsi="Arial" w:cs="Arial"/>
          <w:szCs w:val="22"/>
        </w:rPr>
      </w:pPr>
      <w:r w:rsidRPr="00614D6A">
        <w:rPr>
          <w:rFonts w:ascii="Arial" w:hAnsi="Arial" w:cs="Arial"/>
          <w:szCs w:val="22"/>
        </w:rPr>
        <w:t>не врши финансиско порамнување и контрола врз финансиското покривање на признаените дебаланси (</w:t>
      </w:r>
      <w:fldSimple w:instr=" REF _Ref500361976 \h  \* MERGEFORMAT ">
        <w:r w:rsidR="00D6168B" w:rsidRPr="00614D6A">
          <w:rPr>
            <w:rFonts w:ascii="Arial" w:hAnsi="Arial" w:cs="Arial"/>
            <w:szCs w:val="22"/>
          </w:rPr>
          <w:t xml:space="preserve">Член </w:t>
        </w:r>
        <w:r w:rsidR="00D6168B" w:rsidRPr="00D6168B">
          <w:rPr>
            <w:rFonts w:ascii="Arial" w:hAnsi="Arial" w:cs="Arial"/>
            <w:noProof/>
            <w:szCs w:val="22"/>
          </w:rPr>
          <w:t>126</w:t>
        </w:r>
      </w:fldSimple>
      <w:r w:rsidRPr="00614D6A">
        <w:rPr>
          <w:rFonts w:ascii="Arial" w:hAnsi="Arial" w:cs="Arial"/>
          <w:szCs w:val="22"/>
        </w:rPr>
        <w:t>, став (2) точка 5),</w:t>
      </w:r>
    </w:p>
    <w:p w:rsidR="00A56B00" w:rsidRPr="00614D6A" w:rsidRDefault="00A56B00" w:rsidP="008A622C">
      <w:pPr>
        <w:pStyle w:val="ListParagraph"/>
        <w:numPr>
          <w:ilvl w:val="0"/>
          <w:numId w:val="467"/>
        </w:numPr>
        <w:rPr>
          <w:rFonts w:ascii="Arial" w:hAnsi="Arial" w:cs="Arial"/>
          <w:szCs w:val="22"/>
        </w:rPr>
      </w:pPr>
      <w:r w:rsidRPr="00614D6A">
        <w:rPr>
          <w:rFonts w:ascii="Arial" w:hAnsi="Arial" w:cs="Arial"/>
          <w:szCs w:val="22"/>
        </w:rPr>
        <w:t xml:space="preserve">не </w:t>
      </w:r>
      <w:r w:rsidR="0082641B" w:rsidRPr="00614D6A">
        <w:rPr>
          <w:rFonts w:ascii="Arial" w:hAnsi="Arial" w:cs="Arial"/>
          <w:szCs w:val="22"/>
        </w:rPr>
        <w:t xml:space="preserve">воспостави и </w:t>
      </w:r>
      <w:r w:rsidR="00126ADB" w:rsidRPr="00614D6A">
        <w:rPr>
          <w:rFonts w:ascii="Arial" w:hAnsi="Arial" w:cs="Arial"/>
          <w:szCs w:val="22"/>
        </w:rPr>
        <w:t xml:space="preserve">не </w:t>
      </w:r>
      <w:r w:rsidRPr="00614D6A">
        <w:rPr>
          <w:rFonts w:ascii="Arial" w:hAnsi="Arial" w:cs="Arial"/>
          <w:szCs w:val="22"/>
        </w:rPr>
        <w:t xml:space="preserve">води регистар </w:t>
      </w:r>
      <w:r w:rsidR="00F04711" w:rsidRPr="00614D6A">
        <w:rPr>
          <w:rFonts w:ascii="Arial" w:hAnsi="Arial" w:cs="Arial"/>
          <w:szCs w:val="22"/>
        </w:rPr>
        <w:t>н</w:t>
      </w:r>
      <w:r w:rsidRPr="00614D6A">
        <w:rPr>
          <w:rFonts w:ascii="Arial" w:hAnsi="Arial" w:cs="Arial"/>
          <w:szCs w:val="22"/>
        </w:rPr>
        <w:t>а учесниците на пазарот на природен гас (</w:t>
      </w:r>
      <w:fldSimple w:instr=" REF _Ref500361976 \h  \* MERGEFORMAT ">
        <w:r w:rsidR="00D6168B" w:rsidRPr="00614D6A">
          <w:rPr>
            <w:rFonts w:ascii="Arial" w:hAnsi="Arial" w:cs="Arial"/>
            <w:szCs w:val="22"/>
          </w:rPr>
          <w:t xml:space="preserve">Член </w:t>
        </w:r>
        <w:r w:rsidR="00D6168B" w:rsidRPr="00D6168B">
          <w:rPr>
            <w:rFonts w:ascii="Arial" w:hAnsi="Arial" w:cs="Arial"/>
            <w:noProof/>
            <w:szCs w:val="22"/>
          </w:rPr>
          <w:t>126</w:t>
        </w:r>
      </w:fldSimple>
      <w:r w:rsidRPr="00614D6A">
        <w:rPr>
          <w:rFonts w:ascii="Arial" w:hAnsi="Arial" w:cs="Arial"/>
          <w:szCs w:val="22"/>
        </w:rPr>
        <w:t>, став (2) точка 10)</w:t>
      </w:r>
      <w:r w:rsidR="00FB28D7" w:rsidRPr="00614D6A">
        <w:rPr>
          <w:rFonts w:ascii="Arial" w:hAnsi="Arial" w:cs="Arial"/>
          <w:szCs w:val="22"/>
        </w:rPr>
        <w:t>.</w:t>
      </w:r>
    </w:p>
    <w:p w:rsidR="009459F8" w:rsidRPr="00614D6A" w:rsidRDefault="009459F8" w:rsidP="008A622C">
      <w:pPr>
        <w:pStyle w:val="Stavovi"/>
        <w:numPr>
          <w:ilvl w:val="0"/>
          <w:numId w:val="464"/>
        </w:numPr>
        <w:rPr>
          <w:rFonts w:ascii="Arial" w:hAnsi="Arial" w:cs="Arial"/>
        </w:rPr>
      </w:pPr>
      <w:r w:rsidRPr="00614D6A">
        <w:rPr>
          <w:rFonts w:ascii="Arial" w:hAnsi="Arial" w:cs="Arial"/>
        </w:rPr>
        <w:t xml:space="preserve">Глоба во износ од 5.000 евра во денарска противвредност ќе му се изрече за прекршок на операторот на пазар на </w:t>
      </w:r>
      <w:r w:rsidR="00A56B00" w:rsidRPr="00614D6A">
        <w:rPr>
          <w:rFonts w:ascii="Arial" w:hAnsi="Arial" w:cs="Arial"/>
        </w:rPr>
        <w:t>природен гас</w:t>
      </w:r>
      <w:r w:rsidRPr="00614D6A">
        <w:rPr>
          <w:rFonts w:ascii="Arial" w:hAnsi="Arial" w:cs="Arial"/>
        </w:rPr>
        <w:t xml:space="preserve"> ако:</w:t>
      </w:r>
    </w:p>
    <w:p w:rsidR="00A56B00" w:rsidRPr="00614D6A" w:rsidRDefault="00A56B00" w:rsidP="008A622C">
      <w:pPr>
        <w:pStyle w:val="ListParagraph"/>
        <w:numPr>
          <w:ilvl w:val="0"/>
          <w:numId w:val="468"/>
        </w:numPr>
        <w:rPr>
          <w:rFonts w:ascii="Arial" w:hAnsi="Arial" w:cs="Arial"/>
          <w:szCs w:val="22"/>
        </w:rPr>
      </w:pPr>
      <w:r w:rsidRPr="00614D6A">
        <w:rPr>
          <w:rFonts w:ascii="Arial" w:hAnsi="Arial" w:cs="Arial"/>
          <w:szCs w:val="22"/>
        </w:rPr>
        <w:t>навремено не ги достави до операторот на системот за пренос на природен гас сите информации потребни за изработка на конечните дневни распореди (</w:t>
      </w:r>
      <w:fldSimple w:instr=" REF _Ref500361976 \h  \* MERGEFORMAT ">
        <w:r w:rsidR="00D6168B" w:rsidRPr="00614D6A">
          <w:rPr>
            <w:rFonts w:ascii="Arial" w:hAnsi="Arial" w:cs="Arial"/>
            <w:szCs w:val="22"/>
          </w:rPr>
          <w:t xml:space="preserve">Член </w:t>
        </w:r>
        <w:r w:rsidR="00D6168B" w:rsidRPr="00D6168B">
          <w:rPr>
            <w:rFonts w:ascii="Arial" w:hAnsi="Arial" w:cs="Arial"/>
            <w:szCs w:val="22"/>
          </w:rPr>
          <w:t>126</w:t>
        </w:r>
      </w:fldSimple>
      <w:r w:rsidRPr="00614D6A">
        <w:rPr>
          <w:rFonts w:ascii="Arial" w:hAnsi="Arial" w:cs="Arial"/>
          <w:szCs w:val="22"/>
        </w:rPr>
        <w:t>, став (2) точка 6),</w:t>
      </w:r>
    </w:p>
    <w:p w:rsidR="00A56B00" w:rsidRPr="00614D6A" w:rsidRDefault="00A56B00" w:rsidP="008A622C">
      <w:pPr>
        <w:pStyle w:val="ListParagraph"/>
        <w:numPr>
          <w:ilvl w:val="0"/>
          <w:numId w:val="468"/>
        </w:numPr>
        <w:rPr>
          <w:rFonts w:ascii="Arial" w:hAnsi="Arial" w:cs="Arial"/>
          <w:szCs w:val="22"/>
        </w:rPr>
      </w:pPr>
      <w:r w:rsidRPr="00614D6A">
        <w:rPr>
          <w:rFonts w:ascii="Arial" w:hAnsi="Arial" w:cs="Arial"/>
          <w:szCs w:val="22"/>
        </w:rPr>
        <w:t>не изработи дневен пазарен план (</w:t>
      </w:r>
      <w:fldSimple w:instr=" REF _Ref500361976 \h  \* MERGEFORMAT ">
        <w:r w:rsidR="00D6168B" w:rsidRPr="00614D6A">
          <w:rPr>
            <w:rFonts w:ascii="Arial" w:hAnsi="Arial" w:cs="Arial"/>
            <w:szCs w:val="22"/>
          </w:rPr>
          <w:t xml:space="preserve">Член </w:t>
        </w:r>
        <w:r w:rsidR="00D6168B" w:rsidRPr="00D6168B">
          <w:rPr>
            <w:rFonts w:ascii="Arial" w:hAnsi="Arial" w:cs="Arial"/>
            <w:noProof/>
            <w:szCs w:val="22"/>
          </w:rPr>
          <w:t>126</w:t>
        </w:r>
      </w:fldSimple>
      <w:r w:rsidRPr="00614D6A">
        <w:rPr>
          <w:rFonts w:ascii="Arial" w:hAnsi="Arial" w:cs="Arial"/>
          <w:szCs w:val="22"/>
        </w:rPr>
        <w:t>, став (2) точка 9),</w:t>
      </w:r>
    </w:p>
    <w:p w:rsidR="00A56B00" w:rsidRPr="00614D6A" w:rsidRDefault="00A56B00" w:rsidP="008A622C">
      <w:pPr>
        <w:pStyle w:val="ListParagraph"/>
        <w:numPr>
          <w:ilvl w:val="0"/>
          <w:numId w:val="468"/>
        </w:numPr>
        <w:rPr>
          <w:rFonts w:ascii="Arial" w:hAnsi="Arial" w:cs="Arial"/>
          <w:szCs w:val="22"/>
        </w:rPr>
      </w:pPr>
      <w:r w:rsidRPr="00614D6A">
        <w:rPr>
          <w:rFonts w:ascii="Arial" w:hAnsi="Arial" w:cs="Arial"/>
          <w:szCs w:val="22"/>
        </w:rPr>
        <w:t>не ги обезбеди потребните услуги за снабдувачот со природен гас во краен случај (</w:t>
      </w:r>
      <w:fldSimple w:instr=" REF _Ref500361976 \h  \* MERGEFORMAT ">
        <w:r w:rsidR="00D6168B" w:rsidRPr="00614D6A">
          <w:rPr>
            <w:rFonts w:ascii="Arial" w:hAnsi="Arial" w:cs="Arial"/>
            <w:szCs w:val="22"/>
          </w:rPr>
          <w:t xml:space="preserve">Член </w:t>
        </w:r>
        <w:r w:rsidR="00D6168B" w:rsidRPr="00D6168B">
          <w:rPr>
            <w:rFonts w:ascii="Arial" w:hAnsi="Arial" w:cs="Arial"/>
            <w:noProof/>
            <w:szCs w:val="22"/>
          </w:rPr>
          <w:t>126</w:t>
        </w:r>
      </w:fldSimple>
      <w:r w:rsidRPr="00614D6A">
        <w:rPr>
          <w:rFonts w:ascii="Arial" w:hAnsi="Arial" w:cs="Arial"/>
          <w:szCs w:val="22"/>
        </w:rPr>
        <w:t>, став (2) точка 1</w:t>
      </w:r>
      <w:r w:rsidR="00043E10" w:rsidRPr="00614D6A">
        <w:rPr>
          <w:rFonts w:ascii="Arial" w:hAnsi="Arial" w:cs="Arial"/>
          <w:szCs w:val="22"/>
        </w:rPr>
        <w:t>2</w:t>
      </w:r>
      <w:r w:rsidRPr="00614D6A">
        <w:rPr>
          <w:rFonts w:ascii="Arial" w:hAnsi="Arial" w:cs="Arial"/>
          <w:szCs w:val="22"/>
        </w:rPr>
        <w:t>).</w:t>
      </w:r>
    </w:p>
    <w:p w:rsidR="009459F8" w:rsidRPr="00614D6A" w:rsidRDefault="009459F8" w:rsidP="008A622C">
      <w:pPr>
        <w:pStyle w:val="Stavovi"/>
        <w:numPr>
          <w:ilvl w:val="0"/>
          <w:numId w:val="464"/>
        </w:numPr>
        <w:rPr>
          <w:rFonts w:ascii="Arial" w:hAnsi="Arial" w:cs="Arial"/>
        </w:rPr>
      </w:pPr>
      <w:r w:rsidRPr="00614D6A">
        <w:rPr>
          <w:rFonts w:ascii="Arial" w:hAnsi="Arial" w:cs="Arial"/>
        </w:rPr>
        <w:t>Глоба во износ од 3.000 евра во денарска противвредност ќе му се изрече за прекршок на операторот на пазар на електрична енергија ако:</w:t>
      </w:r>
    </w:p>
    <w:p w:rsidR="00A56B00" w:rsidRPr="00614D6A" w:rsidRDefault="00A56B00" w:rsidP="008A622C">
      <w:pPr>
        <w:pStyle w:val="ListParagraph"/>
        <w:numPr>
          <w:ilvl w:val="0"/>
          <w:numId w:val="469"/>
        </w:numPr>
        <w:rPr>
          <w:rFonts w:ascii="Arial" w:hAnsi="Arial" w:cs="Arial"/>
          <w:szCs w:val="22"/>
        </w:rPr>
      </w:pPr>
      <w:r w:rsidRPr="00614D6A">
        <w:rPr>
          <w:rFonts w:ascii="Arial" w:hAnsi="Arial" w:cs="Arial"/>
          <w:szCs w:val="22"/>
        </w:rPr>
        <w:t>не води евиденција на сите договори склучени со учесниците на пазарот на природен гас (</w:t>
      </w:r>
      <w:fldSimple w:instr=" REF _Ref500361976 \h  \* MERGEFORMAT ">
        <w:r w:rsidR="00D6168B" w:rsidRPr="00614D6A">
          <w:rPr>
            <w:rFonts w:ascii="Arial" w:hAnsi="Arial" w:cs="Arial"/>
            <w:szCs w:val="22"/>
          </w:rPr>
          <w:t xml:space="preserve">Член </w:t>
        </w:r>
        <w:r w:rsidR="00D6168B" w:rsidRPr="00D6168B">
          <w:rPr>
            <w:rFonts w:ascii="Arial" w:hAnsi="Arial" w:cs="Arial"/>
            <w:szCs w:val="22"/>
          </w:rPr>
          <w:t>126</w:t>
        </w:r>
      </w:fldSimple>
      <w:r w:rsidRPr="00614D6A">
        <w:rPr>
          <w:rFonts w:ascii="Arial" w:hAnsi="Arial" w:cs="Arial"/>
          <w:szCs w:val="22"/>
        </w:rPr>
        <w:t xml:space="preserve">, став (2) точка 7), </w:t>
      </w:r>
    </w:p>
    <w:p w:rsidR="00A56B00" w:rsidRPr="00614D6A" w:rsidRDefault="00A56B00" w:rsidP="008A622C">
      <w:pPr>
        <w:pStyle w:val="ListParagraph"/>
        <w:numPr>
          <w:ilvl w:val="0"/>
          <w:numId w:val="469"/>
        </w:numPr>
        <w:rPr>
          <w:rFonts w:ascii="Arial" w:hAnsi="Arial" w:cs="Arial"/>
          <w:szCs w:val="22"/>
        </w:rPr>
      </w:pPr>
      <w:r w:rsidRPr="00614D6A">
        <w:rPr>
          <w:rFonts w:ascii="Arial" w:hAnsi="Arial" w:cs="Arial"/>
          <w:szCs w:val="22"/>
        </w:rPr>
        <w:t>не води евиденција на сите договори за формирање на балансни групи склучени помеѓу учесниците на пазарот на природен гас и операторот на пазар на природен гас (</w:t>
      </w:r>
      <w:fldSimple w:instr=" REF _Ref500361976 \h  \* MERGEFORMAT ">
        <w:r w:rsidR="00D6168B" w:rsidRPr="00614D6A">
          <w:rPr>
            <w:rFonts w:ascii="Arial" w:hAnsi="Arial" w:cs="Arial"/>
            <w:szCs w:val="22"/>
          </w:rPr>
          <w:t xml:space="preserve">Член </w:t>
        </w:r>
        <w:r w:rsidR="00D6168B" w:rsidRPr="00D6168B">
          <w:rPr>
            <w:rFonts w:ascii="Arial" w:hAnsi="Arial" w:cs="Arial"/>
            <w:noProof/>
            <w:szCs w:val="22"/>
          </w:rPr>
          <w:t>126</w:t>
        </w:r>
      </w:fldSimple>
      <w:r w:rsidRPr="00614D6A">
        <w:rPr>
          <w:rFonts w:ascii="Arial" w:hAnsi="Arial" w:cs="Arial"/>
          <w:szCs w:val="22"/>
        </w:rPr>
        <w:t>, став (2) точка 8),</w:t>
      </w:r>
    </w:p>
    <w:p w:rsidR="00A56B00" w:rsidRPr="00614D6A" w:rsidRDefault="00A56B00" w:rsidP="008A622C">
      <w:pPr>
        <w:pStyle w:val="ListParagraph"/>
        <w:numPr>
          <w:ilvl w:val="0"/>
          <w:numId w:val="469"/>
        </w:numPr>
        <w:rPr>
          <w:rFonts w:ascii="Arial" w:hAnsi="Arial" w:cs="Arial"/>
          <w:szCs w:val="22"/>
        </w:rPr>
      </w:pPr>
      <w:r w:rsidRPr="00614D6A">
        <w:rPr>
          <w:rFonts w:ascii="Arial" w:hAnsi="Arial" w:cs="Arial"/>
          <w:szCs w:val="22"/>
        </w:rPr>
        <w:t>не објавува информации кои се неопходни за непречено организирање и управување на пазарот на природен гас (</w:t>
      </w:r>
      <w:fldSimple w:instr=" REF _Ref500361976 \h  \* MERGEFORMAT ">
        <w:r w:rsidR="00D6168B" w:rsidRPr="00614D6A">
          <w:rPr>
            <w:rFonts w:ascii="Arial" w:hAnsi="Arial" w:cs="Arial"/>
            <w:szCs w:val="22"/>
          </w:rPr>
          <w:t xml:space="preserve">Член </w:t>
        </w:r>
        <w:r w:rsidR="00D6168B" w:rsidRPr="00D6168B">
          <w:rPr>
            <w:rFonts w:ascii="Arial" w:hAnsi="Arial" w:cs="Arial"/>
            <w:noProof/>
            <w:szCs w:val="22"/>
          </w:rPr>
          <w:t>126</w:t>
        </w:r>
      </w:fldSimple>
      <w:r w:rsidRPr="00614D6A">
        <w:rPr>
          <w:rFonts w:ascii="Arial" w:hAnsi="Arial" w:cs="Arial"/>
          <w:szCs w:val="22"/>
        </w:rPr>
        <w:t>, став (2) точка 1</w:t>
      </w:r>
      <w:r w:rsidR="00043E10" w:rsidRPr="00614D6A">
        <w:rPr>
          <w:rFonts w:ascii="Arial" w:hAnsi="Arial" w:cs="Arial"/>
          <w:szCs w:val="22"/>
        </w:rPr>
        <w:t>1</w:t>
      </w:r>
      <w:r w:rsidRPr="00614D6A">
        <w:rPr>
          <w:rFonts w:ascii="Arial" w:hAnsi="Arial" w:cs="Arial"/>
          <w:szCs w:val="22"/>
        </w:rPr>
        <w:t>).</w:t>
      </w:r>
    </w:p>
    <w:p w:rsidR="009459F8" w:rsidRPr="00614D6A" w:rsidRDefault="009459F8" w:rsidP="008A622C">
      <w:pPr>
        <w:pStyle w:val="Stavovi"/>
        <w:numPr>
          <w:ilvl w:val="0"/>
          <w:numId w:val="464"/>
        </w:numPr>
        <w:rPr>
          <w:rFonts w:ascii="Arial" w:hAnsi="Arial" w:cs="Arial"/>
        </w:rPr>
      </w:pPr>
      <w:r w:rsidRPr="00614D6A">
        <w:rPr>
          <w:rFonts w:ascii="Arial" w:hAnsi="Arial" w:cs="Arial"/>
        </w:rPr>
        <w:t>Глоба во износ од 30% од одмерена</w:t>
      </w:r>
      <w:r w:rsidR="004C1F13" w:rsidRPr="00614D6A">
        <w:rPr>
          <w:rFonts w:ascii="Arial" w:hAnsi="Arial" w:cs="Arial"/>
        </w:rPr>
        <w:t>та</w:t>
      </w:r>
      <w:r w:rsidRPr="00614D6A">
        <w:rPr>
          <w:rFonts w:ascii="Arial" w:hAnsi="Arial" w:cs="Arial"/>
        </w:rPr>
        <w:t xml:space="preserve"> глоба за </w:t>
      </w:r>
      <w:r w:rsidR="00A56B00" w:rsidRPr="00614D6A">
        <w:rPr>
          <w:rFonts w:ascii="Arial" w:hAnsi="Arial" w:cs="Arial"/>
        </w:rPr>
        <w:t>операторот на пазар на природен гас</w:t>
      </w:r>
      <w:r w:rsidRPr="00614D6A">
        <w:rPr>
          <w:rFonts w:ascii="Arial" w:hAnsi="Arial" w:cs="Arial"/>
        </w:rPr>
        <w:t xml:space="preserve"> ќе се изрече за прекршок за дејствијата од ставовите (1), (2) и (3) на овој член и на одговорното лице во </w:t>
      </w:r>
      <w:r w:rsidR="00A56B00" w:rsidRPr="00614D6A">
        <w:rPr>
          <w:rFonts w:ascii="Arial" w:hAnsi="Arial" w:cs="Arial"/>
        </w:rPr>
        <w:t>операторот</w:t>
      </w:r>
      <w:r w:rsidRPr="00614D6A">
        <w:rPr>
          <w:rFonts w:ascii="Arial" w:hAnsi="Arial" w:cs="Arial"/>
        </w:rPr>
        <w:t>.</w:t>
      </w:r>
    </w:p>
    <w:p w:rsidR="00E037E7" w:rsidRPr="00614D6A" w:rsidRDefault="00E037E7" w:rsidP="00802815">
      <w:pPr>
        <w:pStyle w:val="Stavovi"/>
        <w:numPr>
          <w:ilvl w:val="0"/>
          <w:numId w:val="0"/>
        </w:numPr>
        <w:ind w:left="450" w:hanging="360"/>
        <w:rPr>
          <w:rFonts w:ascii="Arial" w:hAnsi="Arial" w:cs="Arial"/>
        </w:rPr>
      </w:pPr>
    </w:p>
    <w:p w:rsidR="00F1272F" w:rsidRPr="00614D6A" w:rsidRDefault="0007749B" w:rsidP="00F1272F">
      <w:pPr>
        <w:pStyle w:val="Heading2"/>
        <w:rPr>
          <w:rFonts w:ascii="Arial" w:hAnsi="Arial" w:cs="Arial"/>
          <w:b w:val="0"/>
          <w:szCs w:val="22"/>
          <w:lang w:eastAsia="mk-MK"/>
        </w:rPr>
      </w:pPr>
      <w:bookmarkStart w:id="953" w:name="_Toc507587440"/>
      <w:bookmarkStart w:id="954" w:name="_Toc507587673"/>
      <w:r w:rsidRPr="00614D6A">
        <w:rPr>
          <w:rFonts w:ascii="Arial" w:hAnsi="Arial" w:cs="Arial"/>
          <w:b w:val="0"/>
          <w:szCs w:val="22"/>
          <w:lang w:eastAsia="mk-MK"/>
        </w:rPr>
        <w:t>П</w:t>
      </w:r>
      <w:r w:rsidR="00F1272F" w:rsidRPr="00614D6A">
        <w:rPr>
          <w:rFonts w:ascii="Arial" w:hAnsi="Arial" w:cs="Arial"/>
          <w:b w:val="0"/>
          <w:szCs w:val="22"/>
          <w:lang w:eastAsia="mk-MK"/>
        </w:rPr>
        <w:t>рекршочни одредби</w:t>
      </w:r>
      <w:r w:rsidR="00204EB5" w:rsidRPr="00614D6A">
        <w:rPr>
          <w:rFonts w:ascii="Arial" w:hAnsi="Arial" w:cs="Arial"/>
          <w:b w:val="0"/>
          <w:szCs w:val="22"/>
          <w:lang w:eastAsia="mk-MK"/>
        </w:rPr>
        <w:t xml:space="preserve"> </w:t>
      </w:r>
      <w:r w:rsidR="00F1272F" w:rsidRPr="00614D6A">
        <w:rPr>
          <w:rFonts w:ascii="Arial" w:hAnsi="Arial" w:cs="Arial"/>
          <w:b w:val="0"/>
          <w:szCs w:val="22"/>
          <w:lang w:eastAsia="mk-MK"/>
        </w:rPr>
        <w:t xml:space="preserve">за </w:t>
      </w:r>
      <w:r w:rsidR="00204EB5" w:rsidRPr="00614D6A">
        <w:rPr>
          <w:rFonts w:ascii="Arial" w:hAnsi="Arial" w:cs="Arial"/>
          <w:b w:val="0"/>
          <w:szCs w:val="22"/>
          <w:lang w:eastAsia="mk-MK"/>
        </w:rPr>
        <w:t xml:space="preserve">операторот на системот за дистрибуција на </w:t>
      </w:r>
      <w:r w:rsidR="00F1272F" w:rsidRPr="00614D6A">
        <w:rPr>
          <w:rFonts w:ascii="Arial" w:hAnsi="Arial" w:cs="Arial"/>
          <w:b w:val="0"/>
          <w:szCs w:val="22"/>
          <w:lang w:eastAsia="mk-MK"/>
        </w:rPr>
        <w:t>природен гас</w:t>
      </w:r>
      <w:bookmarkEnd w:id="953"/>
      <w:bookmarkEnd w:id="954"/>
    </w:p>
    <w:p w:rsidR="00F1272F" w:rsidRPr="00614D6A" w:rsidRDefault="00F1272F" w:rsidP="00F1272F">
      <w:pPr>
        <w:pStyle w:val="Caption"/>
        <w:rPr>
          <w:rFonts w:ascii="Arial" w:hAnsi="Arial" w:cs="Arial"/>
          <w:b w:val="0"/>
          <w:bCs/>
          <w:sz w:val="22"/>
          <w:szCs w:val="22"/>
          <w:lang w:eastAsia="mk-MK"/>
        </w:rPr>
      </w:pPr>
      <w:bookmarkStart w:id="955" w:name="_Ref50353197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226</w:t>
      </w:r>
      <w:r w:rsidR="00804955" w:rsidRPr="00614D6A">
        <w:rPr>
          <w:rFonts w:ascii="Arial" w:hAnsi="Arial" w:cs="Arial"/>
          <w:b w:val="0"/>
          <w:sz w:val="22"/>
          <w:szCs w:val="22"/>
        </w:rPr>
        <w:fldChar w:fldCharType="end"/>
      </w:r>
      <w:bookmarkEnd w:id="955"/>
    </w:p>
    <w:p w:rsidR="00261F8F" w:rsidRPr="00614D6A" w:rsidRDefault="00261F8F" w:rsidP="008A622C">
      <w:pPr>
        <w:pStyle w:val="Stavovi"/>
        <w:numPr>
          <w:ilvl w:val="0"/>
          <w:numId w:val="434"/>
        </w:numPr>
        <w:rPr>
          <w:rFonts w:ascii="Arial" w:hAnsi="Arial" w:cs="Arial"/>
        </w:rPr>
      </w:pPr>
      <w:r w:rsidRPr="00614D6A">
        <w:rPr>
          <w:rFonts w:ascii="Arial" w:hAnsi="Arial" w:cs="Arial"/>
        </w:rPr>
        <w:t xml:space="preserve">Глоба во износ до 2% од вкупните приходи на правното лице во претходната финансиска година ќе му се изрече за прекршок на оператор на системот за дистрибуција на природен гас ако: </w:t>
      </w:r>
    </w:p>
    <w:p w:rsidR="00BD257A" w:rsidRPr="00614D6A" w:rsidRDefault="00BD257A" w:rsidP="008A622C">
      <w:pPr>
        <w:pStyle w:val="ListParagraph"/>
        <w:numPr>
          <w:ilvl w:val="0"/>
          <w:numId w:val="435"/>
        </w:numPr>
        <w:rPr>
          <w:rFonts w:ascii="Arial" w:hAnsi="Arial" w:cs="Arial"/>
          <w:szCs w:val="22"/>
        </w:rPr>
      </w:pPr>
      <w:r w:rsidRPr="00614D6A">
        <w:rPr>
          <w:rFonts w:ascii="Arial" w:hAnsi="Arial" w:cs="Arial"/>
          <w:szCs w:val="22"/>
        </w:rPr>
        <w:t xml:space="preserve">не </w:t>
      </w:r>
      <w:r w:rsidR="0082641B" w:rsidRPr="00614D6A">
        <w:rPr>
          <w:rFonts w:ascii="Arial" w:hAnsi="Arial" w:cs="Arial"/>
          <w:szCs w:val="22"/>
        </w:rPr>
        <w:t>г</w:t>
      </w:r>
      <w:r w:rsidR="0015744E" w:rsidRPr="00614D6A">
        <w:rPr>
          <w:rFonts w:ascii="Arial" w:hAnsi="Arial" w:cs="Arial"/>
          <w:szCs w:val="22"/>
        </w:rPr>
        <w:t>и</w:t>
      </w:r>
      <w:r w:rsidR="0082641B" w:rsidRPr="00614D6A">
        <w:rPr>
          <w:rFonts w:ascii="Arial" w:hAnsi="Arial" w:cs="Arial"/>
          <w:szCs w:val="22"/>
        </w:rPr>
        <w:t xml:space="preserve"> приклучи потрошувачите на дист</w:t>
      </w:r>
      <w:r w:rsidR="00FB28D7" w:rsidRPr="00614D6A">
        <w:rPr>
          <w:rFonts w:ascii="Arial" w:hAnsi="Arial" w:cs="Arial"/>
          <w:szCs w:val="22"/>
        </w:rPr>
        <w:t>р</w:t>
      </w:r>
      <w:r w:rsidR="0082641B" w:rsidRPr="00614D6A">
        <w:rPr>
          <w:rFonts w:ascii="Arial" w:hAnsi="Arial" w:cs="Arial"/>
          <w:szCs w:val="22"/>
        </w:rPr>
        <w:t xml:space="preserve">ибутивната мрежа и не </w:t>
      </w:r>
      <w:r w:rsidRPr="00614D6A">
        <w:rPr>
          <w:rFonts w:ascii="Arial" w:hAnsi="Arial" w:cs="Arial"/>
          <w:szCs w:val="22"/>
        </w:rPr>
        <w:t>овозможи пристап на трета страна за користење на систем</w:t>
      </w:r>
      <w:r w:rsidR="003514DF" w:rsidRPr="00614D6A">
        <w:rPr>
          <w:rFonts w:ascii="Arial" w:hAnsi="Arial" w:cs="Arial"/>
          <w:szCs w:val="22"/>
        </w:rPr>
        <w:t>от за дистрибуција</w:t>
      </w:r>
      <w:r w:rsidRPr="00614D6A">
        <w:rPr>
          <w:rFonts w:ascii="Arial" w:hAnsi="Arial" w:cs="Arial"/>
          <w:szCs w:val="22"/>
        </w:rPr>
        <w:t xml:space="preserve"> (</w:t>
      </w:r>
      <w:fldSimple w:instr=" REF _Ref500185790 \h  \* MERGEFORMAT ">
        <w:r w:rsidR="00D6168B" w:rsidRPr="00614D6A">
          <w:rPr>
            <w:rFonts w:ascii="Arial" w:hAnsi="Arial" w:cs="Arial"/>
            <w:szCs w:val="22"/>
          </w:rPr>
          <w:t xml:space="preserve">Член </w:t>
        </w:r>
        <w:r w:rsidR="00D6168B" w:rsidRPr="00D6168B">
          <w:rPr>
            <w:rFonts w:ascii="Arial" w:hAnsi="Arial" w:cs="Arial"/>
            <w:szCs w:val="22"/>
          </w:rPr>
          <w:t>129</w:t>
        </w:r>
      </w:fldSimple>
      <w:r w:rsidRPr="00614D6A">
        <w:rPr>
          <w:rFonts w:ascii="Arial" w:hAnsi="Arial" w:cs="Arial"/>
          <w:szCs w:val="22"/>
        </w:rPr>
        <w:t xml:space="preserve"> став (2) точка 3),</w:t>
      </w:r>
    </w:p>
    <w:p w:rsidR="00261F8F" w:rsidRPr="00614D6A" w:rsidRDefault="00261F8F" w:rsidP="008A622C">
      <w:pPr>
        <w:pStyle w:val="ListParagraph"/>
        <w:numPr>
          <w:ilvl w:val="0"/>
          <w:numId w:val="435"/>
        </w:numPr>
        <w:rPr>
          <w:rFonts w:ascii="Arial" w:hAnsi="Arial" w:cs="Arial"/>
          <w:szCs w:val="22"/>
        </w:rPr>
      </w:pPr>
      <w:r w:rsidRPr="00614D6A">
        <w:rPr>
          <w:rFonts w:ascii="Arial" w:hAnsi="Arial" w:cs="Arial"/>
          <w:szCs w:val="22"/>
        </w:rPr>
        <w:t>навремено не обезбеди информации до другите оператори на системи за дистрибуција</w:t>
      </w:r>
      <w:r w:rsidR="0015744E" w:rsidRPr="00614D6A">
        <w:rPr>
          <w:rFonts w:ascii="Arial" w:hAnsi="Arial" w:cs="Arial"/>
          <w:szCs w:val="22"/>
        </w:rPr>
        <w:t>,</w:t>
      </w:r>
      <w:r w:rsidRPr="00614D6A">
        <w:rPr>
          <w:rFonts w:ascii="Arial" w:hAnsi="Arial" w:cs="Arial"/>
          <w:szCs w:val="22"/>
        </w:rPr>
        <w:t xml:space="preserve"> како и операторот </w:t>
      </w:r>
      <w:r w:rsidR="0082641B" w:rsidRPr="00614D6A">
        <w:rPr>
          <w:rFonts w:ascii="Arial" w:hAnsi="Arial" w:cs="Arial"/>
          <w:szCs w:val="22"/>
        </w:rPr>
        <w:t>н</w:t>
      </w:r>
      <w:r w:rsidRPr="00614D6A">
        <w:rPr>
          <w:rFonts w:ascii="Arial" w:hAnsi="Arial" w:cs="Arial"/>
          <w:szCs w:val="22"/>
        </w:rPr>
        <w:t xml:space="preserve">а системот за пренос на природен </w:t>
      </w:r>
      <w:r w:rsidR="0082641B" w:rsidRPr="00614D6A">
        <w:rPr>
          <w:rFonts w:ascii="Arial" w:hAnsi="Arial" w:cs="Arial"/>
          <w:szCs w:val="22"/>
        </w:rPr>
        <w:t xml:space="preserve">гас </w:t>
      </w:r>
      <w:r w:rsidRPr="00614D6A">
        <w:rPr>
          <w:rFonts w:ascii="Arial" w:hAnsi="Arial" w:cs="Arial"/>
          <w:szCs w:val="22"/>
        </w:rPr>
        <w:t>(</w:t>
      </w:r>
      <w:fldSimple w:instr=" REF _Ref500185790 \h  \* MERGEFORMAT ">
        <w:r w:rsidR="00D6168B" w:rsidRPr="00614D6A">
          <w:rPr>
            <w:rFonts w:ascii="Arial" w:hAnsi="Arial" w:cs="Arial"/>
            <w:szCs w:val="22"/>
          </w:rPr>
          <w:t xml:space="preserve">Член </w:t>
        </w:r>
        <w:r w:rsidR="00D6168B" w:rsidRPr="00D6168B">
          <w:rPr>
            <w:rFonts w:ascii="Arial" w:hAnsi="Arial" w:cs="Arial"/>
            <w:noProof/>
            <w:szCs w:val="22"/>
          </w:rPr>
          <w:t>129</w:t>
        </w:r>
      </w:fldSimple>
      <w:r w:rsidRPr="00614D6A">
        <w:rPr>
          <w:rFonts w:ascii="Arial" w:hAnsi="Arial" w:cs="Arial"/>
          <w:szCs w:val="22"/>
        </w:rPr>
        <w:t xml:space="preserve"> став (2) точка 4)</w:t>
      </w:r>
      <w:r w:rsidR="00170F34" w:rsidRPr="00614D6A">
        <w:rPr>
          <w:rFonts w:ascii="Arial" w:hAnsi="Arial" w:cs="Arial"/>
          <w:szCs w:val="22"/>
        </w:rPr>
        <w:t>,</w:t>
      </w:r>
    </w:p>
    <w:p w:rsidR="00170F34" w:rsidRPr="00614D6A" w:rsidRDefault="00170F34" w:rsidP="008A622C">
      <w:pPr>
        <w:pStyle w:val="ListParagraph"/>
        <w:numPr>
          <w:ilvl w:val="0"/>
          <w:numId w:val="435"/>
        </w:numPr>
        <w:rPr>
          <w:rFonts w:ascii="Arial" w:hAnsi="Arial" w:cs="Arial"/>
          <w:szCs w:val="22"/>
        </w:rPr>
      </w:pPr>
      <w:r w:rsidRPr="00614D6A">
        <w:rPr>
          <w:rFonts w:ascii="Arial" w:hAnsi="Arial" w:cs="Arial"/>
          <w:szCs w:val="22"/>
        </w:rPr>
        <w:lastRenderedPageBreak/>
        <w:t xml:space="preserve">на корисниците на системот </w:t>
      </w:r>
      <w:r w:rsidR="0082641B" w:rsidRPr="00614D6A">
        <w:rPr>
          <w:rFonts w:ascii="Arial" w:hAnsi="Arial" w:cs="Arial"/>
          <w:szCs w:val="22"/>
        </w:rPr>
        <w:t xml:space="preserve">за </w:t>
      </w:r>
      <w:r w:rsidRPr="00614D6A">
        <w:rPr>
          <w:rFonts w:ascii="Arial" w:hAnsi="Arial" w:cs="Arial"/>
          <w:szCs w:val="22"/>
        </w:rPr>
        <w:t>дистрибуција на природен гас навремено не им ги обезбеди информации</w:t>
      </w:r>
      <w:r w:rsidR="0015744E" w:rsidRPr="00614D6A">
        <w:rPr>
          <w:rFonts w:ascii="Arial" w:hAnsi="Arial" w:cs="Arial"/>
          <w:szCs w:val="22"/>
        </w:rPr>
        <w:t>те</w:t>
      </w:r>
      <w:r w:rsidRPr="00614D6A">
        <w:rPr>
          <w:rFonts w:ascii="Arial" w:hAnsi="Arial" w:cs="Arial"/>
          <w:szCs w:val="22"/>
        </w:rPr>
        <w:t xml:space="preserve"> кои се потребни за ефикасен пристап до системот </w:t>
      </w:r>
      <w:fldSimple w:instr=" REF _Ref500185790 \h  \* MERGEFORMAT ">
        <w:r w:rsidR="00D6168B" w:rsidRPr="00614D6A">
          <w:rPr>
            <w:rFonts w:ascii="Arial" w:hAnsi="Arial" w:cs="Arial"/>
            <w:szCs w:val="22"/>
          </w:rPr>
          <w:t xml:space="preserve">Член </w:t>
        </w:r>
        <w:r w:rsidR="00D6168B" w:rsidRPr="00D6168B">
          <w:rPr>
            <w:rFonts w:ascii="Arial" w:hAnsi="Arial" w:cs="Arial"/>
            <w:noProof/>
            <w:szCs w:val="22"/>
          </w:rPr>
          <w:t>129</w:t>
        </w:r>
      </w:fldSimple>
      <w:r w:rsidRPr="00614D6A">
        <w:rPr>
          <w:rFonts w:ascii="Arial" w:hAnsi="Arial" w:cs="Arial"/>
          <w:szCs w:val="22"/>
        </w:rPr>
        <w:t xml:space="preserve"> став (2) точка 5),</w:t>
      </w:r>
    </w:p>
    <w:p w:rsidR="00261F8F" w:rsidRPr="00614D6A" w:rsidRDefault="00261F8F" w:rsidP="008A622C">
      <w:pPr>
        <w:pStyle w:val="ListParagraph"/>
        <w:numPr>
          <w:ilvl w:val="0"/>
          <w:numId w:val="435"/>
        </w:numPr>
        <w:rPr>
          <w:rFonts w:ascii="Arial" w:hAnsi="Arial" w:cs="Arial"/>
          <w:szCs w:val="22"/>
        </w:rPr>
      </w:pPr>
      <w:r w:rsidRPr="00614D6A">
        <w:rPr>
          <w:rFonts w:ascii="Arial" w:hAnsi="Arial" w:cs="Arial"/>
          <w:szCs w:val="22"/>
        </w:rPr>
        <w:t xml:space="preserve">не им овозможи на снабдувачите електронски пристап до листата на потрошувачи </w:t>
      </w:r>
      <w:r w:rsidR="00126ADB" w:rsidRPr="00614D6A">
        <w:rPr>
          <w:rFonts w:ascii="Arial" w:hAnsi="Arial" w:cs="Arial"/>
          <w:szCs w:val="22"/>
        </w:rPr>
        <w:t>која не ги вклучува домаќинствата</w:t>
      </w:r>
      <w:r w:rsidR="0015744E" w:rsidRPr="00614D6A">
        <w:rPr>
          <w:rFonts w:ascii="Arial" w:hAnsi="Arial" w:cs="Arial"/>
          <w:szCs w:val="22"/>
        </w:rPr>
        <w:t>,</w:t>
      </w:r>
      <w:r w:rsidR="00126ADB" w:rsidRPr="00614D6A">
        <w:rPr>
          <w:rFonts w:ascii="Arial" w:hAnsi="Arial" w:cs="Arial"/>
          <w:szCs w:val="22"/>
        </w:rPr>
        <w:t xml:space="preserve"> </w:t>
      </w:r>
      <w:r w:rsidRPr="00614D6A">
        <w:rPr>
          <w:rFonts w:ascii="Arial" w:hAnsi="Arial" w:cs="Arial"/>
          <w:szCs w:val="22"/>
        </w:rPr>
        <w:t>како и нивната потрошувачка за последните 12 месеци (</w:t>
      </w:r>
      <w:fldSimple w:instr=" REF _Ref500185790 \h  \* MERGEFORMAT ">
        <w:r w:rsidR="00D6168B" w:rsidRPr="00614D6A">
          <w:rPr>
            <w:rFonts w:ascii="Arial" w:hAnsi="Arial" w:cs="Arial"/>
            <w:szCs w:val="22"/>
          </w:rPr>
          <w:t xml:space="preserve">Член </w:t>
        </w:r>
        <w:r w:rsidR="00D6168B" w:rsidRPr="00D6168B">
          <w:rPr>
            <w:rFonts w:ascii="Arial" w:hAnsi="Arial" w:cs="Arial"/>
            <w:noProof/>
            <w:szCs w:val="22"/>
          </w:rPr>
          <w:t>129</w:t>
        </w:r>
      </w:fldSimple>
      <w:r w:rsidRPr="00614D6A">
        <w:rPr>
          <w:rFonts w:ascii="Arial" w:hAnsi="Arial" w:cs="Arial"/>
          <w:szCs w:val="22"/>
        </w:rPr>
        <w:t xml:space="preserve"> став (2) точка 6),</w:t>
      </w:r>
      <w:r w:rsidRPr="00614D6A" w:rsidDel="00204EB5">
        <w:rPr>
          <w:rFonts w:ascii="Arial" w:hAnsi="Arial" w:cs="Arial"/>
          <w:szCs w:val="22"/>
        </w:rPr>
        <w:t xml:space="preserve"> </w:t>
      </w:r>
      <w:r w:rsidRPr="00614D6A">
        <w:rPr>
          <w:rFonts w:ascii="Arial" w:hAnsi="Arial" w:cs="Arial"/>
          <w:szCs w:val="22"/>
        </w:rPr>
        <w:t> </w:t>
      </w:r>
    </w:p>
    <w:p w:rsidR="00261F8F" w:rsidRPr="00614D6A" w:rsidRDefault="00261F8F" w:rsidP="008A622C">
      <w:pPr>
        <w:pStyle w:val="ListParagraph"/>
        <w:numPr>
          <w:ilvl w:val="0"/>
          <w:numId w:val="435"/>
        </w:numPr>
        <w:rPr>
          <w:rFonts w:ascii="Arial" w:hAnsi="Arial" w:cs="Arial"/>
          <w:szCs w:val="22"/>
        </w:rPr>
      </w:pPr>
      <w:r w:rsidRPr="00614D6A">
        <w:rPr>
          <w:rFonts w:ascii="Arial" w:hAnsi="Arial" w:cs="Arial"/>
          <w:szCs w:val="22"/>
        </w:rPr>
        <w:t xml:space="preserve">не назначи службеник за усогласеност и не </w:t>
      </w:r>
      <w:r w:rsidR="0082641B" w:rsidRPr="00614D6A">
        <w:rPr>
          <w:rFonts w:ascii="Arial" w:hAnsi="Arial" w:cs="Arial"/>
          <w:szCs w:val="22"/>
        </w:rPr>
        <w:t>донесе програма за усогласеност</w:t>
      </w:r>
      <w:r w:rsidR="0015744E" w:rsidRPr="00614D6A">
        <w:rPr>
          <w:rFonts w:ascii="Arial" w:hAnsi="Arial" w:cs="Arial"/>
          <w:szCs w:val="22"/>
        </w:rPr>
        <w:t>,</w:t>
      </w:r>
      <w:r w:rsidR="0082641B" w:rsidRPr="00614D6A">
        <w:rPr>
          <w:rFonts w:ascii="Arial" w:hAnsi="Arial" w:cs="Arial"/>
          <w:szCs w:val="22"/>
        </w:rPr>
        <w:t xml:space="preserve"> претходно одобрена од </w:t>
      </w:r>
      <w:r w:rsidRPr="00614D6A">
        <w:rPr>
          <w:rFonts w:ascii="Arial" w:hAnsi="Arial" w:cs="Arial"/>
          <w:szCs w:val="22"/>
        </w:rPr>
        <w:t>Регулаторна комисија за енергетика (</w:t>
      </w:r>
      <w:fldSimple w:instr=" REF _Ref499126902 \h  \* MERGEFORMAT ">
        <w:r w:rsidR="00D6168B" w:rsidRPr="00614D6A">
          <w:rPr>
            <w:rFonts w:ascii="Arial" w:hAnsi="Arial" w:cs="Arial"/>
            <w:szCs w:val="22"/>
          </w:rPr>
          <w:t xml:space="preserve">Член </w:t>
        </w:r>
        <w:r w:rsidR="00D6168B" w:rsidRPr="00D6168B">
          <w:rPr>
            <w:rFonts w:ascii="Arial" w:hAnsi="Arial" w:cs="Arial"/>
            <w:noProof/>
            <w:szCs w:val="22"/>
          </w:rPr>
          <w:t>133</w:t>
        </w:r>
      </w:fldSimple>
      <w:r w:rsidRPr="00614D6A">
        <w:rPr>
          <w:rFonts w:ascii="Arial" w:hAnsi="Arial" w:cs="Arial"/>
          <w:szCs w:val="22"/>
        </w:rPr>
        <w:t xml:space="preserve"> став</w:t>
      </w:r>
      <w:r w:rsidR="0082641B" w:rsidRPr="00614D6A">
        <w:rPr>
          <w:rFonts w:ascii="Arial" w:hAnsi="Arial" w:cs="Arial"/>
          <w:szCs w:val="22"/>
        </w:rPr>
        <w:t xml:space="preserve"> </w:t>
      </w:r>
      <w:r w:rsidRPr="00614D6A">
        <w:rPr>
          <w:rFonts w:ascii="Arial" w:hAnsi="Arial" w:cs="Arial"/>
          <w:szCs w:val="22"/>
        </w:rPr>
        <w:t>(</w:t>
      </w:r>
      <w:r w:rsidR="00126ADB" w:rsidRPr="00614D6A">
        <w:rPr>
          <w:rFonts w:ascii="Arial" w:hAnsi="Arial" w:cs="Arial"/>
          <w:szCs w:val="22"/>
        </w:rPr>
        <w:t>6</w:t>
      </w:r>
      <w:r w:rsidRPr="00614D6A">
        <w:rPr>
          <w:rFonts w:ascii="Arial" w:hAnsi="Arial" w:cs="Arial"/>
          <w:szCs w:val="22"/>
        </w:rPr>
        <w:t>)).</w:t>
      </w:r>
    </w:p>
    <w:p w:rsidR="005827AF" w:rsidRPr="00614D6A" w:rsidRDefault="005827AF" w:rsidP="008A622C">
      <w:pPr>
        <w:pStyle w:val="Stavovi"/>
        <w:numPr>
          <w:ilvl w:val="0"/>
          <w:numId w:val="434"/>
        </w:numPr>
        <w:rPr>
          <w:rFonts w:ascii="Arial" w:hAnsi="Arial" w:cs="Arial"/>
        </w:rPr>
      </w:pPr>
      <w:r w:rsidRPr="00614D6A">
        <w:rPr>
          <w:rFonts w:ascii="Arial" w:hAnsi="Arial" w:cs="Arial"/>
        </w:rPr>
        <w:t>Г</w:t>
      </w:r>
      <w:r w:rsidR="00261F8F" w:rsidRPr="00614D6A">
        <w:rPr>
          <w:rFonts w:ascii="Arial" w:hAnsi="Arial" w:cs="Arial"/>
        </w:rPr>
        <w:t>лоба во износ од 10.000</w:t>
      </w:r>
      <w:r w:rsidRPr="00614D6A">
        <w:rPr>
          <w:rFonts w:ascii="Arial" w:hAnsi="Arial" w:cs="Arial"/>
        </w:rPr>
        <w:t xml:space="preserve"> евра во денарска противвредност ќе му се изрече за прекршок на операторот на системот за дистрибуција на природен гас ако: </w:t>
      </w:r>
    </w:p>
    <w:p w:rsidR="00261F8F" w:rsidRPr="00614D6A" w:rsidRDefault="00261F8F" w:rsidP="008A622C">
      <w:pPr>
        <w:pStyle w:val="ListParagraph"/>
        <w:numPr>
          <w:ilvl w:val="0"/>
          <w:numId w:val="451"/>
        </w:numPr>
        <w:rPr>
          <w:rFonts w:ascii="Arial" w:hAnsi="Arial" w:cs="Arial"/>
          <w:szCs w:val="22"/>
        </w:rPr>
      </w:pPr>
      <w:r w:rsidRPr="00614D6A">
        <w:rPr>
          <w:rFonts w:ascii="Arial" w:hAnsi="Arial" w:cs="Arial"/>
          <w:szCs w:val="22"/>
        </w:rPr>
        <w:t>не набави системски услуги и природен гас за покривање на загубите во дистрибутивната мрежа по пазарни услови (</w:t>
      </w:r>
      <w:fldSimple w:instr=" REF _Ref500185790 \h  \* MERGEFORMAT ">
        <w:r w:rsidR="00D6168B" w:rsidRPr="00614D6A">
          <w:rPr>
            <w:rFonts w:ascii="Arial" w:hAnsi="Arial" w:cs="Arial"/>
            <w:szCs w:val="22"/>
          </w:rPr>
          <w:t xml:space="preserve">Член </w:t>
        </w:r>
        <w:r w:rsidR="00D6168B" w:rsidRPr="00D6168B">
          <w:rPr>
            <w:rFonts w:ascii="Arial" w:hAnsi="Arial" w:cs="Arial"/>
            <w:szCs w:val="22"/>
          </w:rPr>
          <w:t>129</w:t>
        </w:r>
      </w:fldSimple>
      <w:r w:rsidRPr="00614D6A">
        <w:rPr>
          <w:rFonts w:ascii="Arial" w:hAnsi="Arial" w:cs="Arial"/>
          <w:szCs w:val="22"/>
        </w:rPr>
        <w:t xml:space="preserve"> став (2) точка 11),</w:t>
      </w:r>
      <w:r w:rsidRPr="00614D6A" w:rsidDel="00783041">
        <w:rPr>
          <w:rFonts w:ascii="Arial" w:hAnsi="Arial" w:cs="Arial"/>
          <w:szCs w:val="22"/>
        </w:rPr>
        <w:t xml:space="preserve"> </w:t>
      </w:r>
      <w:r w:rsidRPr="00614D6A">
        <w:rPr>
          <w:rFonts w:ascii="Arial" w:hAnsi="Arial" w:cs="Arial"/>
          <w:szCs w:val="22"/>
        </w:rPr>
        <w:t> </w:t>
      </w:r>
    </w:p>
    <w:p w:rsidR="00261F8F" w:rsidRPr="00614D6A" w:rsidRDefault="00261F8F" w:rsidP="008A622C">
      <w:pPr>
        <w:pStyle w:val="ListParagraph"/>
        <w:numPr>
          <w:ilvl w:val="0"/>
          <w:numId w:val="451"/>
        </w:numPr>
        <w:rPr>
          <w:rFonts w:ascii="Arial" w:hAnsi="Arial" w:cs="Arial"/>
          <w:szCs w:val="22"/>
        </w:rPr>
      </w:pPr>
      <w:r w:rsidRPr="00614D6A">
        <w:rPr>
          <w:rFonts w:ascii="Arial" w:hAnsi="Arial" w:cs="Arial"/>
          <w:szCs w:val="22"/>
        </w:rPr>
        <w:t>не ги мери количините на природен гас презе</w:t>
      </w:r>
      <w:r w:rsidR="00E55003" w:rsidRPr="00614D6A">
        <w:rPr>
          <w:rFonts w:ascii="Arial" w:hAnsi="Arial" w:cs="Arial"/>
          <w:szCs w:val="22"/>
        </w:rPr>
        <w:t>мени</w:t>
      </w:r>
      <w:r w:rsidRPr="00614D6A">
        <w:rPr>
          <w:rFonts w:ascii="Arial" w:hAnsi="Arial" w:cs="Arial"/>
          <w:szCs w:val="22"/>
        </w:rPr>
        <w:t xml:space="preserve"> од системот за пренос</w:t>
      </w:r>
      <w:r w:rsidR="00E55003" w:rsidRPr="00614D6A">
        <w:rPr>
          <w:rFonts w:ascii="Arial" w:hAnsi="Arial" w:cs="Arial"/>
          <w:szCs w:val="22"/>
        </w:rPr>
        <w:t>, а кои</w:t>
      </w:r>
      <w:r w:rsidRPr="00614D6A">
        <w:rPr>
          <w:rFonts w:ascii="Arial" w:hAnsi="Arial" w:cs="Arial"/>
          <w:szCs w:val="22"/>
        </w:rPr>
        <w:t xml:space="preserve"> се испорачуваат до потрошувачи</w:t>
      </w:r>
      <w:r w:rsidR="00950F2B" w:rsidRPr="00614D6A">
        <w:rPr>
          <w:rFonts w:ascii="Arial" w:hAnsi="Arial" w:cs="Arial"/>
          <w:szCs w:val="22"/>
        </w:rPr>
        <w:t>те</w:t>
      </w:r>
      <w:r w:rsidRPr="00614D6A">
        <w:rPr>
          <w:rFonts w:ascii="Arial" w:hAnsi="Arial" w:cs="Arial"/>
          <w:szCs w:val="22"/>
        </w:rPr>
        <w:t xml:space="preserve"> (</w:t>
      </w:r>
      <w:fldSimple w:instr=" REF _Ref500185790 \h  \* MERGEFORMAT ">
        <w:r w:rsidR="00D6168B" w:rsidRPr="00614D6A">
          <w:rPr>
            <w:rFonts w:ascii="Arial" w:hAnsi="Arial" w:cs="Arial"/>
            <w:szCs w:val="22"/>
          </w:rPr>
          <w:t xml:space="preserve">Член </w:t>
        </w:r>
        <w:r w:rsidR="00D6168B" w:rsidRPr="00D6168B">
          <w:rPr>
            <w:rFonts w:ascii="Arial" w:hAnsi="Arial" w:cs="Arial"/>
            <w:szCs w:val="22"/>
          </w:rPr>
          <w:t>129</w:t>
        </w:r>
      </w:fldSimple>
      <w:r w:rsidRPr="00614D6A">
        <w:rPr>
          <w:rFonts w:ascii="Arial" w:hAnsi="Arial" w:cs="Arial"/>
          <w:szCs w:val="22"/>
        </w:rPr>
        <w:t xml:space="preserve"> став (2) точка 12),</w:t>
      </w:r>
    </w:p>
    <w:p w:rsidR="00574C67" w:rsidRPr="00614D6A" w:rsidRDefault="00126ADB" w:rsidP="008A622C">
      <w:pPr>
        <w:pStyle w:val="ListParagraph"/>
        <w:numPr>
          <w:ilvl w:val="0"/>
          <w:numId w:val="451"/>
        </w:numPr>
        <w:rPr>
          <w:rFonts w:ascii="Arial" w:hAnsi="Arial" w:cs="Arial"/>
          <w:szCs w:val="22"/>
        </w:rPr>
      </w:pPr>
      <w:r w:rsidRPr="00614D6A">
        <w:rPr>
          <w:rFonts w:ascii="Arial" w:hAnsi="Arial" w:cs="Arial"/>
          <w:szCs w:val="22"/>
        </w:rPr>
        <w:t xml:space="preserve">не изработи и </w:t>
      </w:r>
      <w:r w:rsidR="00574C67" w:rsidRPr="00614D6A">
        <w:rPr>
          <w:rFonts w:ascii="Arial" w:hAnsi="Arial" w:cs="Arial"/>
          <w:szCs w:val="22"/>
        </w:rPr>
        <w:t xml:space="preserve">не </w:t>
      </w:r>
      <w:r w:rsidR="00F53B09" w:rsidRPr="00614D6A">
        <w:rPr>
          <w:rFonts w:ascii="Arial" w:hAnsi="Arial" w:cs="Arial"/>
          <w:szCs w:val="22"/>
        </w:rPr>
        <w:t>д</w:t>
      </w:r>
      <w:r w:rsidR="00574C67" w:rsidRPr="00614D6A">
        <w:rPr>
          <w:rFonts w:ascii="Arial" w:hAnsi="Arial" w:cs="Arial"/>
          <w:szCs w:val="22"/>
        </w:rPr>
        <w:t xml:space="preserve">остави </w:t>
      </w:r>
      <w:r w:rsidR="0015744E" w:rsidRPr="00614D6A">
        <w:rPr>
          <w:rFonts w:ascii="Arial" w:hAnsi="Arial" w:cs="Arial"/>
          <w:szCs w:val="22"/>
        </w:rPr>
        <w:t xml:space="preserve">план за инвестирање во системот за дистрибуција на природен гас за секој регулиран период на </w:t>
      </w:r>
      <w:r w:rsidR="00574C67" w:rsidRPr="00614D6A">
        <w:rPr>
          <w:rFonts w:ascii="Arial" w:hAnsi="Arial" w:cs="Arial"/>
          <w:szCs w:val="22"/>
        </w:rPr>
        <w:t>одобрување до Регулаторната комисија за енергетика (</w:t>
      </w:r>
      <w:fldSimple w:instr=" REF _Ref500186189 \h  \* MERGEFORMAT ">
        <w:r w:rsidR="00D6168B" w:rsidRPr="00614D6A">
          <w:rPr>
            <w:rFonts w:ascii="Arial" w:hAnsi="Arial" w:cs="Arial"/>
            <w:szCs w:val="22"/>
          </w:rPr>
          <w:t xml:space="preserve">Член </w:t>
        </w:r>
        <w:r w:rsidR="00D6168B" w:rsidRPr="00D6168B">
          <w:rPr>
            <w:rFonts w:ascii="Arial" w:hAnsi="Arial" w:cs="Arial"/>
            <w:szCs w:val="22"/>
          </w:rPr>
          <w:t>130</w:t>
        </w:r>
      </w:fldSimple>
      <w:r w:rsidR="00574C67" w:rsidRPr="00614D6A">
        <w:rPr>
          <w:rFonts w:ascii="Arial" w:hAnsi="Arial" w:cs="Arial"/>
          <w:szCs w:val="22"/>
        </w:rPr>
        <w:t xml:space="preserve"> став (4)), </w:t>
      </w:r>
    </w:p>
    <w:p w:rsidR="00D24911" w:rsidRPr="00614D6A" w:rsidRDefault="00D24911" w:rsidP="008A622C">
      <w:pPr>
        <w:pStyle w:val="ListParagraph"/>
        <w:numPr>
          <w:ilvl w:val="0"/>
          <w:numId w:val="451"/>
        </w:numPr>
        <w:rPr>
          <w:rFonts w:ascii="Arial" w:hAnsi="Arial" w:cs="Arial"/>
          <w:szCs w:val="22"/>
        </w:rPr>
      </w:pPr>
      <w:r w:rsidRPr="00614D6A">
        <w:rPr>
          <w:rFonts w:ascii="Arial" w:hAnsi="Arial" w:cs="Arial"/>
          <w:szCs w:val="22"/>
        </w:rPr>
        <w:t xml:space="preserve">не ги </w:t>
      </w:r>
      <w:r w:rsidR="00E55003" w:rsidRPr="00614D6A">
        <w:rPr>
          <w:rFonts w:ascii="Arial" w:hAnsi="Arial" w:cs="Arial"/>
          <w:szCs w:val="22"/>
        </w:rPr>
        <w:t>донесе и објави на својата веб страна мрежните правила за дистрибуција за природен гас, претходно</w:t>
      </w:r>
      <w:r w:rsidRPr="00614D6A">
        <w:rPr>
          <w:rFonts w:ascii="Arial" w:hAnsi="Arial" w:cs="Arial"/>
          <w:szCs w:val="22"/>
        </w:rPr>
        <w:t xml:space="preserve"> одо</w:t>
      </w:r>
      <w:r w:rsidR="00F53B09" w:rsidRPr="00614D6A">
        <w:rPr>
          <w:rFonts w:ascii="Arial" w:hAnsi="Arial" w:cs="Arial"/>
          <w:szCs w:val="22"/>
        </w:rPr>
        <w:t>бр</w:t>
      </w:r>
      <w:r w:rsidR="00E55003" w:rsidRPr="00614D6A">
        <w:rPr>
          <w:rFonts w:ascii="Arial" w:hAnsi="Arial" w:cs="Arial"/>
          <w:szCs w:val="22"/>
        </w:rPr>
        <w:t>ени</w:t>
      </w:r>
      <w:r w:rsidR="00F53B09" w:rsidRPr="00614D6A">
        <w:rPr>
          <w:rFonts w:ascii="Arial" w:hAnsi="Arial" w:cs="Arial"/>
          <w:szCs w:val="22"/>
        </w:rPr>
        <w:t xml:space="preserve"> о</w:t>
      </w:r>
      <w:r w:rsidR="00E55003" w:rsidRPr="00614D6A">
        <w:rPr>
          <w:rFonts w:ascii="Arial" w:hAnsi="Arial" w:cs="Arial"/>
          <w:szCs w:val="22"/>
        </w:rPr>
        <w:t>д</w:t>
      </w:r>
      <w:r w:rsidR="00F53B09" w:rsidRPr="00614D6A">
        <w:rPr>
          <w:rFonts w:ascii="Arial" w:hAnsi="Arial" w:cs="Arial"/>
          <w:szCs w:val="22"/>
        </w:rPr>
        <w:t xml:space="preserve"> Регулаторната комиси</w:t>
      </w:r>
      <w:r w:rsidRPr="00614D6A">
        <w:rPr>
          <w:rFonts w:ascii="Arial" w:hAnsi="Arial" w:cs="Arial"/>
          <w:szCs w:val="22"/>
        </w:rPr>
        <w:t>ј</w:t>
      </w:r>
      <w:r w:rsidR="00F53B09" w:rsidRPr="00614D6A">
        <w:rPr>
          <w:rFonts w:ascii="Arial" w:hAnsi="Arial" w:cs="Arial"/>
          <w:szCs w:val="22"/>
        </w:rPr>
        <w:t>а</w:t>
      </w:r>
      <w:r w:rsidRPr="00614D6A">
        <w:rPr>
          <w:rFonts w:ascii="Arial" w:hAnsi="Arial" w:cs="Arial"/>
          <w:szCs w:val="22"/>
        </w:rPr>
        <w:t xml:space="preserve"> за енергетика (</w:t>
      </w:r>
      <w:fldSimple w:instr=" REF _Ref499183916 \h  \* MERGEFORMAT ">
        <w:r w:rsidR="00D6168B" w:rsidRPr="00614D6A">
          <w:rPr>
            <w:rFonts w:ascii="Arial" w:hAnsi="Arial" w:cs="Arial"/>
            <w:szCs w:val="22"/>
          </w:rPr>
          <w:t xml:space="preserve">Член </w:t>
        </w:r>
        <w:r w:rsidR="00D6168B" w:rsidRPr="00D6168B">
          <w:rPr>
            <w:rFonts w:ascii="Arial" w:hAnsi="Arial" w:cs="Arial"/>
            <w:szCs w:val="22"/>
          </w:rPr>
          <w:t>132</w:t>
        </w:r>
      </w:fldSimple>
      <w:r w:rsidRPr="00614D6A">
        <w:rPr>
          <w:rFonts w:ascii="Arial" w:hAnsi="Arial" w:cs="Arial"/>
          <w:szCs w:val="22"/>
        </w:rPr>
        <w:t xml:space="preserve"> став (1))</w:t>
      </w:r>
      <w:r w:rsidR="00574C67" w:rsidRPr="00614D6A">
        <w:rPr>
          <w:rFonts w:ascii="Arial" w:hAnsi="Arial" w:cs="Arial"/>
          <w:szCs w:val="22"/>
        </w:rPr>
        <w:t>.</w:t>
      </w:r>
    </w:p>
    <w:p w:rsidR="00D24911" w:rsidRPr="00614D6A" w:rsidRDefault="00574C67" w:rsidP="008A622C">
      <w:pPr>
        <w:pStyle w:val="Stavovi"/>
        <w:numPr>
          <w:ilvl w:val="0"/>
          <w:numId w:val="434"/>
        </w:numPr>
        <w:rPr>
          <w:rFonts w:ascii="Arial" w:hAnsi="Arial" w:cs="Arial"/>
        </w:rPr>
      </w:pPr>
      <w:r w:rsidRPr="00614D6A">
        <w:rPr>
          <w:rFonts w:ascii="Arial" w:hAnsi="Arial" w:cs="Arial"/>
        </w:rPr>
        <w:t>Глоба во износ од 5.000 евра во денарска противвредност ќе му се изрече за прекршок на операторот на системот за дистрибуција на природен гас</w:t>
      </w:r>
      <w:r w:rsidR="00C13947" w:rsidRPr="00614D6A">
        <w:rPr>
          <w:rFonts w:ascii="Arial" w:hAnsi="Arial" w:cs="Arial"/>
        </w:rPr>
        <w:t xml:space="preserve">, ако </w:t>
      </w:r>
      <w:r w:rsidR="00126ADB" w:rsidRPr="00614D6A">
        <w:rPr>
          <w:rFonts w:ascii="Arial" w:hAnsi="Arial" w:cs="Arial"/>
        </w:rPr>
        <w:t xml:space="preserve">не изготви и објави на својата веб страница </w:t>
      </w:r>
      <w:r w:rsidR="00D24911" w:rsidRPr="00614D6A">
        <w:rPr>
          <w:rFonts w:ascii="Arial" w:hAnsi="Arial" w:cs="Arial"/>
        </w:rPr>
        <w:t>план за развој на систем</w:t>
      </w:r>
      <w:r w:rsidR="00C81B75" w:rsidRPr="00614D6A">
        <w:rPr>
          <w:rFonts w:ascii="Arial" w:hAnsi="Arial" w:cs="Arial"/>
        </w:rPr>
        <w:t>от за дистрибуција н</w:t>
      </w:r>
      <w:r w:rsidR="00D24911" w:rsidRPr="00614D6A">
        <w:rPr>
          <w:rFonts w:ascii="Arial" w:hAnsi="Arial" w:cs="Arial"/>
        </w:rPr>
        <w:t>а природен гас</w:t>
      </w:r>
      <w:r w:rsidR="00126ADB" w:rsidRPr="00614D6A">
        <w:rPr>
          <w:rFonts w:ascii="Arial" w:hAnsi="Arial" w:cs="Arial"/>
        </w:rPr>
        <w:t>, претходно одобрен од Регулаторната комисија за енергетика</w:t>
      </w:r>
      <w:r w:rsidR="00D24911" w:rsidRPr="00614D6A">
        <w:rPr>
          <w:rFonts w:ascii="Arial" w:hAnsi="Arial" w:cs="Arial"/>
        </w:rPr>
        <w:t xml:space="preserve"> (</w:t>
      </w:r>
      <w:fldSimple w:instr=" REF _Ref500186189 \h  \* MERGEFORMAT ">
        <w:r w:rsidR="00D6168B" w:rsidRPr="00614D6A">
          <w:rPr>
            <w:rFonts w:ascii="Arial" w:hAnsi="Arial" w:cs="Arial"/>
          </w:rPr>
          <w:t xml:space="preserve">Член </w:t>
        </w:r>
        <w:r w:rsidR="00D6168B" w:rsidRPr="00D6168B">
          <w:rPr>
            <w:rFonts w:ascii="Arial" w:hAnsi="Arial" w:cs="Arial"/>
            <w:noProof/>
          </w:rPr>
          <w:t>130</w:t>
        </w:r>
      </w:fldSimple>
      <w:r w:rsidR="00D24911" w:rsidRPr="00614D6A">
        <w:rPr>
          <w:rFonts w:ascii="Arial" w:hAnsi="Arial" w:cs="Arial"/>
        </w:rPr>
        <w:t xml:space="preserve"> став (2)), </w:t>
      </w:r>
    </w:p>
    <w:p w:rsidR="00574C67" w:rsidRPr="00614D6A" w:rsidRDefault="00574C67" w:rsidP="008A622C">
      <w:pPr>
        <w:pStyle w:val="Stavovi"/>
        <w:numPr>
          <w:ilvl w:val="0"/>
          <w:numId w:val="434"/>
        </w:numPr>
        <w:rPr>
          <w:rFonts w:ascii="Arial" w:hAnsi="Arial" w:cs="Arial"/>
        </w:rPr>
      </w:pPr>
      <w:r w:rsidRPr="00614D6A">
        <w:rPr>
          <w:rFonts w:ascii="Arial" w:hAnsi="Arial" w:cs="Arial"/>
        </w:rPr>
        <w:t>Глоба во износ од 3.000 евра во денарска противвредност ќе му се изрече за прекршок на операторот на системот за дистрибуција на природен гас, ако: </w:t>
      </w:r>
    </w:p>
    <w:p w:rsidR="00574C67" w:rsidRPr="00614D6A" w:rsidRDefault="00574C67" w:rsidP="008A622C">
      <w:pPr>
        <w:pStyle w:val="ListParagraph"/>
        <w:numPr>
          <w:ilvl w:val="0"/>
          <w:numId w:val="452"/>
        </w:numPr>
        <w:rPr>
          <w:rFonts w:ascii="Arial" w:hAnsi="Arial" w:cs="Arial"/>
          <w:szCs w:val="22"/>
        </w:rPr>
      </w:pPr>
      <w:r w:rsidRPr="00614D6A">
        <w:rPr>
          <w:rFonts w:ascii="Arial" w:hAnsi="Arial" w:cs="Arial"/>
          <w:szCs w:val="22"/>
        </w:rPr>
        <w:t>не објави на својата веб страница листа со надоместоци за секоја категорија на потрошувачи</w:t>
      </w:r>
      <w:r w:rsidR="007004EA" w:rsidRPr="00614D6A">
        <w:rPr>
          <w:rFonts w:ascii="Arial" w:hAnsi="Arial" w:cs="Arial"/>
          <w:szCs w:val="22"/>
        </w:rPr>
        <w:t>, претходно одобрена од Регулаторна комисија за енергетика</w:t>
      </w:r>
      <w:r w:rsidRPr="00614D6A">
        <w:rPr>
          <w:rFonts w:ascii="Arial" w:hAnsi="Arial" w:cs="Arial"/>
          <w:szCs w:val="22"/>
        </w:rPr>
        <w:t xml:space="preserve"> (</w:t>
      </w:r>
      <w:fldSimple w:instr=" REF _Ref500185790 \h  \* MERGEFORMAT ">
        <w:r w:rsidR="00D6168B" w:rsidRPr="00614D6A">
          <w:rPr>
            <w:rFonts w:ascii="Arial" w:hAnsi="Arial" w:cs="Arial"/>
            <w:szCs w:val="22"/>
          </w:rPr>
          <w:t xml:space="preserve">Член </w:t>
        </w:r>
        <w:r w:rsidR="00D6168B" w:rsidRPr="00D6168B">
          <w:rPr>
            <w:rFonts w:ascii="Arial" w:hAnsi="Arial" w:cs="Arial"/>
            <w:noProof/>
            <w:szCs w:val="22"/>
          </w:rPr>
          <w:t>129</w:t>
        </w:r>
      </w:fldSimple>
      <w:r w:rsidRPr="00614D6A">
        <w:rPr>
          <w:rFonts w:ascii="Arial" w:hAnsi="Arial" w:cs="Arial"/>
          <w:szCs w:val="22"/>
        </w:rPr>
        <w:t xml:space="preserve"> став (2) точка 7),</w:t>
      </w:r>
      <w:r w:rsidRPr="00614D6A" w:rsidDel="00204EB5">
        <w:rPr>
          <w:rFonts w:ascii="Arial" w:hAnsi="Arial" w:cs="Arial"/>
          <w:szCs w:val="22"/>
        </w:rPr>
        <w:t xml:space="preserve"> </w:t>
      </w:r>
      <w:r w:rsidRPr="00614D6A">
        <w:rPr>
          <w:rFonts w:ascii="Arial" w:hAnsi="Arial" w:cs="Arial"/>
          <w:szCs w:val="22"/>
        </w:rPr>
        <w:t> </w:t>
      </w:r>
    </w:p>
    <w:p w:rsidR="00574C67" w:rsidRPr="00614D6A" w:rsidRDefault="00574C67" w:rsidP="008A622C">
      <w:pPr>
        <w:pStyle w:val="ListParagraph"/>
        <w:numPr>
          <w:ilvl w:val="0"/>
          <w:numId w:val="452"/>
        </w:numPr>
        <w:rPr>
          <w:rFonts w:ascii="Arial" w:hAnsi="Arial" w:cs="Arial"/>
          <w:szCs w:val="22"/>
        </w:rPr>
      </w:pPr>
      <w:r w:rsidRPr="00614D6A">
        <w:rPr>
          <w:rFonts w:ascii="Arial" w:hAnsi="Arial" w:cs="Arial"/>
          <w:szCs w:val="22"/>
        </w:rPr>
        <w:t xml:space="preserve">не подготви </w:t>
      </w:r>
      <w:r w:rsidR="007004EA" w:rsidRPr="00614D6A">
        <w:rPr>
          <w:rFonts w:ascii="Arial" w:hAnsi="Arial" w:cs="Arial"/>
          <w:szCs w:val="22"/>
        </w:rPr>
        <w:t xml:space="preserve">и објави на својата веб страница </w:t>
      </w:r>
      <w:r w:rsidRPr="00614D6A">
        <w:rPr>
          <w:rFonts w:ascii="Arial" w:hAnsi="Arial" w:cs="Arial"/>
          <w:szCs w:val="22"/>
        </w:rPr>
        <w:t>план за одржување</w:t>
      </w:r>
      <w:r w:rsidR="007004EA" w:rsidRPr="00614D6A">
        <w:rPr>
          <w:rFonts w:ascii="Arial" w:hAnsi="Arial" w:cs="Arial"/>
          <w:szCs w:val="22"/>
        </w:rPr>
        <w:t xml:space="preserve"> на</w:t>
      </w:r>
      <w:r w:rsidRPr="00614D6A">
        <w:rPr>
          <w:rFonts w:ascii="Arial" w:hAnsi="Arial" w:cs="Arial"/>
          <w:szCs w:val="22"/>
        </w:rPr>
        <w:t xml:space="preserve"> дистрибутив</w:t>
      </w:r>
      <w:r w:rsidR="007004EA" w:rsidRPr="00614D6A">
        <w:rPr>
          <w:rFonts w:ascii="Arial" w:hAnsi="Arial" w:cs="Arial"/>
          <w:szCs w:val="22"/>
        </w:rPr>
        <w:t>ната мрежа, претходно од</w:t>
      </w:r>
      <w:r w:rsidR="0015744E" w:rsidRPr="00614D6A">
        <w:rPr>
          <w:rFonts w:ascii="Arial" w:hAnsi="Arial" w:cs="Arial"/>
          <w:szCs w:val="22"/>
        </w:rPr>
        <w:t>о</w:t>
      </w:r>
      <w:r w:rsidR="007004EA" w:rsidRPr="00614D6A">
        <w:rPr>
          <w:rFonts w:ascii="Arial" w:hAnsi="Arial" w:cs="Arial"/>
          <w:szCs w:val="22"/>
        </w:rPr>
        <w:t>брен од Р</w:t>
      </w:r>
      <w:r w:rsidRPr="00614D6A">
        <w:rPr>
          <w:rFonts w:ascii="Arial" w:hAnsi="Arial" w:cs="Arial"/>
          <w:szCs w:val="22"/>
        </w:rPr>
        <w:t>егулаторната комисија за енергетика (</w:t>
      </w:r>
      <w:fldSimple w:instr=" REF _Ref500185790 \h  \* MERGEFORMAT ">
        <w:r w:rsidR="00D6168B" w:rsidRPr="00614D6A">
          <w:rPr>
            <w:rFonts w:ascii="Arial" w:hAnsi="Arial" w:cs="Arial"/>
            <w:szCs w:val="22"/>
          </w:rPr>
          <w:t xml:space="preserve">Член </w:t>
        </w:r>
        <w:r w:rsidR="00D6168B" w:rsidRPr="00D6168B">
          <w:rPr>
            <w:rFonts w:ascii="Arial" w:hAnsi="Arial" w:cs="Arial"/>
            <w:szCs w:val="22"/>
          </w:rPr>
          <w:t>129</w:t>
        </w:r>
      </w:fldSimple>
      <w:r w:rsidRPr="00614D6A">
        <w:rPr>
          <w:rFonts w:ascii="Arial" w:hAnsi="Arial" w:cs="Arial"/>
          <w:szCs w:val="22"/>
        </w:rPr>
        <w:t xml:space="preserve"> став (2) точка 10).</w:t>
      </w:r>
      <w:r w:rsidRPr="00614D6A" w:rsidDel="00783041">
        <w:rPr>
          <w:rFonts w:ascii="Arial" w:hAnsi="Arial" w:cs="Arial"/>
          <w:szCs w:val="22"/>
        </w:rPr>
        <w:t xml:space="preserve"> </w:t>
      </w:r>
      <w:r w:rsidRPr="00614D6A">
        <w:rPr>
          <w:rFonts w:ascii="Arial" w:hAnsi="Arial" w:cs="Arial"/>
          <w:szCs w:val="22"/>
        </w:rPr>
        <w:t> </w:t>
      </w:r>
    </w:p>
    <w:p w:rsidR="00574C67" w:rsidRPr="00614D6A" w:rsidRDefault="00574C67" w:rsidP="008A622C">
      <w:pPr>
        <w:pStyle w:val="ListParagraph"/>
        <w:numPr>
          <w:ilvl w:val="0"/>
          <w:numId w:val="452"/>
        </w:numPr>
        <w:rPr>
          <w:rFonts w:ascii="Arial" w:hAnsi="Arial" w:cs="Arial"/>
          <w:szCs w:val="22"/>
        </w:rPr>
      </w:pPr>
      <w:r w:rsidRPr="00614D6A">
        <w:rPr>
          <w:rFonts w:ascii="Arial" w:hAnsi="Arial" w:cs="Arial"/>
          <w:szCs w:val="22"/>
        </w:rPr>
        <w:t>не им овозможи пристап на корисниците до мерните уреди (</w:t>
      </w:r>
      <w:fldSimple w:instr=" REF _Ref500185790 \h  \* MERGEFORMAT ">
        <w:r w:rsidR="00D6168B" w:rsidRPr="00614D6A">
          <w:rPr>
            <w:rFonts w:ascii="Arial" w:hAnsi="Arial" w:cs="Arial"/>
            <w:szCs w:val="22"/>
          </w:rPr>
          <w:t xml:space="preserve">Член </w:t>
        </w:r>
        <w:r w:rsidR="00D6168B" w:rsidRPr="00D6168B">
          <w:rPr>
            <w:rFonts w:ascii="Arial" w:hAnsi="Arial" w:cs="Arial"/>
            <w:szCs w:val="22"/>
          </w:rPr>
          <w:t>129</w:t>
        </w:r>
      </w:fldSimple>
      <w:r w:rsidRPr="00614D6A">
        <w:rPr>
          <w:rFonts w:ascii="Arial" w:hAnsi="Arial" w:cs="Arial"/>
          <w:szCs w:val="22"/>
        </w:rPr>
        <w:t xml:space="preserve"> став (2) точка 13), </w:t>
      </w:r>
    </w:p>
    <w:p w:rsidR="00574C67" w:rsidRPr="00614D6A" w:rsidRDefault="00574C67" w:rsidP="008A622C">
      <w:pPr>
        <w:pStyle w:val="ListParagraph"/>
        <w:numPr>
          <w:ilvl w:val="0"/>
          <w:numId w:val="452"/>
        </w:numPr>
        <w:rPr>
          <w:rFonts w:ascii="Arial" w:hAnsi="Arial" w:cs="Arial"/>
          <w:szCs w:val="22"/>
        </w:rPr>
      </w:pPr>
      <w:r w:rsidRPr="00614D6A">
        <w:rPr>
          <w:rFonts w:ascii="Arial" w:hAnsi="Arial" w:cs="Arial"/>
          <w:szCs w:val="22"/>
        </w:rPr>
        <w:t>не води диспечерска книга и записи за доверливоста на системите за комуникација, податоците од системот за надзор и управување, мерните податоци и истите не ги чува во период од најмалку десет години (</w:t>
      </w:r>
      <w:fldSimple w:instr=" REF _Ref500185790 \h  \* MERGEFORMAT ">
        <w:r w:rsidR="00D6168B" w:rsidRPr="00614D6A">
          <w:rPr>
            <w:rFonts w:ascii="Arial" w:hAnsi="Arial" w:cs="Arial"/>
            <w:szCs w:val="22"/>
          </w:rPr>
          <w:t xml:space="preserve">Член </w:t>
        </w:r>
        <w:r w:rsidR="00D6168B" w:rsidRPr="00D6168B">
          <w:rPr>
            <w:rFonts w:ascii="Arial" w:hAnsi="Arial" w:cs="Arial"/>
            <w:szCs w:val="22"/>
          </w:rPr>
          <w:t>129</w:t>
        </w:r>
      </w:fldSimple>
      <w:r w:rsidRPr="00614D6A">
        <w:rPr>
          <w:rFonts w:ascii="Arial" w:hAnsi="Arial" w:cs="Arial"/>
          <w:szCs w:val="22"/>
        </w:rPr>
        <w:t xml:space="preserve"> став (2) точка 1</w:t>
      </w:r>
      <w:r w:rsidR="00E55003" w:rsidRPr="00614D6A">
        <w:rPr>
          <w:rFonts w:ascii="Arial" w:hAnsi="Arial" w:cs="Arial"/>
          <w:szCs w:val="22"/>
        </w:rPr>
        <w:t>4</w:t>
      </w:r>
      <w:r w:rsidRPr="00614D6A">
        <w:rPr>
          <w:rFonts w:ascii="Arial" w:hAnsi="Arial" w:cs="Arial"/>
          <w:szCs w:val="22"/>
        </w:rPr>
        <w:t>), </w:t>
      </w:r>
      <w:r w:rsidRPr="00614D6A" w:rsidDel="00783041">
        <w:rPr>
          <w:rFonts w:ascii="Arial" w:hAnsi="Arial" w:cs="Arial"/>
          <w:szCs w:val="22"/>
        </w:rPr>
        <w:t xml:space="preserve"> </w:t>
      </w:r>
    </w:p>
    <w:p w:rsidR="00574C67" w:rsidRPr="00614D6A" w:rsidRDefault="00574C67" w:rsidP="008A622C">
      <w:pPr>
        <w:pStyle w:val="ListParagraph"/>
        <w:numPr>
          <w:ilvl w:val="0"/>
          <w:numId w:val="452"/>
        </w:numPr>
        <w:rPr>
          <w:rFonts w:ascii="Arial" w:hAnsi="Arial" w:cs="Arial"/>
          <w:szCs w:val="22"/>
        </w:rPr>
      </w:pPr>
      <w:r w:rsidRPr="00614D6A">
        <w:rPr>
          <w:rFonts w:ascii="Arial" w:hAnsi="Arial" w:cs="Arial"/>
          <w:szCs w:val="22"/>
        </w:rPr>
        <w:t>не обезбеди доверливост на деловните податоци на корисниците на систем</w:t>
      </w:r>
      <w:r w:rsidR="003514DF" w:rsidRPr="00614D6A">
        <w:rPr>
          <w:rFonts w:ascii="Arial" w:hAnsi="Arial" w:cs="Arial"/>
          <w:szCs w:val="22"/>
        </w:rPr>
        <w:t>от за дистрибуција</w:t>
      </w:r>
      <w:r w:rsidRPr="00614D6A">
        <w:rPr>
          <w:rFonts w:ascii="Arial" w:hAnsi="Arial" w:cs="Arial"/>
          <w:szCs w:val="22"/>
        </w:rPr>
        <w:t xml:space="preserve"> </w:t>
      </w:r>
      <w:r w:rsidR="007004EA" w:rsidRPr="00614D6A">
        <w:rPr>
          <w:rFonts w:ascii="Arial" w:hAnsi="Arial" w:cs="Arial"/>
          <w:szCs w:val="22"/>
        </w:rPr>
        <w:t xml:space="preserve">и не спречи дискиминаторен начин на откривање на информациите за своите активности </w:t>
      </w:r>
      <w:r w:rsidRPr="00614D6A">
        <w:rPr>
          <w:rFonts w:ascii="Arial" w:hAnsi="Arial" w:cs="Arial"/>
          <w:szCs w:val="22"/>
        </w:rPr>
        <w:t>(</w:t>
      </w:r>
      <w:fldSimple w:instr=" REF _Ref500185790 \h  \* MERGEFORMAT ">
        <w:r w:rsidR="00D6168B" w:rsidRPr="00614D6A">
          <w:rPr>
            <w:rFonts w:ascii="Arial" w:hAnsi="Arial" w:cs="Arial"/>
            <w:szCs w:val="22"/>
          </w:rPr>
          <w:t xml:space="preserve">Член </w:t>
        </w:r>
        <w:r w:rsidR="00D6168B" w:rsidRPr="00D6168B">
          <w:rPr>
            <w:rFonts w:ascii="Arial" w:hAnsi="Arial" w:cs="Arial"/>
            <w:szCs w:val="22"/>
          </w:rPr>
          <w:t>129</w:t>
        </w:r>
      </w:fldSimple>
      <w:r w:rsidRPr="00614D6A">
        <w:rPr>
          <w:rFonts w:ascii="Arial" w:hAnsi="Arial" w:cs="Arial"/>
          <w:szCs w:val="22"/>
        </w:rPr>
        <w:t xml:space="preserve"> став (2) точка 1</w:t>
      </w:r>
      <w:r w:rsidR="00E55003" w:rsidRPr="00614D6A">
        <w:rPr>
          <w:rFonts w:ascii="Arial" w:hAnsi="Arial" w:cs="Arial"/>
          <w:szCs w:val="22"/>
        </w:rPr>
        <w:t>5</w:t>
      </w:r>
      <w:r w:rsidRPr="00614D6A">
        <w:rPr>
          <w:rFonts w:ascii="Arial" w:hAnsi="Arial" w:cs="Arial"/>
          <w:szCs w:val="22"/>
        </w:rPr>
        <w:t>),</w:t>
      </w:r>
    </w:p>
    <w:p w:rsidR="00574C67" w:rsidRPr="00614D6A" w:rsidRDefault="00574C67" w:rsidP="008A622C">
      <w:pPr>
        <w:pStyle w:val="ListParagraph"/>
        <w:numPr>
          <w:ilvl w:val="0"/>
          <w:numId w:val="452"/>
        </w:numPr>
        <w:rPr>
          <w:rFonts w:ascii="Arial" w:hAnsi="Arial" w:cs="Arial"/>
          <w:szCs w:val="22"/>
        </w:rPr>
      </w:pPr>
      <w:r w:rsidRPr="00614D6A">
        <w:rPr>
          <w:rFonts w:ascii="Arial" w:hAnsi="Arial" w:cs="Arial"/>
          <w:szCs w:val="22"/>
        </w:rPr>
        <w:t>ги злоупотреби доверливите податоци од трета страна во однос на обезбедување на пристап до системот на дистрибуција на природен гас (</w:t>
      </w:r>
      <w:fldSimple w:instr=" REF _Ref500185790 \h  \* MERGEFORMAT ">
        <w:r w:rsidR="00D6168B" w:rsidRPr="00614D6A">
          <w:rPr>
            <w:rFonts w:ascii="Arial" w:hAnsi="Arial" w:cs="Arial"/>
            <w:szCs w:val="22"/>
          </w:rPr>
          <w:t xml:space="preserve">Член </w:t>
        </w:r>
        <w:r w:rsidR="00D6168B" w:rsidRPr="00D6168B">
          <w:rPr>
            <w:rFonts w:ascii="Arial" w:hAnsi="Arial" w:cs="Arial"/>
            <w:szCs w:val="22"/>
          </w:rPr>
          <w:t>129</w:t>
        </w:r>
      </w:fldSimple>
      <w:r w:rsidRPr="00614D6A">
        <w:rPr>
          <w:rFonts w:ascii="Arial" w:hAnsi="Arial" w:cs="Arial"/>
          <w:szCs w:val="22"/>
        </w:rPr>
        <w:t xml:space="preserve"> став (2) точка 1</w:t>
      </w:r>
      <w:r w:rsidR="00E55003" w:rsidRPr="00614D6A">
        <w:rPr>
          <w:rFonts w:ascii="Arial" w:hAnsi="Arial" w:cs="Arial"/>
          <w:szCs w:val="22"/>
        </w:rPr>
        <w:t>6</w:t>
      </w:r>
      <w:r w:rsidRPr="00614D6A">
        <w:rPr>
          <w:rFonts w:ascii="Arial" w:hAnsi="Arial" w:cs="Arial"/>
          <w:szCs w:val="22"/>
        </w:rPr>
        <w:t>),  </w:t>
      </w:r>
      <w:r w:rsidRPr="00614D6A" w:rsidDel="00783041">
        <w:rPr>
          <w:rFonts w:ascii="Arial" w:hAnsi="Arial" w:cs="Arial"/>
          <w:szCs w:val="22"/>
        </w:rPr>
        <w:t xml:space="preserve"> </w:t>
      </w:r>
    </w:p>
    <w:p w:rsidR="005827AF" w:rsidRPr="00614D6A" w:rsidRDefault="005827AF" w:rsidP="008A622C">
      <w:pPr>
        <w:pStyle w:val="Stavovi"/>
        <w:numPr>
          <w:ilvl w:val="0"/>
          <w:numId w:val="434"/>
        </w:numPr>
        <w:rPr>
          <w:rFonts w:ascii="Arial" w:hAnsi="Arial" w:cs="Arial"/>
        </w:rPr>
      </w:pPr>
      <w:r w:rsidRPr="00614D6A">
        <w:rPr>
          <w:rFonts w:ascii="Arial" w:hAnsi="Arial" w:cs="Arial"/>
        </w:rPr>
        <w:t>Глоба во износ од 30% од одмерена</w:t>
      </w:r>
      <w:r w:rsidR="004C1F13" w:rsidRPr="00614D6A">
        <w:rPr>
          <w:rFonts w:ascii="Arial" w:hAnsi="Arial" w:cs="Arial"/>
        </w:rPr>
        <w:t>та</w:t>
      </w:r>
      <w:r w:rsidRPr="00614D6A">
        <w:rPr>
          <w:rFonts w:ascii="Arial" w:hAnsi="Arial" w:cs="Arial"/>
        </w:rPr>
        <w:t xml:space="preserve"> глоба за </w:t>
      </w:r>
      <w:r w:rsidR="00095AB0" w:rsidRPr="00614D6A">
        <w:rPr>
          <w:rFonts w:ascii="Arial" w:hAnsi="Arial" w:cs="Arial"/>
        </w:rPr>
        <w:t>операторот на системот за дистрибуција на природен гас</w:t>
      </w:r>
      <w:r w:rsidRPr="00614D6A">
        <w:rPr>
          <w:rFonts w:ascii="Arial" w:hAnsi="Arial" w:cs="Arial"/>
        </w:rPr>
        <w:t xml:space="preserve"> ќе се изрече за п</w:t>
      </w:r>
      <w:r w:rsidR="00574C67" w:rsidRPr="00614D6A">
        <w:rPr>
          <w:rFonts w:ascii="Arial" w:hAnsi="Arial" w:cs="Arial"/>
        </w:rPr>
        <w:t>рекршок за дејствијата од ставовите (2</w:t>
      </w:r>
      <w:r w:rsidRPr="00614D6A">
        <w:rPr>
          <w:rFonts w:ascii="Arial" w:hAnsi="Arial" w:cs="Arial"/>
        </w:rPr>
        <w:t>)</w:t>
      </w:r>
      <w:r w:rsidR="00574C67" w:rsidRPr="00614D6A">
        <w:rPr>
          <w:rFonts w:ascii="Arial" w:hAnsi="Arial" w:cs="Arial"/>
        </w:rPr>
        <w:t>, (3) и (4)</w:t>
      </w:r>
      <w:r w:rsidRPr="00614D6A">
        <w:rPr>
          <w:rFonts w:ascii="Arial" w:hAnsi="Arial" w:cs="Arial"/>
        </w:rPr>
        <w:t xml:space="preserve"> на овој член и на о</w:t>
      </w:r>
      <w:r w:rsidR="00095AB0" w:rsidRPr="00614D6A">
        <w:rPr>
          <w:rFonts w:ascii="Arial" w:hAnsi="Arial" w:cs="Arial"/>
        </w:rPr>
        <w:t>дговорното лице во операторот</w:t>
      </w:r>
      <w:r w:rsidRPr="00614D6A">
        <w:rPr>
          <w:rFonts w:ascii="Arial" w:hAnsi="Arial" w:cs="Arial"/>
        </w:rPr>
        <w:t>.</w:t>
      </w:r>
    </w:p>
    <w:p w:rsidR="00950F2B" w:rsidRPr="00614D6A" w:rsidRDefault="00950F2B" w:rsidP="00754F8E">
      <w:pPr>
        <w:pStyle w:val="Heading2"/>
        <w:rPr>
          <w:rFonts w:ascii="Arial" w:hAnsi="Arial" w:cs="Arial"/>
          <w:b w:val="0"/>
          <w:szCs w:val="22"/>
        </w:rPr>
      </w:pPr>
      <w:bookmarkStart w:id="956" w:name="_Toc507587441"/>
      <w:bookmarkStart w:id="957" w:name="_Toc507587674"/>
      <w:r w:rsidRPr="00614D6A">
        <w:rPr>
          <w:rFonts w:ascii="Arial" w:hAnsi="Arial" w:cs="Arial"/>
          <w:b w:val="0"/>
          <w:szCs w:val="22"/>
        </w:rPr>
        <w:lastRenderedPageBreak/>
        <w:t>Прекршочни одредби за снабдувач и трговец со природен гас</w:t>
      </w:r>
      <w:bookmarkEnd w:id="956"/>
      <w:bookmarkEnd w:id="957"/>
    </w:p>
    <w:p w:rsidR="00950F2B" w:rsidRPr="00614D6A" w:rsidRDefault="00950F2B" w:rsidP="005A5F3B">
      <w:pPr>
        <w:pStyle w:val="Caption"/>
        <w:rPr>
          <w:rFonts w:ascii="Arial" w:hAnsi="Arial" w:cs="Arial"/>
          <w:b w:val="0"/>
          <w:sz w:val="22"/>
          <w:szCs w:val="22"/>
        </w:rPr>
      </w:pPr>
      <w:bookmarkStart w:id="958" w:name="_Ref503531980"/>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227</w:t>
      </w:r>
      <w:r w:rsidR="00804955" w:rsidRPr="00614D6A">
        <w:rPr>
          <w:rFonts w:ascii="Arial" w:hAnsi="Arial" w:cs="Arial"/>
          <w:b w:val="0"/>
          <w:sz w:val="22"/>
          <w:szCs w:val="22"/>
        </w:rPr>
        <w:fldChar w:fldCharType="end"/>
      </w:r>
      <w:bookmarkEnd w:id="958"/>
    </w:p>
    <w:p w:rsidR="00950F2B" w:rsidRPr="00614D6A" w:rsidRDefault="00950F2B" w:rsidP="008A622C">
      <w:pPr>
        <w:pStyle w:val="Stavovi"/>
        <w:numPr>
          <w:ilvl w:val="0"/>
          <w:numId w:val="459"/>
        </w:numPr>
        <w:rPr>
          <w:rFonts w:ascii="Arial" w:hAnsi="Arial" w:cs="Arial"/>
        </w:rPr>
      </w:pPr>
      <w:r w:rsidRPr="00614D6A">
        <w:rPr>
          <w:rFonts w:ascii="Arial" w:hAnsi="Arial" w:cs="Arial"/>
        </w:rPr>
        <w:t>Глоба во износ од 10.000 евра во денарска</w:t>
      </w:r>
      <w:r w:rsidR="0015744E" w:rsidRPr="00614D6A">
        <w:rPr>
          <w:rFonts w:ascii="Arial" w:hAnsi="Arial" w:cs="Arial"/>
        </w:rPr>
        <w:t xml:space="preserve"> противвредност</w:t>
      </w:r>
      <w:r w:rsidRPr="00614D6A">
        <w:rPr>
          <w:rFonts w:ascii="Arial" w:hAnsi="Arial" w:cs="Arial"/>
        </w:rPr>
        <w:t xml:space="preserve"> ќе му се изрече за прекршок на снабдувачот на </w:t>
      </w:r>
      <w:r w:rsidR="00895447" w:rsidRPr="00614D6A">
        <w:rPr>
          <w:rFonts w:ascii="Arial" w:hAnsi="Arial" w:cs="Arial"/>
        </w:rPr>
        <w:t>природен гас</w:t>
      </w:r>
      <w:r w:rsidRPr="00614D6A">
        <w:rPr>
          <w:rFonts w:ascii="Arial" w:hAnsi="Arial" w:cs="Arial"/>
        </w:rPr>
        <w:t xml:space="preserve"> ако:</w:t>
      </w:r>
    </w:p>
    <w:p w:rsidR="00950F2B" w:rsidRPr="00614D6A" w:rsidRDefault="00895447" w:rsidP="008A622C">
      <w:pPr>
        <w:pStyle w:val="ListParagraph"/>
        <w:numPr>
          <w:ilvl w:val="0"/>
          <w:numId w:val="460"/>
        </w:numPr>
        <w:rPr>
          <w:rFonts w:ascii="Arial" w:hAnsi="Arial" w:cs="Arial"/>
          <w:szCs w:val="22"/>
        </w:rPr>
      </w:pPr>
      <w:r w:rsidRPr="00614D6A">
        <w:rPr>
          <w:rFonts w:ascii="Arial" w:hAnsi="Arial" w:cs="Arial"/>
          <w:szCs w:val="22"/>
        </w:rPr>
        <w:t xml:space="preserve">не </w:t>
      </w:r>
      <w:r w:rsidR="00950F2B" w:rsidRPr="00614D6A">
        <w:rPr>
          <w:rFonts w:ascii="Arial" w:hAnsi="Arial" w:cs="Arial"/>
          <w:szCs w:val="22"/>
        </w:rPr>
        <w:t>ги исполни своите обврски кон потрошувачите во однос на сигурноста и обемот на снабдувањето (</w:t>
      </w:r>
      <w:fldSimple w:instr=" REF _Ref500361953 \h  \* MERGEFORMAT ">
        <w:r w:rsidR="00D6168B" w:rsidRPr="00614D6A">
          <w:rPr>
            <w:rFonts w:ascii="Arial" w:hAnsi="Arial" w:cs="Arial"/>
            <w:szCs w:val="22"/>
          </w:rPr>
          <w:t xml:space="preserve">Член </w:t>
        </w:r>
        <w:r w:rsidR="00D6168B" w:rsidRPr="00D6168B">
          <w:rPr>
            <w:rFonts w:ascii="Arial" w:hAnsi="Arial" w:cs="Arial"/>
            <w:noProof/>
            <w:szCs w:val="22"/>
          </w:rPr>
          <w:t>136</w:t>
        </w:r>
      </w:fldSimple>
      <w:r w:rsidR="00950F2B" w:rsidRPr="00614D6A">
        <w:rPr>
          <w:rFonts w:ascii="Arial" w:hAnsi="Arial" w:cs="Arial"/>
          <w:szCs w:val="22"/>
        </w:rPr>
        <w:t>, став (</w:t>
      </w:r>
      <w:r w:rsidR="007004EA" w:rsidRPr="00614D6A">
        <w:rPr>
          <w:rFonts w:ascii="Arial" w:hAnsi="Arial" w:cs="Arial"/>
          <w:szCs w:val="22"/>
        </w:rPr>
        <w:t>4</w:t>
      </w:r>
      <w:r w:rsidR="00950F2B" w:rsidRPr="00614D6A">
        <w:rPr>
          <w:rFonts w:ascii="Arial" w:hAnsi="Arial" w:cs="Arial"/>
          <w:szCs w:val="22"/>
        </w:rPr>
        <w:t>) точка 1),</w:t>
      </w:r>
    </w:p>
    <w:p w:rsidR="00346119" w:rsidRPr="00614D6A" w:rsidRDefault="00895447" w:rsidP="008A622C">
      <w:pPr>
        <w:pStyle w:val="ListParagraph"/>
        <w:numPr>
          <w:ilvl w:val="0"/>
          <w:numId w:val="460"/>
        </w:numPr>
        <w:rPr>
          <w:rFonts w:ascii="Arial" w:hAnsi="Arial" w:cs="Arial"/>
          <w:szCs w:val="22"/>
        </w:rPr>
      </w:pPr>
      <w:r w:rsidRPr="00614D6A">
        <w:rPr>
          <w:rFonts w:ascii="Arial" w:hAnsi="Arial" w:cs="Arial"/>
          <w:szCs w:val="22"/>
        </w:rPr>
        <w:t>не доставува до операторот на систем</w:t>
      </w:r>
      <w:r w:rsidR="00BA75DA" w:rsidRPr="00614D6A">
        <w:rPr>
          <w:rFonts w:ascii="Arial" w:hAnsi="Arial" w:cs="Arial"/>
          <w:szCs w:val="22"/>
        </w:rPr>
        <w:t>от</w:t>
      </w:r>
      <w:r w:rsidRPr="00614D6A">
        <w:rPr>
          <w:rFonts w:ascii="Arial" w:hAnsi="Arial" w:cs="Arial"/>
          <w:szCs w:val="22"/>
        </w:rPr>
        <w:t xml:space="preserve"> за пренос на природен гас податоци за трансакциите и плановите за потрошувачка на природен гас за своите потрошувачи, неопходни за пресметка на дебалансите (</w:t>
      </w:r>
      <w:fldSimple w:instr=" REF _Ref500361953 \h  \* MERGEFORMAT ">
        <w:r w:rsidR="00D6168B" w:rsidRPr="00614D6A">
          <w:rPr>
            <w:rFonts w:ascii="Arial" w:hAnsi="Arial" w:cs="Arial"/>
            <w:szCs w:val="22"/>
          </w:rPr>
          <w:t xml:space="preserve">Член </w:t>
        </w:r>
        <w:r w:rsidR="00D6168B" w:rsidRPr="00D6168B">
          <w:rPr>
            <w:rFonts w:ascii="Arial" w:hAnsi="Arial" w:cs="Arial"/>
            <w:noProof/>
            <w:szCs w:val="22"/>
          </w:rPr>
          <w:t>136</w:t>
        </w:r>
      </w:fldSimple>
      <w:r w:rsidRPr="00614D6A">
        <w:rPr>
          <w:rFonts w:ascii="Arial" w:hAnsi="Arial" w:cs="Arial"/>
          <w:szCs w:val="22"/>
        </w:rPr>
        <w:t>, став (</w:t>
      </w:r>
      <w:r w:rsidR="007004EA" w:rsidRPr="00614D6A">
        <w:rPr>
          <w:rFonts w:ascii="Arial" w:hAnsi="Arial" w:cs="Arial"/>
          <w:szCs w:val="22"/>
        </w:rPr>
        <w:t>4</w:t>
      </w:r>
      <w:r w:rsidRPr="00614D6A">
        <w:rPr>
          <w:rFonts w:ascii="Arial" w:hAnsi="Arial" w:cs="Arial"/>
          <w:szCs w:val="22"/>
        </w:rPr>
        <w:t xml:space="preserve">) точка </w:t>
      </w:r>
      <w:r w:rsidR="00FC125F" w:rsidRPr="00614D6A">
        <w:rPr>
          <w:rFonts w:ascii="Arial" w:hAnsi="Arial" w:cs="Arial"/>
          <w:szCs w:val="22"/>
        </w:rPr>
        <w:t>4</w:t>
      </w:r>
      <w:r w:rsidRPr="00614D6A">
        <w:rPr>
          <w:rFonts w:ascii="Arial" w:hAnsi="Arial" w:cs="Arial"/>
          <w:szCs w:val="22"/>
        </w:rPr>
        <w:t>)</w:t>
      </w:r>
      <w:r w:rsidR="00346119" w:rsidRPr="00614D6A">
        <w:rPr>
          <w:rFonts w:ascii="Arial" w:hAnsi="Arial" w:cs="Arial"/>
          <w:szCs w:val="22"/>
        </w:rPr>
        <w:t>, и</w:t>
      </w:r>
    </w:p>
    <w:p w:rsidR="00895447" w:rsidRPr="00614D6A" w:rsidRDefault="00346119" w:rsidP="008A622C">
      <w:pPr>
        <w:pStyle w:val="ListParagraph"/>
        <w:numPr>
          <w:ilvl w:val="0"/>
          <w:numId w:val="460"/>
        </w:numPr>
        <w:rPr>
          <w:rFonts w:ascii="Arial" w:hAnsi="Arial" w:cs="Arial"/>
          <w:szCs w:val="22"/>
        </w:rPr>
      </w:pPr>
      <w:r w:rsidRPr="00614D6A">
        <w:rPr>
          <w:rFonts w:ascii="Arial" w:hAnsi="Arial" w:cs="Arial"/>
          <w:szCs w:val="22"/>
        </w:rPr>
        <w:t>не воспостави постапки за ефикасно решавање на приговори на своите потрошувачи во рок од 60 дена вклучувајќи можност и за вонсудско решавање на спорови и обврска за враќање и/или компензација на средства (</w:t>
      </w:r>
      <w:fldSimple w:instr=" REF _Ref500361953 \h  \* MERGEFORMAT ">
        <w:r w:rsidR="00D6168B" w:rsidRPr="00614D6A">
          <w:rPr>
            <w:rFonts w:ascii="Arial" w:hAnsi="Arial" w:cs="Arial"/>
            <w:szCs w:val="22"/>
          </w:rPr>
          <w:t xml:space="preserve">Член </w:t>
        </w:r>
        <w:r w:rsidR="00D6168B" w:rsidRPr="00D6168B">
          <w:rPr>
            <w:rFonts w:ascii="Arial" w:hAnsi="Arial" w:cs="Arial"/>
            <w:szCs w:val="22"/>
          </w:rPr>
          <w:t>136</w:t>
        </w:r>
      </w:fldSimple>
      <w:r w:rsidRPr="00614D6A">
        <w:rPr>
          <w:rFonts w:ascii="Arial" w:hAnsi="Arial" w:cs="Arial"/>
          <w:szCs w:val="22"/>
        </w:rPr>
        <w:t xml:space="preserve">, став (4) точка </w:t>
      </w:r>
      <w:r w:rsidR="00372382" w:rsidRPr="00614D6A">
        <w:rPr>
          <w:rFonts w:ascii="Arial" w:hAnsi="Arial" w:cs="Arial"/>
          <w:szCs w:val="22"/>
        </w:rPr>
        <w:t>9</w:t>
      </w:r>
      <w:r w:rsidRPr="00614D6A">
        <w:rPr>
          <w:rFonts w:ascii="Arial" w:hAnsi="Arial" w:cs="Arial"/>
          <w:szCs w:val="22"/>
        </w:rPr>
        <w:t>).</w:t>
      </w:r>
    </w:p>
    <w:p w:rsidR="00950F2B" w:rsidRPr="00614D6A" w:rsidRDefault="00950F2B" w:rsidP="008A622C">
      <w:pPr>
        <w:pStyle w:val="Stavovi"/>
        <w:numPr>
          <w:ilvl w:val="0"/>
          <w:numId w:val="459"/>
        </w:numPr>
        <w:rPr>
          <w:rFonts w:ascii="Arial" w:hAnsi="Arial" w:cs="Arial"/>
        </w:rPr>
      </w:pPr>
      <w:r w:rsidRPr="00614D6A">
        <w:rPr>
          <w:rFonts w:ascii="Arial" w:hAnsi="Arial" w:cs="Arial"/>
        </w:rPr>
        <w:t xml:space="preserve">Глоба во износ од 5.000 евра во денарска противвредност ќе му се изрече за прекршок на снабдувачот на </w:t>
      </w:r>
      <w:r w:rsidR="00895447" w:rsidRPr="00614D6A">
        <w:rPr>
          <w:rFonts w:ascii="Arial" w:hAnsi="Arial" w:cs="Arial"/>
        </w:rPr>
        <w:t>природен гас</w:t>
      </w:r>
      <w:r w:rsidRPr="00614D6A">
        <w:rPr>
          <w:rFonts w:ascii="Arial" w:hAnsi="Arial" w:cs="Arial"/>
        </w:rPr>
        <w:t xml:space="preserve"> ако:</w:t>
      </w:r>
    </w:p>
    <w:p w:rsidR="00617C5C" w:rsidRPr="00614D6A" w:rsidRDefault="00617C5C" w:rsidP="008A622C">
      <w:pPr>
        <w:pStyle w:val="ListParagraph"/>
        <w:numPr>
          <w:ilvl w:val="0"/>
          <w:numId w:val="497"/>
        </w:numPr>
        <w:rPr>
          <w:rFonts w:ascii="Arial" w:hAnsi="Arial" w:cs="Arial"/>
          <w:szCs w:val="22"/>
        </w:rPr>
      </w:pPr>
      <w:r w:rsidRPr="00614D6A">
        <w:rPr>
          <w:rFonts w:ascii="Arial" w:hAnsi="Arial" w:cs="Arial"/>
          <w:szCs w:val="22"/>
        </w:rPr>
        <w:t>не им фактурира на своите потрошувачи за испорачаниот природен гас (</w:t>
      </w:r>
      <w:fldSimple w:instr=" REF _Ref500361953 \h  \* MERGEFORMAT ">
        <w:r w:rsidR="00D6168B" w:rsidRPr="00614D6A">
          <w:rPr>
            <w:rFonts w:ascii="Arial" w:hAnsi="Arial" w:cs="Arial"/>
            <w:szCs w:val="22"/>
          </w:rPr>
          <w:t xml:space="preserve">Член </w:t>
        </w:r>
        <w:r w:rsidR="00D6168B" w:rsidRPr="00D6168B">
          <w:rPr>
            <w:rFonts w:ascii="Arial" w:hAnsi="Arial" w:cs="Arial"/>
            <w:szCs w:val="22"/>
          </w:rPr>
          <w:t>136</w:t>
        </w:r>
      </w:fldSimple>
      <w:r w:rsidRPr="00614D6A">
        <w:rPr>
          <w:rFonts w:ascii="Arial" w:hAnsi="Arial" w:cs="Arial"/>
          <w:szCs w:val="22"/>
        </w:rPr>
        <w:t xml:space="preserve">, став (3)), </w:t>
      </w:r>
    </w:p>
    <w:p w:rsidR="00386E27" w:rsidRPr="00614D6A" w:rsidRDefault="00386E27" w:rsidP="008A622C">
      <w:pPr>
        <w:pStyle w:val="ListParagraph"/>
        <w:numPr>
          <w:ilvl w:val="0"/>
          <w:numId w:val="497"/>
        </w:numPr>
        <w:rPr>
          <w:rFonts w:ascii="Arial" w:hAnsi="Arial" w:cs="Arial"/>
          <w:szCs w:val="22"/>
        </w:rPr>
      </w:pPr>
      <w:r w:rsidRPr="00614D6A">
        <w:rPr>
          <w:rFonts w:ascii="Arial" w:hAnsi="Arial" w:cs="Arial"/>
          <w:szCs w:val="22"/>
        </w:rPr>
        <w:t>не обезбеди недиск</w:t>
      </w:r>
      <w:r w:rsidR="00FC125F" w:rsidRPr="00614D6A">
        <w:rPr>
          <w:rFonts w:ascii="Arial" w:hAnsi="Arial" w:cs="Arial"/>
          <w:szCs w:val="22"/>
        </w:rPr>
        <w:t>р</w:t>
      </w:r>
      <w:r w:rsidRPr="00614D6A">
        <w:rPr>
          <w:rFonts w:ascii="Arial" w:hAnsi="Arial" w:cs="Arial"/>
          <w:szCs w:val="22"/>
        </w:rPr>
        <w:t>иминаторен третман на сите потрошувачи (</w:t>
      </w:r>
      <w:fldSimple w:instr=" REF _Ref500361953 \h  \* MERGEFORMAT ">
        <w:r w:rsidR="00D6168B" w:rsidRPr="00614D6A">
          <w:rPr>
            <w:rFonts w:ascii="Arial" w:hAnsi="Arial" w:cs="Arial"/>
            <w:szCs w:val="22"/>
          </w:rPr>
          <w:t xml:space="preserve">Член </w:t>
        </w:r>
        <w:r w:rsidR="00D6168B" w:rsidRPr="00D6168B">
          <w:rPr>
            <w:rFonts w:ascii="Arial" w:hAnsi="Arial" w:cs="Arial"/>
            <w:szCs w:val="22"/>
          </w:rPr>
          <w:t>136</w:t>
        </w:r>
      </w:fldSimple>
      <w:r w:rsidRPr="00614D6A">
        <w:rPr>
          <w:rFonts w:ascii="Arial" w:hAnsi="Arial" w:cs="Arial"/>
          <w:szCs w:val="22"/>
        </w:rPr>
        <w:t>, став (4) точка 3),</w:t>
      </w:r>
    </w:p>
    <w:p w:rsidR="00372382" w:rsidRPr="00614D6A" w:rsidRDefault="00372382" w:rsidP="00372382">
      <w:pPr>
        <w:pStyle w:val="ListParagraph"/>
        <w:numPr>
          <w:ilvl w:val="0"/>
          <w:numId w:val="497"/>
        </w:numPr>
        <w:rPr>
          <w:rFonts w:ascii="Arial" w:hAnsi="Arial" w:cs="Arial"/>
          <w:szCs w:val="22"/>
        </w:rPr>
      </w:pPr>
      <w:r w:rsidRPr="00614D6A">
        <w:rPr>
          <w:rFonts w:ascii="Arial" w:hAnsi="Arial" w:cs="Arial"/>
          <w:szCs w:val="22"/>
        </w:rPr>
        <w:t>не овозможи потрошувачите да добиваат редовни и точни известувања за реалната потрошувачка и трошоците за природен гас (</w:t>
      </w:r>
      <w:fldSimple w:instr=" REF _Ref500361953 \h  \* MERGEFORMAT ">
        <w:r w:rsidR="00D6168B" w:rsidRPr="00614D6A">
          <w:rPr>
            <w:rFonts w:ascii="Arial" w:hAnsi="Arial" w:cs="Arial"/>
            <w:szCs w:val="22"/>
          </w:rPr>
          <w:t xml:space="preserve">Член </w:t>
        </w:r>
        <w:r w:rsidR="00D6168B" w:rsidRPr="00D6168B">
          <w:rPr>
            <w:rFonts w:ascii="Arial" w:hAnsi="Arial" w:cs="Arial"/>
            <w:noProof/>
            <w:szCs w:val="22"/>
          </w:rPr>
          <w:t>136</w:t>
        </w:r>
      </w:fldSimple>
      <w:r w:rsidRPr="00614D6A">
        <w:rPr>
          <w:rFonts w:ascii="Arial" w:hAnsi="Arial" w:cs="Arial"/>
          <w:szCs w:val="22"/>
        </w:rPr>
        <w:t>, став (4) точка 5)),</w:t>
      </w:r>
    </w:p>
    <w:p w:rsidR="00A263D3" w:rsidRPr="00614D6A" w:rsidRDefault="00A263D3" w:rsidP="008A622C">
      <w:pPr>
        <w:pStyle w:val="ListParagraph"/>
        <w:numPr>
          <w:ilvl w:val="0"/>
          <w:numId w:val="460"/>
        </w:numPr>
        <w:rPr>
          <w:rFonts w:ascii="Arial" w:hAnsi="Arial" w:cs="Arial"/>
          <w:szCs w:val="22"/>
        </w:rPr>
      </w:pPr>
      <w:r w:rsidRPr="00614D6A">
        <w:rPr>
          <w:rFonts w:ascii="Arial" w:hAnsi="Arial" w:cs="Arial"/>
          <w:szCs w:val="22"/>
        </w:rPr>
        <w:t>не ги објави на својата веб страница условите од договорите за снабдување со природен гас за секоја категорија потрошувачи (</w:t>
      </w:r>
      <w:fldSimple w:instr=" REF _Ref500361953 \h  \* MERGEFORMAT ">
        <w:r w:rsidR="00D6168B" w:rsidRPr="00614D6A">
          <w:rPr>
            <w:rFonts w:ascii="Arial" w:hAnsi="Arial" w:cs="Arial"/>
            <w:szCs w:val="22"/>
          </w:rPr>
          <w:t xml:space="preserve">Член </w:t>
        </w:r>
        <w:r w:rsidR="00D6168B" w:rsidRPr="00D6168B">
          <w:rPr>
            <w:rFonts w:ascii="Arial" w:hAnsi="Arial" w:cs="Arial"/>
            <w:noProof/>
            <w:szCs w:val="22"/>
          </w:rPr>
          <w:t>136</w:t>
        </w:r>
      </w:fldSimple>
      <w:r w:rsidRPr="00614D6A">
        <w:rPr>
          <w:rFonts w:ascii="Arial" w:hAnsi="Arial" w:cs="Arial"/>
          <w:szCs w:val="22"/>
        </w:rPr>
        <w:t xml:space="preserve">, став (4) точка </w:t>
      </w:r>
      <w:r w:rsidR="00372382" w:rsidRPr="00614D6A">
        <w:rPr>
          <w:rFonts w:ascii="Arial" w:hAnsi="Arial" w:cs="Arial"/>
          <w:szCs w:val="22"/>
        </w:rPr>
        <w:t>10</w:t>
      </w:r>
      <w:r w:rsidRPr="00614D6A">
        <w:rPr>
          <w:rFonts w:ascii="Arial" w:hAnsi="Arial" w:cs="Arial"/>
          <w:szCs w:val="22"/>
        </w:rPr>
        <w:t>),</w:t>
      </w:r>
    </w:p>
    <w:p w:rsidR="00A97168" w:rsidRPr="00614D6A" w:rsidRDefault="00A97168" w:rsidP="008A622C">
      <w:pPr>
        <w:pStyle w:val="ListParagraph"/>
        <w:numPr>
          <w:ilvl w:val="0"/>
          <w:numId w:val="460"/>
        </w:numPr>
        <w:rPr>
          <w:rFonts w:ascii="Arial" w:hAnsi="Arial" w:cs="Arial"/>
          <w:szCs w:val="22"/>
        </w:rPr>
      </w:pPr>
      <w:r w:rsidRPr="00614D6A">
        <w:rPr>
          <w:rFonts w:ascii="Arial" w:hAnsi="Arial" w:cs="Arial"/>
          <w:szCs w:val="22"/>
        </w:rPr>
        <w:t>ги објави општите стати</w:t>
      </w:r>
      <w:r w:rsidR="00FC125F" w:rsidRPr="00614D6A">
        <w:rPr>
          <w:rFonts w:ascii="Arial" w:hAnsi="Arial" w:cs="Arial"/>
          <w:szCs w:val="22"/>
        </w:rPr>
        <w:t>т</w:t>
      </w:r>
      <w:r w:rsidRPr="00614D6A">
        <w:rPr>
          <w:rFonts w:ascii="Arial" w:hAnsi="Arial" w:cs="Arial"/>
          <w:szCs w:val="22"/>
        </w:rPr>
        <w:t>с</w:t>
      </w:r>
      <w:r w:rsidR="00FC125F" w:rsidRPr="00614D6A">
        <w:rPr>
          <w:rFonts w:ascii="Arial" w:hAnsi="Arial" w:cs="Arial"/>
          <w:szCs w:val="22"/>
        </w:rPr>
        <w:t>ти</w:t>
      </w:r>
      <w:r w:rsidRPr="00614D6A">
        <w:rPr>
          <w:rFonts w:ascii="Arial" w:hAnsi="Arial" w:cs="Arial"/>
          <w:szCs w:val="22"/>
        </w:rPr>
        <w:t>чки податоци поврзани со неговите потрошувачи, без да обезбеди заштита на доверливоста (</w:t>
      </w:r>
      <w:fldSimple w:instr=" REF _Ref500361953 \h  \* MERGEFORMAT ">
        <w:r w:rsidR="00D6168B" w:rsidRPr="00614D6A">
          <w:rPr>
            <w:rFonts w:ascii="Arial" w:hAnsi="Arial" w:cs="Arial"/>
            <w:szCs w:val="22"/>
          </w:rPr>
          <w:t xml:space="preserve">Член </w:t>
        </w:r>
        <w:r w:rsidR="00D6168B" w:rsidRPr="00D6168B">
          <w:rPr>
            <w:rFonts w:ascii="Arial" w:hAnsi="Arial" w:cs="Arial"/>
            <w:szCs w:val="22"/>
          </w:rPr>
          <w:t>136</w:t>
        </w:r>
      </w:fldSimple>
      <w:r w:rsidRPr="00614D6A">
        <w:rPr>
          <w:rFonts w:ascii="Arial" w:hAnsi="Arial" w:cs="Arial"/>
          <w:szCs w:val="22"/>
        </w:rPr>
        <w:t>, став (4) точка 1</w:t>
      </w:r>
      <w:r w:rsidR="00372382" w:rsidRPr="00614D6A">
        <w:rPr>
          <w:rFonts w:ascii="Arial" w:hAnsi="Arial" w:cs="Arial"/>
          <w:szCs w:val="22"/>
        </w:rPr>
        <w:t>1</w:t>
      </w:r>
      <w:r w:rsidRPr="00614D6A">
        <w:rPr>
          <w:rFonts w:ascii="Arial" w:hAnsi="Arial" w:cs="Arial"/>
          <w:szCs w:val="22"/>
        </w:rPr>
        <w:t>),</w:t>
      </w:r>
    </w:p>
    <w:p w:rsidR="00A263D3" w:rsidRPr="00614D6A" w:rsidRDefault="00C8253E" w:rsidP="008A622C">
      <w:pPr>
        <w:pStyle w:val="ListParagraph"/>
        <w:numPr>
          <w:ilvl w:val="0"/>
          <w:numId w:val="460"/>
        </w:numPr>
        <w:rPr>
          <w:rFonts w:ascii="Arial" w:hAnsi="Arial" w:cs="Arial"/>
          <w:szCs w:val="22"/>
        </w:rPr>
      </w:pPr>
      <w:r w:rsidRPr="00614D6A">
        <w:rPr>
          <w:rFonts w:ascii="Arial" w:hAnsi="Arial" w:cs="Arial"/>
          <w:szCs w:val="22"/>
        </w:rPr>
        <w:t xml:space="preserve">не </w:t>
      </w:r>
      <w:r w:rsidR="00A263D3" w:rsidRPr="00614D6A">
        <w:rPr>
          <w:rFonts w:ascii="Arial" w:hAnsi="Arial" w:cs="Arial"/>
          <w:szCs w:val="22"/>
        </w:rPr>
        <w:t>овозможи</w:t>
      </w:r>
      <w:r w:rsidR="00386E27" w:rsidRPr="00614D6A">
        <w:rPr>
          <w:rFonts w:ascii="Arial" w:hAnsi="Arial" w:cs="Arial"/>
          <w:szCs w:val="22"/>
        </w:rPr>
        <w:t xml:space="preserve"> увид </w:t>
      </w:r>
      <w:r w:rsidR="00FC125F" w:rsidRPr="00614D6A">
        <w:rPr>
          <w:rFonts w:ascii="Arial" w:hAnsi="Arial" w:cs="Arial"/>
          <w:szCs w:val="22"/>
        </w:rPr>
        <w:t xml:space="preserve">во податоци </w:t>
      </w:r>
      <w:r w:rsidR="00386E27" w:rsidRPr="00614D6A">
        <w:rPr>
          <w:rFonts w:ascii="Arial" w:hAnsi="Arial" w:cs="Arial"/>
          <w:szCs w:val="22"/>
        </w:rPr>
        <w:t xml:space="preserve">на </w:t>
      </w:r>
      <w:r w:rsidRPr="00614D6A">
        <w:rPr>
          <w:rFonts w:ascii="Arial" w:hAnsi="Arial" w:cs="Arial"/>
          <w:szCs w:val="22"/>
        </w:rPr>
        <w:t xml:space="preserve">Регулаторната комисија за енергетика, </w:t>
      </w:r>
      <w:r w:rsidR="00386E27" w:rsidRPr="00614D6A">
        <w:rPr>
          <w:rFonts w:ascii="Arial" w:hAnsi="Arial" w:cs="Arial"/>
          <w:szCs w:val="22"/>
        </w:rPr>
        <w:t xml:space="preserve">Комисија за заштита на конкуренцијата и на Секретаријатот на Енергетската заедница </w:t>
      </w:r>
      <w:r w:rsidR="00FC125F" w:rsidRPr="00614D6A">
        <w:rPr>
          <w:rFonts w:ascii="Arial" w:hAnsi="Arial" w:cs="Arial"/>
          <w:szCs w:val="22"/>
        </w:rPr>
        <w:t>(</w:t>
      </w:r>
      <w:fldSimple w:instr=" REF _Ref500361953 \h  \* MERGEFORMAT ">
        <w:r w:rsidR="00D6168B" w:rsidRPr="00614D6A">
          <w:rPr>
            <w:rFonts w:ascii="Arial" w:hAnsi="Arial" w:cs="Arial"/>
            <w:szCs w:val="22"/>
          </w:rPr>
          <w:t xml:space="preserve">Член </w:t>
        </w:r>
        <w:r w:rsidR="00D6168B" w:rsidRPr="00D6168B">
          <w:rPr>
            <w:rFonts w:ascii="Arial" w:hAnsi="Arial" w:cs="Arial"/>
            <w:szCs w:val="22"/>
          </w:rPr>
          <w:t>136</w:t>
        </w:r>
      </w:fldSimple>
      <w:r w:rsidRPr="00614D6A">
        <w:rPr>
          <w:rFonts w:ascii="Arial" w:hAnsi="Arial" w:cs="Arial"/>
          <w:szCs w:val="22"/>
        </w:rPr>
        <w:t>, став (5)</w:t>
      </w:r>
      <w:r w:rsidR="00FC125F" w:rsidRPr="00614D6A">
        <w:rPr>
          <w:rFonts w:ascii="Arial" w:hAnsi="Arial" w:cs="Arial"/>
          <w:szCs w:val="22"/>
        </w:rPr>
        <w:t>)</w:t>
      </w:r>
      <w:r w:rsidRPr="00614D6A">
        <w:rPr>
          <w:rFonts w:ascii="Arial" w:hAnsi="Arial" w:cs="Arial"/>
          <w:szCs w:val="22"/>
        </w:rPr>
        <w:t xml:space="preserve">, </w:t>
      </w:r>
    </w:p>
    <w:p w:rsidR="00C8253E" w:rsidRPr="00614D6A" w:rsidRDefault="00C8253E" w:rsidP="008A622C">
      <w:pPr>
        <w:pStyle w:val="ListParagraph"/>
        <w:numPr>
          <w:ilvl w:val="0"/>
          <w:numId w:val="460"/>
        </w:numPr>
        <w:rPr>
          <w:rFonts w:ascii="Arial" w:hAnsi="Arial" w:cs="Arial"/>
          <w:szCs w:val="22"/>
        </w:rPr>
      </w:pPr>
      <w:r w:rsidRPr="00614D6A">
        <w:rPr>
          <w:rFonts w:ascii="Arial" w:hAnsi="Arial" w:cs="Arial"/>
          <w:szCs w:val="22"/>
        </w:rPr>
        <w:t xml:space="preserve">не ги исполни обврските од </w:t>
      </w:r>
      <w:fldSimple w:instr=" REF _Ref503495994 \h  \* MERGEFORMAT ">
        <w:r w:rsidR="00D6168B" w:rsidRPr="00614D6A">
          <w:rPr>
            <w:rFonts w:ascii="Arial" w:hAnsi="Arial" w:cs="Arial"/>
            <w:szCs w:val="22"/>
          </w:rPr>
          <w:t xml:space="preserve">Член </w:t>
        </w:r>
        <w:r w:rsidR="00D6168B" w:rsidRPr="00D6168B">
          <w:rPr>
            <w:rFonts w:ascii="Arial" w:hAnsi="Arial" w:cs="Arial"/>
            <w:szCs w:val="22"/>
          </w:rPr>
          <w:t>140</w:t>
        </w:r>
      </w:fldSimple>
      <w:r w:rsidRPr="00614D6A">
        <w:rPr>
          <w:rFonts w:ascii="Arial" w:hAnsi="Arial" w:cs="Arial"/>
          <w:szCs w:val="22"/>
        </w:rPr>
        <w:t>.</w:t>
      </w:r>
    </w:p>
    <w:p w:rsidR="00950F2B" w:rsidRPr="00614D6A" w:rsidRDefault="00950F2B" w:rsidP="008A622C">
      <w:pPr>
        <w:pStyle w:val="Stavovi"/>
        <w:numPr>
          <w:ilvl w:val="0"/>
          <w:numId w:val="459"/>
        </w:numPr>
        <w:rPr>
          <w:rFonts w:ascii="Arial" w:hAnsi="Arial" w:cs="Arial"/>
        </w:rPr>
      </w:pPr>
      <w:r w:rsidRPr="00614D6A">
        <w:rPr>
          <w:rFonts w:ascii="Arial" w:hAnsi="Arial" w:cs="Arial"/>
        </w:rPr>
        <w:t xml:space="preserve">Глоба во износ од 10.000 евра во денарска противвредност ќе му се изрече за прекршок на снабдувачот со </w:t>
      </w:r>
      <w:r w:rsidR="00895447" w:rsidRPr="00614D6A">
        <w:rPr>
          <w:rFonts w:ascii="Arial" w:hAnsi="Arial" w:cs="Arial"/>
        </w:rPr>
        <w:t>природен гас</w:t>
      </w:r>
      <w:r w:rsidRPr="00614D6A">
        <w:rPr>
          <w:rFonts w:ascii="Arial" w:hAnsi="Arial" w:cs="Arial"/>
        </w:rPr>
        <w:t xml:space="preserve"> </w:t>
      </w:r>
      <w:r w:rsidR="00CF3FDD" w:rsidRPr="00614D6A">
        <w:rPr>
          <w:rFonts w:ascii="Arial" w:hAnsi="Arial" w:cs="Arial"/>
        </w:rPr>
        <w:t>со обврска за јавна услуга</w:t>
      </w:r>
      <w:r w:rsidRPr="00614D6A">
        <w:rPr>
          <w:rFonts w:ascii="Arial" w:hAnsi="Arial" w:cs="Arial"/>
        </w:rPr>
        <w:t>, ако:</w:t>
      </w:r>
    </w:p>
    <w:p w:rsidR="00FC125F" w:rsidRPr="00614D6A" w:rsidRDefault="00FC125F" w:rsidP="008A622C">
      <w:pPr>
        <w:pStyle w:val="ListParagraph"/>
        <w:numPr>
          <w:ilvl w:val="0"/>
          <w:numId w:val="462"/>
        </w:numPr>
        <w:rPr>
          <w:rFonts w:ascii="Arial" w:hAnsi="Arial" w:cs="Arial"/>
          <w:szCs w:val="22"/>
        </w:rPr>
      </w:pPr>
      <w:r w:rsidRPr="00614D6A">
        <w:rPr>
          <w:rFonts w:ascii="Arial" w:hAnsi="Arial" w:cs="Arial"/>
          <w:szCs w:val="22"/>
        </w:rPr>
        <w:t>не ги применува цените на природен гас формирани во согласност со тарифниот систем (</w:t>
      </w:r>
      <w:fldSimple w:instr=" REF _Ref499122568 \h  \* MERGEFORMAT ">
        <w:r w:rsidR="00D6168B" w:rsidRPr="00614D6A">
          <w:rPr>
            <w:rFonts w:ascii="Arial" w:hAnsi="Arial" w:cs="Arial"/>
            <w:szCs w:val="22"/>
          </w:rPr>
          <w:t xml:space="preserve">Член </w:t>
        </w:r>
        <w:r w:rsidR="00D6168B" w:rsidRPr="00D6168B">
          <w:rPr>
            <w:rFonts w:ascii="Arial" w:hAnsi="Arial" w:cs="Arial"/>
            <w:noProof/>
            <w:szCs w:val="22"/>
          </w:rPr>
          <w:t>137</w:t>
        </w:r>
      </w:fldSimple>
      <w:r w:rsidRPr="00614D6A">
        <w:rPr>
          <w:rFonts w:ascii="Arial" w:hAnsi="Arial" w:cs="Arial"/>
          <w:szCs w:val="22"/>
        </w:rPr>
        <w:t xml:space="preserve"> став (1) точка 2)),</w:t>
      </w:r>
    </w:p>
    <w:p w:rsidR="00CF3FDD" w:rsidRPr="00614D6A" w:rsidRDefault="00D25FC7" w:rsidP="008A622C">
      <w:pPr>
        <w:pStyle w:val="ListParagraph"/>
        <w:numPr>
          <w:ilvl w:val="0"/>
          <w:numId w:val="462"/>
        </w:numPr>
        <w:rPr>
          <w:rFonts w:ascii="Arial" w:hAnsi="Arial" w:cs="Arial"/>
          <w:szCs w:val="22"/>
        </w:rPr>
      </w:pPr>
      <w:r w:rsidRPr="00614D6A">
        <w:rPr>
          <w:rFonts w:ascii="Arial" w:hAnsi="Arial" w:cs="Arial"/>
          <w:szCs w:val="22"/>
        </w:rPr>
        <w:t>не</w:t>
      </w:r>
      <w:r w:rsidR="00CF3FDD" w:rsidRPr="00614D6A">
        <w:rPr>
          <w:rFonts w:ascii="Arial" w:hAnsi="Arial" w:cs="Arial"/>
          <w:szCs w:val="22"/>
        </w:rPr>
        <w:t xml:space="preserve"> ги снабдува со природен гас, како јавна услуга, домаќинствата и малите потрошувачи </w:t>
      </w:r>
      <w:r w:rsidRPr="00614D6A">
        <w:rPr>
          <w:rFonts w:ascii="Arial" w:hAnsi="Arial" w:cs="Arial"/>
          <w:szCs w:val="22"/>
        </w:rPr>
        <w:t>на природен гас</w:t>
      </w:r>
      <w:r w:rsidR="00CF3FDD" w:rsidRPr="00614D6A">
        <w:rPr>
          <w:rFonts w:ascii="Arial" w:hAnsi="Arial" w:cs="Arial"/>
          <w:szCs w:val="22"/>
        </w:rPr>
        <w:t xml:space="preserve"> во рамки на територијата за која има лиценца да обезбеди јавна услуга снабдување со природен гас (</w:t>
      </w:r>
      <w:fldSimple w:instr=" REF _Ref499122568 \h  \* MERGEFORMAT ">
        <w:r w:rsidR="00D6168B" w:rsidRPr="00614D6A">
          <w:rPr>
            <w:rFonts w:ascii="Arial" w:hAnsi="Arial" w:cs="Arial"/>
            <w:szCs w:val="22"/>
          </w:rPr>
          <w:t xml:space="preserve">Член </w:t>
        </w:r>
        <w:r w:rsidR="00D6168B" w:rsidRPr="00D6168B">
          <w:rPr>
            <w:rFonts w:ascii="Arial" w:hAnsi="Arial" w:cs="Arial"/>
            <w:szCs w:val="22"/>
          </w:rPr>
          <w:t>137</w:t>
        </w:r>
      </w:fldSimple>
      <w:r w:rsidR="00CF3FDD" w:rsidRPr="00614D6A">
        <w:rPr>
          <w:rFonts w:ascii="Arial" w:hAnsi="Arial" w:cs="Arial"/>
          <w:szCs w:val="22"/>
        </w:rPr>
        <w:t xml:space="preserve">, став (1) точка </w:t>
      </w:r>
      <w:r w:rsidR="00A263D3" w:rsidRPr="00614D6A">
        <w:rPr>
          <w:rFonts w:ascii="Arial" w:hAnsi="Arial" w:cs="Arial"/>
          <w:szCs w:val="22"/>
        </w:rPr>
        <w:t>4</w:t>
      </w:r>
      <w:r w:rsidR="00CF3FDD" w:rsidRPr="00614D6A">
        <w:rPr>
          <w:rFonts w:ascii="Arial" w:hAnsi="Arial" w:cs="Arial"/>
          <w:szCs w:val="22"/>
        </w:rPr>
        <w:t>)</w:t>
      </w:r>
      <w:r w:rsidR="00FC125F" w:rsidRPr="00614D6A">
        <w:rPr>
          <w:rFonts w:ascii="Arial" w:hAnsi="Arial" w:cs="Arial"/>
          <w:szCs w:val="22"/>
        </w:rPr>
        <w:t>.</w:t>
      </w:r>
    </w:p>
    <w:p w:rsidR="00CF3FDD" w:rsidRPr="00614D6A" w:rsidRDefault="00CF3FDD" w:rsidP="008A622C">
      <w:pPr>
        <w:pStyle w:val="Stavovi"/>
        <w:numPr>
          <w:ilvl w:val="0"/>
          <w:numId w:val="459"/>
        </w:numPr>
        <w:rPr>
          <w:rFonts w:ascii="Arial" w:hAnsi="Arial" w:cs="Arial"/>
        </w:rPr>
      </w:pPr>
      <w:r w:rsidRPr="00614D6A">
        <w:rPr>
          <w:rFonts w:ascii="Arial" w:hAnsi="Arial" w:cs="Arial"/>
        </w:rPr>
        <w:t>Глоба во износ од 5.000 евра во денарска противвредност ќе му се изрече за прекршок на снабдувачот со природен гас со обврска за јавна услуга, ако:</w:t>
      </w:r>
    </w:p>
    <w:p w:rsidR="00CF3FDD" w:rsidRPr="00614D6A" w:rsidRDefault="00CF3FDD" w:rsidP="008A622C">
      <w:pPr>
        <w:pStyle w:val="ListParagraph"/>
        <w:numPr>
          <w:ilvl w:val="0"/>
          <w:numId w:val="461"/>
        </w:numPr>
        <w:rPr>
          <w:rFonts w:ascii="Arial" w:hAnsi="Arial" w:cs="Arial"/>
          <w:szCs w:val="22"/>
        </w:rPr>
      </w:pPr>
      <w:r w:rsidRPr="00614D6A">
        <w:rPr>
          <w:rFonts w:ascii="Arial" w:hAnsi="Arial" w:cs="Arial"/>
          <w:szCs w:val="22"/>
        </w:rPr>
        <w:t>не  ги информира потрошувачите за нивните права и условите за испорака на природен гас во рамки на јавната услуга (</w:t>
      </w:r>
      <w:fldSimple w:instr=" REF _Ref499122568 \h  \* MERGEFORMAT ">
        <w:r w:rsidR="00D6168B" w:rsidRPr="00614D6A">
          <w:rPr>
            <w:rFonts w:ascii="Arial" w:hAnsi="Arial" w:cs="Arial"/>
            <w:szCs w:val="22"/>
          </w:rPr>
          <w:t xml:space="preserve">Член </w:t>
        </w:r>
        <w:r w:rsidR="00D6168B" w:rsidRPr="00D6168B">
          <w:rPr>
            <w:rFonts w:ascii="Arial" w:hAnsi="Arial" w:cs="Arial"/>
            <w:noProof/>
            <w:szCs w:val="22"/>
          </w:rPr>
          <w:t>137</w:t>
        </w:r>
      </w:fldSimple>
      <w:r w:rsidRPr="00614D6A">
        <w:rPr>
          <w:rFonts w:ascii="Arial" w:hAnsi="Arial" w:cs="Arial"/>
          <w:szCs w:val="22"/>
        </w:rPr>
        <w:t>, став (1) точка 1),</w:t>
      </w:r>
    </w:p>
    <w:p w:rsidR="00CF3FDD" w:rsidRPr="00614D6A" w:rsidRDefault="00CF3FDD" w:rsidP="008A622C">
      <w:pPr>
        <w:pStyle w:val="ListParagraph"/>
        <w:numPr>
          <w:ilvl w:val="0"/>
          <w:numId w:val="461"/>
        </w:numPr>
        <w:rPr>
          <w:rFonts w:ascii="Arial" w:hAnsi="Arial" w:cs="Arial"/>
          <w:szCs w:val="22"/>
        </w:rPr>
      </w:pPr>
      <w:r w:rsidRPr="00614D6A">
        <w:rPr>
          <w:rFonts w:ascii="Arial" w:hAnsi="Arial" w:cs="Arial"/>
          <w:szCs w:val="22"/>
        </w:rPr>
        <w:t>не ги извести потрошувачите за условите за снабдување и цената на природниот гас, како и да ги информира дека имаат право да изберат друг снабдувач на природен гас</w:t>
      </w:r>
      <w:r w:rsidR="00FC125F" w:rsidRPr="00614D6A">
        <w:rPr>
          <w:rFonts w:ascii="Arial" w:hAnsi="Arial" w:cs="Arial"/>
          <w:szCs w:val="22"/>
        </w:rPr>
        <w:t xml:space="preserve"> </w:t>
      </w:r>
      <w:r w:rsidRPr="00614D6A">
        <w:rPr>
          <w:rFonts w:ascii="Arial" w:hAnsi="Arial" w:cs="Arial"/>
          <w:szCs w:val="22"/>
        </w:rPr>
        <w:t>(</w:t>
      </w:r>
      <w:fldSimple w:instr=" REF _Ref499122568 \h  \* MERGEFORMAT ">
        <w:r w:rsidR="00D6168B" w:rsidRPr="00614D6A">
          <w:rPr>
            <w:rFonts w:ascii="Arial" w:hAnsi="Arial" w:cs="Arial"/>
            <w:szCs w:val="22"/>
          </w:rPr>
          <w:t xml:space="preserve">Член </w:t>
        </w:r>
        <w:r w:rsidR="00D6168B" w:rsidRPr="00D6168B">
          <w:rPr>
            <w:rFonts w:ascii="Arial" w:hAnsi="Arial" w:cs="Arial"/>
            <w:noProof/>
            <w:szCs w:val="22"/>
          </w:rPr>
          <w:t>137</w:t>
        </w:r>
      </w:fldSimple>
      <w:r w:rsidRPr="00614D6A">
        <w:rPr>
          <w:rFonts w:ascii="Arial" w:hAnsi="Arial" w:cs="Arial"/>
          <w:szCs w:val="22"/>
        </w:rPr>
        <w:t xml:space="preserve">, став (1) точка </w:t>
      </w:r>
      <w:r w:rsidR="00A263D3" w:rsidRPr="00614D6A">
        <w:rPr>
          <w:rFonts w:ascii="Arial" w:hAnsi="Arial" w:cs="Arial"/>
          <w:szCs w:val="22"/>
        </w:rPr>
        <w:t>3</w:t>
      </w:r>
      <w:r w:rsidRPr="00614D6A">
        <w:rPr>
          <w:rFonts w:ascii="Arial" w:hAnsi="Arial" w:cs="Arial"/>
          <w:szCs w:val="22"/>
        </w:rPr>
        <w:t>),</w:t>
      </w:r>
    </w:p>
    <w:p w:rsidR="00D25FC7" w:rsidRPr="00614D6A" w:rsidRDefault="00D25FC7" w:rsidP="008A622C">
      <w:pPr>
        <w:pStyle w:val="ListParagraph"/>
        <w:numPr>
          <w:ilvl w:val="0"/>
          <w:numId w:val="461"/>
        </w:numPr>
        <w:rPr>
          <w:rFonts w:ascii="Arial" w:hAnsi="Arial" w:cs="Arial"/>
          <w:szCs w:val="22"/>
        </w:rPr>
      </w:pPr>
      <w:r w:rsidRPr="00614D6A">
        <w:rPr>
          <w:rFonts w:ascii="Arial" w:hAnsi="Arial" w:cs="Arial"/>
          <w:szCs w:val="22"/>
        </w:rPr>
        <w:t>не ги објави цените за снабдување во рамки на јавната услуга за снабдување со природен гас, на својата веб страница (</w:t>
      </w:r>
      <w:fldSimple w:instr=" REF _Ref499122568 \h  \* MERGEFORMAT ">
        <w:r w:rsidR="00D6168B" w:rsidRPr="00614D6A">
          <w:rPr>
            <w:rFonts w:ascii="Arial" w:hAnsi="Arial" w:cs="Arial"/>
            <w:szCs w:val="22"/>
          </w:rPr>
          <w:t xml:space="preserve">Член </w:t>
        </w:r>
        <w:r w:rsidR="00D6168B" w:rsidRPr="00D6168B">
          <w:rPr>
            <w:rFonts w:ascii="Arial" w:hAnsi="Arial" w:cs="Arial"/>
            <w:noProof/>
            <w:szCs w:val="22"/>
          </w:rPr>
          <w:t>137</w:t>
        </w:r>
      </w:fldSimple>
      <w:r w:rsidRPr="00614D6A">
        <w:rPr>
          <w:rFonts w:ascii="Arial" w:hAnsi="Arial" w:cs="Arial"/>
          <w:szCs w:val="22"/>
        </w:rPr>
        <w:t>, став (1) точка 6)</w:t>
      </w:r>
      <w:r w:rsidR="00FC125F" w:rsidRPr="00614D6A">
        <w:rPr>
          <w:rFonts w:ascii="Arial" w:hAnsi="Arial" w:cs="Arial"/>
          <w:szCs w:val="22"/>
        </w:rPr>
        <w:t>, и</w:t>
      </w:r>
    </w:p>
    <w:p w:rsidR="00A263D3" w:rsidRPr="00614D6A" w:rsidRDefault="00A263D3" w:rsidP="008A622C">
      <w:pPr>
        <w:pStyle w:val="ListParagraph"/>
        <w:numPr>
          <w:ilvl w:val="0"/>
          <w:numId w:val="461"/>
        </w:numPr>
        <w:rPr>
          <w:rFonts w:ascii="Arial" w:hAnsi="Arial" w:cs="Arial"/>
          <w:szCs w:val="22"/>
        </w:rPr>
      </w:pPr>
      <w:r w:rsidRPr="00614D6A">
        <w:rPr>
          <w:rFonts w:ascii="Arial" w:hAnsi="Arial" w:cs="Arial"/>
          <w:szCs w:val="22"/>
        </w:rPr>
        <w:lastRenderedPageBreak/>
        <w:t xml:space="preserve">не овозможи увид </w:t>
      </w:r>
      <w:r w:rsidR="007F3D44" w:rsidRPr="00614D6A">
        <w:rPr>
          <w:rFonts w:ascii="Arial" w:hAnsi="Arial" w:cs="Arial"/>
          <w:szCs w:val="22"/>
        </w:rPr>
        <w:t>во податоци</w:t>
      </w:r>
      <w:r w:rsidR="00FC125F" w:rsidRPr="00614D6A">
        <w:rPr>
          <w:rFonts w:ascii="Arial" w:hAnsi="Arial" w:cs="Arial"/>
          <w:szCs w:val="22"/>
        </w:rPr>
        <w:t xml:space="preserve"> </w:t>
      </w:r>
      <w:r w:rsidRPr="00614D6A">
        <w:rPr>
          <w:rFonts w:ascii="Arial" w:hAnsi="Arial" w:cs="Arial"/>
          <w:szCs w:val="22"/>
        </w:rPr>
        <w:t xml:space="preserve">на Регулаторната комисија за енергетика, Комисија за заштита на конкуренцијата и на Секретаријатот на Енергетската заедница согласно </w:t>
      </w:r>
      <w:fldSimple w:instr=" REF _Ref500361953 \h  \* MERGEFORMAT ">
        <w:r w:rsidR="00D6168B" w:rsidRPr="00614D6A">
          <w:rPr>
            <w:rFonts w:ascii="Arial" w:hAnsi="Arial" w:cs="Arial"/>
            <w:szCs w:val="22"/>
          </w:rPr>
          <w:t xml:space="preserve">Член </w:t>
        </w:r>
        <w:r w:rsidR="00D6168B" w:rsidRPr="00D6168B">
          <w:rPr>
            <w:rFonts w:ascii="Arial" w:hAnsi="Arial" w:cs="Arial"/>
            <w:szCs w:val="22"/>
          </w:rPr>
          <w:t>136</w:t>
        </w:r>
      </w:fldSimple>
      <w:r w:rsidR="00116845" w:rsidRPr="00614D6A">
        <w:rPr>
          <w:rFonts w:ascii="Arial" w:hAnsi="Arial" w:cs="Arial"/>
          <w:szCs w:val="22"/>
        </w:rPr>
        <w:t>, став (5</w:t>
      </w:r>
      <w:r w:rsidRPr="00614D6A">
        <w:rPr>
          <w:rFonts w:ascii="Arial" w:hAnsi="Arial" w:cs="Arial"/>
          <w:szCs w:val="22"/>
        </w:rPr>
        <w:t xml:space="preserve">), во врска со </w:t>
      </w:r>
      <w:fldSimple w:instr=" REF _Ref499122568 \h  \* MERGEFORMAT ">
        <w:r w:rsidR="00D6168B" w:rsidRPr="00614D6A">
          <w:rPr>
            <w:rFonts w:ascii="Arial" w:hAnsi="Arial" w:cs="Arial"/>
            <w:szCs w:val="22"/>
          </w:rPr>
          <w:t xml:space="preserve">Член </w:t>
        </w:r>
        <w:r w:rsidR="00D6168B" w:rsidRPr="00D6168B">
          <w:rPr>
            <w:rFonts w:ascii="Arial" w:hAnsi="Arial" w:cs="Arial"/>
            <w:noProof/>
            <w:szCs w:val="22"/>
          </w:rPr>
          <w:t>137</w:t>
        </w:r>
      </w:fldSimple>
      <w:r w:rsidR="00116845" w:rsidRPr="00614D6A">
        <w:rPr>
          <w:rFonts w:ascii="Arial" w:hAnsi="Arial" w:cs="Arial"/>
          <w:szCs w:val="22"/>
        </w:rPr>
        <w:t xml:space="preserve"> став (8)</w:t>
      </w:r>
      <w:r w:rsidR="00FC125F" w:rsidRPr="00614D6A">
        <w:rPr>
          <w:rFonts w:ascii="Arial" w:hAnsi="Arial" w:cs="Arial"/>
          <w:szCs w:val="22"/>
        </w:rPr>
        <w:t>.</w:t>
      </w:r>
    </w:p>
    <w:p w:rsidR="00B01BCE" w:rsidRPr="00614D6A" w:rsidRDefault="00B01BCE" w:rsidP="008A622C">
      <w:pPr>
        <w:pStyle w:val="Stavovi"/>
        <w:numPr>
          <w:ilvl w:val="0"/>
          <w:numId w:val="459"/>
        </w:numPr>
        <w:rPr>
          <w:rFonts w:ascii="Arial" w:hAnsi="Arial" w:cs="Arial"/>
        </w:rPr>
      </w:pPr>
      <w:r w:rsidRPr="00614D6A">
        <w:rPr>
          <w:rFonts w:ascii="Arial" w:hAnsi="Arial" w:cs="Arial"/>
        </w:rPr>
        <w:t>Глоба во износ од 10.000 евра во денарска противвредност ќе му се изрече за прекршок на снабдувачот со природен гас во краен случај, ако</w:t>
      </w:r>
      <w:r w:rsidR="00116845" w:rsidRPr="00614D6A">
        <w:rPr>
          <w:rFonts w:ascii="Arial" w:hAnsi="Arial" w:cs="Arial"/>
        </w:rPr>
        <w:t xml:space="preserve"> </w:t>
      </w:r>
      <w:r w:rsidR="00A16580" w:rsidRPr="00614D6A">
        <w:rPr>
          <w:rFonts w:ascii="Arial" w:hAnsi="Arial" w:cs="Arial"/>
        </w:rPr>
        <w:t xml:space="preserve">не ги снабдува потрошувачите кои останале без снабдувач со природен гас во случаите наведени во </w:t>
      </w:r>
      <w:fldSimple w:instr=" REF _Ref499127127 \h  \* MERGEFORMAT ">
        <w:r w:rsidR="00D6168B" w:rsidRPr="00614D6A">
          <w:rPr>
            <w:rFonts w:ascii="Arial" w:hAnsi="Arial" w:cs="Arial"/>
          </w:rPr>
          <w:t xml:space="preserve">Член </w:t>
        </w:r>
        <w:r w:rsidR="00D6168B" w:rsidRPr="00D6168B">
          <w:rPr>
            <w:rFonts w:ascii="Arial" w:hAnsi="Arial" w:cs="Arial"/>
          </w:rPr>
          <w:t>138</w:t>
        </w:r>
      </w:fldSimple>
      <w:r w:rsidR="00A16580" w:rsidRPr="00614D6A">
        <w:rPr>
          <w:rFonts w:ascii="Arial" w:hAnsi="Arial" w:cs="Arial"/>
        </w:rPr>
        <w:t>, став (1)</w:t>
      </w:r>
      <w:r w:rsidR="00116845" w:rsidRPr="00614D6A">
        <w:rPr>
          <w:rFonts w:ascii="Arial" w:hAnsi="Arial" w:cs="Arial"/>
        </w:rPr>
        <w:t>.</w:t>
      </w:r>
    </w:p>
    <w:p w:rsidR="00553432" w:rsidRPr="00614D6A" w:rsidRDefault="00116845" w:rsidP="004801AB">
      <w:pPr>
        <w:pStyle w:val="Stavovi"/>
        <w:rPr>
          <w:rFonts w:ascii="Arial" w:hAnsi="Arial" w:cs="Arial"/>
        </w:rPr>
      </w:pPr>
      <w:r w:rsidRPr="00614D6A">
        <w:rPr>
          <w:rFonts w:ascii="Arial" w:hAnsi="Arial" w:cs="Arial"/>
        </w:rPr>
        <w:t xml:space="preserve">Глоба во износ од 5.000 евра во денарска противвредност ќе му се изрече за прекршок на снабдувачот со природен гас во краен случај, ако не овозможи увид </w:t>
      </w:r>
      <w:r w:rsidR="00FC125F" w:rsidRPr="00614D6A">
        <w:rPr>
          <w:rFonts w:ascii="Arial" w:hAnsi="Arial" w:cs="Arial"/>
        </w:rPr>
        <w:t xml:space="preserve">во податоци </w:t>
      </w:r>
      <w:r w:rsidRPr="00614D6A">
        <w:rPr>
          <w:rFonts w:ascii="Arial" w:hAnsi="Arial" w:cs="Arial"/>
        </w:rPr>
        <w:t xml:space="preserve">на Регулаторната комисија за енергетика, Комисија за заштита на конкуренцијата и на Секретаријатот на Енергетската заедница согласно </w:t>
      </w:r>
      <w:fldSimple w:instr=" REF _Ref500361953 \h  \* MERGEFORMAT ">
        <w:r w:rsidR="00D6168B" w:rsidRPr="00614D6A">
          <w:rPr>
            <w:rFonts w:ascii="Arial" w:hAnsi="Arial" w:cs="Arial"/>
          </w:rPr>
          <w:t xml:space="preserve">Член </w:t>
        </w:r>
        <w:r w:rsidR="00D6168B" w:rsidRPr="00D6168B">
          <w:rPr>
            <w:rFonts w:ascii="Arial" w:hAnsi="Arial" w:cs="Arial"/>
          </w:rPr>
          <w:t>136</w:t>
        </w:r>
      </w:fldSimple>
      <w:r w:rsidRPr="00614D6A">
        <w:rPr>
          <w:rFonts w:ascii="Arial" w:hAnsi="Arial" w:cs="Arial"/>
        </w:rPr>
        <w:t xml:space="preserve">, став (5), во врска со </w:t>
      </w:r>
      <w:fldSimple w:instr=" REF _Ref499127127 \h  \* MERGEFORMAT ">
        <w:r w:rsidR="00D6168B" w:rsidRPr="00614D6A">
          <w:rPr>
            <w:rFonts w:ascii="Arial" w:hAnsi="Arial" w:cs="Arial"/>
          </w:rPr>
          <w:t xml:space="preserve">Член </w:t>
        </w:r>
        <w:r w:rsidR="00D6168B" w:rsidRPr="00D6168B">
          <w:rPr>
            <w:rFonts w:ascii="Arial" w:hAnsi="Arial" w:cs="Arial"/>
          </w:rPr>
          <w:t>138</w:t>
        </w:r>
      </w:fldSimple>
      <w:r w:rsidRPr="00614D6A">
        <w:rPr>
          <w:rFonts w:ascii="Arial" w:hAnsi="Arial" w:cs="Arial"/>
        </w:rPr>
        <w:t xml:space="preserve"> став </w:t>
      </w:r>
      <w:r w:rsidR="00FC125F" w:rsidRPr="00614D6A">
        <w:rPr>
          <w:rFonts w:ascii="Arial" w:hAnsi="Arial" w:cs="Arial"/>
        </w:rPr>
        <w:t>(</w:t>
      </w:r>
      <w:r w:rsidRPr="00614D6A">
        <w:rPr>
          <w:rFonts w:ascii="Arial" w:hAnsi="Arial" w:cs="Arial"/>
        </w:rPr>
        <w:t>12).</w:t>
      </w:r>
    </w:p>
    <w:p w:rsidR="00950F2B" w:rsidRPr="00614D6A" w:rsidRDefault="00950F2B" w:rsidP="008A622C">
      <w:pPr>
        <w:pStyle w:val="Stavovi"/>
        <w:numPr>
          <w:ilvl w:val="0"/>
          <w:numId w:val="459"/>
        </w:numPr>
        <w:rPr>
          <w:rFonts w:ascii="Arial" w:hAnsi="Arial" w:cs="Arial"/>
        </w:rPr>
      </w:pPr>
      <w:r w:rsidRPr="00614D6A">
        <w:rPr>
          <w:rFonts w:ascii="Arial" w:hAnsi="Arial" w:cs="Arial"/>
        </w:rPr>
        <w:t xml:space="preserve">Глоба во износ од 10.000 евра во денарска противвредност ќе му се изрече за прекршок на трговец со </w:t>
      </w:r>
      <w:r w:rsidR="00895447" w:rsidRPr="00614D6A">
        <w:rPr>
          <w:rFonts w:ascii="Arial" w:hAnsi="Arial" w:cs="Arial"/>
        </w:rPr>
        <w:t>природен гас</w:t>
      </w:r>
      <w:r w:rsidRPr="00614D6A">
        <w:rPr>
          <w:rFonts w:ascii="Arial" w:hAnsi="Arial" w:cs="Arial"/>
        </w:rPr>
        <w:t>, ако:</w:t>
      </w:r>
    </w:p>
    <w:p w:rsidR="009E28BB" w:rsidRPr="00614D6A" w:rsidRDefault="009E28BB" w:rsidP="008A622C">
      <w:pPr>
        <w:pStyle w:val="ListParagraph"/>
        <w:numPr>
          <w:ilvl w:val="0"/>
          <w:numId w:val="463"/>
        </w:numPr>
        <w:rPr>
          <w:rFonts w:ascii="Arial" w:hAnsi="Arial" w:cs="Arial"/>
          <w:szCs w:val="22"/>
        </w:rPr>
      </w:pPr>
      <w:r w:rsidRPr="00614D6A">
        <w:rPr>
          <w:rFonts w:ascii="Arial" w:hAnsi="Arial" w:cs="Arial"/>
          <w:szCs w:val="22"/>
        </w:rPr>
        <w:t xml:space="preserve">не </w:t>
      </w:r>
      <w:r w:rsidR="00FC125F" w:rsidRPr="00614D6A">
        <w:rPr>
          <w:rFonts w:ascii="Arial" w:hAnsi="Arial" w:cs="Arial"/>
          <w:szCs w:val="22"/>
        </w:rPr>
        <w:t xml:space="preserve">им </w:t>
      </w:r>
      <w:r w:rsidRPr="00614D6A">
        <w:rPr>
          <w:rFonts w:ascii="Arial" w:hAnsi="Arial" w:cs="Arial"/>
          <w:szCs w:val="22"/>
        </w:rPr>
        <w:t xml:space="preserve">ги достави на операторот на системот за пренос на природен гас </w:t>
      </w:r>
      <w:r w:rsidR="00FC125F" w:rsidRPr="00614D6A">
        <w:rPr>
          <w:rFonts w:ascii="Arial" w:hAnsi="Arial" w:cs="Arial"/>
          <w:szCs w:val="22"/>
        </w:rPr>
        <w:t xml:space="preserve">и на операторот на пазарот на природен гас </w:t>
      </w:r>
      <w:r w:rsidRPr="00614D6A">
        <w:rPr>
          <w:rFonts w:ascii="Arial" w:hAnsi="Arial" w:cs="Arial"/>
          <w:szCs w:val="22"/>
        </w:rPr>
        <w:t>информациите за количините на природен гас и соодветниот временски распоред поврзан од сите договори за купопродажба на природен гас, како и договорите кои се однесуваат на прекугранични трансакции преку преносниот систем (</w:t>
      </w:r>
      <w:fldSimple w:instr=" REF _Ref503498852 \h  \* MERGEFORMAT ">
        <w:r w:rsidR="00D6168B" w:rsidRPr="00614D6A">
          <w:rPr>
            <w:rFonts w:ascii="Arial" w:hAnsi="Arial" w:cs="Arial"/>
            <w:szCs w:val="22"/>
          </w:rPr>
          <w:t xml:space="preserve">Член </w:t>
        </w:r>
        <w:r w:rsidR="00D6168B" w:rsidRPr="00D6168B">
          <w:rPr>
            <w:rFonts w:ascii="Arial" w:hAnsi="Arial" w:cs="Arial"/>
            <w:noProof/>
            <w:szCs w:val="22"/>
          </w:rPr>
          <w:t>141</w:t>
        </w:r>
      </w:fldSimple>
      <w:r w:rsidRPr="00614D6A">
        <w:rPr>
          <w:rFonts w:ascii="Arial" w:hAnsi="Arial" w:cs="Arial"/>
          <w:szCs w:val="22"/>
        </w:rPr>
        <w:t xml:space="preserve"> став (2)),</w:t>
      </w:r>
    </w:p>
    <w:p w:rsidR="009E28BB" w:rsidRPr="00614D6A" w:rsidRDefault="009E28BB" w:rsidP="008A622C">
      <w:pPr>
        <w:pStyle w:val="ListParagraph"/>
        <w:numPr>
          <w:ilvl w:val="0"/>
          <w:numId w:val="463"/>
        </w:numPr>
        <w:rPr>
          <w:rFonts w:ascii="Arial" w:hAnsi="Arial" w:cs="Arial"/>
          <w:szCs w:val="22"/>
        </w:rPr>
      </w:pPr>
      <w:r w:rsidRPr="00614D6A">
        <w:rPr>
          <w:rFonts w:ascii="Arial" w:hAnsi="Arial" w:cs="Arial"/>
          <w:szCs w:val="22"/>
        </w:rPr>
        <w:t>навремено не ги достави до Регулаторната комисија за енергетика, информации и извештаи за трансакциите со природен гас и деловните активности во Република Македонија (</w:t>
      </w:r>
      <w:fldSimple w:instr=" REF _Ref503498852 \h  \* MERGEFORMAT ">
        <w:r w:rsidR="00D6168B" w:rsidRPr="00614D6A">
          <w:rPr>
            <w:rFonts w:ascii="Arial" w:hAnsi="Arial" w:cs="Arial"/>
            <w:szCs w:val="22"/>
          </w:rPr>
          <w:t xml:space="preserve">Член </w:t>
        </w:r>
        <w:r w:rsidR="00D6168B" w:rsidRPr="00D6168B">
          <w:rPr>
            <w:rFonts w:ascii="Arial" w:hAnsi="Arial" w:cs="Arial"/>
            <w:szCs w:val="22"/>
          </w:rPr>
          <w:t>141</w:t>
        </w:r>
      </w:fldSimple>
      <w:r w:rsidRPr="00614D6A">
        <w:rPr>
          <w:rFonts w:ascii="Arial" w:hAnsi="Arial" w:cs="Arial"/>
          <w:szCs w:val="22"/>
        </w:rPr>
        <w:t xml:space="preserve"> став (4) точка 2), </w:t>
      </w:r>
    </w:p>
    <w:p w:rsidR="007538E8" w:rsidRPr="00614D6A" w:rsidRDefault="009E28BB" w:rsidP="008A622C">
      <w:pPr>
        <w:pStyle w:val="ListParagraph"/>
        <w:numPr>
          <w:ilvl w:val="0"/>
          <w:numId w:val="463"/>
        </w:numPr>
        <w:rPr>
          <w:rFonts w:ascii="Arial" w:hAnsi="Arial" w:cs="Arial"/>
          <w:szCs w:val="22"/>
        </w:rPr>
      </w:pPr>
      <w:r w:rsidRPr="00614D6A">
        <w:rPr>
          <w:rFonts w:ascii="Arial" w:hAnsi="Arial" w:cs="Arial"/>
          <w:szCs w:val="22"/>
        </w:rPr>
        <w:t>не обезбеди доверливост на податоците и количините на природен гас испорачан на потрошувачите (</w:t>
      </w:r>
      <w:fldSimple w:instr=" REF _Ref503498852 \h  \* MERGEFORMAT ">
        <w:r w:rsidR="00D6168B" w:rsidRPr="00614D6A">
          <w:rPr>
            <w:rFonts w:ascii="Arial" w:hAnsi="Arial" w:cs="Arial"/>
            <w:szCs w:val="22"/>
          </w:rPr>
          <w:t xml:space="preserve">Член </w:t>
        </w:r>
        <w:r w:rsidR="00D6168B" w:rsidRPr="00D6168B">
          <w:rPr>
            <w:rFonts w:ascii="Arial" w:hAnsi="Arial" w:cs="Arial"/>
            <w:szCs w:val="22"/>
          </w:rPr>
          <w:t>141</w:t>
        </w:r>
      </w:fldSimple>
      <w:r w:rsidRPr="00614D6A">
        <w:rPr>
          <w:rFonts w:ascii="Arial" w:hAnsi="Arial" w:cs="Arial"/>
          <w:szCs w:val="22"/>
        </w:rPr>
        <w:t xml:space="preserve"> став (4) точка 4)</w:t>
      </w:r>
      <w:r w:rsidR="007538E8" w:rsidRPr="00614D6A">
        <w:rPr>
          <w:rFonts w:ascii="Arial" w:hAnsi="Arial" w:cs="Arial"/>
          <w:szCs w:val="22"/>
        </w:rPr>
        <w:t>,</w:t>
      </w:r>
    </w:p>
    <w:p w:rsidR="00AF3712" w:rsidRPr="00614D6A" w:rsidRDefault="00A2051F" w:rsidP="008A622C">
      <w:pPr>
        <w:pStyle w:val="Stavovi"/>
        <w:numPr>
          <w:ilvl w:val="0"/>
          <w:numId w:val="459"/>
        </w:numPr>
        <w:rPr>
          <w:rFonts w:ascii="Arial" w:hAnsi="Arial" w:cs="Arial"/>
        </w:rPr>
      </w:pPr>
      <w:r w:rsidRPr="00614D6A">
        <w:rPr>
          <w:rFonts w:ascii="Arial" w:hAnsi="Arial" w:cs="Arial"/>
        </w:rPr>
        <w:t xml:space="preserve">Глоба во износ од 5.000 евра во денарска противвредност ќе му се изрече за прекршок на трговец со природен гас, ако </w:t>
      </w:r>
      <w:r w:rsidR="007538E8" w:rsidRPr="00614D6A">
        <w:rPr>
          <w:rFonts w:ascii="Arial" w:hAnsi="Arial" w:cs="Arial"/>
        </w:rPr>
        <w:t xml:space="preserve">не овозможи увид </w:t>
      </w:r>
      <w:r w:rsidR="002204B8" w:rsidRPr="00614D6A">
        <w:rPr>
          <w:rFonts w:ascii="Arial" w:hAnsi="Arial" w:cs="Arial"/>
        </w:rPr>
        <w:t xml:space="preserve">во податоците </w:t>
      </w:r>
      <w:r w:rsidR="007538E8" w:rsidRPr="00614D6A">
        <w:rPr>
          <w:rFonts w:ascii="Arial" w:hAnsi="Arial" w:cs="Arial"/>
        </w:rPr>
        <w:t>на Регулаторната комисија за енергетика, Комисија</w:t>
      </w:r>
      <w:r w:rsidR="007E06B6" w:rsidRPr="00614D6A">
        <w:rPr>
          <w:rFonts w:ascii="Arial" w:hAnsi="Arial" w:cs="Arial"/>
        </w:rPr>
        <w:t>та</w:t>
      </w:r>
      <w:r w:rsidR="007538E8" w:rsidRPr="00614D6A">
        <w:rPr>
          <w:rFonts w:ascii="Arial" w:hAnsi="Arial" w:cs="Arial"/>
        </w:rPr>
        <w:t xml:space="preserve"> за заштита на конкуренција и Секретаријат</w:t>
      </w:r>
      <w:r w:rsidR="007E06B6" w:rsidRPr="00614D6A">
        <w:rPr>
          <w:rFonts w:ascii="Arial" w:hAnsi="Arial" w:cs="Arial"/>
        </w:rPr>
        <w:t>от</w:t>
      </w:r>
      <w:r w:rsidR="00A43491" w:rsidRPr="00614D6A">
        <w:rPr>
          <w:rFonts w:ascii="Arial" w:hAnsi="Arial" w:cs="Arial"/>
        </w:rPr>
        <w:t xml:space="preserve"> на Е</w:t>
      </w:r>
      <w:r w:rsidR="007538E8" w:rsidRPr="00614D6A">
        <w:rPr>
          <w:rFonts w:ascii="Arial" w:hAnsi="Arial" w:cs="Arial"/>
        </w:rPr>
        <w:t>нер</w:t>
      </w:r>
      <w:r w:rsidR="007E06B6" w:rsidRPr="00614D6A">
        <w:rPr>
          <w:rFonts w:ascii="Arial" w:hAnsi="Arial" w:cs="Arial"/>
        </w:rPr>
        <w:t>гетска</w:t>
      </w:r>
      <w:r w:rsidR="00A43491" w:rsidRPr="00614D6A">
        <w:rPr>
          <w:rFonts w:ascii="Arial" w:hAnsi="Arial" w:cs="Arial"/>
        </w:rPr>
        <w:t>та</w:t>
      </w:r>
      <w:r w:rsidR="007E06B6" w:rsidRPr="00614D6A">
        <w:rPr>
          <w:rFonts w:ascii="Arial" w:hAnsi="Arial" w:cs="Arial"/>
        </w:rPr>
        <w:t xml:space="preserve"> заедница </w:t>
      </w:r>
      <w:r w:rsidR="007538E8" w:rsidRPr="00614D6A">
        <w:rPr>
          <w:rFonts w:ascii="Arial" w:hAnsi="Arial" w:cs="Arial"/>
        </w:rPr>
        <w:t>(</w:t>
      </w:r>
      <w:fldSimple w:instr=" REF _Ref503498852 \h  \* MERGEFORMAT ">
        <w:r w:rsidR="00D6168B" w:rsidRPr="00614D6A">
          <w:rPr>
            <w:rFonts w:ascii="Arial" w:hAnsi="Arial" w:cs="Arial"/>
          </w:rPr>
          <w:t xml:space="preserve">Член </w:t>
        </w:r>
        <w:r w:rsidR="00D6168B" w:rsidRPr="00D6168B">
          <w:rPr>
            <w:rFonts w:ascii="Arial" w:hAnsi="Arial" w:cs="Arial"/>
            <w:noProof/>
          </w:rPr>
          <w:t>141</w:t>
        </w:r>
      </w:fldSimple>
      <w:r w:rsidR="007538E8" w:rsidRPr="00614D6A">
        <w:rPr>
          <w:rFonts w:ascii="Arial" w:hAnsi="Arial" w:cs="Arial"/>
        </w:rPr>
        <w:t xml:space="preserve"> </w:t>
      </w:r>
      <w:r w:rsidR="007E06B6" w:rsidRPr="00614D6A">
        <w:rPr>
          <w:rFonts w:ascii="Arial" w:hAnsi="Arial" w:cs="Arial"/>
        </w:rPr>
        <w:t>став (</w:t>
      </w:r>
      <w:r w:rsidR="002204B8" w:rsidRPr="00614D6A">
        <w:rPr>
          <w:rFonts w:ascii="Arial" w:hAnsi="Arial" w:cs="Arial"/>
        </w:rPr>
        <w:t>5</w:t>
      </w:r>
      <w:r w:rsidR="007538E8" w:rsidRPr="00614D6A">
        <w:rPr>
          <w:rFonts w:ascii="Arial" w:hAnsi="Arial" w:cs="Arial"/>
        </w:rPr>
        <w:t>)).</w:t>
      </w:r>
    </w:p>
    <w:p w:rsidR="00950F2B" w:rsidRPr="00614D6A" w:rsidRDefault="00950F2B" w:rsidP="008A622C">
      <w:pPr>
        <w:pStyle w:val="Stavovi"/>
        <w:numPr>
          <w:ilvl w:val="0"/>
          <w:numId w:val="459"/>
        </w:numPr>
        <w:rPr>
          <w:rFonts w:ascii="Arial" w:hAnsi="Arial" w:cs="Arial"/>
        </w:rPr>
      </w:pPr>
      <w:r w:rsidRPr="00614D6A">
        <w:rPr>
          <w:rFonts w:ascii="Arial" w:hAnsi="Arial" w:cs="Arial"/>
        </w:rPr>
        <w:t>Глоба во износ од 30% од одмерена</w:t>
      </w:r>
      <w:r w:rsidR="004C1F13" w:rsidRPr="00614D6A">
        <w:rPr>
          <w:rFonts w:ascii="Arial" w:hAnsi="Arial" w:cs="Arial"/>
        </w:rPr>
        <w:t>та</w:t>
      </w:r>
      <w:r w:rsidRPr="00614D6A">
        <w:rPr>
          <w:rFonts w:ascii="Arial" w:hAnsi="Arial" w:cs="Arial"/>
        </w:rPr>
        <w:t xml:space="preserve"> глоба за правното лице ќе се изрече за прекршок за дејствијата од ставовите (1), (2), (3), (4), (5)</w:t>
      </w:r>
      <w:r w:rsidR="00A2051F" w:rsidRPr="00614D6A">
        <w:rPr>
          <w:rFonts w:ascii="Arial" w:hAnsi="Arial" w:cs="Arial"/>
        </w:rPr>
        <w:t>,</w:t>
      </w:r>
      <w:r w:rsidRPr="00614D6A">
        <w:rPr>
          <w:rFonts w:ascii="Arial" w:hAnsi="Arial" w:cs="Arial"/>
        </w:rPr>
        <w:t xml:space="preserve"> (6)</w:t>
      </w:r>
      <w:r w:rsidR="00A2051F" w:rsidRPr="00614D6A">
        <w:rPr>
          <w:rFonts w:ascii="Arial" w:hAnsi="Arial" w:cs="Arial"/>
        </w:rPr>
        <w:t>, (7) и (8)</w:t>
      </w:r>
      <w:r w:rsidRPr="00614D6A">
        <w:rPr>
          <w:rFonts w:ascii="Arial" w:hAnsi="Arial" w:cs="Arial"/>
        </w:rPr>
        <w:t xml:space="preserve"> на овој член и на одговорното лице во правното лице.</w:t>
      </w:r>
    </w:p>
    <w:p w:rsidR="009D3756" w:rsidRPr="00614D6A" w:rsidRDefault="009D3756" w:rsidP="008A622C">
      <w:pPr>
        <w:pStyle w:val="Stavovi"/>
        <w:numPr>
          <w:ilvl w:val="0"/>
          <w:numId w:val="459"/>
        </w:numPr>
        <w:rPr>
          <w:rFonts w:ascii="Arial" w:hAnsi="Arial" w:cs="Arial"/>
        </w:rPr>
      </w:pPr>
      <w:r w:rsidRPr="00614D6A">
        <w:rPr>
          <w:rFonts w:ascii="Arial" w:hAnsi="Arial" w:cs="Arial"/>
        </w:rPr>
        <w:t>Покрај глобата од ставот (6) на овој член</w:t>
      </w:r>
      <w:r w:rsidR="00932D70" w:rsidRPr="00614D6A">
        <w:rPr>
          <w:rFonts w:ascii="Arial" w:hAnsi="Arial" w:cs="Arial"/>
        </w:rPr>
        <w:t>,</w:t>
      </w:r>
      <w:r w:rsidRPr="00614D6A">
        <w:rPr>
          <w:rFonts w:ascii="Arial" w:hAnsi="Arial" w:cs="Arial"/>
        </w:rPr>
        <w:t xml:space="preserve"> на трговецот со природен гас може да му се изрече и прекршочна санкција забрана на вршење дејност во траење до шест месеци.</w:t>
      </w:r>
    </w:p>
    <w:p w:rsidR="009D3756" w:rsidRPr="00614D6A" w:rsidRDefault="009D3756" w:rsidP="008A622C">
      <w:pPr>
        <w:pStyle w:val="Stavovi"/>
        <w:numPr>
          <w:ilvl w:val="0"/>
          <w:numId w:val="459"/>
        </w:numPr>
        <w:rPr>
          <w:rFonts w:ascii="Arial" w:hAnsi="Arial" w:cs="Arial"/>
        </w:rPr>
      </w:pPr>
      <w:r w:rsidRPr="00614D6A">
        <w:rPr>
          <w:rFonts w:ascii="Arial" w:hAnsi="Arial" w:cs="Arial"/>
        </w:rPr>
        <w:t>Покрај глобата од ставот (6) на овој член</w:t>
      </w:r>
      <w:r w:rsidR="00932D70" w:rsidRPr="00614D6A">
        <w:rPr>
          <w:rFonts w:ascii="Arial" w:hAnsi="Arial" w:cs="Arial"/>
        </w:rPr>
        <w:t>,</w:t>
      </w:r>
      <w:r w:rsidRPr="00614D6A">
        <w:rPr>
          <w:rFonts w:ascii="Arial" w:hAnsi="Arial" w:cs="Arial"/>
        </w:rPr>
        <w:t xml:space="preserve"> на одговорното лице во трговецот со природен гас може да му се изрече и прекршочна санкција забрана на вршење должност во траење до шест месеци.</w:t>
      </w:r>
    </w:p>
    <w:p w:rsidR="00F1272F" w:rsidRPr="00614D6A" w:rsidRDefault="00F1272F" w:rsidP="00754F8E">
      <w:pPr>
        <w:pStyle w:val="Heading2"/>
        <w:rPr>
          <w:rFonts w:ascii="Arial" w:hAnsi="Arial" w:cs="Arial"/>
          <w:b w:val="0"/>
          <w:szCs w:val="22"/>
          <w:lang w:eastAsia="mk-MK"/>
        </w:rPr>
      </w:pPr>
      <w:bookmarkStart w:id="959" w:name="_Toc507587442"/>
      <w:bookmarkStart w:id="960" w:name="_Toc507587675"/>
      <w:r w:rsidRPr="00614D6A">
        <w:rPr>
          <w:rFonts w:ascii="Arial" w:hAnsi="Arial" w:cs="Arial"/>
          <w:b w:val="0"/>
          <w:szCs w:val="22"/>
          <w:lang w:eastAsia="mk-MK"/>
        </w:rPr>
        <w:t>Прекршочни одредби за пазарот на сурова нафта, нафтени деривати и горива за транспорт</w:t>
      </w:r>
      <w:bookmarkEnd w:id="959"/>
      <w:bookmarkEnd w:id="960"/>
    </w:p>
    <w:p w:rsidR="00F1272F" w:rsidRPr="00614D6A" w:rsidRDefault="00F1272F" w:rsidP="00F1272F">
      <w:pPr>
        <w:pStyle w:val="Caption"/>
        <w:rPr>
          <w:rFonts w:ascii="Arial" w:hAnsi="Arial" w:cs="Arial"/>
          <w:b w:val="0"/>
          <w:bCs/>
          <w:sz w:val="22"/>
          <w:szCs w:val="22"/>
          <w:lang w:eastAsia="mk-MK"/>
        </w:rPr>
      </w:pPr>
      <w:bookmarkStart w:id="961" w:name="_Ref503531981"/>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228</w:t>
      </w:r>
      <w:r w:rsidR="00804955" w:rsidRPr="00614D6A">
        <w:rPr>
          <w:rFonts w:ascii="Arial" w:hAnsi="Arial" w:cs="Arial"/>
          <w:b w:val="0"/>
          <w:sz w:val="22"/>
          <w:szCs w:val="22"/>
        </w:rPr>
        <w:fldChar w:fldCharType="end"/>
      </w:r>
      <w:bookmarkEnd w:id="961"/>
    </w:p>
    <w:p w:rsidR="00F1272F" w:rsidRPr="00614D6A" w:rsidRDefault="00F1272F" w:rsidP="008A622C">
      <w:pPr>
        <w:pStyle w:val="Stavovi"/>
        <w:numPr>
          <w:ilvl w:val="0"/>
          <w:numId w:val="362"/>
        </w:numPr>
        <w:rPr>
          <w:rFonts w:ascii="Arial" w:hAnsi="Arial" w:cs="Arial"/>
        </w:rPr>
      </w:pPr>
      <w:r w:rsidRPr="00614D6A">
        <w:rPr>
          <w:rFonts w:ascii="Arial" w:hAnsi="Arial" w:cs="Arial"/>
        </w:rPr>
        <w:t xml:space="preserve">Глоба во износ од </w:t>
      </w:r>
      <w:r w:rsidR="00D375F4" w:rsidRPr="00614D6A">
        <w:rPr>
          <w:rFonts w:ascii="Arial" w:hAnsi="Arial" w:cs="Arial"/>
        </w:rPr>
        <w:t>10.000</w:t>
      </w:r>
      <w:r w:rsidRPr="00614D6A">
        <w:rPr>
          <w:rFonts w:ascii="Arial" w:hAnsi="Arial" w:cs="Arial"/>
        </w:rPr>
        <w:t xml:space="preserve"> евра во д</w:t>
      </w:r>
      <w:r w:rsidR="0027359D" w:rsidRPr="00614D6A">
        <w:rPr>
          <w:rFonts w:ascii="Arial" w:hAnsi="Arial" w:cs="Arial"/>
        </w:rPr>
        <w:t>енарска противвредност ќе му</w:t>
      </w:r>
      <w:r w:rsidR="005827AF" w:rsidRPr="00614D6A">
        <w:rPr>
          <w:rFonts w:ascii="Arial" w:hAnsi="Arial" w:cs="Arial"/>
        </w:rPr>
        <w:t xml:space="preserve"> се</w:t>
      </w:r>
      <w:r w:rsidR="0027359D" w:rsidRPr="00614D6A">
        <w:rPr>
          <w:rFonts w:ascii="Arial" w:hAnsi="Arial" w:cs="Arial"/>
        </w:rPr>
        <w:t xml:space="preserve"> </w:t>
      </w:r>
      <w:r w:rsidRPr="00614D6A">
        <w:rPr>
          <w:rFonts w:ascii="Arial" w:hAnsi="Arial" w:cs="Arial"/>
        </w:rPr>
        <w:t xml:space="preserve">изрече за прекршок на </w:t>
      </w:r>
      <w:r w:rsidR="00692A2B" w:rsidRPr="00614D6A">
        <w:rPr>
          <w:rFonts w:ascii="Arial" w:hAnsi="Arial" w:cs="Arial"/>
        </w:rPr>
        <w:t xml:space="preserve">лицето </w:t>
      </w:r>
      <w:r w:rsidRPr="00614D6A">
        <w:rPr>
          <w:rFonts w:ascii="Arial" w:hAnsi="Arial" w:cs="Arial"/>
        </w:rPr>
        <w:t>кое врши дејност: </w:t>
      </w:r>
    </w:p>
    <w:p w:rsidR="00F1272F" w:rsidRPr="00614D6A" w:rsidRDefault="00F1272F" w:rsidP="008A622C">
      <w:pPr>
        <w:pStyle w:val="ListParagraph"/>
        <w:numPr>
          <w:ilvl w:val="0"/>
          <w:numId w:val="361"/>
        </w:numPr>
        <w:rPr>
          <w:rFonts w:ascii="Arial" w:hAnsi="Arial" w:cs="Arial"/>
          <w:szCs w:val="22"/>
        </w:rPr>
      </w:pPr>
      <w:r w:rsidRPr="00614D6A">
        <w:rPr>
          <w:rFonts w:ascii="Arial" w:hAnsi="Arial" w:cs="Arial"/>
          <w:szCs w:val="22"/>
        </w:rPr>
        <w:t xml:space="preserve">преработка на сурова нафта и производство на нафтени деривати, </w:t>
      </w:r>
      <w:r w:rsidR="00D375F4" w:rsidRPr="00614D6A">
        <w:rPr>
          <w:rFonts w:ascii="Arial" w:hAnsi="Arial" w:cs="Arial"/>
          <w:szCs w:val="22"/>
        </w:rPr>
        <w:t xml:space="preserve">производство на горива наменети за транспорт со намешување на нафтени деривати и биогорива, </w:t>
      </w:r>
      <w:r w:rsidR="00D375F4" w:rsidRPr="00614D6A" w:rsidDel="005827AF">
        <w:rPr>
          <w:rFonts w:ascii="Arial" w:hAnsi="Arial" w:cs="Arial"/>
          <w:szCs w:val="22"/>
        </w:rPr>
        <w:t xml:space="preserve"> </w:t>
      </w:r>
      <w:r w:rsidRPr="00614D6A">
        <w:rPr>
          <w:rFonts w:ascii="Arial" w:hAnsi="Arial" w:cs="Arial"/>
          <w:szCs w:val="22"/>
        </w:rPr>
        <w:t>транспорт на сурова нафта преку нафтовод,  транспорт на нафтени деривати преку продуктовод</w:t>
      </w:r>
      <w:r w:rsidR="00D375F4" w:rsidRPr="00614D6A">
        <w:rPr>
          <w:rFonts w:ascii="Arial" w:hAnsi="Arial" w:cs="Arial"/>
          <w:szCs w:val="22"/>
        </w:rPr>
        <w:t>,</w:t>
      </w:r>
      <w:r w:rsidRPr="00614D6A">
        <w:rPr>
          <w:rFonts w:ascii="Arial" w:hAnsi="Arial" w:cs="Arial"/>
          <w:szCs w:val="22"/>
        </w:rPr>
        <w:t xml:space="preserve"> трговија </w:t>
      </w:r>
      <w:r w:rsidR="000E062F" w:rsidRPr="00614D6A">
        <w:rPr>
          <w:rFonts w:ascii="Arial" w:hAnsi="Arial" w:cs="Arial"/>
          <w:szCs w:val="22"/>
        </w:rPr>
        <w:t xml:space="preserve">на големо </w:t>
      </w:r>
      <w:r w:rsidRPr="00614D6A">
        <w:rPr>
          <w:rFonts w:ascii="Arial" w:hAnsi="Arial" w:cs="Arial"/>
          <w:szCs w:val="22"/>
        </w:rPr>
        <w:t xml:space="preserve">со сурова нафта, нафтени деривати, </w:t>
      </w:r>
      <w:r w:rsidR="000E062F" w:rsidRPr="00614D6A">
        <w:rPr>
          <w:rFonts w:ascii="Arial" w:hAnsi="Arial" w:cs="Arial"/>
          <w:szCs w:val="22"/>
        </w:rPr>
        <w:t xml:space="preserve">биогорива и </w:t>
      </w:r>
      <w:r w:rsidRPr="00614D6A">
        <w:rPr>
          <w:rFonts w:ascii="Arial" w:hAnsi="Arial" w:cs="Arial"/>
          <w:szCs w:val="22"/>
        </w:rPr>
        <w:t>горива за транспорт, доколку објектите, уредите и постројките за вр</w:t>
      </w:r>
      <w:r w:rsidR="0027359D" w:rsidRPr="00614D6A">
        <w:rPr>
          <w:rFonts w:ascii="Arial" w:hAnsi="Arial" w:cs="Arial"/>
          <w:szCs w:val="22"/>
        </w:rPr>
        <w:t>шење на енергетските дејности не</w:t>
      </w:r>
      <w:r w:rsidRPr="00614D6A">
        <w:rPr>
          <w:rFonts w:ascii="Arial" w:hAnsi="Arial" w:cs="Arial"/>
          <w:szCs w:val="22"/>
        </w:rPr>
        <w:t xml:space="preserve"> ги користат и одржуваат во согласност со техничките прописи и стандарди и другите </w:t>
      </w:r>
      <w:r w:rsidRPr="00614D6A">
        <w:rPr>
          <w:rFonts w:ascii="Arial" w:hAnsi="Arial" w:cs="Arial"/>
          <w:szCs w:val="22"/>
        </w:rPr>
        <w:lastRenderedPageBreak/>
        <w:t xml:space="preserve">прописи за сигурно и безбедно работење и заштита на животната средина </w:t>
      </w:r>
      <w:r w:rsidR="0027359D" w:rsidRPr="00614D6A">
        <w:rPr>
          <w:rFonts w:ascii="Arial" w:hAnsi="Arial" w:cs="Arial"/>
          <w:szCs w:val="22"/>
        </w:rPr>
        <w:t>(</w:t>
      </w:r>
      <w:fldSimple w:instr=" REF _Ref499127514 \h  \* MERGEFORMAT ">
        <w:r w:rsidR="00D6168B" w:rsidRPr="00614D6A">
          <w:rPr>
            <w:rFonts w:ascii="Arial" w:hAnsi="Arial" w:cs="Arial"/>
            <w:szCs w:val="22"/>
          </w:rPr>
          <w:t xml:space="preserve">Член </w:t>
        </w:r>
        <w:r w:rsidR="00D6168B" w:rsidRPr="00D6168B">
          <w:rPr>
            <w:rFonts w:ascii="Arial" w:hAnsi="Arial" w:cs="Arial"/>
            <w:noProof/>
            <w:szCs w:val="22"/>
          </w:rPr>
          <w:t>143</w:t>
        </w:r>
      </w:fldSimple>
      <w:r w:rsidR="0027359D" w:rsidRPr="00614D6A">
        <w:rPr>
          <w:rFonts w:ascii="Arial" w:hAnsi="Arial" w:cs="Arial"/>
          <w:szCs w:val="22"/>
        </w:rPr>
        <w:t xml:space="preserve"> став (1)),</w:t>
      </w:r>
    </w:p>
    <w:p w:rsidR="00F1272F" w:rsidRPr="00614D6A" w:rsidRDefault="00F1272F" w:rsidP="008A622C">
      <w:pPr>
        <w:pStyle w:val="ListParagraph"/>
        <w:numPr>
          <w:ilvl w:val="0"/>
          <w:numId w:val="361"/>
        </w:numPr>
        <w:rPr>
          <w:rFonts w:ascii="Arial" w:hAnsi="Arial" w:cs="Arial"/>
          <w:szCs w:val="22"/>
        </w:rPr>
      </w:pPr>
      <w:r w:rsidRPr="00614D6A">
        <w:rPr>
          <w:rFonts w:ascii="Arial" w:hAnsi="Arial" w:cs="Arial"/>
          <w:szCs w:val="22"/>
        </w:rPr>
        <w:t>транспорт на сурова нафта преку нафтовод</w:t>
      </w:r>
      <w:r w:rsidR="00D375F4" w:rsidRPr="00614D6A">
        <w:rPr>
          <w:rFonts w:ascii="Arial" w:hAnsi="Arial" w:cs="Arial"/>
          <w:szCs w:val="22"/>
        </w:rPr>
        <w:t>,</w:t>
      </w:r>
      <w:r w:rsidRPr="00614D6A">
        <w:rPr>
          <w:rFonts w:ascii="Arial" w:hAnsi="Arial" w:cs="Arial"/>
          <w:szCs w:val="22"/>
        </w:rPr>
        <w:t xml:space="preserve"> ако не донесе </w:t>
      </w:r>
      <w:r w:rsidR="000E062F" w:rsidRPr="00614D6A">
        <w:rPr>
          <w:rFonts w:ascii="Arial" w:hAnsi="Arial" w:cs="Arial"/>
          <w:szCs w:val="22"/>
        </w:rPr>
        <w:t xml:space="preserve">и објави на својата веб страница правила </w:t>
      </w:r>
      <w:r w:rsidRPr="00614D6A">
        <w:rPr>
          <w:rFonts w:ascii="Arial" w:hAnsi="Arial" w:cs="Arial"/>
          <w:szCs w:val="22"/>
        </w:rPr>
        <w:t>за работа на нафтоводот</w:t>
      </w:r>
      <w:r w:rsidR="000E062F" w:rsidRPr="00614D6A">
        <w:rPr>
          <w:rFonts w:ascii="Arial" w:hAnsi="Arial" w:cs="Arial"/>
          <w:szCs w:val="22"/>
        </w:rPr>
        <w:t xml:space="preserve">, претходно одобрени од </w:t>
      </w:r>
      <w:r w:rsidR="00636A2C" w:rsidRPr="00614D6A">
        <w:rPr>
          <w:rFonts w:ascii="Arial" w:hAnsi="Arial" w:cs="Arial"/>
          <w:szCs w:val="22"/>
        </w:rPr>
        <w:t>Министерството</w:t>
      </w:r>
      <w:r w:rsidRPr="00614D6A">
        <w:rPr>
          <w:rFonts w:ascii="Arial" w:hAnsi="Arial" w:cs="Arial"/>
          <w:szCs w:val="22"/>
        </w:rPr>
        <w:t xml:space="preserve"> </w:t>
      </w:r>
      <w:r w:rsidR="0027359D" w:rsidRPr="00614D6A">
        <w:rPr>
          <w:rFonts w:ascii="Arial" w:hAnsi="Arial" w:cs="Arial"/>
          <w:szCs w:val="22"/>
        </w:rPr>
        <w:t>(</w:t>
      </w:r>
      <w:fldSimple w:instr=" REF _Ref500236506 \h  \* MERGEFORMAT ">
        <w:r w:rsidR="00D6168B" w:rsidRPr="00614D6A">
          <w:rPr>
            <w:rFonts w:ascii="Arial" w:hAnsi="Arial" w:cs="Arial"/>
            <w:szCs w:val="22"/>
          </w:rPr>
          <w:t xml:space="preserve">Член </w:t>
        </w:r>
        <w:r w:rsidR="00D6168B" w:rsidRPr="00D6168B">
          <w:rPr>
            <w:rFonts w:ascii="Arial" w:hAnsi="Arial" w:cs="Arial"/>
            <w:szCs w:val="22"/>
          </w:rPr>
          <w:t>144</w:t>
        </w:r>
      </w:fldSimple>
      <w:r w:rsidR="0027359D" w:rsidRPr="00614D6A">
        <w:rPr>
          <w:rFonts w:ascii="Arial" w:hAnsi="Arial" w:cs="Arial"/>
          <w:szCs w:val="22"/>
        </w:rPr>
        <w:t xml:space="preserve"> став (1)),</w:t>
      </w:r>
      <w:r w:rsidRPr="00614D6A">
        <w:rPr>
          <w:rFonts w:ascii="Arial" w:hAnsi="Arial" w:cs="Arial"/>
          <w:szCs w:val="22"/>
        </w:rPr>
        <w:t> </w:t>
      </w:r>
    </w:p>
    <w:p w:rsidR="0027359D" w:rsidRPr="00614D6A" w:rsidRDefault="0027359D" w:rsidP="008A622C">
      <w:pPr>
        <w:pStyle w:val="ListParagraph"/>
        <w:numPr>
          <w:ilvl w:val="0"/>
          <w:numId w:val="361"/>
        </w:numPr>
        <w:rPr>
          <w:rFonts w:ascii="Arial" w:hAnsi="Arial" w:cs="Arial"/>
          <w:szCs w:val="22"/>
        </w:rPr>
      </w:pPr>
      <w:r w:rsidRPr="00614D6A">
        <w:rPr>
          <w:rFonts w:ascii="Arial" w:hAnsi="Arial" w:cs="Arial"/>
          <w:szCs w:val="22"/>
        </w:rPr>
        <w:t>транспорт на нафтени деривати преку продуктовод</w:t>
      </w:r>
      <w:r w:rsidR="00D375F4" w:rsidRPr="00614D6A">
        <w:rPr>
          <w:rFonts w:ascii="Arial" w:hAnsi="Arial" w:cs="Arial"/>
          <w:szCs w:val="22"/>
        </w:rPr>
        <w:t>,</w:t>
      </w:r>
      <w:r w:rsidRPr="00614D6A">
        <w:rPr>
          <w:rFonts w:ascii="Arial" w:hAnsi="Arial" w:cs="Arial"/>
          <w:szCs w:val="22"/>
        </w:rPr>
        <w:t xml:space="preserve"> ако</w:t>
      </w:r>
      <w:r w:rsidR="000E062F" w:rsidRPr="00614D6A">
        <w:rPr>
          <w:rFonts w:ascii="Arial" w:hAnsi="Arial" w:cs="Arial"/>
          <w:szCs w:val="22"/>
        </w:rPr>
        <w:t xml:space="preserve"> не донесе и објави на својата веб страница </w:t>
      </w:r>
      <w:r w:rsidRPr="00614D6A">
        <w:rPr>
          <w:rFonts w:ascii="Arial" w:hAnsi="Arial" w:cs="Arial"/>
          <w:szCs w:val="22"/>
        </w:rPr>
        <w:t xml:space="preserve">правила за работа на продуктоводот </w:t>
      </w:r>
      <w:r w:rsidR="000E062F" w:rsidRPr="00614D6A">
        <w:rPr>
          <w:rFonts w:ascii="Arial" w:hAnsi="Arial" w:cs="Arial"/>
          <w:szCs w:val="22"/>
        </w:rPr>
        <w:t xml:space="preserve">претходно одобрени од </w:t>
      </w:r>
      <w:r w:rsidR="00636A2C" w:rsidRPr="00614D6A">
        <w:rPr>
          <w:rFonts w:ascii="Arial" w:hAnsi="Arial" w:cs="Arial"/>
          <w:szCs w:val="22"/>
        </w:rPr>
        <w:t>Министерството</w:t>
      </w:r>
      <w:r w:rsidR="000E062F" w:rsidRPr="00614D6A" w:rsidDel="000E062F">
        <w:rPr>
          <w:rFonts w:ascii="Arial" w:hAnsi="Arial" w:cs="Arial"/>
          <w:szCs w:val="22"/>
        </w:rPr>
        <w:t xml:space="preserve"> </w:t>
      </w:r>
      <w:r w:rsidRPr="00614D6A">
        <w:rPr>
          <w:rFonts w:ascii="Arial" w:hAnsi="Arial" w:cs="Arial"/>
          <w:szCs w:val="22"/>
        </w:rPr>
        <w:t>(</w:t>
      </w:r>
      <w:fldSimple w:instr=" REF _Ref500236591 \h  \* MERGEFORMAT ">
        <w:r w:rsidR="00D6168B" w:rsidRPr="00614D6A">
          <w:rPr>
            <w:rFonts w:ascii="Arial" w:hAnsi="Arial" w:cs="Arial"/>
            <w:szCs w:val="22"/>
          </w:rPr>
          <w:t xml:space="preserve">Член </w:t>
        </w:r>
        <w:r w:rsidR="00D6168B" w:rsidRPr="00D6168B">
          <w:rPr>
            <w:rFonts w:ascii="Arial" w:hAnsi="Arial" w:cs="Arial"/>
            <w:szCs w:val="22"/>
          </w:rPr>
          <w:t>145</w:t>
        </w:r>
      </w:fldSimple>
      <w:r w:rsidRPr="00614D6A">
        <w:rPr>
          <w:rFonts w:ascii="Arial" w:hAnsi="Arial" w:cs="Arial"/>
          <w:szCs w:val="22"/>
        </w:rPr>
        <w:t xml:space="preserve"> став (1))</w:t>
      </w:r>
      <w:r w:rsidR="001462A3" w:rsidRPr="00614D6A">
        <w:rPr>
          <w:rFonts w:ascii="Arial" w:hAnsi="Arial" w:cs="Arial"/>
          <w:szCs w:val="22"/>
        </w:rPr>
        <w:t>, и</w:t>
      </w:r>
    </w:p>
    <w:p w:rsidR="000C5594" w:rsidRPr="00614D6A" w:rsidRDefault="000C5594" w:rsidP="008A622C">
      <w:pPr>
        <w:pStyle w:val="ListParagraph"/>
        <w:numPr>
          <w:ilvl w:val="0"/>
          <w:numId w:val="361"/>
        </w:numPr>
        <w:rPr>
          <w:rFonts w:ascii="Arial" w:hAnsi="Arial" w:cs="Arial"/>
          <w:szCs w:val="22"/>
        </w:rPr>
      </w:pPr>
      <w:r w:rsidRPr="00614D6A">
        <w:rPr>
          <w:rFonts w:ascii="Arial" w:hAnsi="Arial" w:cs="Arial"/>
          <w:szCs w:val="22"/>
        </w:rPr>
        <w:t>на пазарот на течните горива</w:t>
      </w:r>
      <w:r w:rsidR="001462A3" w:rsidRPr="00614D6A">
        <w:rPr>
          <w:rFonts w:ascii="Arial" w:hAnsi="Arial" w:cs="Arial"/>
          <w:szCs w:val="22"/>
        </w:rPr>
        <w:t>,</w:t>
      </w:r>
      <w:r w:rsidRPr="00614D6A">
        <w:rPr>
          <w:rFonts w:ascii="Arial" w:hAnsi="Arial" w:cs="Arial"/>
          <w:szCs w:val="22"/>
        </w:rPr>
        <w:t xml:space="preserve"> а не се придржува кон обврските утврдени со уредбата за квалитетот на течните горива (</w:t>
      </w:r>
      <w:fldSimple w:instr=" REF _Ref499181717 \h  \* MERGEFORMAT ">
        <w:r w:rsidR="00D6168B" w:rsidRPr="00614D6A">
          <w:rPr>
            <w:rFonts w:ascii="Arial" w:hAnsi="Arial" w:cs="Arial"/>
            <w:szCs w:val="22"/>
          </w:rPr>
          <w:t xml:space="preserve">Член </w:t>
        </w:r>
        <w:r w:rsidR="00D6168B" w:rsidRPr="00D6168B">
          <w:rPr>
            <w:rFonts w:ascii="Arial" w:hAnsi="Arial" w:cs="Arial"/>
            <w:szCs w:val="22"/>
          </w:rPr>
          <w:t>150</w:t>
        </w:r>
      </w:fldSimple>
      <w:r w:rsidRPr="00614D6A">
        <w:rPr>
          <w:rFonts w:ascii="Arial" w:hAnsi="Arial" w:cs="Arial"/>
          <w:szCs w:val="22"/>
        </w:rPr>
        <w:t>, став (2))</w:t>
      </w:r>
      <w:r w:rsidR="001462A3" w:rsidRPr="00614D6A">
        <w:rPr>
          <w:rFonts w:ascii="Arial" w:hAnsi="Arial" w:cs="Arial"/>
          <w:szCs w:val="22"/>
        </w:rPr>
        <w:t>.</w:t>
      </w:r>
    </w:p>
    <w:p w:rsidR="00D249C8" w:rsidRPr="00614D6A" w:rsidRDefault="00D249C8" w:rsidP="005A5F3B">
      <w:pPr>
        <w:pStyle w:val="Stavovi"/>
        <w:rPr>
          <w:rFonts w:ascii="Arial" w:hAnsi="Arial" w:cs="Arial"/>
        </w:rPr>
      </w:pPr>
      <w:r w:rsidRPr="00614D6A">
        <w:rPr>
          <w:rFonts w:ascii="Arial" w:hAnsi="Arial" w:cs="Arial"/>
        </w:rPr>
        <w:t xml:space="preserve">Глоба во износ од 5.000 евра во денарска противвредност ќе му се изрече за прекршок на </w:t>
      </w:r>
      <w:r w:rsidR="00692A2B" w:rsidRPr="00614D6A">
        <w:rPr>
          <w:rFonts w:ascii="Arial" w:hAnsi="Arial" w:cs="Arial"/>
        </w:rPr>
        <w:t xml:space="preserve">лицето </w:t>
      </w:r>
      <w:r w:rsidRPr="00614D6A">
        <w:rPr>
          <w:rFonts w:ascii="Arial" w:hAnsi="Arial" w:cs="Arial"/>
        </w:rPr>
        <w:t>кое врши дејност:</w:t>
      </w:r>
    </w:p>
    <w:p w:rsidR="00D249C8" w:rsidRPr="00614D6A" w:rsidRDefault="00D249C8" w:rsidP="008A622C">
      <w:pPr>
        <w:pStyle w:val="ListParagraph"/>
        <w:numPr>
          <w:ilvl w:val="0"/>
          <w:numId w:val="453"/>
        </w:numPr>
        <w:rPr>
          <w:rFonts w:ascii="Arial" w:hAnsi="Arial" w:cs="Arial"/>
          <w:szCs w:val="22"/>
        </w:rPr>
      </w:pPr>
      <w:r w:rsidRPr="00614D6A">
        <w:rPr>
          <w:rFonts w:ascii="Arial" w:hAnsi="Arial" w:cs="Arial"/>
          <w:szCs w:val="22"/>
        </w:rPr>
        <w:t>трговија на големо со нафтени деривати и горива за транспорт, ако нема во секое време оперативни резерви од нафтени деривати и горива за транспорт (</w:t>
      </w:r>
      <w:fldSimple w:instr=" REF _Ref499182117 \h  \* MERGEFORMAT ">
        <w:r w:rsidR="00D6168B" w:rsidRPr="00614D6A">
          <w:rPr>
            <w:rFonts w:ascii="Arial" w:hAnsi="Arial" w:cs="Arial"/>
            <w:szCs w:val="22"/>
          </w:rPr>
          <w:t xml:space="preserve">Член </w:t>
        </w:r>
        <w:r w:rsidR="00D6168B" w:rsidRPr="00D6168B">
          <w:rPr>
            <w:rFonts w:ascii="Arial" w:hAnsi="Arial" w:cs="Arial"/>
            <w:noProof/>
            <w:szCs w:val="22"/>
          </w:rPr>
          <w:t>146</w:t>
        </w:r>
      </w:fldSimple>
      <w:r w:rsidRPr="00614D6A">
        <w:rPr>
          <w:rFonts w:ascii="Arial" w:hAnsi="Arial" w:cs="Arial"/>
          <w:szCs w:val="22"/>
        </w:rPr>
        <w:t xml:space="preserve"> став (3)),  </w:t>
      </w:r>
    </w:p>
    <w:p w:rsidR="000E062F" w:rsidRPr="00614D6A" w:rsidRDefault="000E062F" w:rsidP="008A622C">
      <w:pPr>
        <w:pStyle w:val="ListParagraph"/>
        <w:numPr>
          <w:ilvl w:val="0"/>
          <w:numId w:val="453"/>
        </w:numPr>
        <w:rPr>
          <w:rFonts w:ascii="Arial" w:hAnsi="Arial" w:cs="Arial"/>
          <w:szCs w:val="22"/>
        </w:rPr>
      </w:pPr>
      <w:r w:rsidRPr="00614D6A">
        <w:rPr>
          <w:rFonts w:ascii="Arial" w:hAnsi="Arial" w:cs="Arial"/>
          <w:szCs w:val="22"/>
        </w:rPr>
        <w:t xml:space="preserve">трговија на големо со сурова нафта, нафтени деривати и горива за транспорт спротивно од </w:t>
      </w:r>
      <w:fldSimple w:instr=" REF _Ref500232060 \h  \* MERGEFORMAT ">
        <w:r w:rsidR="00D6168B" w:rsidRPr="00614D6A">
          <w:rPr>
            <w:rFonts w:ascii="Arial" w:hAnsi="Arial" w:cs="Arial"/>
            <w:szCs w:val="22"/>
          </w:rPr>
          <w:t xml:space="preserve">Член </w:t>
        </w:r>
        <w:r w:rsidR="00D6168B" w:rsidRPr="00D6168B">
          <w:rPr>
            <w:rFonts w:ascii="Arial" w:hAnsi="Arial" w:cs="Arial"/>
            <w:noProof/>
            <w:szCs w:val="22"/>
          </w:rPr>
          <w:t>147</w:t>
        </w:r>
      </w:fldSimple>
      <w:r w:rsidRPr="00614D6A">
        <w:rPr>
          <w:rFonts w:ascii="Arial" w:hAnsi="Arial" w:cs="Arial"/>
          <w:szCs w:val="22"/>
        </w:rPr>
        <w:t xml:space="preserve">, </w:t>
      </w:r>
    </w:p>
    <w:p w:rsidR="000C5594" w:rsidRPr="00614D6A" w:rsidRDefault="00D249C8" w:rsidP="008A622C">
      <w:pPr>
        <w:pStyle w:val="ListParagraph"/>
        <w:numPr>
          <w:ilvl w:val="0"/>
          <w:numId w:val="453"/>
        </w:numPr>
        <w:rPr>
          <w:rFonts w:ascii="Arial" w:hAnsi="Arial" w:cs="Arial"/>
          <w:szCs w:val="22"/>
        </w:rPr>
      </w:pPr>
      <w:r w:rsidRPr="00614D6A">
        <w:rPr>
          <w:rFonts w:ascii="Arial" w:hAnsi="Arial" w:cs="Arial"/>
          <w:szCs w:val="22"/>
        </w:rPr>
        <w:t xml:space="preserve">трговија на големо со горива, без да користи објекти за складирање на сурова нафта, нафтени деривати, биогорива, или горива за транспорт кои ги исполнуваат условите пропишани во </w:t>
      </w:r>
      <w:fldSimple w:instr=" REF _Ref500232195 \h  \* MERGEFORMAT ">
        <w:r w:rsidR="00D6168B" w:rsidRPr="00614D6A">
          <w:rPr>
            <w:rFonts w:ascii="Arial" w:hAnsi="Arial" w:cs="Arial"/>
            <w:szCs w:val="22"/>
          </w:rPr>
          <w:t xml:space="preserve">Член </w:t>
        </w:r>
        <w:r w:rsidR="00D6168B" w:rsidRPr="00D6168B">
          <w:rPr>
            <w:rFonts w:ascii="Arial" w:hAnsi="Arial" w:cs="Arial"/>
            <w:noProof/>
            <w:szCs w:val="22"/>
          </w:rPr>
          <w:t>148</w:t>
        </w:r>
      </w:fldSimple>
      <w:r w:rsidRPr="00614D6A">
        <w:rPr>
          <w:rFonts w:ascii="Arial" w:hAnsi="Arial" w:cs="Arial"/>
          <w:szCs w:val="22"/>
        </w:rPr>
        <w:t>,</w:t>
      </w:r>
    </w:p>
    <w:p w:rsidR="00D249C8" w:rsidRPr="00614D6A" w:rsidRDefault="00D249C8" w:rsidP="008A622C">
      <w:pPr>
        <w:pStyle w:val="ListParagraph"/>
        <w:numPr>
          <w:ilvl w:val="0"/>
          <w:numId w:val="453"/>
        </w:numPr>
        <w:rPr>
          <w:rFonts w:ascii="Arial" w:hAnsi="Arial" w:cs="Arial"/>
          <w:szCs w:val="22"/>
        </w:rPr>
      </w:pPr>
      <w:r w:rsidRPr="00614D6A">
        <w:rPr>
          <w:rFonts w:ascii="Arial" w:hAnsi="Arial" w:cs="Arial"/>
          <w:szCs w:val="22"/>
        </w:rPr>
        <w:t xml:space="preserve">производство, трговија на големо и трговија на мало на нафтени деривати, </w:t>
      </w:r>
      <w:r w:rsidR="000E062F" w:rsidRPr="00614D6A">
        <w:rPr>
          <w:rFonts w:ascii="Arial" w:hAnsi="Arial" w:cs="Arial"/>
          <w:szCs w:val="22"/>
        </w:rPr>
        <w:t xml:space="preserve">биогорива и </w:t>
      </w:r>
      <w:r w:rsidRPr="00614D6A">
        <w:rPr>
          <w:rFonts w:ascii="Arial" w:hAnsi="Arial" w:cs="Arial"/>
          <w:szCs w:val="22"/>
        </w:rPr>
        <w:t>горива за транспорт како и на пот</w:t>
      </w:r>
      <w:r w:rsidR="00BF4FC1" w:rsidRPr="00614D6A">
        <w:rPr>
          <w:rFonts w:ascii="Arial" w:hAnsi="Arial" w:cs="Arial"/>
          <w:szCs w:val="22"/>
        </w:rPr>
        <w:t>р</w:t>
      </w:r>
      <w:r w:rsidRPr="00614D6A">
        <w:rPr>
          <w:rFonts w:ascii="Arial" w:hAnsi="Arial" w:cs="Arial"/>
          <w:szCs w:val="22"/>
        </w:rPr>
        <w:t xml:space="preserve">ошувачите кои набавуваат нафтени деривати, </w:t>
      </w:r>
      <w:r w:rsidR="000E062F" w:rsidRPr="00614D6A">
        <w:rPr>
          <w:rFonts w:ascii="Arial" w:hAnsi="Arial" w:cs="Arial"/>
          <w:szCs w:val="22"/>
        </w:rPr>
        <w:t xml:space="preserve">биогорива и </w:t>
      </w:r>
      <w:r w:rsidRPr="00614D6A">
        <w:rPr>
          <w:rFonts w:ascii="Arial" w:hAnsi="Arial" w:cs="Arial"/>
          <w:szCs w:val="22"/>
        </w:rPr>
        <w:t>горива за транспорт од странство ако немаат изјава за сообразност од акредитирани правни лица (</w:t>
      </w:r>
      <w:fldSimple w:instr=" REF _Ref499181717 \h  \* MERGEFORMAT ">
        <w:r w:rsidR="00D6168B" w:rsidRPr="00614D6A">
          <w:rPr>
            <w:rFonts w:ascii="Arial" w:hAnsi="Arial" w:cs="Arial"/>
            <w:szCs w:val="22"/>
          </w:rPr>
          <w:t xml:space="preserve">Член </w:t>
        </w:r>
        <w:r w:rsidR="00D6168B" w:rsidRPr="00D6168B">
          <w:rPr>
            <w:rFonts w:ascii="Arial" w:hAnsi="Arial" w:cs="Arial"/>
            <w:noProof/>
            <w:szCs w:val="22"/>
          </w:rPr>
          <w:t>150</w:t>
        </w:r>
      </w:fldSimple>
      <w:r w:rsidRPr="00614D6A">
        <w:rPr>
          <w:rFonts w:ascii="Arial" w:hAnsi="Arial" w:cs="Arial"/>
          <w:szCs w:val="22"/>
        </w:rPr>
        <w:t>, став (</w:t>
      </w:r>
      <w:r w:rsidR="000C5594" w:rsidRPr="00614D6A">
        <w:rPr>
          <w:rFonts w:ascii="Arial" w:hAnsi="Arial" w:cs="Arial"/>
          <w:szCs w:val="22"/>
        </w:rPr>
        <w:t>3</w:t>
      </w:r>
      <w:r w:rsidRPr="00614D6A">
        <w:rPr>
          <w:rFonts w:ascii="Arial" w:hAnsi="Arial" w:cs="Arial"/>
          <w:szCs w:val="22"/>
        </w:rPr>
        <w:t>)).</w:t>
      </w:r>
    </w:p>
    <w:p w:rsidR="000E062F" w:rsidRPr="00614D6A" w:rsidRDefault="000E062F" w:rsidP="005A5F3B">
      <w:pPr>
        <w:pStyle w:val="Stavovi"/>
        <w:rPr>
          <w:rFonts w:ascii="Arial" w:hAnsi="Arial" w:cs="Arial"/>
        </w:rPr>
      </w:pPr>
      <w:r w:rsidRPr="00614D6A">
        <w:rPr>
          <w:rFonts w:ascii="Arial" w:hAnsi="Arial" w:cs="Arial"/>
        </w:rPr>
        <w:t>Глоба во износ од 30% од одмерена</w:t>
      </w:r>
      <w:r w:rsidR="004C1F13" w:rsidRPr="00614D6A">
        <w:rPr>
          <w:rFonts w:ascii="Arial" w:hAnsi="Arial" w:cs="Arial"/>
        </w:rPr>
        <w:t>та</w:t>
      </w:r>
      <w:r w:rsidRPr="00614D6A">
        <w:rPr>
          <w:rFonts w:ascii="Arial" w:hAnsi="Arial" w:cs="Arial"/>
        </w:rPr>
        <w:t xml:space="preserve"> глоба за лице</w:t>
      </w:r>
      <w:r w:rsidR="00692A2B" w:rsidRPr="00614D6A">
        <w:rPr>
          <w:rFonts w:ascii="Arial" w:hAnsi="Arial" w:cs="Arial"/>
        </w:rPr>
        <w:t>то</w:t>
      </w:r>
      <w:r w:rsidRPr="00614D6A">
        <w:rPr>
          <w:rFonts w:ascii="Arial" w:hAnsi="Arial" w:cs="Arial"/>
        </w:rPr>
        <w:t xml:space="preserve"> ќе се изрече за прекршок за дејствијата од ставовите (1) и (2) од овој член и на одговорното лице во лице</w:t>
      </w:r>
      <w:r w:rsidR="00692A2B" w:rsidRPr="00614D6A">
        <w:rPr>
          <w:rFonts w:ascii="Arial" w:hAnsi="Arial" w:cs="Arial"/>
        </w:rPr>
        <w:t>то</w:t>
      </w:r>
      <w:r w:rsidRPr="00614D6A">
        <w:rPr>
          <w:rFonts w:ascii="Arial" w:hAnsi="Arial" w:cs="Arial"/>
        </w:rPr>
        <w:t>.</w:t>
      </w:r>
    </w:p>
    <w:p w:rsidR="00932D70" w:rsidRPr="00614D6A" w:rsidRDefault="00932D70" w:rsidP="005A5F3B">
      <w:pPr>
        <w:pStyle w:val="Stavovi"/>
        <w:rPr>
          <w:rFonts w:ascii="Arial" w:hAnsi="Arial" w:cs="Arial"/>
        </w:rPr>
      </w:pPr>
      <w:r w:rsidRPr="00614D6A">
        <w:rPr>
          <w:rFonts w:ascii="Arial" w:hAnsi="Arial" w:cs="Arial"/>
        </w:rPr>
        <w:t xml:space="preserve">Покрај глобата од ставот (1) на овој член, на </w:t>
      </w:r>
      <w:r w:rsidR="00692A2B" w:rsidRPr="00614D6A">
        <w:rPr>
          <w:rFonts w:ascii="Arial" w:hAnsi="Arial" w:cs="Arial"/>
        </w:rPr>
        <w:t>лицето</w:t>
      </w:r>
      <w:r w:rsidRPr="00614D6A">
        <w:rPr>
          <w:rFonts w:ascii="Arial" w:hAnsi="Arial" w:cs="Arial"/>
        </w:rPr>
        <w:t xml:space="preserve"> може да му се изрече и прекршочна санкција забрана на вршење дејност во траење до 30 дена.</w:t>
      </w:r>
    </w:p>
    <w:p w:rsidR="00F1272F" w:rsidRPr="00614D6A" w:rsidRDefault="00F1272F" w:rsidP="005A5F3B">
      <w:pPr>
        <w:pStyle w:val="Stavovi"/>
        <w:rPr>
          <w:rFonts w:ascii="Arial" w:hAnsi="Arial" w:cs="Arial"/>
        </w:rPr>
      </w:pPr>
      <w:r w:rsidRPr="00614D6A">
        <w:rPr>
          <w:rFonts w:ascii="Arial" w:hAnsi="Arial" w:cs="Arial"/>
        </w:rPr>
        <w:t>Покрај глобата од ставот (3) на овој член</w:t>
      </w:r>
      <w:r w:rsidR="00932D70" w:rsidRPr="00614D6A">
        <w:rPr>
          <w:rFonts w:ascii="Arial" w:hAnsi="Arial" w:cs="Arial"/>
        </w:rPr>
        <w:t>,</w:t>
      </w:r>
      <w:r w:rsidRPr="00614D6A">
        <w:rPr>
          <w:rFonts w:ascii="Arial" w:hAnsi="Arial" w:cs="Arial"/>
        </w:rPr>
        <w:t xml:space="preserve"> на одговорното лице во </w:t>
      </w:r>
      <w:r w:rsidR="00BF4FC1" w:rsidRPr="00614D6A">
        <w:rPr>
          <w:rFonts w:ascii="Arial" w:hAnsi="Arial" w:cs="Arial"/>
        </w:rPr>
        <w:t>друштвото може</w:t>
      </w:r>
      <w:r w:rsidRPr="00614D6A">
        <w:rPr>
          <w:rFonts w:ascii="Arial" w:hAnsi="Arial" w:cs="Arial"/>
        </w:rPr>
        <w:t xml:space="preserve"> </w:t>
      </w:r>
      <w:r w:rsidR="00BF4FC1" w:rsidRPr="00614D6A">
        <w:rPr>
          <w:rFonts w:ascii="Arial" w:hAnsi="Arial" w:cs="Arial"/>
        </w:rPr>
        <w:t>да</w:t>
      </w:r>
      <w:r w:rsidRPr="00614D6A">
        <w:rPr>
          <w:rFonts w:ascii="Arial" w:hAnsi="Arial" w:cs="Arial"/>
        </w:rPr>
        <w:t xml:space="preserve"> му се изрече и прекршочна санкција забрана на вршење должност во траење до </w:t>
      </w:r>
      <w:r w:rsidR="00EA7AE0" w:rsidRPr="00614D6A">
        <w:rPr>
          <w:rFonts w:ascii="Arial" w:hAnsi="Arial" w:cs="Arial"/>
        </w:rPr>
        <w:t>30 дена</w:t>
      </w:r>
      <w:r w:rsidRPr="00614D6A">
        <w:rPr>
          <w:rFonts w:ascii="Arial" w:hAnsi="Arial" w:cs="Arial"/>
        </w:rPr>
        <w:t>.</w:t>
      </w:r>
    </w:p>
    <w:p w:rsidR="00F1272F" w:rsidRPr="00614D6A" w:rsidRDefault="00F1272F" w:rsidP="00F1272F">
      <w:pPr>
        <w:pStyle w:val="Heading2"/>
        <w:rPr>
          <w:rFonts w:ascii="Arial" w:hAnsi="Arial" w:cs="Arial"/>
          <w:b w:val="0"/>
          <w:szCs w:val="22"/>
        </w:rPr>
      </w:pPr>
      <w:bookmarkStart w:id="962" w:name="_Toc507587443"/>
      <w:bookmarkStart w:id="963" w:name="_Toc507587676"/>
      <w:r w:rsidRPr="00614D6A">
        <w:rPr>
          <w:rFonts w:ascii="Arial" w:hAnsi="Arial" w:cs="Arial"/>
          <w:b w:val="0"/>
          <w:szCs w:val="22"/>
        </w:rPr>
        <w:t xml:space="preserve">Прекршочни одредби за </w:t>
      </w:r>
      <w:r w:rsidR="00864693" w:rsidRPr="00614D6A">
        <w:rPr>
          <w:rFonts w:ascii="Arial" w:hAnsi="Arial" w:cs="Arial"/>
          <w:b w:val="0"/>
          <w:szCs w:val="22"/>
        </w:rPr>
        <w:t xml:space="preserve">производител </w:t>
      </w:r>
      <w:r w:rsidRPr="00614D6A">
        <w:rPr>
          <w:rFonts w:ascii="Arial" w:hAnsi="Arial" w:cs="Arial"/>
          <w:b w:val="0"/>
          <w:szCs w:val="22"/>
        </w:rPr>
        <w:t>на топлинска енергија</w:t>
      </w:r>
      <w:bookmarkEnd w:id="962"/>
      <w:bookmarkEnd w:id="963"/>
    </w:p>
    <w:p w:rsidR="00F1272F" w:rsidRPr="00614D6A" w:rsidRDefault="00F1272F" w:rsidP="00F1272F">
      <w:pPr>
        <w:pStyle w:val="Caption"/>
        <w:rPr>
          <w:rFonts w:ascii="Arial" w:hAnsi="Arial" w:cs="Arial"/>
          <w:b w:val="0"/>
          <w:sz w:val="22"/>
          <w:szCs w:val="22"/>
          <w:lang w:eastAsia="mk-MK"/>
        </w:rPr>
      </w:pPr>
      <w:bookmarkStart w:id="964" w:name="_Ref503531984"/>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229</w:t>
      </w:r>
      <w:r w:rsidR="00804955" w:rsidRPr="00614D6A">
        <w:rPr>
          <w:rFonts w:ascii="Arial" w:hAnsi="Arial" w:cs="Arial"/>
          <w:b w:val="0"/>
          <w:sz w:val="22"/>
          <w:szCs w:val="22"/>
        </w:rPr>
        <w:fldChar w:fldCharType="end"/>
      </w:r>
      <w:bookmarkEnd w:id="964"/>
    </w:p>
    <w:p w:rsidR="00F1272F" w:rsidRPr="00614D6A" w:rsidRDefault="00F1272F" w:rsidP="008A622C">
      <w:pPr>
        <w:pStyle w:val="Stavovi"/>
        <w:numPr>
          <w:ilvl w:val="0"/>
          <w:numId w:val="363"/>
        </w:numPr>
        <w:rPr>
          <w:rFonts w:ascii="Arial" w:hAnsi="Arial" w:cs="Arial"/>
        </w:rPr>
      </w:pPr>
      <w:r w:rsidRPr="00614D6A">
        <w:rPr>
          <w:rFonts w:ascii="Arial" w:hAnsi="Arial" w:cs="Arial"/>
        </w:rPr>
        <w:t xml:space="preserve">Глоба во износ од </w:t>
      </w:r>
      <w:r w:rsidR="00864693" w:rsidRPr="00614D6A">
        <w:rPr>
          <w:rFonts w:ascii="Arial" w:hAnsi="Arial" w:cs="Arial"/>
        </w:rPr>
        <w:t>3.000</w:t>
      </w:r>
      <w:r w:rsidRPr="00614D6A">
        <w:rPr>
          <w:rFonts w:ascii="Arial" w:hAnsi="Arial" w:cs="Arial"/>
        </w:rPr>
        <w:t xml:space="preserve"> евра во денарска противвредност ќе му се изрече за прекршок на: </w:t>
      </w:r>
    </w:p>
    <w:p w:rsidR="00F1272F" w:rsidRPr="00614D6A" w:rsidRDefault="00864693" w:rsidP="008A622C">
      <w:pPr>
        <w:pStyle w:val="ListParagraph"/>
        <w:numPr>
          <w:ilvl w:val="0"/>
          <w:numId w:val="364"/>
        </w:numPr>
        <w:rPr>
          <w:rFonts w:ascii="Arial" w:hAnsi="Arial" w:cs="Arial"/>
          <w:szCs w:val="22"/>
        </w:rPr>
      </w:pPr>
      <w:r w:rsidRPr="00614D6A">
        <w:rPr>
          <w:rFonts w:ascii="Arial" w:hAnsi="Arial" w:cs="Arial"/>
          <w:szCs w:val="22"/>
        </w:rPr>
        <w:t xml:space="preserve">производител на топлинска енергија, ако </w:t>
      </w:r>
      <w:r w:rsidR="00F1272F" w:rsidRPr="00614D6A">
        <w:rPr>
          <w:rFonts w:ascii="Arial" w:hAnsi="Arial" w:cs="Arial"/>
          <w:szCs w:val="22"/>
        </w:rPr>
        <w:t xml:space="preserve">не доставува годишни извештаи до Регулаторната комисија за енергетика и до градоначалникот на единицата на локалната самоуправа во врска со </w:t>
      </w:r>
      <w:r w:rsidRPr="00614D6A">
        <w:rPr>
          <w:rFonts w:ascii="Arial" w:eastAsia="Pulstajms7" w:hAnsi="Arial" w:cs="Arial"/>
          <w:szCs w:val="22"/>
        </w:rPr>
        <w:t>опремата, објектите, плановите за одржување, како и планираниот капацитет</w:t>
      </w:r>
      <w:r w:rsidRPr="00614D6A" w:rsidDel="00864693">
        <w:rPr>
          <w:rFonts w:ascii="Arial" w:hAnsi="Arial" w:cs="Arial"/>
          <w:szCs w:val="22"/>
        </w:rPr>
        <w:t xml:space="preserve"> </w:t>
      </w:r>
      <w:r w:rsidR="00F1272F" w:rsidRPr="00614D6A">
        <w:rPr>
          <w:rFonts w:ascii="Arial" w:hAnsi="Arial" w:cs="Arial"/>
          <w:szCs w:val="22"/>
        </w:rPr>
        <w:t>(</w:t>
      </w:r>
      <w:fldSimple w:instr=" REF _Ref500237269 \h  \* MERGEFORMAT ">
        <w:r w:rsidR="00D6168B" w:rsidRPr="00614D6A">
          <w:rPr>
            <w:rFonts w:ascii="Arial" w:hAnsi="Arial" w:cs="Arial"/>
            <w:szCs w:val="22"/>
          </w:rPr>
          <w:t xml:space="preserve">Член </w:t>
        </w:r>
        <w:r w:rsidR="00D6168B" w:rsidRPr="00D6168B">
          <w:rPr>
            <w:rFonts w:ascii="Arial" w:hAnsi="Arial" w:cs="Arial"/>
            <w:noProof/>
            <w:szCs w:val="22"/>
          </w:rPr>
          <w:t>152</w:t>
        </w:r>
      </w:fldSimple>
      <w:r w:rsidR="000043F6" w:rsidRPr="00614D6A">
        <w:rPr>
          <w:rFonts w:ascii="Arial" w:hAnsi="Arial" w:cs="Arial"/>
          <w:szCs w:val="22"/>
        </w:rPr>
        <w:t xml:space="preserve"> </w:t>
      </w:r>
      <w:r w:rsidR="00F1272F" w:rsidRPr="00614D6A">
        <w:rPr>
          <w:rFonts w:ascii="Arial" w:hAnsi="Arial" w:cs="Arial"/>
          <w:szCs w:val="22"/>
        </w:rPr>
        <w:t>став (3))</w:t>
      </w:r>
      <w:r w:rsidRPr="00614D6A">
        <w:rPr>
          <w:rFonts w:ascii="Arial" w:hAnsi="Arial" w:cs="Arial"/>
          <w:szCs w:val="22"/>
        </w:rPr>
        <w:t>,</w:t>
      </w:r>
      <w:r w:rsidR="00F1272F" w:rsidRPr="00614D6A">
        <w:rPr>
          <w:rFonts w:ascii="Arial" w:hAnsi="Arial" w:cs="Arial"/>
          <w:szCs w:val="22"/>
        </w:rPr>
        <w:t xml:space="preserve"> и </w:t>
      </w:r>
    </w:p>
    <w:p w:rsidR="00F1272F" w:rsidRPr="00614D6A" w:rsidRDefault="00864693" w:rsidP="008A622C">
      <w:pPr>
        <w:pStyle w:val="ListParagraph"/>
        <w:numPr>
          <w:ilvl w:val="0"/>
          <w:numId w:val="364"/>
        </w:numPr>
        <w:rPr>
          <w:rFonts w:ascii="Arial" w:hAnsi="Arial" w:cs="Arial"/>
          <w:szCs w:val="22"/>
        </w:rPr>
      </w:pPr>
      <w:r w:rsidRPr="00614D6A">
        <w:rPr>
          <w:rFonts w:ascii="Arial" w:hAnsi="Arial" w:cs="Arial"/>
          <w:szCs w:val="22"/>
        </w:rPr>
        <w:t xml:space="preserve">регулираниот производител на топлинска енергија, ако во секое време нема оперативни резерви од гориво </w:t>
      </w:r>
      <w:r w:rsidR="000043F6" w:rsidRPr="00614D6A">
        <w:rPr>
          <w:rFonts w:ascii="Arial" w:hAnsi="Arial" w:cs="Arial"/>
          <w:szCs w:val="22"/>
        </w:rPr>
        <w:t>(</w:t>
      </w:r>
      <w:fldSimple w:instr=" REF _Ref499182757 \h  \* MERGEFORMAT ">
        <w:r w:rsidR="00D6168B" w:rsidRPr="00614D6A">
          <w:rPr>
            <w:rFonts w:ascii="Arial" w:hAnsi="Arial" w:cs="Arial"/>
            <w:szCs w:val="22"/>
          </w:rPr>
          <w:t xml:space="preserve">Член </w:t>
        </w:r>
        <w:r w:rsidR="00D6168B" w:rsidRPr="00D6168B">
          <w:rPr>
            <w:rFonts w:ascii="Arial" w:hAnsi="Arial" w:cs="Arial"/>
            <w:noProof/>
            <w:szCs w:val="22"/>
          </w:rPr>
          <w:t>153</w:t>
        </w:r>
      </w:fldSimple>
      <w:r w:rsidR="00F1272F" w:rsidRPr="00614D6A">
        <w:rPr>
          <w:rFonts w:ascii="Arial" w:hAnsi="Arial" w:cs="Arial"/>
          <w:szCs w:val="22"/>
        </w:rPr>
        <w:t xml:space="preserve"> став (</w:t>
      </w:r>
      <w:r w:rsidR="00692A2B" w:rsidRPr="00614D6A">
        <w:rPr>
          <w:rFonts w:ascii="Arial" w:hAnsi="Arial" w:cs="Arial"/>
          <w:szCs w:val="22"/>
        </w:rPr>
        <w:t>4</w:t>
      </w:r>
      <w:r w:rsidR="00F1272F" w:rsidRPr="00614D6A">
        <w:rPr>
          <w:rFonts w:ascii="Arial" w:hAnsi="Arial" w:cs="Arial"/>
          <w:szCs w:val="22"/>
        </w:rPr>
        <w:t>)).</w:t>
      </w:r>
    </w:p>
    <w:p w:rsidR="00F1272F" w:rsidRPr="00614D6A" w:rsidRDefault="00F1272F" w:rsidP="008A622C">
      <w:pPr>
        <w:pStyle w:val="Stavovi"/>
        <w:numPr>
          <w:ilvl w:val="0"/>
          <w:numId w:val="363"/>
        </w:numPr>
        <w:rPr>
          <w:rFonts w:ascii="Arial" w:hAnsi="Arial" w:cs="Arial"/>
        </w:rPr>
      </w:pPr>
      <w:r w:rsidRPr="00614D6A">
        <w:rPr>
          <w:rFonts w:ascii="Arial" w:hAnsi="Arial" w:cs="Arial"/>
        </w:rPr>
        <w:t xml:space="preserve">Глоба во износ од </w:t>
      </w:r>
      <w:r w:rsidR="005827AF" w:rsidRPr="00614D6A">
        <w:rPr>
          <w:rFonts w:ascii="Arial" w:hAnsi="Arial" w:cs="Arial"/>
        </w:rPr>
        <w:t>30%</w:t>
      </w:r>
      <w:r w:rsidRPr="00614D6A">
        <w:rPr>
          <w:rFonts w:ascii="Arial" w:hAnsi="Arial" w:cs="Arial"/>
        </w:rPr>
        <w:t xml:space="preserve"> од одмерена</w:t>
      </w:r>
      <w:r w:rsidR="004C1F13" w:rsidRPr="00614D6A">
        <w:rPr>
          <w:rFonts w:ascii="Arial" w:hAnsi="Arial" w:cs="Arial"/>
        </w:rPr>
        <w:t>та</w:t>
      </w:r>
      <w:r w:rsidRPr="00614D6A">
        <w:rPr>
          <w:rFonts w:ascii="Arial" w:hAnsi="Arial" w:cs="Arial"/>
        </w:rPr>
        <w:t xml:space="preserve"> глоба за </w:t>
      </w:r>
      <w:r w:rsidR="000E062F" w:rsidRPr="00614D6A">
        <w:rPr>
          <w:rFonts w:ascii="Arial" w:hAnsi="Arial" w:cs="Arial"/>
        </w:rPr>
        <w:t xml:space="preserve">правното лице </w:t>
      </w:r>
      <w:r w:rsidRPr="00614D6A">
        <w:rPr>
          <w:rFonts w:ascii="Arial" w:hAnsi="Arial" w:cs="Arial"/>
        </w:rPr>
        <w:t>ќе се изрече за прекршок за дејствијата од ставот (1) на овој член и на одговорното лице во правното лице.</w:t>
      </w:r>
    </w:p>
    <w:p w:rsidR="00F1272F" w:rsidRPr="00614D6A" w:rsidRDefault="00F1272F" w:rsidP="008A622C">
      <w:pPr>
        <w:pStyle w:val="Stavovi"/>
        <w:numPr>
          <w:ilvl w:val="0"/>
          <w:numId w:val="363"/>
        </w:numPr>
        <w:rPr>
          <w:rFonts w:ascii="Arial" w:hAnsi="Arial" w:cs="Arial"/>
        </w:rPr>
      </w:pPr>
      <w:r w:rsidRPr="00614D6A">
        <w:rPr>
          <w:rFonts w:ascii="Arial" w:hAnsi="Arial" w:cs="Arial"/>
        </w:rPr>
        <w:t>Покрај глобата од ставот (2) на овој член</w:t>
      </w:r>
      <w:r w:rsidR="00692A2B" w:rsidRPr="00614D6A">
        <w:rPr>
          <w:rFonts w:ascii="Arial" w:hAnsi="Arial" w:cs="Arial"/>
        </w:rPr>
        <w:t>,</w:t>
      </w:r>
      <w:r w:rsidRPr="00614D6A">
        <w:rPr>
          <w:rFonts w:ascii="Arial" w:hAnsi="Arial" w:cs="Arial"/>
        </w:rPr>
        <w:t xml:space="preserve"> на одговорното лице во </w:t>
      </w:r>
      <w:r w:rsidR="00692A2B" w:rsidRPr="00614D6A">
        <w:rPr>
          <w:rFonts w:ascii="Arial" w:hAnsi="Arial" w:cs="Arial"/>
        </w:rPr>
        <w:t xml:space="preserve">правното лице </w:t>
      </w:r>
      <w:r w:rsidR="00302B6F" w:rsidRPr="00614D6A">
        <w:rPr>
          <w:rFonts w:ascii="Arial" w:hAnsi="Arial" w:cs="Arial"/>
        </w:rPr>
        <w:t>може да</w:t>
      </w:r>
      <w:r w:rsidRPr="00614D6A">
        <w:rPr>
          <w:rFonts w:ascii="Arial" w:hAnsi="Arial" w:cs="Arial"/>
        </w:rPr>
        <w:t xml:space="preserve"> му се изрече и прекршочна санкција забрана на вршење должност во траење до една година.</w:t>
      </w:r>
    </w:p>
    <w:p w:rsidR="00E037E7" w:rsidRPr="00614D6A" w:rsidRDefault="00E037E7" w:rsidP="00802815">
      <w:pPr>
        <w:pStyle w:val="Stavovi"/>
        <w:numPr>
          <w:ilvl w:val="0"/>
          <w:numId w:val="0"/>
        </w:numPr>
        <w:ind w:left="450" w:hanging="360"/>
        <w:rPr>
          <w:rFonts w:ascii="Arial" w:hAnsi="Arial" w:cs="Arial"/>
        </w:rPr>
      </w:pPr>
    </w:p>
    <w:p w:rsidR="00E037E7" w:rsidRPr="00614D6A" w:rsidRDefault="00E037E7" w:rsidP="00802815">
      <w:pPr>
        <w:pStyle w:val="Stavovi"/>
        <w:numPr>
          <w:ilvl w:val="0"/>
          <w:numId w:val="0"/>
        </w:numPr>
        <w:ind w:left="450" w:hanging="360"/>
        <w:rPr>
          <w:rFonts w:ascii="Arial" w:hAnsi="Arial" w:cs="Arial"/>
        </w:rPr>
      </w:pPr>
    </w:p>
    <w:p w:rsidR="00836245" w:rsidRPr="00614D6A" w:rsidRDefault="00836245" w:rsidP="00624A39">
      <w:pPr>
        <w:pStyle w:val="Heading2"/>
        <w:rPr>
          <w:rFonts w:ascii="Arial" w:hAnsi="Arial" w:cs="Arial"/>
          <w:b w:val="0"/>
          <w:szCs w:val="22"/>
        </w:rPr>
      </w:pPr>
      <w:bookmarkStart w:id="965" w:name="_Toc507587444"/>
      <w:bookmarkStart w:id="966" w:name="_Toc507587677"/>
      <w:r w:rsidRPr="00614D6A">
        <w:rPr>
          <w:rFonts w:ascii="Arial" w:hAnsi="Arial" w:cs="Arial"/>
          <w:b w:val="0"/>
          <w:szCs w:val="22"/>
        </w:rPr>
        <w:t>Прекршочни одредби за операторот на системот за дистрибуција на топлинска енергија</w:t>
      </w:r>
      <w:r w:rsidR="00AF5F93" w:rsidRPr="00614D6A">
        <w:rPr>
          <w:rFonts w:ascii="Arial" w:hAnsi="Arial" w:cs="Arial"/>
          <w:b w:val="0"/>
          <w:szCs w:val="22"/>
        </w:rPr>
        <w:t xml:space="preserve"> и снабдувач со топлинска енергија</w:t>
      </w:r>
      <w:bookmarkEnd w:id="965"/>
      <w:bookmarkEnd w:id="966"/>
    </w:p>
    <w:p w:rsidR="00624A39" w:rsidRPr="00614D6A" w:rsidRDefault="00F1272F" w:rsidP="005A5F3B">
      <w:pPr>
        <w:pStyle w:val="Caption"/>
        <w:rPr>
          <w:rFonts w:ascii="Arial" w:hAnsi="Arial" w:cs="Arial"/>
          <w:b w:val="0"/>
          <w:sz w:val="22"/>
          <w:szCs w:val="22"/>
        </w:rPr>
      </w:pPr>
      <w:bookmarkStart w:id="967" w:name="_Ref503532003"/>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230</w:t>
      </w:r>
      <w:r w:rsidR="00804955" w:rsidRPr="00614D6A">
        <w:rPr>
          <w:rFonts w:ascii="Arial" w:hAnsi="Arial" w:cs="Arial"/>
          <w:b w:val="0"/>
          <w:sz w:val="22"/>
          <w:szCs w:val="22"/>
        </w:rPr>
        <w:fldChar w:fldCharType="end"/>
      </w:r>
      <w:bookmarkEnd w:id="967"/>
    </w:p>
    <w:p w:rsidR="00F1272F" w:rsidRPr="00614D6A" w:rsidRDefault="00836245" w:rsidP="008A622C">
      <w:pPr>
        <w:pStyle w:val="Stavovi"/>
        <w:numPr>
          <w:ilvl w:val="0"/>
          <w:numId w:val="377"/>
        </w:numPr>
        <w:rPr>
          <w:rFonts w:ascii="Arial" w:hAnsi="Arial" w:cs="Arial"/>
        </w:rPr>
      </w:pPr>
      <w:r w:rsidRPr="00614D6A">
        <w:rPr>
          <w:rFonts w:ascii="Arial" w:hAnsi="Arial" w:cs="Arial"/>
        </w:rPr>
        <w:t>Глоба во износ од 10.000 евра во денарска противвредност ќе му се изрече за прекршок на оператор</w:t>
      </w:r>
      <w:r w:rsidR="00302B6F" w:rsidRPr="00614D6A">
        <w:rPr>
          <w:rFonts w:ascii="Arial" w:hAnsi="Arial" w:cs="Arial"/>
        </w:rPr>
        <w:t>от</w:t>
      </w:r>
      <w:r w:rsidRPr="00614D6A">
        <w:rPr>
          <w:rFonts w:ascii="Arial" w:hAnsi="Arial" w:cs="Arial"/>
        </w:rPr>
        <w:t xml:space="preserve"> на систем</w:t>
      </w:r>
      <w:r w:rsidR="00302B6F" w:rsidRPr="00614D6A">
        <w:rPr>
          <w:rFonts w:ascii="Arial" w:hAnsi="Arial" w:cs="Arial"/>
        </w:rPr>
        <w:t>от</w:t>
      </w:r>
      <w:r w:rsidRPr="00614D6A">
        <w:rPr>
          <w:rFonts w:ascii="Arial" w:hAnsi="Arial" w:cs="Arial"/>
        </w:rPr>
        <w:t xml:space="preserve"> за дистрибуција на топлинска енергија, ако:</w:t>
      </w:r>
    </w:p>
    <w:p w:rsidR="00836245" w:rsidRPr="00614D6A" w:rsidRDefault="00836245" w:rsidP="008A622C">
      <w:pPr>
        <w:pStyle w:val="ListParagraph"/>
        <w:numPr>
          <w:ilvl w:val="0"/>
          <w:numId w:val="454"/>
        </w:numPr>
        <w:rPr>
          <w:rFonts w:ascii="Arial" w:hAnsi="Arial" w:cs="Arial"/>
          <w:szCs w:val="22"/>
        </w:rPr>
      </w:pPr>
      <w:r w:rsidRPr="00614D6A">
        <w:rPr>
          <w:rFonts w:ascii="Arial" w:hAnsi="Arial" w:cs="Arial"/>
          <w:szCs w:val="22"/>
        </w:rPr>
        <w:t>не го одржува, развива и, кога тоа е економски исплатливо, проширува системот за дистрибуција</w:t>
      </w:r>
      <w:r w:rsidR="00E84B70" w:rsidRPr="00614D6A">
        <w:rPr>
          <w:rFonts w:ascii="Arial" w:hAnsi="Arial" w:cs="Arial"/>
          <w:szCs w:val="22"/>
        </w:rPr>
        <w:t xml:space="preserve"> на</w:t>
      </w:r>
      <w:r w:rsidR="00F953E3" w:rsidRPr="00614D6A">
        <w:rPr>
          <w:rFonts w:ascii="Arial" w:hAnsi="Arial" w:cs="Arial"/>
          <w:szCs w:val="22"/>
        </w:rPr>
        <w:t xml:space="preserve"> </w:t>
      </w:r>
      <w:r w:rsidR="00E84B70" w:rsidRPr="00614D6A">
        <w:rPr>
          <w:rFonts w:ascii="Arial" w:hAnsi="Arial" w:cs="Arial"/>
          <w:szCs w:val="22"/>
        </w:rPr>
        <w:t>топлинска енергија</w:t>
      </w:r>
      <w:r w:rsidRPr="00614D6A" w:rsidDel="006E338A">
        <w:rPr>
          <w:rFonts w:ascii="Arial" w:hAnsi="Arial" w:cs="Arial"/>
          <w:szCs w:val="22"/>
        </w:rPr>
        <w:t xml:space="preserve"> </w:t>
      </w:r>
      <w:r w:rsidRPr="00614D6A">
        <w:rPr>
          <w:rFonts w:ascii="Arial" w:hAnsi="Arial" w:cs="Arial"/>
          <w:szCs w:val="22"/>
        </w:rPr>
        <w:t>(</w:t>
      </w:r>
      <w:fldSimple w:instr=" REF _Ref500237355 \h  \* MERGEFORMAT ">
        <w:r w:rsidR="00D6168B" w:rsidRPr="00614D6A">
          <w:rPr>
            <w:rFonts w:ascii="Arial" w:hAnsi="Arial" w:cs="Arial"/>
            <w:szCs w:val="22"/>
          </w:rPr>
          <w:t xml:space="preserve">Член </w:t>
        </w:r>
        <w:r w:rsidR="00D6168B" w:rsidRPr="00D6168B">
          <w:rPr>
            <w:rFonts w:ascii="Arial" w:hAnsi="Arial" w:cs="Arial"/>
            <w:szCs w:val="22"/>
          </w:rPr>
          <w:t>155</w:t>
        </w:r>
      </w:fldSimple>
      <w:r w:rsidRPr="00614D6A">
        <w:rPr>
          <w:rFonts w:ascii="Arial" w:hAnsi="Arial" w:cs="Arial"/>
          <w:szCs w:val="22"/>
        </w:rPr>
        <w:t xml:space="preserve"> став (1) точка 2),</w:t>
      </w:r>
    </w:p>
    <w:p w:rsidR="000739F1" w:rsidRPr="00614D6A" w:rsidRDefault="00F448F7" w:rsidP="008A622C">
      <w:pPr>
        <w:pStyle w:val="ListParagraph"/>
        <w:numPr>
          <w:ilvl w:val="0"/>
          <w:numId w:val="454"/>
        </w:numPr>
        <w:rPr>
          <w:rFonts w:ascii="Arial" w:hAnsi="Arial" w:cs="Arial"/>
          <w:szCs w:val="22"/>
        </w:rPr>
      </w:pPr>
      <w:r w:rsidRPr="00614D6A">
        <w:rPr>
          <w:rFonts w:ascii="Arial" w:hAnsi="Arial" w:cs="Arial"/>
          <w:szCs w:val="22"/>
        </w:rPr>
        <w:t>не ги приклучи производителите и потрошувачите на систем</w:t>
      </w:r>
      <w:r w:rsidR="003514DF" w:rsidRPr="00614D6A">
        <w:rPr>
          <w:rFonts w:ascii="Arial" w:hAnsi="Arial" w:cs="Arial"/>
          <w:szCs w:val="22"/>
        </w:rPr>
        <w:t>от за дистрибуција</w:t>
      </w:r>
      <w:r w:rsidRPr="00614D6A">
        <w:rPr>
          <w:rFonts w:ascii="Arial" w:hAnsi="Arial" w:cs="Arial"/>
          <w:szCs w:val="22"/>
        </w:rPr>
        <w:t xml:space="preserve"> со кој управува, не им овозможи пристап на трета страна за користење на систем</w:t>
      </w:r>
      <w:r w:rsidR="003514DF" w:rsidRPr="00614D6A">
        <w:rPr>
          <w:rFonts w:ascii="Arial" w:hAnsi="Arial" w:cs="Arial"/>
          <w:szCs w:val="22"/>
        </w:rPr>
        <w:t>от за дистрибуција</w:t>
      </w:r>
      <w:r w:rsidR="00E84B70" w:rsidRPr="00614D6A">
        <w:rPr>
          <w:rFonts w:ascii="Arial" w:hAnsi="Arial" w:cs="Arial"/>
          <w:szCs w:val="22"/>
        </w:rPr>
        <w:t xml:space="preserve"> </w:t>
      </w:r>
      <w:r w:rsidRPr="00614D6A">
        <w:rPr>
          <w:rFonts w:ascii="Arial" w:hAnsi="Arial" w:cs="Arial"/>
          <w:szCs w:val="22"/>
        </w:rPr>
        <w:t xml:space="preserve">и </w:t>
      </w:r>
      <w:r w:rsidR="00E84B70" w:rsidRPr="00614D6A">
        <w:rPr>
          <w:rFonts w:ascii="Arial" w:hAnsi="Arial" w:cs="Arial"/>
          <w:szCs w:val="22"/>
        </w:rPr>
        <w:t>не ги применува</w:t>
      </w:r>
      <w:r w:rsidR="00F1272F" w:rsidRPr="00614D6A">
        <w:rPr>
          <w:rFonts w:ascii="Arial" w:hAnsi="Arial" w:cs="Arial"/>
          <w:szCs w:val="22"/>
        </w:rPr>
        <w:t xml:space="preserve"> цените и тарифите претходно одобрени од страна на Регулаторната комисија за енергетика</w:t>
      </w:r>
      <w:r w:rsidR="00F1272F" w:rsidRPr="00614D6A" w:rsidDel="006E338A">
        <w:rPr>
          <w:rFonts w:ascii="Arial" w:hAnsi="Arial" w:cs="Arial"/>
          <w:szCs w:val="22"/>
        </w:rPr>
        <w:t xml:space="preserve"> </w:t>
      </w:r>
      <w:r w:rsidR="00F1272F" w:rsidRPr="00614D6A">
        <w:rPr>
          <w:rFonts w:ascii="Arial" w:hAnsi="Arial" w:cs="Arial"/>
          <w:szCs w:val="22"/>
        </w:rPr>
        <w:t xml:space="preserve"> (</w:t>
      </w:r>
      <w:fldSimple w:instr=" REF _Ref500237355 \h  \* MERGEFORMAT ">
        <w:r w:rsidR="00D6168B" w:rsidRPr="00614D6A">
          <w:rPr>
            <w:rFonts w:ascii="Arial" w:hAnsi="Arial" w:cs="Arial"/>
            <w:szCs w:val="22"/>
          </w:rPr>
          <w:t xml:space="preserve">Член </w:t>
        </w:r>
        <w:r w:rsidR="00D6168B" w:rsidRPr="00D6168B">
          <w:rPr>
            <w:rFonts w:ascii="Arial" w:hAnsi="Arial" w:cs="Arial"/>
            <w:szCs w:val="22"/>
          </w:rPr>
          <w:t>155</w:t>
        </w:r>
      </w:fldSimple>
      <w:r w:rsidR="00F1272F" w:rsidRPr="00614D6A">
        <w:rPr>
          <w:rFonts w:ascii="Arial" w:hAnsi="Arial" w:cs="Arial"/>
          <w:szCs w:val="22"/>
        </w:rPr>
        <w:t xml:space="preserve"> став (1) точка 3)</w:t>
      </w:r>
      <w:r w:rsidR="000739F1" w:rsidRPr="00614D6A">
        <w:rPr>
          <w:rFonts w:ascii="Arial" w:hAnsi="Arial" w:cs="Arial"/>
          <w:szCs w:val="22"/>
        </w:rPr>
        <w:t>,</w:t>
      </w:r>
    </w:p>
    <w:p w:rsidR="00F1272F" w:rsidRPr="00614D6A" w:rsidRDefault="000739F1" w:rsidP="008A622C">
      <w:pPr>
        <w:pStyle w:val="ListParagraph"/>
        <w:numPr>
          <w:ilvl w:val="0"/>
          <w:numId w:val="364"/>
        </w:numPr>
        <w:rPr>
          <w:rFonts w:ascii="Arial" w:hAnsi="Arial" w:cs="Arial"/>
          <w:szCs w:val="22"/>
        </w:rPr>
      </w:pPr>
      <w:r w:rsidRPr="00614D6A">
        <w:rPr>
          <w:rFonts w:ascii="Arial" w:hAnsi="Arial" w:cs="Arial"/>
          <w:szCs w:val="22"/>
        </w:rPr>
        <w:t>не обезбеди топлинска енергија потребна за покривање на загубите во дистрибутивната мрежа и системски услуги од регулираниот производител (</w:t>
      </w:r>
      <w:fldSimple w:instr=" REF _Ref500237355 \h  \* MERGEFORMAT ">
        <w:r w:rsidR="00D6168B" w:rsidRPr="00614D6A">
          <w:rPr>
            <w:rFonts w:ascii="Arial" w:hAnsi="Arial" w:cs="Arial"/>
            <w:szCs w:val="22"/>
          </w:rPr>
          <w:t xml:space="preserve">Член </w:t>
        </w:r>
        <w:r w:rsidR="00D6168B" w:rsidRPr="00D6168B">
          <w:rPr>
            <w:rFonts w:ascii="Arial" w:hAnsi="Arial" w:cs="Arial"/>
            <w:szCs w:val="22"/>
          </w:rPr>
          <w:t>155</w:t>
        </w:r>
      </w:fldSimple>
      <w:r w:rsidRPr="00614D6A">
        <w:rPr>
          <w:rFonts w:ascii="Arial" w:hAnsi="Arial" w:cs="Arial"/>
          <w:szCs w:val="22"/>
        </w:rPr>
        <w:t xml:space="preserve"> став (1) точка 4),</w:t>
      </w:r>
      <w:r w:rsidR="00F1272F" w:rsidRPr="00614D6A">
        <w:rPr>
          <w:rFonts w:ascii="Arial" w:hAnsi="Arial" w:cs="Arial"/>
          <w:szCs w:val="22"/>
        </w:rPr>
        <w:t> </w:t>
      </w:r>
    </w:p>
    <w:p w:rsidR="00F1272F" w:rsidRPr="00614D6A" w:rsidRDefault="00F1272F" w:rsidP="008A622C">
      <w:pPr>
        <w:pStyle w:val="ListParagraph"/>
        <w:numPr>
          <w:ilvl w:val="0"/>
          <w:numId w:val="364"/>
        </w:numPr>
        <w:rPr>
          <w:rFonts w:ascii="Arial" w:hAnsi="Arial" w:cs="Arial"/>
          <w:szCs w:val="22"/>
        </w:rPr>
      </w:pPr>
      <w:r w:rsidRPr="00614D6A">
        <w:rPr>
          <w:rFonts w:ascii="Arial" w:hAnsi="Arial" w:cs="Arial"/>
          <w:szCs w:val="22"/>
        </w:rPr>
        <w:t>не ги преземе сите пропишани мерки за безбедност при користењето на системот за дистрибуција на топлинска енергија, како и мерките за заштита на животната средина (</w:t>
      </w:r>
      <w:fldSimple w:instr=" REF _Ref500237355 \h  \* MERGEFORMAT ">
        <w:r w:rsidR="00D6168B" w:rsidRPr="00614D6A">
          <w:rPr>
            <w:rFonts w:ascii="Arial" w:hAnsi="Arial" w:cs="Arial"/>
            <w:szCs w:val="22"/>
          </w:rPr>
          <w:t xml:space="preserve">Член </w:t>
        </w:r>
        <w:r w:rsidR="00D6168B" w:rsidRPr="00D6168B">
          <w:rPr>
            <w:rFonts w:ascii="Arial" w:hAnsi="Arial" w:cs="Arial"/>
            <w:szCs w:val="22"/>
          </w:rPr>
          <w:t>155</w:t>
        </w:r>
      </w:fldSimple>
      <w:r w:rsidR="00F448F7" w:rsidRPr="00614D6A">
        <w:rPr>
          <w:rFonts w:ascii="Arial" w:hAnsi="Arial" w:cs="Arial"/>
          <w:szCs w:val="22"/>
        </w:rPr>
        <w:t xml:space="preserve"> став (1) точка 6),</w:t>
      </w:r>
      <w:r w:rsidRPr="00614D6A">
        <w:rPr>
          <w:rFonts w:ascii="Arial" w:hAnsi="Arial" w:cs="Arial"/>
          <w:szCs w:val="22"/>
        </w:rPr>
        <w:t> </w:t>
      </w:r>
    </w:p>
    <w:p w:rsidR="00F1272F" w:rsidRPr="00614D6A" w:rsidRDefault="00F1272F" w:rsidP="008A622C">
      <w:pPr>
        <w:pStyle w:val="ListParagraph"/>
        <w:numPr>
          <w:ilvl w:val="0"/>
          <w:numId w:val="364"/>
        </w:numPr>
        <w:rPr>
          <w:rFonts w:ascii="Arial" w:hAnsi="Arial" w:cs="Arial"/>
          <w:szCs w:val="22"/>
        </w:rPr>
      </w:pPr>
      <w:r w:rsidRPr="00614D6A">
        <w:rPr>
          <w:rFonts w:ascii="Arial" w:hAnsi="Arial" w:cs="Arial"/>
          <w:szCs w:val="22"/>
        </w:rPr>
        <w:t>не го усогласи работењето на системот со производителите заради непречено вршење на дистрибуција на топлинска енергија (</w:t>
      </w:r>
      <w:fldSimple w:instr=" REF _Ref500237355 \h  \* MERGEFORMAT ">
        <w:r w:rsidR="00D6168B" w:rsidRPr="00614D6A">
          <w:rPr>
            <w:rFonts w:ascii="Arial" w:hAnsi="Arial" w:cs="Arial"/>
            <w:szCs w:val="22"/>
          </w:rPr>
          <w:t xml:space="preserve">Член </w:t>
        </w:r>
        <w:r w:rsidR="00D6168B" w:rsidRPr="00D6168B">
          <w:rPr>
            <w:rFonts w:ascii="Arial" w:hAnsi="Arial" w:cs="Arial"/>
            <w:szCs w:val="22"/>
          </w:rPr>
          <w:t>155</w:t>
        </w:r>
      </w:fldSimple>
      <w:r w:rsidR="00F448F7" w:rsidRPr="00614D6A">
        <w:rPr>
          <w:rFonts w:ascii="Arial" w:hAnsi="Arial" w:cs="Arial"/>
          <w:szCs w:val="22"/>
        </w:rPr>
        <w:t xml:space="preserve"> став (1) точка 9),</w:t>
      </w:r>
      <w:r w:rsidRPr="00614D6A">
        <w:rPr>
          <w:rFonts w:ascii="Arial" w:hAnsi="Arial" w:cs="Arial"/>
          <w:szCs w:val="22"/>
        </w:rPr>
        <w:t> </w:t>
      </w:r>
    </w:p>
    <w:p w:rsidR="00F1272F" w:rsidRPr="00614D6A" w:rsidRDefault="00F1272F" w:rsidP="008A622C">
      <w:pPr>
        <w:pStyle w:val="ListParagraph"/>
        <w:numPr>
          <w:ilvl w:val="0"/>
          <w:numId w:val="364"/>
        </w:numPr>
        <w:rPr>
          <w:rFonts w:ascii="Arial" w:hAnsi="Arial" w:cs="Arial"/>
          <w:szCs w:val="22"/>
        </w:rPr>
      </w:pPr>
      <w:r w:rsidRPr="00614D6A">
        <w:rPr>
          <w:rFonts w:ascii="Arial" w:hAnsi="Arial" w:cs="Arial"/>
          <w:szCs w:val="22"/>
        </w:rPr>
        <w:t xml:space="preserve">не врши надзор и тестирање на системот за дистрибуција на топлинска енергија (член </w:t>
      </w:r>
      <w:fldSimple w:instr=" REF _Ref500237355 \h  \* MERGEFORMAT ">
        <w:r w:rsidR="00D6168B" w:rsidRPr="00614D6A">
          <w:rPr>
            <w:rFonts w:ascii="Arial" w:hAnsi="Arial" w:cs="Arial"/>
            <w:szCs w:val="22"/>
          </w:rPr>
          <w:t xml:space="preserve">Член </w:t>
        </w:r>
        <w:r w:rsidR="00D6168B" w:rsidRPr="00D6168B">
          <w:rPr>
            <w:rFonts w:ascii="Arial" w:hAnsi="Arial" w:cs="Arial"/>
            <w:szCs w:val="22"/>
          </w:rPr>
          <w:t>155</w:t>
        </w:r>
      </w:fldSimple>
      <w:r w:rsidR="00F448F7" w:rsidRPr="00614D6A">
        <w:rPr>
          <w:rFonts w:ascii="Arial" w:hAnsi="Arial" w:cs="Arial"/>
          <w:szCs w:val="22"/>
        </w:rPr>
        <w:t xml:space="preserve"> (1) точка 10),</w:t>
      </w:r>
      <w:r w:rsidRPr="00614D6A">
        <w:rPr>
          <w:rFonts w:ascii="Arial" w:hAnsi="Arial" w:cs="Arial"/>
          <w:szCs w:val="22"/>
        </w:rPr>
        <w:t> </w:t>
      </w:r>
    </w:p>
    <w:p w:rsidR="00F1272F" w:rsidRPr="00614D6A" w:rsidRDefault="00F1272F" w:rsidP="008A622C">
      <w:pPr>
        <w:pStyle w:val="ListParagraph"/>
        <w:numPr>
          <w:ilvl w:val="0"/>
          <w:numId w:val="364"/>
        </w:numPr>
        <w:rPr>
          <w:rFonts w:ascii="Arial" w:hAnsi="Arial" w:cs="Arial"/>
          <w:szCs w:val="22"/>
        </w:rPr>
      </w:pPr>
      <w:r w:rsidRPr="00614D6A">
        <w:rPr>
          <w:rFonts w:ascii="Arial" w:hAnsi="Arial" w:cs="Arial"/>
          <w:szCs w:val="22"/>
        </w:rPr>
        <w:t>не ја следи техничката и функционалната подготвеност на објектите за дистрибуција на топлинска енергија (</w:t>
      </w:r>
      <w:fldSimple w:instr=" REF _Ref500237355 \h  \* MERGEFORMAT ">
        <w:r w:rsidR="00D6168B" w:rsidRPr="00614D6A">
          <w:rPr>
            <w:rFonts w:ascii="Arial" w:hAnsi="Arial" w:cs="Arial"/>
            <w:szCs w:val="22"/>
          </w:rPr>
          <w:t xml:space="preserve">Член </w:t>
        </w:r>
        <w:r w:rsidR="00D6168B" w:rsidRPr="00D6168B">
          <w:rPr>
            <w:rFonts w:ascii="Arial" w:hAnsi="Arial" w:cs="Arial"/>
            <w:szCs w:val="22"/>
          </w:rPr>
          <w:t>155</w:t>
        </w:r>
      </w:fldSimple>
      <w:r w:rsidR="00F448F7" w:rsidRPr="00614D6A">
        <w:rPr>
          <w:rFonts w:ascii="Arial" w:hAnsi="Arial" w:cs="Arial"/>
          <w:szCs w:val="22"/>
        </w:rPr>
        <w:t xml:space="preserve"> став (1) точка 11),</w:t>
      </w:r>
      <w:r w:rsidRPr="00614D6A">
        <w:rPr>
          <w:rFonts w:ascii="Arial" w:hAnsi="Arial" w:cs="Arial"/>
          <w:szCs w:val="22"/>
        </w:rPr>
        <w:t> </w:t>
      </w:r>
    </w:p>
    <w:p w:rsidR="00F1272F" w:rsidRPr="00614D6A" w:rsidRDefault="00F1272F" w:rsidP="008A622C">
      <w:pPr>
        <w:pStyle w:val="ListParagraph"/>
        <w:numPr>
          <w:ilvl w:val="0"/>
          <w:numId w:val="364"/>
        </w:numPr>
        <w:rPr>
          <w:rFonts w:ascii="Arial" w:hAnsi="Arial" w:cs="Arial"/>
          <w:szCs w:val="22"/>
        </w:rPr>
      </w:pPr>
      <w:r w:rsidRPr="00614D6A">
        <w:rPr>
          <w:rFonts w:ascii="Arial" w:hAnsi="Arial" w:cs="Arial"/>
          <w:szCs w:val="22"/>
        </w:rPr>
        <w:t>не откупува топлинска ене</w:t>
      </w:r>
      <w:r w:rsidR="000739F1" w:rsidRPr="00614D6A">
        <w:rPr>
          <w:rFonts w:ascii="Arial" w:hAnsi="Arial" w:cs="Arial"/>
          <w:szCs w:val="22"/>
        </w:rPr>
        <w:t xml:space="preserve">ргија од другите производители </w:t>
      </w:r>
      <w:r w:rsidRPr="00614D6A">
        <w:rPr>
          <w:rFonts w:ascii="Arial" w:hAnsi="Arial" w:cs="Arial"/>
          <w:szCs w:val="22"/>
        </w:rPr>
        <w:t xml:space="preserve">доколку цената на топлинската енергија понудена од производителот </w:t>
      </w:r>
      <w:r w:rsidR="00490363" w:rsidRPr="00614D6A">
        <w:rPr>
          <w:rFonts w:ascii="Arial" w:hAnsi="Arial" w:cs="Arial"/>
          <w:szCs w:val="22"/>
        </w:rPr>
        <w:t>е пониска</w:t>
      </w:r>
      <w:r w:rsidRPr="00614D6A">
        <w:rPr>
          <w:rFonts w:ascii="Arial" w:hAnsi="Arial" w:cs="Arial"/>
          <w:szCs w:val="22"/>
        </w:rPr>
        <w:t xml:space="preserve"> од цената за топлинската енергија на регулираниот производител</w:t>
      </w:r>
      <w:r w:rsidR="00490363" w:rsidRPr="00614D6A">
        <w:rPr>
          <w:rFonts w:ascii="Arial" w:hAnsi="Arial" w:cs="Arial"/>
          <w:szCs w:val="22"/>
        </w:rPr>
        <w:t>, во процент којшто секоја година го утврдува Регулаторната комисија за енергетика</w:t>
      </w:r>
      <w:r w:rsidRPr="00614D6A">
        <w:rPr>
          <w:rFonts w:ascii="Arial" w:hAnsi="Arial" w:cs="Arial"/>
          <w:szCs w:val="22"/>
        </w:rPr>
        <w:t xml:space="preserve"> (</w:t>
      </w:r>
      <w:fldSimple w:instr=" REF _Ref499128236 \h  \* MERGEFORMAT ">
        <w:r w:rsidR="00D6168B" w:rsidRPr="00614D6A">
          <w:rPr>
            <w:rFonts w:ascii="Arial" w:hAnsi="Arial" w:cs="Arial"/>
            <w:szCs w:val="22"/>
          </w:rPr>
          <w:t xml:space="preserve">Член </w:t>
        </w:r>
        <w:r w:rsidR="00D6168B" w:rsidRPr="00D6168B">
          <w:rPr>
            <w:rFonts w:ascii="Arial" w:hAnsi="Arial" w:cs="Arial"/>
            <w:szCs w:val="22"/>
          </w:rPr>
          <w:t>156</w:t>
        </w:r>
      </w:fldSimple>
      <w:r w:rsidR="000739F1" w:rsidRPr="00614D6A">
        <w:rPr>
          <w:rFonts w:ascii="Arial" w:hAnsi="Arial" w:cs="Arial"/>
          <w:szCs w:val="22"/>
        </w:rPr>
        <w:t xml:space="preserve"> </w:t>
      </w:r>
      <w:r w:rsidRPr="00614D6A">
        <w:rPr>
          <w:rFonts w:ascii="Arial" w:hAnsi="Arial" w:cs="Arial"/>
          <w:szCs w:val="22"/>
        </w:rPr>
        <w:t>став (4))</w:t>
      </w:r>
      <w:r w:rsidR="00F448F7" w:rsidRPr="00614D6A">
        <w:rPr>
          <w:rFonts w:ascii="Arial" w:hAnsi="Arial" w:cs="Arial"/>
          <w:szCs w:val="22"/>
        </w:rPr>
        <w:t xml:space="preserve">, </w:t>
      </w:r>
      <w:r w:rsidRPr="00614D6A">
        <w:rPr>
          <w:rFonts w:ascii="Arial" w:hAnsi="Arial" w:cs="Arial"/>
          <w:szCs w:val="22"/>
        </w:rPr>
        <w:t> </w:t>
      </w:r>
    </w:p>
    <w:p w:rsidR="00F1272F" w:rsidRPr="00614D6A" w:rsidRDefault="00F1272F" w:rsidP="008A622C">
      <w:pPr>
        <w:pStyle w:val="ListParagraph"/>
        <w:numPr>
          <w:ilvl w:val="0"/>
          <w:numId w:val="364"/>
        </w:numPr>
        <w:rPr>
          <w:rFonts w:ascii="Arial" w:hAnsi="Arial" w:cs="Arial"/>
          <w:szCs w:val="22"/>
        </w:rPr>
      </w:pPr>
      <w:r w:rsidRPr="00614D6A">
        <w:rPr>
          <w:rFonts w:ascii="Arial" w:hAnsi="Arial" w:cs="Arial"/>
          <w:szCs w:val="22"/>
        </w:rPr>
        <w:t>не ги донесе</w:t>
      </w:r>
      <w:r w:rsidR="00F953E3" w:rsidRPr="00614D6A">
        <w:rPr>
          <w:rFonts w:ascii="Arial" w:hAnsi="Arial" w:cs="Arial"/>
          <w:szCs w:val="22"/>
        </w:rPr>
        <w:t xml:space="preserve"> и објави на својата веб страница</w:t>
      </w:r>
      <w:r w:rsidRPr="00614D6A">
        <w:rPr>
          <w:rFonts w:ascii="Arial" w:hAnsi="Arial" w:cs="Arial"/>
          <w:szCs w:val="22"/>
        </w:rPr>
        <w:t xml:space="preserve"> мрежните правила за дистрибуција на топлинска енергија</w:t>
      </w:r>
      <w:r w:rsidR="00F953E3" w:rsidRPr="00614D6A">
        <w:rPr>
          <w:rFonts w:ascii="Arial" w:hAnsi="Arial" w:cs="Arial"/>
          <w:szCs w:val="22"/>
        </w:rPr>
        <w:t>, претходно одобрени од Регулаторната комисија за енергетика</w:t>
      </w:r>
      <w:r w:rsidRPr="00614D6A">
        <w:rPr>
          <w:rFonts w:ascii="Arial" w:hAnsi="Arial" w:cs="Arial"/>
          <w:szCs w:val="22"/>
        </w:rPr>
        <w:t xml:space="preserve"> (</w:t>
      </w:r>
      <w:fldSimple w:instr=" REF _Ref499128181 \h  \* MERGEFORMAT ">
        <w:r w:rsidR="00D6168B" w:rsidRPr="00614D6A">
          <w:rPr>
            <w:rFonts w:ascii="Arial" w:hAnsi="Arial" w:cs="Arial"/>
            <w:szCs w:val="22"/>
          </w:rPr>
          <w:t xml:space="preserve">Член </w:t>
        </w:r>
        <w:r w:rsidR="00D6168B" w:rsidRPr="00D6168B">
          <w:rPr>
            <w:rFonts w:ascii="Arial" w:hAnsi="Arial" w:cs="Arial"/>
            <w:szCs w:val="22"/>
          </w:rPr>
          <w:t>157</w:t>
        </w:r>
      </w:fldSimple>
      <w:r w:rsidR="000739F1" w:rsidRPr="00614D6A">
        <w:rPr>
          <w:rFonts w:ascii="Arial" w:hAnsi="Arial" w:cs="Arial"/>
          <w:szCs w:val="22"/>
        </w:rPr>
        <w:t xml:space="preserve"> </w:t>
      </w:r>
      <w:r w:rsidRPr="00614D6A">
        <w:rPr>
          <w:rFonts w:ascii="Arial" w:hAnsi="Arial" w:cs="Arial"/>
          <w:szCs w:val="22"/>
        </w:rPr>
        <w:t>став (1)).</w:t>
      </w:r>
    </w:p>
    <w:p w:rsidR="00836245" w:rsidRPr="00614D6A" w:rsidRDefault="00836245" w:rsidP="008A622C">
      <w:pPr>
        <w:pStyle w:val="Stavovi"/>
        <w:numPr>
          <w:ilvl w:val="0"/>
          <w:numId w:val="363"/>
        </w:numPr>
        <w:rPr>
          <w:rFonts w:ascii="Arial" w:hAnsi="Arial" w:cs="Arial"/>
        </w:rPr>
      </w:pPr>
      <w:r w:rsidRPr="00614D6A">
        <w:rPr>
          <w:rFonts w:ascii="Arial" w:hAnsi="Arial" w:cs="Arial"/>
        </w:rPr>
        <w:t>Глоба во износ од 5.000 евра во денарска противвредност ќе му се изрече за прекршок на оператор</w:t>
      </w:r>
      <w:r w:rsidR="00302B6F" w:rsidRPr="00614D6A">
        <w:rPr>
          <w:rFonts w:ascii="Arial" w:hAnsi="Arial" w:cs="Arial"/>
        </w:rPr>
        <w:t>от</w:t>
      </w:r>
      <w:r w:rsidRPr="00614D6A">
        <w:rPr>
          <w:rFonts w:ascii="Arial" w:hAnsi="Arial" w:cs="Arial"/>
        </w:rPr>
        <w:t xml:space="preserve"> на систем</w:t>
      </w:r>
      <w:r w:rsidR="00302B6F" w:rsidRPr="00614D6A">
        <w:rPr>
          <w:rFonts w:ascii="Arial" w:hAnsi="Arial" w:cs="Arial"/>
        </w:rPr>
        <w:t>от</w:t>
      </w:r>
      <w:r w:rsidRPr="00614D6A">
        <w:rPr>
          <w:rFonts w:ascii="Arial" w:hAnsi="Arial" w:cs="Arial"/>
        </w:rPr>
        <w:t xml:space="preserve"> за дистрибуција на топлинска енергија, ако: </w:t>
      </w:r>
    </w:p>
    <w:p w:rsidR="00836245" w:rsidRPr="00614D6A" w:rsidRDefault="00836245" w:rsidP="008A622C">
      <w:pPr>
        <w:pStyle w:val="ListParagraph"/>
        <w:numPr>
          <w:ilvl w:val="0"/>
          <w:numId w:val="455"/>
        </w:numPr>
        <w:rPr>
          <w:rFonts w:ascii="Arial" w:hAnsi="Arial" w:cs="Arial"/>
          <w:szCs w:val="22"/>
        </w:rPr>
      </w:pPr>
      <w:r w:rsidRPr="00614D6A">
        <w:rPr>
          <w:rFonts w:ascii="Arial" w:hAnsi="Arial" w:cs="Arial"/>
          <w:szCs w:val="22"/>
        </w:rPr>
        <w:t>не врши набавка, поставување и одржување на мерните уреди на излезните точки од производните постројки и во топлинските потстаници на кои што се приклучени објектите на потрошувачи и мерење на топлинската енергија што се презема или испорачува од топлинскиот систем (</w:t>
      </w:r>
      <w:fldSimple w:instr=" REF _Ref500237355 \h  \* MERGEFORMAT ">
        <w:r w:rsidR="00D6168B" w:rsidRPr="00614D6A">
          <w:rPr>
            <w:rFonts w:ascii="Arial" w:hAnsi="Arial" w:cs="Arial"/>
            <w:szCs w:val="22"/>
          </w:rPr>
          <w:t xml:space="preserve">Член </w:t>
        </w:r>
        <w:r w:rsidR="00D6168B" w:rsidRPr="00D6168B">
          <w:rPr>
            <w:rFonts w:ascii="Arial" w:hAnsi="Arial" w:cs="Arial"/>
            <w:szCs w:val="22"/>
          </w:rPr>
          <w:t>155</w:t>
        </w:r>
      </w:fldSimple>
      <w:r w:rsidRPr="00614D6A">
        <w:rPr>
          <w:rFonts w:ascii="Arial" w:hAnsi="Arial" w:cs="Arial"/>
          <w:szCs w:val="22"/>
        </w:rPr>
        <w:t xml:space="preserve"> став (1) точка 5), </w:t>
      </w:r>
    </w:p>
    <w:p w:rsidR="00E84B70" w:rsidRPr="00614D6A" w:rsidRDefault="00E84B70" w:rsidP="008A622C">
      <w:pPr>
        <w:pStyle w:val="ListParagraph"/>
        <w:numPr>
          <w:ilvl w:val="0"/>
          <w:numId w:val="455"/>
        </w:numPr>
        <w:rPr>
          <w:rFonts w:ascii="Arial" w:hAnsi="Arial" w:cs="Arial"/>
          <w:szCs w:val="22"/>
        </w:rPr>
      </w:pPr>
      <w:r w:rsidRPr="00614D6A">
        <w:rPr>
          <w:rFonts w:ascii="Arial" w:hAnsi="Arial" w:cs="Arial"/>
          <w:szCs w:val="22"/>
        </w:rPr>
        <w:t>не подготви долгорочна прогноза на побарувачката на топлинска енергија (</w:t>
      </w:r>
      <w:fldSimple w:instr=" REF _Ref500237355 \h  \* MERGEFORMAT ">
        <w:r w:rsidR="00D6168B" w:rsidRPr="00614D6A">
          <w:rPr>
            <w:rFonts w:ascii="Arial" w:hAnsi="Arial" w:cs="Arial"/>
            <w:szCs w:val="22"/>
          </w:rPr>
          <w:t xml:space="preserve">Член </w:t>
        </w:r>
        <w:r w:rsidR="00D6168B" w:rsidRPr="00D6168B">
          <w:rPr>
            <w:rFonts w:ascii="Arial" w:hAnsi="Arial" w:cs="Arial"/>
            <w:szCs w:val="22"/>
          </w:rPr>
          <w:t>155</w:t>
        </w:r>
      </w:fldSimple>
      <w:r w:rsidRPr="00614D6A">
        <w:rPr>
          <w:rFonts w:ascii="Arial" w:hAnsi="Arial" w:cs="Arial"/>
          <w:szCs w:val="22"/>
        </w:rPr>
        <w:t xml:space="preserve"> став (1) точка 12);</w:t>
      </w:r>
    </w:p>
    <w:p w:rsidR="00F448F7" w:rsidRPr="00614D6A" w:rsidRDefault="00F448F7" w:rsidP="008A622C">
      <w:pPr>
        <w:pStyle w:val="ListParagraph"/>
        <w:numPr>
          <w:ilvl w:val="0"/>
          <w:numId w:val="455"/>
        </w:numPr>
        <w:rPr>
          <w:rFonts w:ascii="Arial" w:hAnsi="Arial" w:cs="Arial"/>
          <w:szCs w:val="22"/>
        </w:rPr>
      </w:pPr>
      <w:r w:rsidRPr="00614D6A">
        <w:rPr>
          <w:rFonts w:ascii="Arial" w:hAnsi="Arial" w:cs="Arial"/>
          <w:szCs w:val="22"/>
        </w:rPr>
        <w:t>не ја достави до Регулаторната комисија за енергетика целокупната документација во врска со исполнување на договорите со производителите и снабдувачите со топлинска енергија, како и финансиските извештаи и ревидираните финансиски извештаи изработени од овластен ревизор, извештаите за работењето и други податоци (</w:t>
      </w:r>
      <w:fldSimple w:instr=" REF _Ref499128236 \h  \* MERGEFORMAT ">
        <w:r w:rsidR="00D6168B" w:rsidRPr="00614D6A">
          <w:rPr>
            <w:rFonts w:ascii="Arial" w:hAnsi="Arial" w:cs="Arial"/>
            <w:szCs w:val="22"/>
          </w:rPr>
          <w:t xml:space="preserve">Член </w:t>
        </w:r>
        <w:r w:rsidR="00D6168B" w:rsidRPr="00D6168B">
          <w:rPr>
            <w:rFonts w:ascii="Arial" w:hAnsi="Arial" w:cs="Arial"/>
            <w:szCs w:val="22"/>
          </w:rPr>
          <w:t>156</w:t>
        </w:r>
      </w:fldSimple>
      <w:r w:rsidRPr="00614D6A">
        <w:rPr>
          <w:rFonts w:ascii="Arial" w:hAnsi="Arial" w:cs="Arial"/>
          <w:szCs w:val="22"/>
        </w:rPr>
        <w:t xml:space="preserve"> став (7)),</w:t>
      </w:r>
    </w:p>
    <w:p w:rsidR="00AF5F93" w:rsidRPr="00614D6A" w:rsidRDefault="00AF5F93" w:rsidP="008A622C">
      <w:pPr>
        <w:pStyle w:val="Stavovi"/>
        <w:numPr>
          <w:ilvl w:val="0"/>
          <w:numId w:val="363"/>
        </w:numPr>
        <w:rPr>
          <w:rFonts w:ascii="Arial" w:hAnsi="Arial" w:cs="Arial"/>
        </w:rPr>
      </w:pPr>
      <w:r w:rsidRPr="00614D6A">
        <w:rPr>
          <w:rFonts w:ascii="Arial" w:hAnsi="Arial" w:cs="Arial"/>
        </w:rPr>
        <w:t>Глоба во износ од 5.000 евра во денарска противвредност ќе му се изрече за прекршок на снабдувач на топлинска енергија, ако: </w:t>
      </w:r>
    </w:p>
    <w:p w:rsidR="00624A39" w:rsidRPr="00614D6A" w:rsidRDefault="00624A39" w:rsidP="008A622C">
      <w:pPr>
        <w:pStyle w:val="ListParagraph"/>
        <w:numPr>
          <w:ilvl w:val="0"/>
          <w:numId w:val="456"/>
        </w:numPr>
        <w:rPr>
          <w:rFonts w:ascii="Arial" w:hAnsi="Arial" w:cs="Arial"/>
          <w:szCs w:val="22"/>
        </w:rPr>
      </w:pPr>
      <w:r w:rsidRPr="00614D6A">
        <w:rPr>
          <w:rFonts w:ascii="Arial" w:hAnsi="Arial" w:cs="Arial"/>
          <w:szCs w:val="22"/>
        </w:rPr>
        <w:lastRenderedPageBreak/>
        <w:t>не ги снабдува потрошувачите со кои има склучено договор за сигурно, континуирано и квалитетно снабдување со топлинска енергија (</w:t>
      </w:r>
      <w:fldSimple w:instr=" REF _Ref503490128 \h  \* MERGEFORMAT ">
        <w:r w:rsidR="00D6168B" w:rsidRPr="00614D6A">
          <w:rPr>
            <w:rFonts w:ascii="Arial" w:hAnsi="Arial" w:cs="Arial"/>
            <w:szCs w:val="22"/>
          </w:rPr>
          <w:t xml:space="preserve">Член </w:t>
        </w:r>
        <w:r w:rsidR="00D6168B" w:rsidRPr="00D6168B">
          <w:rPr>
            <w:rFonts w:ascii="Arial" w:hAnsi="Arial" w:cs="Arial"/>
            <w:szCs w:val="22"/>
          </w:rPr>
          <w:t>158</w:t>
        </w:r>
      </w:fldSimple>
      <w:r w:rsidRPr="00614D6A">
        <w:rPr>
          <w:rFonts w:ascii="Arial" w:hAnsi="Arial" w:cs="Arial"/>
          <w:szCs w:val="22"/>
        </w:rPr>
        <w:t>, став (1)),</w:t>
      </w:r>
    </w:p>
    <w:p w:rsidR="00624A39" w:rsidRPr="00614D6A" w:rsidRDefault="00624A39" w:rsidP="008A622C">
      <w:pPr>
        <w:pStyle w:val="ListParagraph"/>
        <w:numPr>
          <w:ilvl w:val="0"/>
          <w:numId w:val="456"/>
        </w:numPr>
        <w:rPr>
          <w:rFonts w:ascii="Arial" w:hAnsi="Arial" w:cs="Arial"/>
          <w:szCs w:val="22"/>
        </w:rPr>
      </w:pPr>
      <w:r w:rsidRPr="00614D6A">
        <w:rPr>
          <w:rFonts w:ascii="Arial" w:hAnsi="Arial" w:cs="Arial"/>
          <w:szCs w:val="22"/>
        </w:rPr>
        <w:t>не склучи годишен договор со операторот на системот за дистрибуција на топлинска енергија за набавка на топлинска енергија за потребите на потрошувачите (</w:t>
      </w:r>
      <w:fldSimple w:instr=" REF _Ref503490128 \h  \* MERGEFORMAT ">
        <w:r w:rsidR="00D6168B" w:rsidRPr="00614D6A">
          <w:rPr>
            <w:rFonts w:ascii="Arial" w:hAnsi="Arial" w:cs="Arial"/>
            <w:szCs w:val="22"/>
          </w:rPr>
          <w:t xml:space="preserve">Член </w:t>
        </w:r>
        <w:r w:rsidR="00D6168B" w:rsidRPr="00D6168B">
          <w:rPr>
            <w:rFonts w:ascii="Arial" w:hAnsi="Arial" w:cs="Arial"/>
            <w:szCs w:val="22"/>
          </w:rPr>
          <w:t>158</w:t>
        </w:r>
      </w:fldSimple>
      <w:r w:rsidRPr="00614D6A">
        <w:rPr>
          <w:rFonts w:ascii="Arial" w:hAnsi="Arial" w:cs="Arial"/>
          <w:szCs w:val="22"/>
        </w:rPr>
        <w:t>, став (2)),</w:t>
      </w:r>
    </w:p>
    <w:p w:rsidR="00624A39" w:rsidRPr="00614D6A" w:rsidRDefault="00624A39" w:rsidP="008A622C">
      <w:pPr>
        <w:pStyle w:val="ListParagraph"/>
        <w:numPr>
          <w:ilvl w:val="0"/>
          <w:numId w:val="456"/>
        </w:numPr>
        <w:rPr>
          <w:rFonts w:ascii="Arial" w:hAnsi="Arial" w:cs="Arial"/>
          <w:szCs w:val="22"/>
        </w:rPr>
      </w:pPr>
      <w:r w:rsidRPr="00614D6A">
        <w:rPr>
          <w:rFonts w:ascii="Arial" w:hAnsi="Arial" w:cs="Arial"/>
          <w:szCs w:val="22"/>
        </w:rPr>
        <w:t>не доставува до Регулаторната комисија за енергетика, годишни извештаи за продадената топлинска енергија</w:t>
      </w:r>
      <w:r w:rsidR="00F953E3" w:rsidRPr="00614D6A">
        <w:rPr>
          <w:rFonts w:ascii="Arial" w:hAnsi="Arial" w:cs="Arial"/>
          <w:szCs w:val="22"/>
        </w:rPr>
        <w:t xml:space="preserve"> </w:t>
      </w:r>
      <w:r w:rsidRPr="00614D6A">
        <w:rPr>
          <w:rFonts w:ascii="Arial" w:hAnsi="Arial" w:cs="Arial"/>
          <w:szCs w:val="22"/>
        </w:rPr>
        <w:t>(</w:t>
      </w:r>
      <w:fldSimple w:instr=" REF _Ref503490128 \h  \* MERGEFORMAT ">
        <w:r w:rsidR="00D6168B" w:rsidRPr="00614D6A">
          <w:rPr>
            <w:rFonts w:ascii="Arial" w:hAnsi="Arial" w:cs="Arial"/>
            <w:szCs w:val="22"/>
          </w:rPr>
          <w:t xml:space="preserve">Член </w:t>
        </w:r>
        <w:r w:rsidR="00D6168B" w:rsidRPr="00D6168B">
          <w:rPr>
            <w:rFonts w:ascii="Arial" w:hAnsi="Arial" w:cs="Arial"/>
            <w:szCs w:val="22"/>
          </w:rPr>
          <w:t>158</w:t>
        </w:r>
      </w:fldSimple>
      <w:r w:rsidRPr="00614D6A">
        <w:rPr>
          <w:rFonts w:ascii="Arial" w:hAnsi="Arial" w:cs="Arial"/>
          <w:szCs w:val="22"/>
        </w:rPr>
        <w:t>, став (5)).</w:t>
      </w:r>
    </w:p>
    <w:p w:rsidR="00F953E3" w:rsidRPr="00614D6A" w:rsidRDefault="00F953E3" w:rsidP="008A622C">
      <w:pPr>
        <w:pStyle w:val="ListParagraph"/>
        <w:numPr>
          <w:ilvl w:val="0"/>
          <w:numId w:val="456"/>
        </w:numPr>
        <w:rPr>
          <w:rFonts w:ascii="Arial" w:hAnsi="Arial" w:cs="Arial"/>
          <w:szCs w:val="22"/>
        </w:rPr>
      </w:pPr>
      <w:r w:rsidRPr="00614D6A">
        <w:rPr>
          <w:rFonts w:ascii="Arial" w:hAnsi="Arial" w:cs="Arial"/>
          <w:szCs w:val="22"/>
        </w:rPr>
        <w:t>не доставува до Министерството и градоначалниците на единиците на локалната самоуправа на чија територија снабдувачот ја врши дејноста, годишни извештаи за продадената топлинска енергија (</w:t>
      </w:r>
      <w:fldSimple w:instr=" REF _Ref503490128 \h  \* MERGEFORMAT ">
        <w:r w:rsidR="00D6168B" w:rsidRPr="00614D6A">
          <w:rPr>
            <w:rFonts w:ascii="Arial" w:hAnsi="Arial" w:cs="Arial"/>
            <w:szCs w:val="22"/>
          </w:rPr>
          <w:t xml:space="preserve">Член </w:t>
        </w:r>
        <w:r w:rsidR="00D6168B" w:rsidRPr="00D6168B">
          <w:rPr>
            <w:rFonts w:ascii="Arial" w:hAnsi="Arial" w:cs="Arial"/>
            <w:szCs w:val="22"/>
          </w:rPr>
          <w:t>158</w:t>
        </w:r>
      </w:fldSimple>
      <w:r w:rsidRPr="00614D6A">
        <w:rPr>
          <w:rFonts w:ascii="Arial" w:hAnsi="Arial" w:cs="Arial"/>
          <w:szCs w:val="22"/>
        </w:rPr>
        <w:t>, став (6)).</w:t>
      </w:r>
    </w:p>
    <w:p w:rsidR="00F1272F" w:rsidRPr="00614D6A" w:rsidRDefault="00F1272F" w:rsidP="008A622C">
      <w:pPr>
        <w:pStyle w:val="Stavovi"/>
        <w:numPr>
          <w:ilvl w:val="0"/>
          <w:numId w:val="363"/>
        </w:numPr>
        <w:rPr>
          <w:rFonts w:ascii="Arial" w:hAnsi="Arial" w:cs="Arial"/>
        </w:rPr>
      </w:pPr>
      <w:r w:rsidRPr="00614D6A">
        <w:rPr>
          <w:rFonts w:ascii="Arial" w:hAnsi="Arial" w:cs="Arial"/>
        </w:rPr>
        <w:t xml:space="preserve">Глоба во износ од </w:t>
      </w:r>
      <w:r w:rsidR="00836245" w:rsidRPr="00614D6A">
        <w:rPr>
          <w:rFonts w:ascii="Arial" w:hAnsi="Arial" w:cs="Arial"/>
        </w:rPr>
        <w:t>3.000</w:t>
      </w:r>
      <w:r w:rsidRPr="00614D6A">
        <w:rPr>
          <w:rFonts w:ascii="Arial" w:hAnsi="Arial" w:cs="Arial"/>
        </w:rPr>
        <w:t xml:space="preserve"> евра во денарска противвредност ќе му се изрече за прекршок на </w:t>
      </w:r>
      <w:r w:rsidR="007118E9" w:rsidRPr="00614D6A">
        <w:rPr>
          <w:rFonts w:ascii="Arial" w:hAnsi="Arial" w:cs="Arial"/>
        </w:rPr>
        <w:t xml:space="preserve">правното лице </w:t>
      </w:r>
      <w:r w:rsidRPr="00614D6A">
        <w:rPr>
          <w:rFonts w:ascii="Arial" w:hAnsi="Arial" w:cs="Arial"/>
        </w:rPr>
        <w:t>корисник на системот за дистрибуција на топлинска енергија, ако не му овозможи на овластено лице на операторот на систем</w:t>
      </w:r>
      <w:r w:rsidR="00E80974" w:rsidRPr="00614D6A">
        <w:rPr>
          <w:rFonts w:ascii="Arial" w:hAnsi="Arial" w:cs="Arial"/>
        </w:rPr>
        <w:t>от за дистрибуција на топлинска енергија</w:t>
      </w:r>
      <w:r w:rsidRPr="00614D6A">
        <w:rPr>
          <w:rFonts w:ascii="Arial" w:hAnsi="Arial" w:cs="Arial"/>
        </w:rPr>
        <w:t xml:space="preserve"> право на пристап заради извр</w:t>
      </w:r>
      <w:r w:rsidR="000739F1" w:rsidRPr="00614D6A">
        <w:rPr>
          <w:rFonts w:ascii="Arial" w:hAnsi="Arial" w:cs="Arial"/>
        </w:rPr>
        <w:t xml:space="preserve">шување на работите од </w:t>
      </w:r>
      <w:fldSimple w:instr=" REF _Ref499127620 \h  \* MERGEFORMAT ">
        <w:r w:rsidR="00D6168B" w:rsidRPr="00614D6A">
          <w:rPr>
            <w:rFonts w:ascii="Arial" w:hAnsi="Arial" w:cs="Arial"/>
          </w:rPr>
          <w:t xml:space="preserve">Член </w:t>
        </w:r>
        <w:r w:rsidR="00D6168B" w:rsidRPr="00D6168B">
          <w:rPr>
            <w:rFonts w:ascii="Arial" w:hAnsi="Arial" w:cs="Arial"/>
          </w:rPr>
          <w:t>159</w:t>
        </w:r>
      </w:fldSimple>
      <w:r w:rsidR="000739F1" w:rsidRPr="00614D6A">
        <w:rPr>
          <w:rFonts w:ascii="Arial" w:hAnsi="Arial" w:cs="Arial"/>
        </w:rPr>
        <w:t xml:space="preserve"> </w:t>
      </w:r>
      <w:r w:rsidRPr="00614D6A">
        <w:rPr>
          <w:rFonts w:ascii="Arial" w:hAnsi="Arial" w:cs="Arial"/>
        </w:rPr>
        <w:t xml:space="preserve">став (3) </w:t>
      </w:r>
      <w:r w:rsidR="00B36488" w:rsidRPr="00614D6A">
        <w:rPr>
          <w:rFonts w:ascii="Arial" w:hAnsi="Arial" w:cs="Arial"/>
        </w:rPr>
        <w:t>од</w:t>
      </w:r>
      <w:r w:rsidRPr="00614D6A">
        <w:rPr>
          <w:rFonts w:ascii="Arial" w:hAnsi="Arial" w:cs="Arial"/>
        </w:rPr>
        <w:t xml:space="preserve"> овој закон.</w:t>
      </w:r>
    </w:p>
    <w:p w:rsidR="007118E9" w:rsidRPr="00614D6A" w:rsidRDefault="007118E9" w:rsidP="008A622C">
      <w:pPr>
        <w:pStyle w:val="Stavovi"/>
        <w:numPr>
          <w:ilvl w:val="0"/>
          <w:numId w:val="363"/>
        </w:numPr>
        <w:rPr>
          <w:rFonts w:ascii="Arial" w:hAnsi="Arial" w:cs="Arial"/>
        </w:rPr>
      </w:pPr>
      <w:r w:rsidRPr="00614D6A">
        <w:rPr>
          <w:rFonts w:ascii="Arial" w:hAnsi="Arial" w:cs="Arial"/>
        </w:rPr>
        <w:t>Глоба во износ од 200 евра во денарска противвредност ќе му се изрече за прекршок на физичкото лице, корисник на системот за дистрибуција на топлинска енергија, ако не му овозможи на овластено лице на операторот на систем</w:t>
      </w:r>
      <w:r w:rsidR="00E80974" w:rsidRPr="00614D6A">
        <w:rPr>
          <w:rFonts w:ascii="Arial" w:hAnsi="Arial" w:cs="Arial"/>
        </w:rPr>
        <w:t>от за дистрибуција на топлинска енергија</w:t>
      </w:r>
      <w:r w:rsidRPr="00614D6A">
        <w:rPr>
          <w:rFonts w:ascii="Arial" w:hAnsi="Arial" w:cs="Arial"/>
        </w:rPr>
        <w:t xml:space="preserve"> право на пристап заради извршување на работите од </w:t>
      </w:r>
      <w:fldSimple w:instr=" REF _Ref499127620 \h  \* MERGEFORMAT ">
        <w:r w:rsidR="00D6168B" w:rsidRPr="00614D6A">
          <w:rPr>
            <w:rFonts w:ascii="Arial" w:hAnsi="Arial" w:cs="Arial"/>
          </w:rPr>
          <w:t xml:space="preserve">Член </w:t>
        </w:r>
        <w:r w:rsidR="00D6168B" w:rsidRPr="00D6168B">
          <w:rPr>
            <w:rFonts w:ascii="Arial" w:hAnsi="Arial" w:cs="Arial"/>
          </w:rPr>
          <w:t>159</w:t>
        </w:r>
      </w:fldSimple>
      <w:r w:rsidRPr="00614D6A">
        <w:rPr>
          <w:rFonts w:ascii="Arial" w:hAnsi="Arial" w:cs="Arial"/>
        </w:rPr>
        <w:t xml:space="preserve"> став (3) </w:t>
      </w:r>
      <w:r w:rsidR="00B36488" w:rsidRPr="00614D6A">
        <w:rPr>
          <w:rFonts w:ascii="Arial" w:hAnsi="Arial" w:cs="Arial"/>
        </w:rPr>
        <w:t>од</w:t>
      </w:r>
      <w:r w:rsidRPr="00614D6A">
        <w:rPr>
          <w:rFonts w:ascii="Arial" w:hAnsi="Arial" w:cs="Arial"/>
        </w:rPr>
        <w:t xml:space="preserve"> овој закон.</w:t>
      </w:r>
    </w:p>
    <w:p w:rsidR="00F1272F" w:rsidRPr="00614D6A" w:rsidRDefault="00F1272F" w:rsidP="008A622C">
      <w:pPr>
        <w:pStyle w:val="Stavovi"/>
        <w:numPr>
          <w:ilvl w:val="0"/>
          <w:numId w:val="363"/>
        </w:numPr>
        <w:rPr>
          <w:rFonts w:ascii="Arial" w:hAnsi="Arial" w:cs="Arial"/>
        </w:rPr>
      </w:pPr>
      <w:r w:rsidRPr="00614D6A">
        <w:rPr>
          <w:rFonts w:ascii="Arial" w:hAnsi="Arial" w:cs="Arial"/>
        </w:rPr>
        <w:t>Г</w:t>
      </w:r>
      <w:r w:rsidR="00AF5F93" w:rsidRPr="00614D6A">
        <w:rPr>
          <w:rFonts w:ascii="Arial" w:hAnsi="Arial" w:cs="Arial"/>
        </w:rPr>
        <w:t>лоба во износ од 30%</w:t>
      </w:r>
      <w:r w:rsidRPr="00614D6A">
        <w:rPr>
          <w:rFonts w:ascii="Arial" w:hAnsi="Arial" w:cs="Arial"/>
        </w:rPr>
        <w:t xml:space="preserve"> од одмерена</w:t>
      </w:r>
      <w:r w:rsidR="004C1F13" w:rsidRPr="00614D6A">
        <w:rPr>
          <w:rFonts w:ascii="Arial" w:hAnsi="Arial" w:cs="Arial"/>
        </w:rPr>
        <w:t>та</w:t>
      </w:r>
      <w:r w:rsidRPr="00614D6A">
        <w:rPr>
          <w:rFonts w:ascii="Arial" w:hAnsi="Arial" w:cs="Arial"/>
        </w:rPr>
        <w:t xml:space="preserve"> глоба за правното лице ќе се изрече за прекршок за дејствијата од ставот (1)</w:t>
      </w:r>
      <w:r w:rsidR="00191561" w:rsidRPr="00614D6A">
        <w:rPr>
          <w:rFonts w:ascii="Arial" w:hAnsi="Arial" w:cs="Arial"/>
        </w:rPr>
        <w:t>, (2) и (3)</w:t>
      </w:r>
      <w:r w:rsidRPr="00614D6A">
        <w:rPr>
          <w:rFonts w:ascii="Arial" w:hAnsi="Arial" w:cs="Arial"/>
        </w:rPr>
        <w:t xml:space="preserve"> на овој член и на одговорното лице во правното лице.</w:t>
      </w:r>
    </w:p>
    <w:p w:rsidR="00D833DA" w:rsidRPr="00614D6A" w:rsidRDefault="00D833DA" w:rsidP="00D833DA">
      <w:pPr>
        <w:spacing w:before="100" w:beforeAutospacing="1" w:after="100" w:afterAutospacing="1"/>
        <w:jc w:val="center"/>
        <w:rPr>
          <w:rFonts w:ascii="Arial" w:hAnsi="Arial" w:cs="Arial"/>
          <w:szCs w:val="22"/>
          <w:lang w:eastAsia="mk-MK"/>
        </w:rPr>
      </w:pPr>
      <w:r w:rsidRPr="00614D6A">
        <w:rPr>
          <w:rFonts w:ascii="Arial" w:hAnsi="Arial" w:cs="Arial"/>
          <w:szCs w:val="22"/>
          <w:lang w:eastAsia="mk-MK"/>
        </w:rPr>
        <w:t>Прекршочни одредби за повластени производители на енергија</w:t>
      </w:r>
    </w:p>
    <w:p w:rsidR="00D833DA" w:rsidRPr="00614D6A" w:rsidRDefault="00D833DA" w:rsidP="00D833DA">
      <w:pPr>
        <w:pStyle w:val="Caption"/>
        <w:rPr>
          <w:rFonts w:ascii="Arial" w:hAnsi="Arial" w:cs="Arial"/>
          <w:b w:val="0"/>
          <w:sz w:val="22"/>
          <w:szCs w:val="22"/>
        </w:rPr>
      </w:pPr>
      <w:bookmarkStart w:id="968" w:name="_Ref503532065"/>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231</w:t>
      </w:r>
      <w:r w:rsidR="00804955" w:rsidRPr="00614D6A">
        <w:rPr>
          <w:rFonts w:ascii="Arial" w:hAnsi="Arial" w:cs="Arial"/>
          <w:b w:val="0"/>
          <w:sz w:val="22"/>
          <w:szCs w:val="22"/>
        </w:rPr>
        <w:fldChar w:fldCharType="end"/>
      </w:r>
      <w:bookmarkEnd w:id="968"/>
    </w:p>
    <w:p w:rsidR="00EC088D" w:rsidRPr="00614D6A" w:rsidRDefault="00EC088D" w:rsidP="008A622C">
      <w:pPr>
        <w:pStyle w:val="Stavovi"/>
        <w:numPr>
          <w:ilvl w:val="0"/>
          <w:numId w:val="476"/>
        </w:numPr>
        <w:rPr>
          <w:rStyle w:val="StavoviChar"/>
          <w:rFonts w:ascii="Arial" w:hAnsi="Arial" w:cs="Arial"/>
        </w:rPr>
      </w:pPr>
      <w:r w:rsidRPr="00614D6A">
        <w:rPr>
          <w:rStyle w:val="m-8135004512723689223stavovichar"/>
          <w:rFonts w:ascii="Arial" w:hAnsi="Arial" w:cs="Arial"/>
          <w:color w:val="222222"/>
        </w:rPr>
        <w:t xml:space="preserve">Глоба во износ од 3.000 евра во денарска противвредност ќе му се изрече за прекршок на лице, ако: </w:t>
      </w:r>
    </w:p>
    <w:p w:rsidR="00D833DA" w:rsidRPr="00614D6A" w:rsidRDefault="00EC088D" w:rsidP="008A622C">
      <w:pPr>
        <w:pStyle w:val="ListParagraph"/>
        <w:numPr>
          <w:ilvl w:val="0"/>
          <w:numId w:val="376"/>
        </w:numPr>
        <w:rPr>
          <w:rFonts w:ascii="Arial" w:hAnsi="Arial" w:cs="Arial"/>
          <w:szCs w:val="22"/>
        </w:rPr>
      </w:pPr>
      <w:r w:rsidRPr="00614D6A">
        <w:rPr>
          <w:rFonts w:ascii="Arial" w:hAnsi="Arial" w:cs="Arial"/>
          <w:szCs w:val="22"/>
        </w:rPr>
        <w:t>повластен</w:t>
      </w:r>
      <w:r w:rsidR="00D833DA" w:rsidRPr="00614D6A">
        <w:rPr>
          <w:rFonts w:ascii="Arial" w:hAnsi="Arial" w:cs="Arial"/>
          <w:szCs w:val="22"/>
        </w:rPr>
        <w:t xml:space="preserve"> производител кој користи премија не доставува прогнози за производство на електрична енергија до </w:t>
      </w:r>
      <w:r w:rsidR="00550216" w:rsidRPr="00614D6A">
        <w:rPr>
          <w:rFonts w:ascii="Arial" w:hAnsi="Arial" w:cs="Arial"/>
          <w:szCs w:val="22"/>
        </w:rPr>
        <w:t xml:space="preserve">Министерството </w:t>
      </w:r>
      <w:r w:rsidR="00D833DA" w:rsidRPr="00614D6A">
        <w:rPr>
          <w:rFonts w:ascii="Arial" w:hAnsi="Arial" w:cs="Arial"/>
          <w:szCs w:val="22"/>
        </w:rPr>
        <w:t>(</w:t>
      </w:r>
      <w:fldSimple w:instr=" REF _Ref499180846 \h  \* MERGEFORMAT ">
        <w:r w:rsidR="00D6168B" w:rsidRPr="00614D6A">
          <w:rPr>
            <w:rFonts w:ascii="Arial" w:hAnsi="Arial" w:cs="Arial"/>
            <w:szCs w:val="22"/>
          </w:rPr>
          <w:t xml:space="preserve">Член </w:t>
        </w:r>
        <w:r w:rsidR="00D6168B" w:rsidRPr="00D6168B">
          <w:rPr>
            <w:rFonts w:ascii="Arial" w:hAnsi="Arial" w:cs="Arial"/>
            <w:noProof/>
            <w:szCs w:val="22"/>
          </w:rPr>
          <w:t>189</w:t>
        </w:r>
      </w:fldSimple>
      <w:r w:rsidR="000D6C67" w:rsidRPr="00614D6A">
        <w:rPr>
          <w:rFonts w:ascii="Arial" w:hAnsi="Arial" w:cs="Arial"/>
          <w:szCs w:val="22"/>
        </w:rPr>
        <w:t xml:space="preserve"> </w:t>
      </w:r>
      <w:r w:rsidR="00D833DA" w:rsidRPr="00614D6A">
        <w:rPr>
          <w:rFonts w:ascii="Arial" w:hAnsi="Arial" w:cs="Arial"/>
          <w:szCs w:val="22"/>
        </w:rPr>
        <w:t>став (</w:t>
      </w:r>
      <w:r w:rsidR="00FA3921" w:rsidRPr="00614D6A">
        <w:rPr>
          <w:rFonts w:ascii="Arial" w:hAnsi="Arial" w:cs="Arial"/>
          <w:szCs w:val="22"/>
        </w:rPr>
        <w:t>1</w:t>
      </w:r>
      <w:r w:rsidR="00D833DA" w:rsidRPr="00614D6A">
        <w:rPr>
          <w:rFonts w:ascii="Arial" w:hAnsi="Arial" w:cs="Arial"/>
          <w:szCs w:val="22"/>
        </w:rPr>
        <w:t>) точка 2))</w:t>
      </w:r>
      <w:r w:rsidR="00C403A3" w:rsidRPr="00614D6A">
        <w:rPr>
          <w:rFonts w:ascii="Arial" w:hAnsi="Arial" w:cs="Arial"/>
          <w:szCs w:val="22"/>
        </w:rPr>
        <w:t>,</w:t>
      </w:r>
    </w:p>
    <w:p w:rsidR="00D833DA" w:rsidRPr="00614D6A" w:rsidRDefault="00EC088D" w:rsidP="008A622C">
      <w:pPr>
        <w:pStyle w:val="ListParagraph"/>
        <w:numPr>
          <w:ilvl w:val="0"/>
          <w:numId w:val="376"/>
        </w:numPr>
        <w:rPr>
          <w:rFonts w:ascii="Arial" w:hAnsi="Arial" w:cs="Arial"/>
          <w:szCs w:val="22"/>
        </w:rPr>
      </w:pPr>
      <w:r w:rsidRPr="00614D6A">
        <w:rPr>
          <w:rFonts w:ascii="Arial" w:hAnsi="Arial" w:cs="Arial"/>
          <w:szCs w:val="22"/>
        </w:rPr>
        <w:t>повластен</w:t>
      </w:r>
      <w:r w:rsidR="00D833DA" w:rsidRPr="00614D6A">
        <w:rPr>
          <w:rFonts w:ascii="Arial" w:hAnsi="Arial" w:cs="Arial"/>
          <w:szCs w:val="22"/>
        </w:rPr>
        <w:t xml:space="preserve"> производител кој користи повластена тарифа не доставува планови за производство на електрична енергија до операторот на пазарот на електрична  енергија (</w:t>
      </w:r>
      <w:fldSimple w:instr=" REF _Ref500233877 \h  \* MERGEFORMAT ">
        <w:r w:rsidR="00D6168B" w:rsidRPr="00614D6A">
          <w:rPr>
            <w:rFonts w:ascii="Arial" w:hAnsi="Arial" w:cs="Arial"/>
            <w:szCs w:val="22"/>
          </w:rPr>
          <w:t xml:space="preserve">Член </w:t>
        </w:r>
        <w:r w:rsidR="00D6168B" w:rsidRPr="00D6168B">
          <w:rPr>
            <w:rFonts w:ascii="Arial" w:hAnsi="Arial" w:cs="Arial"/>
            <w:szCs w:val="22"/>
          </w:rPr>
          <w:t>192</w:t>
        </w:r>
      </w:fldSimple>
      <w:r w:rsidR="00AA0445" w:rsidRPr="00614D6A">
        <w:rPr>
          <w:rFonts w:ascii="Arial" w:hAnsi="Arial" w:cs="Arial"/>
          <w:szCs w:val="22"/>
        </w:rPr>
        <w:t xml:space="preserve"> </w:t>
      </w:r>
      <w:r w:rsidR="00D833DA" w:rsidRPr="00614D6A">
        <w:rPr>
          <w:rFonts w:ascii="Arial" w:hAnsi="Arial" w:cs="Arial"/>
          <w:szCs w:val="22"/>
        </w:rPr>
        <w:t xml:space="preserve">став </w:t>
      </w:r>
      <w:r w:rsidR="00FA3921" w:rsidRPr="00614D6A">
        <w:rPr>
          <w:rFonts w:ascii="Arial" w:hAnsi="Arial" w:cs="Arial"/>
          <w:szCs w:val="22"/>
        </w:rPr>
        <w:t>(</w:t>
      </w:r>
      <w:r w:rsidR="00D833DA" w:rsidRPr="00614D6A">
        <w:rPr>
          <w:rFonts w:ascii="Arial" w:hAnsi="Arial" w:cs="Arial"/>
          <w:szCs w:val="22"/>
        </w:rPr>
        <w:t>1</w:t>
      </w:r>
      <w:r w:rsidR="00FA3921" w:rsidRPr="00614D6A">
        <w:rPr>
          <w:rFonts w:ascii="Arial" w:hAnsi="Arial" w:cs="Arial"/>
          <w:szCs w:val="22"/>
        </w:rPr>
        <w:t>)</w:t>
      </w:r>
      <w:r w:rsidR="00D833DA" w:rsidRPr="00614D6A">
        <w:rPr>
          <w:rFonts w:ascii="Arial" w:hAnsi="Arial" w:cs="Arial"/>
          <w:szCs w:val="22"/>
        </w:rPr>
        <w:t xml:space="preserve"> точка 2)</w:t>
      </w:r>
      <w:r w:rsidR="00C403A3" w:rsidRPr="00614D6A">
        <w:rPr>
          <w:rFonts w:ascii="Arial" w:hAnsi="Arial" w:cs="Arial"/>
          <w:szCs w:val="22"/>
        </w:rPr>
        <w:t>)</w:t>
      </w:r>
      <w:r w:rsidRPr="00614D6A">
        <w:rPr>
          <w:rFonts w:ascii="Arial" w:hAnsi="Arial" w:cs="Arial"/>
          <w:szCs w:val="22"/>
        </w:rPr>
        <w:t>,</w:t>
      </w:r>
    </w:p>
    <w:p w:rsidR="00D833DA" w:rsidRPr="00614D6A" w:rsidRDefault="00EC088D" w:rsidP="008A622C">
      <w:pPr>
        <w:pStyle w:val="ListParagraph"/>
        <w:numPr>
          <w:ilvl w:val="0"/>
          <w:numId w:val="376"/>
        </w:numPr>
        <w:rPr>
          <w:rFonts w:ascii="Arial" w:hAnsi="Arial" w:cs="Arial"/>
          <w:szCs w:val="22"/>
        </w:rPr>
      </w:pPr>
      <w:r w:rsidRPr="00614D6A">
        <w:rPr>
          <w:rFonts w:ascii="Arial" w:hAnsi="Arial" w:cs="Arial"/>
          <w:szCs w:val="22"/>
        </w:rPr>
        <w:t>снабдувач</w:t>
      </w:r>
      <w:r w:rsidR="00D833DA" w:rsidRPr="00614D6A">
        <w:rPr>
          <w:rFonts w:ascii="Arial" w:hAnsi="Arial" w:cs="Arial"/>
          <w:szCs w:val="22"/>
        </w:rPr>
        <w:t xml:space="preserve"> или трговeцот со електрична енергија не ги обезбедува информациите до </w:t>
      </w:r>
      <w:r w:rsidR="00AA0445" w:rsidRPr="00614D6A">
        <w:rPr>
          <w:rFonts w:ascii="Arial" w:hAnsi="Arial" w:cs="Arial"/>
          <w:szCs w:val="22"/>
        </w:rPr>
        <w:t>потрошувачи</w:t>
      </w:r>
      <w:r w:rsidR="00C403A3" w:rsidRPr="00614D6A">
        <w:rPr>
          <w:rFonts w:ascii="Arial" w:hAnsi="Arial" w:cs="Arial"/>
          <w:szCs w:val="22"/>
        </w:rPr>
        <w:t>те</w:t>
      </w:r>
      <w:r w:rsidRPr="00614D6A">
        <w:rPr>
          <w:rFonts w:ascii="Arial" w:hAnsi="Arial" w:cs="Arial"/>
          <w:szCs w:val="22"/>
        </w:rPr>
        <w:t xml:space="preserve"> во согласност со </w:t>
      </w:r>
      <w:fldSimple w:instr=" REF _Ref500233917 \h  \* MERGEFORMAT ">
        <w:r w:rsidR="00D6168B" w:rsidRPr="00614D6A">
          <w:rPr>
            <w:rFonts w:ascii="Arial" w:hAnsi="Arial" w:cs="Arial"/>
            <w:szCs w:val="22"/>
          </w:rPr>
          <w:t xml:space="preserve">Член </w:t>
        </w:r>
        <w:r w:rsidR="00D6168B" w:rsidRPr="00D6168B">
          <w:rPr>
            <w:rFonts w:ascii="Arial" w:hAnsi="Arial" w:cs="Arial"/>
            <w:szCs w:val="22"/>
          </w:rPr>
          <w:t>194</w:t>
        </w:r>
      </w:fldSimple>
      <w:r w:rsidRPr="00614D6A">
        <w:rPr>
          <w:rFonts w:ascii="Arial" w:hAnsi="Arial" w:cs="Arial"/>
          <w:szCs w:val="22"/>
        </w:rPr>
        <w:t>.</w:t>
      </w:r>
      <w:r w:rsidR="00D833DA" w:rsidRPr="00614D6A">
        <w:rPr>
          <w:rFonts w:ascii="Arial" w:hAnsi="Arial" w:cs="Arial"/>
          <w:szCs w:val="22"/>
        </w:rPr>
        <w:t xml:space="preserve"> </w:t>
      </w:r>
    </w:p>
    <w:p w:rsidR="00EC088D" w:rsidRPr="00614D6A" w:rsidRDefault="00EC088D" w:rsidP="008A622C">
      <w:pPr>
        <w:pStyle w:val="Stavovi"/>
        <w:numPr>
          <w:ilvl w:val="0"/>
          <w:numId w:val="377"/>
        </w:numPr>
        <w:rPr>
          <w:rFonts w:ascii="Arial" w:hAnsi="Arial" w:cs="Arial"/>
        </w:rPr>
      </w:pPr>
      <w:r w:rsidRPr="00614D6A">
        <w:rPr>
          <w:rFonts w:ascii="Arial" w:hAnsi="Arial" w:cs="Arial"/>
          <w:color w:val="222222"/>
        </w:rPr>
        <w:t>Глоба во износ од 30% од одмерената глоба за лицето ќе се изрече за прекршок за дејствијата од ставот (1) на овој член и на одговорното лице во лицето.</w:t>
      </w:r>
    </w:p>
    <w:p w:rsidR="00F1272F" w:rsidRPr="00614D6A" w:rsidRDefault="00F1272F" w:rsidP="00F1272F">
      <w:pPr>
        <w:pStyle w:val="Heading2"/>
        <w:rPr>
          <w:rFonts w:ascii="Arial" w:hAnsi="Arial" w:cs="Arial"/>
          <w:b w:val="0"/>
          <w:szCs w:val="22"/>
          <w:lang w:eastAsia="mk-MK"/>
        </w:rPr>
      </w:pPr>
      <w:bookmarkStart w:id="969" w:name="_Toc507587445"/>
      <w:bookmarkStart w:id="970" w:name="_Toc507587678"/>
      <w:r w:rsidRPr="00614D6A">
        <w:rPr>
          <w:rFonts w:ascii="Arial" w:hAnsi="Arial" w:cs="Arial"/>
          <w:b w:val="0"/>
          <w:szCs w:val="22"/>
          <w:lang w:eastAsia="mk-MK"/>
        </w:rPr>
        <w:t>Други прекршочни одредби</w:t>
      </w:r>
      <w:bookmarkEnd w:id="969"/>
      <w:bookmarkEnd w:id="970"/>
    </w:p>
    <w:p w:rsidR="00F1272F" w:rsidRPr="00614D6A" w:rsidRDefault="00F1272F" w:rsidP="00F1272F">
      <w:pPr>
        <w:pStyle w:val="Caption"/>
        <w:rPr>
          <w:rFonts w:ascii="Arial" w:hAnsi="Arial" w:cs="Arial"/>
          <w:b w:val="0"/>
          <w:bCs/>
          <w:sz w:val="22"/>
          <w:szCs w:val="22"/>
          <w:lang w:eastAsia="mk-MK"/>
        </w:rPr>
      </w:pPr>
      <w:bookmarkStart w:id="971" w:name="_Ref503532259"/>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232</w:t>
      </w:r>
      <w:r w:rsidR="00804955" w:rsidRPr="00614D6A">
        <w:rPr>
          <w:rFonts w:ascii="Arial" w:hAnsi="Arial" w:cs="Arial"/>
          <w:b w:val="0"/>
          <w:sz w:val="22"/>
          <w:szCs w:val="22"/>
        </w:rPr>
        <w:fldChar w:fldCharType="end"/>
      </w:r>
      <w:bookmarkEnd w:id="971"/>
    </w:p>
    <w:p w:rsidR="00F1272F" w:rsidRPr="00614D6A" w:rsidRDefault="00F1272F" w:rsidP="008A622C">
      <w:pPr>
        <w:pStyle w:val="Stavovi"/>
        <w:numPr>
          <w:ilvl w:val="0"/>
          <w:numId w:val="365"/>
        </w:numPr>
        <w:rPr>
          <w:rFonts w:ascii="Arial" w:hAnsi="Arial" w:cs="Arial"/>
        </w:rPr>
      </w:pPr>
      <w:r w:rsidRPr="00614D6A">
        <w:rPr>
          <w:rFonts w:ascii="Arial" w:hAnsi="Arial" w:cs="Arial"/>
        </w:rPr>
        <w:t xml:space="preserve">Глоба во износ од </w:t>
      </w:r>
      <w:r w:rsidR="00E50F74" w:rsidRPr="00614D6A">
        <w:rPr>
          <w:rFonts w:ascii="Arial" w:hAnsi="Arial" w:cs="Arial"/>
        </w:rPr>
        <w:t>3.000</w:t>
      </w:r>
      <w:r w:rsidRPr="00614D6A">
        <w:rPr>
          <w:rFonts w:ascii="Arial" w:hAnsi="Arial" w:cs="Arial"/>
        </w:rPr>
        <w:t xml:space="preserve"> евра во денарска противвредност ќе му се изрече за прекршок на правно лице</w:t>
      </w:r>
      <w:r w:rsidR="00AE2552" w:rsidRPr="00614D6A">
        <w:rPr>
          <w:rFonts w:ascii="Arial" w:hAnsi="Arial" w:cs="Arial"/>
        </w:rPr>
        <w:t>,</w:t>
      </w:r>
      <w:r w:rsidRPr="00614D6A">
        <w:rPr>
          <w:rFonts w:ascii="Arial" w:hAnsi="Arial" w:cs="Arial"/>
        </w:rPr>
        <w:t xml:space="preserve"> односно трговец поединец</w:t>
      </w:r>
      <w:r w:rsidR="00E50F74" w:rsidRPr="00614D6A">
        <w:rPr>
          <w:rFonts w:ascii="Arial" w:hAnsi="Arial" w:cs="Arial"/>
        </w:rPr>
        <w:t xml:space="preserve"> </w:t>
      </w:r>
      <w:r w:rsidRPr="00614D6A">
        <w:rPr>
          <w:rFonts w:ascii="Arial" w:hAnsi="Arial" w:cs="Arial"/>
        </w:rPr>
        <w:t xml:space="preserve">корисник на енергетски систем ако постапува спротивно на обврските утврдени во </w:t>
      </w:r>
      <w:fldSimple w:instr=" REF _Ref500234402 \h  \* MERGEFORMAT ">
        <w:r w:rsidR="00D6168B" w:rsidRPr="00614D6A">
          <w:rPr>
            <w:rFonts w:ascii="Arial" w:hAnsi="Arial" w:cs="Arial"/>
          </w:rPr>
          <w:t xml:space="preserve">Член </w:t>
        </w:r>
        <w:r w:rsidR="00D6168B" w:rsidRPr="00D6168B">
          <w:rPr>
            <w:rFonts w:ascii="Arial" w:hAnsi="Arial" w:cs="Arial"/>
          </w:rPr>
          <w:t>195</w:t>
        </w:r>
      </w:fldSimple>
      <w:r w:rsidR="0027635B" w:rsidRPr="00614D6A">
        <w:rPr>
          <w:rFonts w:ascii="Arial" w:hAnsi="Arial" w:cs="Arial"/>
        </w:rPr>
        <w:t xml:space="preserve"> </w:t>
      </w:r>
      <w:r w:rsidR="00E50F74" w:rsidRPr="00614D6A">
        <w:rPr>
          <w:rFonts w:ascii="Arial" w:hAnsi="Arial" w:cs="Arial"/>
        </w:rPr>
        <w:t xml:space="preserve">став (1) </w:t>
      </w:r>
      <w:r w:rsidR="00B36488" w:rsidRPr="00614D6A">
        <w:rPr>
          <w:rFonts w:ascii="Arial" w:hAnsi="Arial" w:cs="Arial"/>
        </w:rPr>
        <w:t>од</w:t>
      </w:r>
      <w:r w:rsidRPr="00614D6A">
        <w:rPr>
          <w:rFonts w:ascii="Arial" w:hAnsi="Arial" w:cs="Arial"/>
        </w:rPr>
        <w:t xml:space="preserve"> овој закон</w:t>
      </w:r>
      <w:r w:rsidR="0000341D" w:rsidRPr="00614D6A">
        <w:rPr>
          <w:rFonts w:ascii="Arial" w:hAnsi="Arial" w:cs="Arial"/>
        </w:rPr>
        <w:t>.</w:t>
      </w:r>
      <w:r w:rsidRPr="00614D6A">
        <w:rPr>
          <w:rFonts w:ascii="Arial" w:hAnsi="Arial" w:cs="Arial"/>
        </w:rPr>
        <w:t> </w:t>
      </w:r>
    </w:p>
    <w:p w:rsidR="00E50F74" w:rsidRPr="00614D6A" w:rsidRDefault="00F1272F" w:rsidP="008A622C">
      <w:pPr>
        <w:pStyle w:val="Stavovi"/>
        <w:numPr>
          <w:ilvl w:val="0"/>
          <w:numId w:val="365"/>
        </w:numPr>
        <w:rPr>
          <w:rFonts w:ascii="Arial" w:hAnsi="Arial" w:cs="Arial"/>
        </w:rPr>
      </w:pPr>
      <w:r w:rsidRPr="00614D6A">
        <w:rPr>
          <w:rFonts w:ascii="Arial" w:hAnsi="Arial" w:cs="Arial"/>
        </w:rPr>
        <w:lastRenderedPageBreak/>
        <w:t xml:space="preserve">Глоба во износ од </w:t>
      </w:r>
      <w:r w:rsidR="00E50F74" w:rsidRPr="00614D6A">
        <w:rPr>
          <w:rFonts w:ascii="Arial" w:hAnsi="Arial" w:cs="Arial"/>
        </w:rPr>
        <w:t xml:space="preserve">200 </w:t>
      </w:r>
      <w:r w:rsidRPr="00614D6A">
        <w:rPr>
          <w:rFonts w:ascii="Arial" w:hAnsi="Arial" w:cs="Arial"/>
        </w:rPr>
        <w:t xml:space="preserve">евра во денарска противвредност ќе му се изрече за прекршок на </w:t>
      </w:r>
      <w:r w:rsidR="00E50F74" w:rsidRPr="00614D6A">
        <w:rPr>
          <w:rFonts w:ascii="Arial" w:hAnsi="Arial" w:cs="Arial"/>
        </w:rPr>
        <w:t>физичко</w:t>
      </w:r>
      <w:r w:rsidRPr="00614D6A">
        <w:rPr>
          <w:rFonts w:ascii="Arial" w:hAnsi="Arial" w:cs="Arial"/>
        </w:rPr>
        <w:t xml:space="preserve"> лице</w:t>
      </w:r>
      <w:r w:rsidR="00E50F74" w:rsidRPr="00614D6A">
        <w:rPr>
          <w:rFonts w:ascii="Arial" w:hAnsi="Arial" w:cs="Arial"/>
        </w:rPr>
        <w:t xml:space="preserve"> корисник на енергетски систем ако постапува спротивно на обврските утврдени во </w:t>
      </w:r>
      <w:fldSimple w:instr=" REF _Ref500234402 \h  \* MERGEFORMAT ">
        <w:r w:rsidR="00D6168B" w:rsidRPr="00614D6A">
          <w:rPr>
            <w:rFonts w:ascii="Arial" w:hAnsi="Arial" w:cs="Arial"/>
          </w:rPr>
          <w:t xml:space="preserve">Член </w:t>
        </w:r>
        <w:r w:rsidR="00D6168B" w:rsidRPr="00D6168B">
          <w:rPr>
            <w:rFonts w:ascii="Arial" w:hAnsi="Arial" w:cs="Arial"/>
          </w:rPr>
          <w:t>195</w:t>
        </w:r>
      </w:fldSimple>
      <w:r w:rsidR="00E50F74" w:rsidRPr="00614D6A">
        <w:rPr>
          <w:rFonts w:ascii="Arial" w:hAnsi="Arial" w:cs="Arial"/>
        </w:rPr>
        <w:t xml:space="preserve"> став (1) </w:t>
      </w:r>
      <w:r w:rsidR="00B36488" w:rsidRPr="00614D6A">
        <w:rPr>
          <w:rFonts w:ascii="Arial" w:hAnsi="Arial" w:cs="Arial"/>
        </w:rPr>
        <w:t>од</w:t>
      </w:r>
      <w:r w:rsidR="00E50F74" w:rsidRPr="00614D6A">
        <w:rPr>
          <w:rFonts w:ascii="Arial" w:hAnsi="Arial" w:cs="Arial"/>
        </w:rPr>
        <w:t xml:space="preserve"> овој закон</w:t>
      </w:r>
      <w:r w:rsidR="0000341D" w:rsidRPr="00614D6A">
        <w:rPr>
          <w:rFonts w:ascii="Arial" w:hAnsi="Arial" w:cs="Arial"/>
        </w:rPr>
        <w:t>.</w:t>
      </w:r>
      <w:r w:rsidR="00E50F74" w:rsidRPr="00614D6A">
        <w:rPr>
          <w:rFonts w:ascii="Arial" w:hAnsi="Arial" w:cs="Arial"/>
        </w:rPr>
        <w:t> </w:t>
      </w:r>
    </w:p>
    <w:p w:rsidR="00F1272F" w:rsidRPr="00614D6A" w:rsidRDefault="00FA6EC6" w:rsidP="008A622C">
      <w:pPr>
        <w:pStyle w:val="Stavovi"/>
        <w:numPr>
          <w:ilvl w:val="0"/>
          <w:numId w:val="365"/>
        </w:numPr>
        <w:rPr>
          <w:rFonts w:ascii="Arial" w:hAnsi="Arial" w:cs="Arial"/>
        </w:rPr>
      </w:pPr>
      <w:r w:rsidRPr="00614D6A">
        <w:rPr>
          <w:rFonts w:ascii="Arial" w:hAnsi="Arial" w:cs="Arial"/>
        </w:rPr>
        <w:t>Глоба во износ од 3.000 евра во денарска противвредност ќе му се изрече за прекршок на</w:t>
      </w:r>
      <w:r w:rsidR="00F1272F" w:rsidRPr="00614D6A">
        <w:rPr>
          <w:rFonts w:ascii="Arial" w:hAnsi="Arial" w:cs="Arial"/>
        </w:rPr>
        <w:t>вршител на енергетска дејност ако ги злоупотребил деловните тајни и информации што ги добил при вршење на дејноста заради стекнување на деловна корист, како и заради преземање на дискриминаторски дејствија в</w:t>
      </w:r>
      <w:r w:rsidR="0027635B" w:rsidRPr="00614D6A">
        <w:rPr>
          <w:rFonts w:ascii="Arial" w:hAnsi="Arial" w:cs="Arial"/>
        </w:rPr>
        <w:t>о корист на трети лица (</w:t>
      </w:r>
      <w:fldSimple w:instr=" REF _Ref500234414 \h  \* MERGEFORMAT ">
        <w:r w:rsidR="00D6168B" w:rsidRPr="00614D6A">
          <w:rPr>
            <w:rFonts w:ascii="Arial" w:hAnsi="Arial" w:cs="Arial"/>
          </w:rPr>
          <w:t xml:space="preserve">Член </w:t>
        </w:r>
        <w:r w:rsidR="00D6168B" w:rsidRPr="00D6168B">
          <w:rPr>
            <w:rFonts w:ascii="Arial" w:hAnsi="Arial" w:cs="Arial"/>
          </w:rPr>
          <w:t>202</w:t>
        </w:r>
      </w:fldSimple>
      <w:r w:rsidR="00F1272F" w:rsidRPr="00614D6A">
        <w:rPr>
          <w:rFonts w:ascii="Arial" w:hAnsi="Arial" w:cs="Arial"/>
        </w:rPr>
        <w:t xml:space="preserve"> став (</w:t>
      </w:r>
      <w:r w:rsidR="00EA32BC" w:rsidRPr="00614D6A">
        <w:rPr>
          <w:rFonts w:ascii="Arial" w:hAnsi="Arial" w:cs="Arial"/>
        </w:rPr>
        <w:t>2</w:t>
      </w:r>
      <w:r w:rsidR="00F1272F" w:rsidRPr="00614D6A">
        <w:rPr>
          <w:rFonts w:ascii="Arial" w:hAnsi="Arial" w:cs="Arial"/>
        </w:rPr>
        <w:t>))</w:t>
      </w:r>
      <w:r w:rsidR="0000341D" w:rsidRPr="00614D6A">
        <w:rPr>
          <w:rFonts w:ascii="Arial" w:hAnsi="Arial" w:cs="Arial"/>
        </w:rPr>
        <w:t>.</w:t>
      </w:r>
      <w:r w:rsidR="00F1272F" w:rsidRPr="00614D6A">
        <w:rPr>
          <w:rFonts w:ascii="Arial" w:hAnsi="Arial" w:cs="Arial"/>
        </w:rPr>
        <w:t> </w:t>
      </w:r>
    </w:p>
    <w:p w:rsidR="00FA6EC6" w:rsidRPr="00614D6A" w:rsidRDefault="00FA6EC6" w:rsidP="005A5F3B">
      <w:pPr>
        <w:pStyle w:val="Stavovi"/>
        <w:rPr>
          <w:rFonts w:ascii="Arial" w:hAnsi="Arial" w:cs="Arial"/>
        </w:rPr>
      </w:pPr>
      <w:r w:rsidRPr="00614D6A">
        <w:rPr>
          <w:rFonts w:ascii="Arial" w:hAnsi="Arial" w:cs="Arial"/>
        </w:rPr>
        <w:t>Глоба во износ од 3.000 евра во денарска противвредност ќе му се изрече за прекршок на правно лице:</w:t>
      </w:r>
    </w:p>
    <w:p w:rsidR="00F1272F" w:rsidRPr="00614D6A" w:rsidRDefault="00F1272F" w:rsidP="008A622C">
      <w:pPr>
        <w:pStyle w:val="ListParagraph"/>
        <w:numPr>
          <w:ilvl w:val="0"/>
          <w:numId w:val="466"/>
        </w:numPr>
        <w:rPr>
          <w:rFonts w:ascii="Arial" w:hAnsi="Arial" w:cs="Arial"/>
          <w:szCs w:val="22"/>
        </w:rPr>
      </w:pPr>
      <w:r w:rsidRPr="00614D6A">
        <w:rPr>
          <w:rFonts w:ascii="Arial" w:hAnsi="Arial" w:cs="Arial"/>
          <w:szCs w:val="22"/>
        </w:rPr>
        <w:t>кое гради или изведува други работи, засадува растенија и дрвја на земјиште под, над и покрај енергетските објекти, уреди и постројки со кои се нарушува процесот на производство, пренесување и дистрибуција на енергија или се загрозува безбедноста на луѓето и имотот, освен во случаите определени со овој закон (</w:t>
      </w:r>
      <w:fldSimple w:instr=" REF _Ref500234445 \h  \* MERGEFORMAT ">
        <w:r w:rsidR="00D6168B" w:rsidRPr="00614D6A">
          <w:rPr>
            <w:rFonts w:ascii="Arial" w:hAnsi="Arial" w:cs="Arial"/>
            <w:szCs w:val="22"/>
          </w:rPr>
          <w:t xml:space="preserve">Член </w:t>
        </w:r>
        <w:r w:rsidR="00D6168B" w:rsidRPr="00D6168B">
          <w:rPr>
            <w:rFonts w:ascii="Arial" w:hAnsi="Arial" w:cs="Arial"/>
            <w:noProof/>
            <w:szCs w:val="22"/>
          </w:rPr>
          <w:t>203</w:t>
        </w:r>
      </w:fldSimple>
      <w:r w:rsidR="0027635B" w:rsidRPr="00614D6A">
        <w:rPr>
          <w:rFonts w:ascii="Arial" w:hAnsi="Arial" w:cs="Arial"/>
          <w:szCs w:val="22"/>
        </w:rPr>
        <w:t xml:space="preserve"> </w:t>
      </w:r>
      <w:r w:rsidRPr="00614D6A">
        <w:rPr>
          <w:rFonts w:ascii="Arial" w:hAnsi="Arial" w:cs="Arial"/>
          <w:szCs w:val="22"/>
        </w:rPr>
        <w:t>став (1))</w:t>
      </w:r>
      <w:r w:rsidR="00FA6EC6" w:rsidRPr="00614D6A">
        <w:rPr>
          <w:rFonts w:ascii="Arial" w:hAnsi="Arial" w:cs="Arial"/>
          <w:szCs w:val="22"/>
        </w:rPr>
        <w:t>,</w:t>
      </w:r>
      <w:r w:rsidRPr="00614D6A">
        <w:rPr>
          <w:rFonts w:ascii="Arial" w:hAnsi="Arial" w:cs="Arial"/>
          <w:szCs w:val="22"/>
        </w:rPr>
        <w:t> </w:t>
      </w:r>
    </w:p>
    <w:p w:rsidR="00FA6EC6" w:rsidRPr="00614D6A" w:rsidRDefault="00F1272F" w:rsidP="008A622C">
      <w:pPr>
        <w:pStyle w:val="ListParagraph"/>
        <w:numPr>
          <w:ilvl w:val="0"/>
          <w:numId w:val="466"/>
        </w:numPr>
        <w:rPr>
          <w:rFonts w:ascii="Arial" w:hAnsi="Arial" w:cs="Arial"/>
          <w:szCs w:val="22"/>
        </w:rPr>
      </w:pPr>
      <w:r w:rsidRPr="00614D6A">
        <w:rPr>
          <w:rFonts w:ascii="Arial" w:hAnsi="Arial" w:cs="Arial"/>
          <w:szCs w:val="22"/>
        </w:rPr>
        <w:t xml:space="preserve">сопственик, односно корисник на земјиштето ако не дозволи премин преку тоа земјиште за вршење премер, снимање, проектирање и изведување на работи на одржување и реконструкција на енергетски објекти, како и вршење на инспекциски надзор на </w:t>
      </w:r>
      <w:r w:rsidR="00EA32BC" w:rsidRPr="00614D6A">
        <w:rPr>
          <w:rFonts w:ascii="Arial" w:hAnsi="Arial" w:cs="Arial"/>
          <w:szCs w:val="22"/>
        </w:rPr>
        <w:t xml:space="preserve">објектите кои се поставени на тоа </w:t>
      </w:r>
      <w:r w:rsidRPr="00614D6A">
        <w:rPr>
          <w:rFonts w:ascii="Arial" w:hAnsi="Arial" w:cs="Arial"/>
          <w:szCs w:val="22"/>
        </w:rPr>
        <w:t>земјиште (</w:t>
      </w:r>
      <w:fldSimple w:instr=" REF _Ref500234457 \h  \* MERGEFORMAT ">
        <w:r w:rsidR="00D6168B" w:rsidRPr="00614D6A">
          <w:rPr>
            <w:rFonts w:ascii="Arial" w:hAnsi="Arial" w:cs="Arial"/>
            <w:szCs w:val="22"/>
          </w:rPr>
          <w:t xml:space="preserve">Член </w:t>
        </w:r>
        <w:r w:rsidR="00D6168B" w:rsidRPr="00D6168B">
          <w:rPr>
            <w:rFonts w:ascii="Arial" w:hAnsi="Arial" w:cs="Arial"/>
            <w:szCs w:val="22"/>
          </w:rPr>
          <w:t>204</w:t>
        </w:r>
      </w:fldSimple>
      <w:r w:rsidR="0027635B" w:rsidRPr="00614D6A">
        <w:rPr>
          <w:rFonts w:ascii="Arial" w:hAnsi="Arial" w:cs="Arial"/>
          <w:szCs w:val="22"/>
        </w:rPr>
        <w:t xml:space="preserve"> </w:t>
      </w:r>
      <w:r w:rsidRPr="00614D6A">
        <w:rPr>
          <w:rFonts w:ascii="Arial" w:hAnsi="Arial" w:cs="Arial"/>
          <w:szCs w:val="22"/>
        </w:rPr>
        <w:t>став (1))</w:t>
      </w:r>
      <w:r w:rsidR="00FA6EC6" w:rsidRPr="00614D6A">
        <w:rPr>
          <w:rFonts w:ascii="Arial" w:hAnsi="Arial" w:cs="Arial"/>
          <w:szCs w:val="22"/>
        </w:rPr>
        <w:t>.</w:t>
      </w:r>
    </w:p>
    <w:p w:rsidR="00F1272F" w:rsidRPr="00614D6A" w:rsidRDefault="00FA6EC6" w:rsidP="008A622C">
      <w:pPr>
        <w:pStyle w:val="Stavovi"/>
        <w:numPr>
          <w:ilvl w:val="0"/>
          <w:numId w:val="365"/>
        </w:numPr>
        <w:rPr>
          <w:rFonts w:ascii="Arial" w:hAnsi="Arial" w:cs="Arial"/>
        </w:rPr>
      </w:pPr>
      <w:r w:rsidRPr="00614D6A">
        <w:rPr>
          <w:rFonts w:ascii="Arial" w:hAnsi="Arial" w:cs="Arial"/>
        </w:rPr>
        <w:t>Глоба во износ од 200 евра во денарска противвредност ќе му се изрече за прекршок на физичко лице за дејствијата од став (4) од овој член.</w:t>
      </w:r>
      <w:r w:rsidR="00F1272F" w:rsidRPr="00614D6A">
        <w:rPr>
          <w:rFonts w:ascii="Arial" w:hAnsi="Arial" w:cs="Arial"/>
        </w:rPr>
        <w:t> </w:t>
      </w:r>
    </w:p>
    <w:p w:rsidR="00F1272F" w:rsidRDefault="00F1272F" w:rsidP="008A622C">
      <w:pPr>
        <w:pStyle w:val="Stavovi"/>
        <w:numPr>
          <w:ilvl w:val="0"/>
          <w:numId w:val="365"/>
        </w:numPr>
        <w:rPr>
          <w:rFonts w:ascii="Arial" w:hAnsi="Arial" w:cs="Arial"/>
        </w:rPr>
      </w:pPr>
      <w:r w:rsidRPr="00614D6A">
        <w:rPr>
          <w:rFonts w:ascii="Arial" w:hAnsi="Arial" w:cs="Arial"/>
        </w:rPr>
        <w:t xml:space="preserve">Глоба во износ од </w:t>
      </w:r>
      <w:r w:rsidR="005827AF" w:rsidRPr="00614D6A">
        <w:rPr>
          <w:rFonts w:ascii="Arial" w:hAnsi="Arial" w:cs="Arial"/>
        </w:rPr>
        <w:t>30%</w:t>
      </w:r>
      <w:r w:rsidRPr="00614D6A">
        <w:rPr>
          <w:rFonts w:ascii="Arial" w:hAnsi="Arial" w:cs="Arial"/>
        </w:rPr>
        <w:t xml:space="preserve"> од одмерена</w:t>
      </w:r>
      <w:r w:rsidR="004C1F13" w:rsidRPr="00614D6A">
        <w:rPr>
          <w:rFonts w:ascii="Arial" w:hAnsi="Arial" w:cs="Arial"/>
        </w:rPr>
        <w:t>та</w:t>
      </w:r>
      <w:r w:rsidRPr="00614D6A">
        <w:rPr>
          <w:rFonts w:ascii="Arial" w:hAnsi="Arial" w:cs="Arial"/>
        </w:rPr>
        <w:t xml:space="preserve"> глоба за правното лице, односно за трговец поединец ќе се изрече за прекршок за дејствијата од ставовите (1),</w:t>
      </w:r>
      <w:r w:rsidR="007D2FAD" w:rsidRPr="00614D6A">
        <w:rPr>
          <w:rFonts w:ascii="Arial" w:hAnsi="Arial" w:cs="Arial"/>
        </w:rPr>
        <w:t xml:space="preserve"> </w:t>
      </w:r>
      <w:r w:rsidRPr="00614D6A">
        <w:rPr>
          <w:rFonts w:ascii="Arial" w:hAnsi="Arial" w:cs="Arial"/>
        </w:rPr>
        <w:t xml:space="preserve">(3) </w:t>
      </w:r>
      <w:r w:rsidR="009E6418" w:rsidRPr="00614D6A">
        <w:rPr>
          <w:rFonts w:ascii="Arial" w:hAnsi="Arial" w:cs="Arial"/>
        </w:rPr>
        <w:t xml:space="preserve">и (4) </w:t>
      </w:r>
      <w:r w:rsidRPr="00614D6A">
        <w:rPr>
          <w:rFonts w:ascii="Arial" w:hAnsi="Arial" w:cs="Arial"/>
        </w:rPr>
        <w:t>на овој член и на одговорното лице во правното лице, односно одговорното лице во трговец поединец.</w:t>
      </w:r>
    </w:p>
    <w:p w:rsidR="00817635" w:rsidRPr="00614D6A" w:rsidRDefault="00817635" w:rsidP="00817635">
      <w:pPr>
        <w:pStyle w:val="Stavovi"/>
        <w:numPr>
          <w:ilvl w:val="0"/>
          <w:numId w:val="0"/>
        </w:numPr>
        <w:ind w:left="450"/>
        <w:rPr>
          <w:rFonts w:ascii="Arial" w:hAnsi="Arial" w:cs="Arial"/>
        </w:rPr>
      </w:pPr>
    </w:p>
    <w:p w:rsidR="00F1272F" w:rsidRPr="00614D6A" w:rsidRDefault="00F1272F" w:rsidP="00F1272F">
      <w:pPr>
        <w:pStyle w:val="Caption"/>
        <w:rPr>
          <w:rFonts w:ascii="Arial" w:hAnsi="Arial" w:cs="Arial"/>
          <w:b w:val="0"/>
          <w:sz w:val="22"/>
          <w:szCs w:val="22"/>
          <w:lang w:eastAsia="mk-MK"/>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233</w:t>
      </w:r>
      <w:r w:rsidR="00804955" w:rsidRPr="00614D6A">
        <w:rPr>
          <w:rFonts w:ascii="Arial" w:hAnsi="Arial" w:cs="Arial"/>
          <w:b w:val="0"/>
          <w:sz w:val="22"/>
          <w:szCs w:val="22"/>
        </w:rPr>
        <w:fldChar w:fldCharType="end"/>
      </w:r>
    </w:p>
    <w:p w:rsidR="00F1272F" w:rsidRDefault="00F1272F" w:rsidP="004801AB">
      <w:pPr>
        <w:pStyle w:val="Stavovi"/>
        <w:numPr>
          <w:ilvl w:val="0"/>
          <w:numId w:val="0"/>
        </w:numPr>
        <w:ind w:left="450"/>
        <w:rPr>
          <w:rFonts w:ascii="Arial" w:hAnsi="Arial" w:cs="Arial"/>
        </w:rPr>
      </w:pPr>
      <w:r w:rsidRPr="00614D6A">
        <w:rPr>
          <w:rFonts w:ascii="Arial" w:hAnsi="Arial" w:cs="Arial"/>
        </w:rPr>
        <w:t xml:space="preserve">Одмерувањето на висината на глобата за правно лице, односно трговец поединец се врши согласно со </w:t>
      </w:r>
      <w:r w:rsidR="00985634" w:rsidRPr="00614D6A">
        <w:rPr>
          <w:rFonts w:ascii="Arial" w:hAnsi="Arial" w:cs="Arial"/>
        </w:rPr>
        <w:t>З</w:t>
      </w:r>
      <w:r w:rsidRPr="00614D6A">
        <w:rPr>
          <w:rFonts w:ascii="Arial" w:hAnsi="Arial" w:cs="Arial"/>
        </w:rPr>
        <w:t>аконот за прекршоците.</w:t>
      </w:r>
    </w:p>
    <w:p w:rsidR="00817635" w:rsidRPr="00614D6A" w:rsidRDefault="00817635" w:rsidP="004801AB">
      <w:pPr>
        <w:pStyle w:val="Stavovi"/>
        <w:numPr>
          <w:ilvl w:val="0"/>
          <w:numId w:val="0"/>
        </w:numPr>
        <w:ind w:left="450"/>
        <w:rPr>
          <w:rFonts w:ascii="Arial" w:hAnsi="Arial" w:cs="Arial"/>
        </w:rPr>
      </w:pPr>
    </w:p>
    <w:p w:rsidR="00BB1385" w:rsidRPr="00614D6A" w:rsidRDefault="00E037E7" w:rsidP="00E037E7">
      <w:pPr>
        <w:pStyle w:val="Heading1"/>
        <w:ind w:left="426" w:firstLine="0"/>
        <w:rPr>
          <w:rFonts w:ascii="Arial" w:hAnsi="Arial" w:cs="Arial"/>
          <w:b w:val="0"/>
          <w:sz w:val="22"/>
          <w:szCs w:val="22"/>
        </w:rPr>
      </w:pPr>
      <w:r w:rsidRPr="00614D6A">
        <w:rPr>
          <w:rFonts w:ascii="Arial" w:hAnsi="Arial" w:cs="Arial"/>
          <w:b w:val="0"/>
          <w:sz w:val="22"/>
          <w:szCs w:val="22"/>
        </w:rPr>
        <w:t>ПРЕОДНИ И ЗАВРШНИ ОДРЕДБИ</w:t>
      </w:r>
    </w:p>
    <w:p w:rsidR="00BB1385" w:rsidRPr="00614D6A" w:rsidRDefault="00BB1385" w:rsidP="00BB1385">
      <w:pPr>
        <w:pStyle w:val="Heading2"/>
        <w:rPr>
          <w:rFonts w:ascii="Arial" w:hAnsi="Arial" w:cs="Arial"/>
          <w:b w:val="0"/>
          <w:szCs w:val="22"/>
        </w:rPr>
      </w:pPr>
      <w:bookmarkStart w:id="972" w:name="_Toc507587447"/>
      <w:bookmarkStart w:id="973" w:name="_Toc507587680"/>
      <w:bookmarkStart w:id="974" w:name="_Hlk508879238"/>
      <w:r w:rsidRPr="00614D6A">
        <w:rPr>
          <w:rFonts w:ascii="Arial" w:hAnsi="Arial" w:cs="Arial"/>
          <w:b w:val="0"/>
          <w:szCs w:val="22"/>
        </w:rPr>
        <w:t>Траење на мандати</w:t>
      </w:r>
      <w:bookmarkEnd w:id="972"/>
      <w:bookmarkEnd w:id="973"/>
    </w:p>
    <w:p w:rsidR="00BB1385" w:rsidRPr="00614D6A" w:rsidRDefault="00BB1385" w:rsidP="00BB1385">
      <w:pPr>
        <w:pStyle w:val="Caption"/>
        <w:rPr>
          <w:rFonts w:ascii="Arial" w:hAnsi="Arial" w:cs="Arial"/>
          <w:b w:val="0"/>
          <w:sz w:val="22"/>
          <w:szCs w:val="22"/>
        </w:rPr>
      </w:pPr>
      <w:bookmarkStart w:id="975" w:name="_Toc49907204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234</w:t>
      </w:r>
      <w:bookmarkEnd w:id="975"/>
      <w:r w:rsidR="00804955" w:rsidRPr="00614D6A">
        <w:rPr>
          <w:rFonts w:ascii="Arial" w:hAnsi="Arial" w:cs="Arial"/>
          <w:b w:val="0"/>
          <w:sz w:val="22"/>
          <w:szCs w:val="22"/>
        </w:rPr>
        <w:fldChar w:fldCharType="end"/>
      </w:r>
    </w:p>
    <w:p w:rsidR="002C4876" w:rsidRPr="00614D6A" w:rsidRDefault="002C4876" w:rsidP="002C4876">
      <w:pPr>
        <w:pStyle w:val="Stavovi"/>
        <w:numPr>
          <w:ilvl w:val="0"/>
          <w:numId w:val="504"/>
        </w:numPr>
        <w:rPr>
          <w:rFonts w:ascii="Arial" w:hAnsi="Arial" w:cs="Arial"/>
        </w:rPr>
      </w:pPr>
      <w:r w:rsidRPr="00614D6A">
        <w:rPr>
          <w:rFonts w:ascii="Arial" w:hAnsi="Arial" w:cs="Arial"/>
        </w:rPr>
        <w:t xml:space="preserve">Со денот на влегување во сила на овој закон му престанува мандатот на претседателот </w:t>
      </w:r>
      <w:bookmarkStart w:id="976" w:name="_Hlk507759590"/>
      <w:r w:rsidRPr="00614D6A">
        <w:rPr>
          <w:rFonts w:ascii="Arial" w:hAnsi="Arial" w:cs="Arial"/>
        </w:rPr>
        <w:t>на Регулаторната комисија за енергетика</w:t>
      </w:r>
      <w:bookmarkEnd w:id="976"/>
      <w:r w:rsidRPr="00614D6A">
        <w:rPr>
          <w:rFonts w:ascii="Arial" w:hAnsi="Arial" w:cs="Arial"/>
        </w:rPr>
        <w:t>.</w:t>
      </w:r>
    </w:p>
    <w:p w:rsidR="002C4876" w:rsidRPr="00614D6A" w:rsidRDefault="002C4876" w:rsidP="002C4876">
      <w:pPr>
        <w:pStyle w:val="Stavovi"/>
        <w:numPr>
          <w:ilvl w:val="0"/>
          <w:numId w:val="504"/>
        </w:numPr>
        <w:rPr>
          <w:rFonts w:ascii="Arial" w:hAnsi="Arial" w:cs="Arial"/>
        </w:rPr>
      </w:pPr>
      <w:r w:rsidRPr="00614D6A">
        <w:rPr>
          <w:rFonts w:ascii="Arial" w:hAnsi="Arial" w:cs="Arial"/>
        </w:rPr>
        <w:t>Во рок од 30 дена од денот на влегување во сила на овој закон Собранието, на предлог од Владата изготвен во постапка утврдена со законот со којшто се уредуваат организацијата, начинот на работа и надлежноста на Владата, именува претседател и три члена на Регулаторната комисија за енергетика на местото на претседателот од став (1) на овој член и на местото на трите члена на Регулаторната комисија за енергетика чијшто мандат е истечен или по друг основ им престанал мандатот пред влегувањето во сила на овој закон.</w:t>
      </w:r>
    </w:p>
    <w:p w:rsidR="002C4876" w:rsidRPr="00614D6A" w:rsidRDefault="002C4876" w:rsidP="002C4876">
      <w:pPr>
        <w:pStyle w:val="Stavovi"/>
        <w:numPr>
          <w:ilvl w:val="0"/>
          <w:numId w:val="504"/>
        </w:numPr>
        <w:rPr>
          <w:rFonts w:ascii="Arial" w:hAnsi="Arial" w:cs="Arial"/>
        </w:rPr>
      </w:pPr>
      <w:r w:rsidRPr="00614D6A">
        <w:rPr>
          <w:rFonts w:ascii="Arial" w:hAnsi="Arial" w:cs="Arial"/>
        </w:rPr>
        <w:t xml:space="preserve">Претседателот и членовите на Регулаторната комисија за енергетика именувани во согласност со став (2) од овој член треба да ги исполнат условите од </w:t>
      </w:r>
      <w:fldSimple w:instr=" REF _Ref508361765 \h  \* MERGEFORMAT ">
        <w:r w:rsidR="00D6168B" w:rsidRPr="00614D6A">
          <w:rPr>
            <w:rFonts w:ascii="Arial" w:hAnsi="Arial" w:cs="Arial"/>
          </w:rPr>
          <w:t xml:space="preserve">Член </w:t>
        </w:r>
        <w:r w:rsidR="00D6168B" w:rsidRPr="00D6168B">
          <w:rPr>
            <w:rFonts w:ascii="Arial" w:hAnsi="Arial" w:cs="Arial"/>
            <w:noProof/>
          </w:rPr>
          <w:t>17</w:t>
        </w:r>
      </w:fldSimple>
      <w:r w:rsidR="0060533E" w:rsidRPr="00614D6A">
        <w:rPr>
          <w:rFonts w:ascii="Arial" w:hAnsi="Arial" w:cs="Arial"/>
        </w:rPr>
        <w:t xml:space="preserve"> </w:t>
      </w:r>
      <w:r w:rsidRPr="00614D6A">
        <w:rPr>
          <w:rFonts w:ascii="Arial" w:hAnsi="Arial" w:cs="Arial"/>
        </w:rPr>
        <w:t>став (2) и став (3) од овој закон.</w:t>
      </w:r>
    </w:p>
    <w:p w:rsidR="002C4876" w:rsidRPr="00614D6A" w:rsidRDefault="002C4876" w:rsidP="002C4876">
      <w:pPr>
        <w:pStyle w:val="Stavovi"/>
        <w:numPr>
          <w:ilvl w:val="0"/>
          <w:numId w:val="504"/>
        </w:numPr>
        <w:rPr>
          <w:rFonts w:ascii="Arial" w:hAnsi="Arial" w:cs="Arial"/>
        </w:rPr>
      </w:pPr>
      <w:r w:rsidRPr="00614D6A">
        <w:rPr>
          <w:rFonts w:ascii="Arial" w:hAnsi="Arial" w:cs="Arial"/>
        </w:rPr>
        <w:lastRenderedPageBreak/>
        <w:t xml:space="preserve">Мандатот на претседателот и членовите на Регулаторната комисија за енергетика именувани согласно став (2) од овој член изнесува пет години. </w:t>
      </w:r>
    </w:p>
    <w:p w:rsidR="002C4876" w:rsidRPr="00614D6A" w:rsidRDefault="002C4876" w:rsidP="002C4876">
      <w:pPr>
        <w:pStyle w:val="Stavovi"/>
        <w:numPr>
          <w:ilvl w:val="0"/>
          <w:numId w:val="504"/>
        </w:numPr>
        <w:rPr>
          <w:rFonts w:ascii="Arial" w:hAnsi="Arial" w:cs="Arial"/>
        </w:rPr>
      </w:pPr>
      <w:r w:rsidRPr="00614D6A">
        <w:rPr>
          <w:rFonts w:ascii="Arial" w:hAnsi="Arial" w:cs="Arial"/>
        </w:rPr>
        <w:t xml:space="preserve">Претседателот </w:t>
      </w:r>
      <w:bookmarkStart w:id="977" w:name="_Hlk509766495"/>
      <w:r w:rsidRPr="00614D6A">
        <w:rPr>
          <w:rFonts w:ascii="Arial" w:hAnsi="Arial" w:cs="Arial"/>
        </w:rPr>
        <w:t xml:space="preserve">на Регулаторната комисија за енергетика </w:t>
      </w:r>
      <w:bookmarkEnd w:id="977"/>
      <w:r w:rsidRPr="00614D6A">
        <w:rPr>
          <w:rFonts w:ascii="Arial" w:hAnsi="Arial" w:cs="Arial"/>
        </w:rPr>
        <w:t xml:space="preserve">од ставот (1) на овој член и членот на Регулаторната комисија за енергетика чијшто мандат е истечен ја вршат функцијата до именувањето на претседател и членови во согласност со став (2) од овој член. </w:t>
      </w:r>
    </w:p>
    <w:p w:rsidR="002C4876" w:rsidRPr="00614D6A" w:rsidRDefault="002C4876" w:rsidP="002C4876">
      <w:pPr>
        <w:pStyle w:val="Stavovi"/>
        <w:numPr>
          <w:ilvl w:val="0"/>
          <w:numId w:val="504"/>
        </w:numPr>
        <w:rPr>
          <w:rFonts w:ascii="Arial" w:hAnsi="Arial" w:cs="Arial"/>
        </w:rPr>
      </w:pPr>
      <w:r w:rsidRPr="00614D6A">
        <w:rPr>
          <w:rFonts w:ascii="Arial" w:hAnsi="Arial" w:cs="Arial"/>
        </w:rPr>
        <w:t>Членовите на Регулаторната комисија за енергетика именувани пред влегувањето во сила на овој закон чијшто мандат не е истечен или престанат во согласност со овој член, продолжуваат да ја извршуваат својата функција до истекот на мандатот за кој се именувани.</w:t>
      </w:r>
    </w:p>
    <w:p w:rsidR="00E037E7" w:rsidRPr="00614D6A" w:rsidRDefault="002C4876" w:rsidP="00802815">
      <w:pPr>
        <w:pStyle w:val="Stavovi"/>
        <w:numPr>
          <w:ilvl w:val="0"/>
          <w:numId w:val="504"/>
        </w:numPr>
        <w:rPr>
          <w:rFonts w:ascii="Arial" w:hAnsi="Arial" w:cs="Arial"/>
        </w:rPr>
      </w:pPr>
      <w:r w:rsidRPr="00614D6A">
        <w:rPr>
          <w:rFonts w:ascii="Arial" w:hAnsi="Arial" w:cs="Arial"/>
        </w:rPr>
        <w:t>Членовите на Комисијата за жалби и нивните заменици именувани пред влегувањето во сила на овој закон продолжуваат да ја извршуваат својата функција до завршување на постапките започнати согласно Законот за енергетика („Службен весник на Република Македонија“ бр. 16/2011, 136/2011, 79/2013, 164/2013, 41/2014, 151/2014, 33/2015, 192/2015, 215/2015, 6/2016, 53/2016 и 189/2016).</w:t>
      </w:r>
    </w:p>
    <w:p w:rsidR="00E037E7" w:rsidRPr="00614D6A" w:rsidRDefault="00E037E7" w:rsidP="002C4876">
      <w:pPr>
        <w:pStyle w:val="Stavovi"/>
        <w:numPr>
          <w:ilvl w:val="0"/>
          <w:numId w:val="0"/>
        </w:numPr>
        <w:ind w:left="450"/>
        <w:rPr>
          <w:rFonts w:ascii="Arial" w:hAnsi="Arial" w:cs="Arial"/>
        </w:rPr>
      </w:pPr>
    </w:p>
    <w:p w:rsidR="004F26C9" w:rsidRPr="00614D6A" w:rsidRDefault="004F26C9" w:rsidP="002C4876">
      <w:pPr>
        <w:pStyle w:val="Stavovi"/>
        <w:numPr>
          <w:ilvl w:val="0"/>
          <w:numId w:val="0"/>
        </w:numPr>
        <w:ind w:left="450"/>
        <w:rPr>
          <w:rFonts w:ascii="Arial" w:hAnsi="Arial" w:cs="Arial"/>
        </w:rPr>
      </w:pPr>
    </w:p>
    <w:p w:rsidR="00BB1385" w:rsidRPr="00614D6A" w:rsidRDefault="00BB1385" w:rsidP="00550216">
      <w:pPr>
        <w:pStyle w:val="Heading2"/>
        <w:rPr>
          <w:rFonts w:ascii="Arial" w:hAnsi="Arial" w:cs="Arial"/>
          <w:b w:val="0"/>
          <w:szCs w:val="22"/>
        </w:rPr>
      </w:pPr>
      <w:bookmarkStart w:id="978" w:name="_Toc507587448"/>
      <w:bookmarkStart w:id="979" w:name="_Toc507587681"/>
      <w:bookmarkEnd w:id="974"/>
      <w:r w:rsidRPr="00614D6A">
        <w:rPr>
          <w:rFonts w:ascii="Arial" w:hAnsi="Arial" w:cs="Arial"/>
          <w:b w:val="0"/>
          <w:szCs w:val="22"/>
        </w:rPr>
        <w:t>Важење на издадените лиценци</w:t>
      </w:r>
      <w:bookmarkEnd w:id="978"/>
      <w:bookmarkEnd w:id="979"/>
    </w:p>
    <w:p w:rsidR="00BB1385" w:rsidRPr="00614D6A" w:rsidRDefault="00BB1385" w:rsidP="00BB1385">
      <w:pPr>
        <w:pStyle w:val="Caption"/>
        <w:rPr>
          <w:rFonts w:ascii="Arial" w:hAnsi="Arial" w:cs="Arial"/>
          <w:b w:val="0"/>
          <w:sz w:val="22"/>
          <w:szCs w:val="22"/>
        </w:rPr>
      </w:pPr>
      <w:bookmarkStart w:id="980" w:name="_Toc499072048"/>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235</w:t>
      </w:r>
      <w:bookmarkEnd w:id="980"/>
      <w:r w:rsidR="00804955" w:rsidRPr="00614D6A">
        <w:rPr>
          <w:rFonts w:ascii="Arial" w:hAnsi="Arial" w:cs="Arial"/>
          <w:b w:val="0"/>
          <w:sz w:val="22"/>
          <w:szCs w:val="22"/>
        </w:rPr>
        <w:fldChar w:fldCharType="end"/>
      </w:r>
    </w:p>
    <w:p w:rsidR="00BB1385" w:rsidRPr="00614D6A" w:rsidRDefault="00BB1385" w:rsidP="008A622C">
      <w:pPr>
        <w:pStyle w:val="Stavovi"/>
        <w:numPr>
          <w:ilvl w:val="0"/>
          <w:numId w:val="501"/>
        </w:numPr>
        <w:rPr>
          <w:rFonts w:ascii="Arial" w:hAnsi="Arial" w:cs="Arial"/>
        </w:rPr>
      </w:pPr>
      <w:r w:rsidRPr="00614D6A">
        <w:rPr>
          <w:rFonts w:ascii="Arial" w:hAnsi="Arial" w:cs="Arial"/>
        </w:rPr>
        <w:t>Носителот на лиценца издадена пред влегувањето во сила на овој закон продолжува со вршење на енергетската дејност врз основа на издадената лиценца, во времетраењето утврдено во лиценцата.</w:t>
      </w:r>
    </w:p>
    <w:p w:rsidR="00BB1385" w:rsidRPr="00614D6A" w:rsidRDefault="005B18BA" w:rsidP="00802815">
      <w:pPr>
        <w:pStyle w:val="Stavovi"/>
        <w:numPr>
          <w:ilvl w:val="0"/>
          <w:numId w:val="501"/>
        </w:numPr>
        <w:rPr>
          <w:rFonts w:ascii="Arial" w:hAnsi="Arial" w:cs="Arial"/>
        </w:rPr>
      </w:pPr>
      <w:r w:rsidRPr="00614D6A">
        <w:rPr>
          <w:rFonts w:ascii="Arial" w:hAnsi="Arial" w:cs="Arial"/>
        </w:rPr>
        <w:t>Ако</w:t>
      </w:r>
      <w:r w:rsidR="00BB1385" w:rsidRPr="00614D6A">
        <w:rPr>
          <w:rFonts w:ascii="Arial" w:hAnsi="Arial" w:cs="Arial"/>
        </w:rPr>
        <w:t xml:space="preserve"> во лиценцата од ставот (1) на овој член се утврдени права и обврски</w:t>
      </w:r>
      <w:r w:rsidR="007A16FD" w:rsidRPr="00614D6A">
        <w:rPr>
          <w:rFonts w:ascii="Arial" w:hAnsi="Arial" w:cs="Arial"/>
        </w:rPr>
        <w:t xml:space="preserve"> кои не се во согласност со</w:t>
      </w:r>
      <w:r w:rsidR="00BB1385" w:rsidRPr="00614D6A">
        <w:rPr>
          <w:rFonts w:ascii="Arial" w:hAnsi="Arial" w:cs="Arial"/>
        </w:rPr>
        <w:t xml:space="preserve"> овој закон, </w:t>
      </w:r>
      <w:r w:rsidR="007A16FD" w:rsidRPr="00614D6A">
        <w:rPr>
          <w:rFonts w:ascii="Arial" w:hAnsi="Arial" w:cs="Arial"/>
        </w:rPr>
        <w:t>односно пропис</w:t>
      </w:r>
      <w:r w:rsidR="00F14126" w:rsidRPr="00614D6A">
        <w:rPr>
          <w:rFonts w:ascii="Arial" w:hAnsi="Arial" w:cs="Arial"/>
        </w:rPr>
        <w:t>ите и правилата</w:t>
      </w:r>
      <w:r w:rsidR="007A16FD" w:rsidRPr="00614D6A">
        <w:rPr>
          <w:rFonts w:ascii="Arial" w:hAnsi="Arial" w:cs="Arial"/>
        </w:rPr>
        <w:t xml:space="preserve"> донесен</w:t>
      </w:r>
      <w:r w:rsidR="00F14126" w:rsidRPr="00614D6A">
        <w:rPr>
          <w:rFonts w:ascii="Arial" w:hAnsi="Arial" w:cs="Arial"/>
        </w:rPr>
        <w:t>и</w:t>
      </w:r>
      <w:r w:rsidR="007A16FD" w:rsidRPr="00614D6A">
        <w:rPr>
          <w:rFonts w:ascii="Arial" w:hAnsi="Arial" w:cs="Arial"/>
        </w:rPr>
        <w:t xml:space="preserve"> врз основа на овој закон, </w:t>
      </w:r>
      <w:r w:rsidR="00BB1385" w:rsidRPr="00614D6A">
        <w:rPr>
          <w:rFonts w:ascii="Arial" w:hAnsi="Arial" w:cs="Arial"/>
        </w:rPr>
        <w:t>носителот на лиценцата ја врши енергетската дејност согласно издадената лиценца</w:t>
      </w:r>
      <w:r w:rsidRPr="00614D6A">
        <w:rPr>
          <w:rFonts w:ascii="Arial" w:hAnsi="Arial" w:cs="Arial"/>
        </w:rPr>
        <w:t>,</w:t>
      </w:r>
      <w:r w:rsidR="00BB1385" w:rsidRPr="00614D6A">
        <w:rPr>
          <w:rFonts w:ascii="Arial" w:hAnsi="Arial" w:cs="Arial"/>
        </w:rPr>
        <w:t xml:space="preserve"> до измена </w:t>
      </w:r>
      <w:r w:rsidR="00F452CE" w:rsidRPr="00614D6A">
        <w:rPr>
          <w:rFonts w:ascii="Arial" w:hAnsi="Arial" w:cs="Arial"/>
        </w:rPr>
        <w:t xml:space="preserve">или престанување на важење </w:t>
      </w:r>
      <w:r w:rsidR="00BB1385" w:rsidRPr="00614D6A">
        <w:rPr>
          <w:rFonts w:ascii="Arial" w:hAnsi="Arial" w:cs="Arial"/>
        </w:rPr>
        <w:t>на лиценцата од страна на Регулаторната комисија за енергетика.</w:t>
      </w:r>
    </w:p>
    <w:p w:rsidR="00BB1385" w:rsidRPr="00614D6A" w:rsidRDefault="00BB1385" w:rsidP="00802815">
      <w:pPr>
        <w:pStyle w:val="Stavovi"/>
        <w:numPr>
          <w:ilvl w:val="0"/>
          <w:numId w:val="501"/>
        </w:numPr>
        <w:rPr>
          <w:rFonts w:ascii="Arial" w:hAnsi="Arial" w:cs="Arial"/>
        </w:rPr>
      </w:pPr>
      <w:r w:rsidRPr="00614D6A">
        <w:rPr>
          <w:rFonts w:ascii="Arial" w:hAnsi="Arial" w:cs="Arial"/>
        </w:rPr>
        <w:t xml:space="preserve">Регулаторната комисија за енергетика во рок од </w:t>
      </w:r>
      <w:r w:rsidR="00BE5440" w:rsidRPr="00614D6A">
        <w:rPr>
          <w:rFonts w:ascii="Arial" w:hAnsi="Arial" w:cs="Arial"/>
        </w:rPr>
        <w:t>три месеци</w:t>
      </w:r>
      <w:r w:rsidRPr="00614D6A">
        <w:rPr>
          <w:rFonts w:ascii="Arial" w:hAnsi="Arial" w:cs="Arial"/>
        </w:rPr>
        <w:t xml:space="preserve"> од влегувањето во сила на овој закон</w:t>
      </w:r>
      <w:r w:rsidR="00BE5440" w:rsidRPr="00614D6A">
        <w:rPr>
          <w:rFonts w:ascii="Arial" w:hAnsi="Arial" w:cs="Arial"/>
        </w:rPr>
        <w:t xml:space="preserve">, односно </w:t>
      </w:r>
      <w:r w:rsidR="00D52BEA" w:rsidRPr="00614D6A">
        <w:rPr>
          <w:rFonts w:ascii="Arial" w:hAnsi="Arial" w:cs="Arial"/>
        </w:rPr>
        <w:t>соодветниот пропис</w:t>
      </w:r>
      <w:r w:rsidR="00BE5440" w:rsidRPr="00614D6A">
        <w:rPr>
          <w:rFonts w:ascii="Arial" w:hAnsi="Arial" w:cs="Arial"/>
        </w:rPr>
        <w:t xml:space="preserve"> </w:t>
      </w:r>
      <w:r w:rsidR="00F14126" w:rsidRPr="00614D6A">
        <w:rPr>
          <w:rFonts w:ascii="Arial" w:hAnsi="Arial" w:cs="Arial"/>
        </w:rPr>
        <w:t xml:space="preserve">и правила </w:t>
      </w:r>
      <w:r w:rsidR="00BE5440" w:rsidRPr="00614D6A">
        <w:rPr>
          <w:rFonts w:ascii="Arial" w:hAnsi="Arial" w:cs="Arial"/>
        </w:rPr>
        <w:t>д</w:t>
      </w:r>
      <w:r w:rsidR="0024482B" w:rsidRPr="00614D6A">
        <w:rPr>
          <w:rFonts w:ascii="Arial" w:hAnsi="Arial" w:cs="Arial"/>
        </w:rPr>
        <w:t>онесен</w:t>
      </w:r>
      <w:r w:rsidR="00BE5440" w:rsidRPr="00614D6A">
        <w:rPr>
          <w:rFonts w:ascii="Arial" w:hAnsi="Arial" w:cs="Arial"/>
        </w:rPr>
        <w:t xml:space="preserve"> врз основа на овој закон</w:t>
      </w:r>
      <w:r w:rsidR="00D52BEA" w:rsidRPr="00614D6A">
        <w:rPr>
          <w:rFonts w:ascii="Arial" w:hAnsi="Arial" w:cs="Arial"/>
        </w:rPr>
        <w:t>,</w:t>
      </w:r>
      <w:r w:rsidRPr="00614D6A">
        <w:rPr>
          <w:rFonts w:ascii="Arial" w:hAnsi="Arial" w:cs="Arial"/>
        </w:rPr>
        <w:t xml:space="preserve"> по службена должност ги изменува </w:t>
      </w:r>
      <w:r w:rsidR="00F14126" w:rsidRPr="00614D6A">
        <w:rPr>
          <w:rFonts w:ascii="Arial" w:hAnsi="Arial" w:cs="Arial"/>
        </w:rPr>
        <w:t xml:space="preserve">правата и обврските </w:t>
      </w:r>
      <w:r w:rsidRPr="00614D6A">
        <w:rPr>
          <w:rFonts w:ascii="Arial" w:hAnsi="Arial" w:cs="Arial"/>
        </w:rPr>
        <w:t xml:space="preserve">од постојните лиценци што </w:t>
      </w:r>
      <w:r w:rsidR="0024482B" w:rsidRPr="00614D6A">
        <w:rPr>
          <w:rFonts w:ascii="Arial" w:hAnsi="Arial" w:cs="Arial"/>
        </w:rPr>
        <w:t xml:space="preserve">не </w:t>
      </w:r>
      <w:r w:rsidRPr="00614D6A">
        <w:rPr>
          <w:rFonts w:ascii="Arial" w:hAnsi="Arial" w:cs="Arial"/>
        </w:rPr>
        <w:t xml:space="preserve">се </w:t>
      </w:r>
      <w:r w:rsidR="0024482B" w:rsidRPr="00614D6A">
        <w:rPr>
          <w:rFonts w:ascii="Arial" w:hAnsi="Arial" w:cs="Arial"/>
        </w:rPr>
        <w:t>во согласност</w:t>
      </w:r>
      <w:r w:rsidRPr="00614D6A">
        <w:rPr>
          <w:rFonts w:ascii="Arial" w:hAnsi="Arial" w:cs="Arial"/>
        </w:rPr>
        <w:t xml:space="preserve"> со одредбите од овој закон</w:t>
      </w:r>
      <w:r w:rsidR="0024482B" w:rsidRPr="00614D6A">
        <w:rPr>
          <w:rFonts w:ascii="Arial" w:hAnsi="Arial" w:cs="Arial"/>
        </w:rPr>
        <w:t>,</w:t>
      </w:r>
      <w:r w:rsidR="00BE5440" w:rsidRPr="00614D6A">
        <w:rPr>
          <w:rFonts w:ascii="Arial" w:hAnsi="Arial" w:cs="Arial"/>
        </w:rPr>
        <w:t xml:space="preserve"> односно соодветниот пропис</w:t>
      </w:r>
      <w:r w:rsidR="00F14126" w:rsidRPr="00614D6A">
        <w:rPr>
          <w:rFonts w:ascii="Arial" w:hAnsi="Arial" w:cs="Arial"/>
        </w:rPr>
        <w:t xml:space="preserve"> или правила</w:t>
      </w:r>
      <w:r w:rsidRPr="00614D6A">
        <w:rPr>
          <w:rFonts w:ascii="Arial" w:hAnsi="Arial" w:cs="Arial"/>
        </w:rPr>
        <w:t>.</w:t>
      </w:r>
    </w:p>
    <w:p w:rsidR="00BB1385" w:rsidRPr="00614D6A" w:rsidRDefault="00BB1385" w:rsidP="00802815">
      <w:pPr>
        <w:pStyle w:val="Stavovi"/>
        <w:numPr>
          <w:ilvl w:val="0"/>
          <w:numId w:val="501"/>
        </w:numPr>
        <w:rPr>
          <w:rFonts w:ascii="Arial" w:hAnsi="Arial" w:cs="Arial"/>
        </w:rPr>
      </w:pPr>
      <w:r w:rsidRPr="00614D6A">
        <w:rPr>
          <w:rFonts w:ascii="Arial" w:hAnsi="Arial" w:cs="Arial"/>
        </w:rPr>
        <w:t xml:space="preserve">Постапките за издавање на лиценци кои се започнати пред влегувањето во сила на овој закон, Регулаторната комисија за енергетика ги завршува во согласност со одредбите од </w:t>
      </w:r>
      <w:r w:rsidR="00985634" w:rsidRPr="00614D6A">
        <w:rPr>
          <w:rFonts w:ascii="Arial" w:hAnsi="Arial" w:cs="Arial"/>
        </w:rPr>
        <w:t>З</w:t>
      </w:r>
      <w:r w:rsidR="0003452F" w:rsidRPr="00614D6A">
        <w:rPr>
          <w:rFonts w:ascii="Arial" w:hAnsi="Arial" w:cs="Arial"/>
        </w:rPr>
        <w:t>аконот за енергетика („Службен весник на Република Македонија“ бр. 16/2011, 136/2011, 79/2013, 164/2013, 41/2014, 151/2014, 33/2015, 192/2015, 215/2015, 6/2016, 53/2016 и 189/2016).</w:t>
      </w:r>
    </w:p>
    <w:p w:rsidR="00BB1385" w:rsidRPr="00614D6A" w:rsidRDefault="00BB1385" w:rsidP="00BB1385">
      <w:pPr>
        <w:pStyle w:val="Heading2"/>
        <w:rPr>
          <w:rFonts w:ascii="Arial" w:hAnsi="Arial" w:cs="Arial"/>
          <w:b w:val="0"/>
          <w:szCs w:val="22"/>
        </w:rPr>
      </w:pPr>
      <w:bookmarkStart w:id="981" w:name="_Toc507587449"/>
      <w:bookmarkStart w:id="982" w:name="_Toc507587682"/>
      <w:r w:rsidRPr="00614D6A">
        <w:rPr>
          <w:rFonts w:ascii="Arial" w:hAnsi="Arial" w:cs="Arial"/>
          <w:b w:val="0"/>
          <w:szCs w:val="22"/>
          <w:lang w:eastAsia="mk-MK"/>
        </w:rPr>
        <w:t>Донесување на прописи</w:t>
      </w:r>
      <w:bookmarkEnd w:id="981"/>
      <w:bookmarkEnd w:id="982"/>
    </w:p>
    <w:p w:rsidR="00BB1385" w:rsidRPr="00614D6A" w:rsidRDefault="00BB1385" w:rsidP="00BB1385">
      <w:pPr>
        <w:pStyle w:val="Caption"/>
        <w:rPr>
          <w:rFonts w:ascii="Arial" w:hAnsi="Arial" w:cs="Arial"/>
          <w:b w:val="0"/>
          <w:sz w:val="22"/>
          <w:szCs w:val="22"/>
        </w:rPr>
      </w:pPr>
      <w:bookmarkStart w:id="983" w:name="_Toc499072049"/>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236</w:t>
      </w:r>
      <w:bookmarkEnd w:id="983"/>
      <w:r w:rsidR="00804955" w:rsidRPr="00614D6A">
        <w:rPr>
          <w:rFonts w:ascii="Arial" w:hAnsi="Arial" w:cs="Arial"/>
          <w:b w:val="0"/>
          <w:sz w:val="22"/>
          <w:szCs w:val="22"/>
        </w:rPr>
        <w:fldChar w:fldCharType="end"/>
      </w:r>
    </w:p>
    <w:p w:rsidR="00BB1385" w:rsidRPr="00614D6A" w:rsidRDefault="00BB1385" w:rsidP="008A622C">
      <w:pPr>
        <w:pStyle w:val="Stavovi"/>
        <w:numPr>
          <w:ilvl w:val="0"/>
          <w:numId w:val="160"/>
        </w:numPr>
        <w:rPr>
          <w:rFonts w:ascii="Arial" w:hAnsi="Arial" w:cs="Arial"/>
        </w:rPr>
      </w:pPr>
      <w:r w:rsidRPr="00614D6A">
        <w:rPr>
          <w:rFonts w:ascii="Arial" w:hAnsi="Arial" w:cs="Arial"/>
        </w:rPr>
        <w:t>Владата донесува:</w:t>
      </w:r>
    </w:p>
    <w:p w:rsidR="00BB1385" w:rsidRPr="00614D6A" w:rsidRDefault="00BB1385" w:rsidP="008A622C">
      <w:pPr>
        <w:pStyle w:val="ListParagraph"/>
        <w:numPr>
          <w:ilvl w:val="0"/>
          <w:numId w:val="477"/>
        </w:numPr>
        <w:rPr>
          <w:rFonts w:ascii="Arial" w:hAnsi="Arial" w:cs="Arial"/>
          <w:szCs w:val="22"/>
        </w:rPr>
      </w:pPr>
      <w:r w:rsidRPr="00614D6A">
        <w:rPr>
          <w:rFonts w:ascii="Arial" w:hAnsi="Arial" w:cs="Arial"/>
          <w:szCs w:val="22"/>
        </w:rPr>
        <w:t xml:space="preserve">уредба за критериумите и условите за прогласување на кризната состојба од </w:t>
      </w:r>
      <w:fldSimple w:instr=" REF _Ref499121533 \h  \* MERGEFORMAT ">
        <w:r w:rsidR="00D6168B" w:rsidRPr="00614D6A">
          <w:rPr>
            <w:rFonts w:ascii="Arial" w:hAnsi="Arial" w:cs="Arial"/>
            <w:szCs w:val="22"/>
          </w:rPr>
          <w:t xml:space="preserve">Член </w:t>
        </w:r>
        <w:r w:rsidR="00D6168B" w:rsidRPr="00D6168B">
          <w:rPr>
            <w:rFonts w:ascii="Arial" w:hAnsi="Arial" w:cs="Arial"/>
            <w:szCs w:val="22"/>
          </w:rPr>
          <w:t>14</w:t>
        </w:r>
      </w:fldSimple>
      <w:r w:rsidR="002A2180" w:rsidRPr="00614D6A">
        <w:rPr>
          <w:rFonts w:ascii="Arial" w:hAnsi="Arial" w:cs="Arial"/>
          <w:szCs w:val="22"/>
        </w:rPr>
        <w:t xml:space="preserve"> </w:t>
      </w:r>
      <w:r w:rsidRPr="00614D6A">
        <w:rPr>
          <w:rFonts w:ascii="Arial" w:hAnsi="Arial" w:cs="Arial"/>
          <w:szCs w:val="22"/>
        </w:rPr>
        <w:t xml:space="preserve">од овој закон, во рок од </w:t>
      </w:r>
      <w:r w:rsidR="00DE7F1F" w:rsidRPr="00614D6A">
        <w:rPr>
          <w:rFonts w:ascii="Arial" w:hAnsi="Arial" w:cs="Arial"/>
          <w:szCs w:val="22"/>
        </w:rPr>
        <w:t xml:space="preserve">една </w:t>
      </w:r>
      <w:r w:rsidRPr="00614D6A">
        <w:rPr>
          <w:rFonts w:ascii="Arial" w:hAnsi="Arial" w:cs="Arial"/>
          <w:szCs w:val="22"/>
        </w:rPr>
        <w:t>година од денот на влегувањето во сила на овој закон, </w:t>
      </w:r>
    </w:p>
    <w:p w:rsidR="00BB1385" w:rsidRPr="00614D6A" w:rsidRDefault="00BB1385" w:rsidP="008A622C">
      <w:pPr>
        <w:pStyle w:val="ListParagraph"/>
        <w:numPr>
          <w:ilvl w:val="0"/>
          <w:numId w:val="477"/>
        </w:numPr>
        <w:rPr>
          <w:rFonts w:ascii="Arial" w:hAnsi="Arial" w:cs="Arial"/>
          <w:szCs w:val="22"/>
        </w:rPr>
      </w:pPr>
      <w:r w:rsidRPr="00614D6A">
        <w:rPr>
          <w:rFonts w:ascii="Arial" w:hAnsi="Arial" w:cs="Arial"/>
          <w:szCs w:val="22"/>
        </w:rPr>
        <w:t xml:space="preserve">уредба за критериуми и постапка за доделување на овластување за изградба на директен вод од </w:t>
      </w:r>
      <w:fldSimple w:instr=" REF _Ref499123447 \h  \* MERGEFORMAT ">
        <w:r w:rsidR="00D6168B" w:rsidRPr="00614D6A">
          <w:rPr>
            <w:rFonts w:ascii="Arial" w:hAnsi="Arial" w:cs="Arial"/>
            <w:szCs w:val="22"/>
          </w:rPr>
          <w:t xml:space="preserve">Член </w:t>
        </w:r>
        <w:r w:rsidR="00D6168B" w:rsidRPr="00D6168B">
          <w:rPr>
            <w:rFonts w:ascii="Arial" w:hAnsi="Arial" w:cs="Arial"/>
            <w:szCs w:val="22"/>
          </w:rPr>
          <w:t>67</w:t>
        </w:r>
      </w:fldSimple>
      <w:r w:rsidR="002A2180" w:rsidRPr="00614D6A">
        <w:rPr>
          <w:rFonts w:ascii="Arial" w:hAnsi="Arial" w:cs="Arial"/>
          <w:szCs w:val="22"/>
        </w:rPr>
        <w:t xml:space="preserve"> </w:t>
      </w:r>
      <w:r w:rsidRPr="00614D6A">
        <w:rPr>
          <w:rFonts w:ascii="Arial" w:hAnsi="Arial" w:cs="Arial"/>
          <w:szCs w:val="22"/>
        </w:rPr>
        <w:t xml:space="preserve">став (4) од овој </w:t>
      </w:r>
      <w:r w:rsidR="005710C9" w:rsidRPr="00614D6A">
        <w:rPr>
          <w:rFonts w:ascii="Arial" w:hAnsi="Arial" w:cs="Arial"/>
          <w:szCs w:val="22"/>
        </w:rPr>
        <w:t>з</w:t>
      </w:r>
      <w:r w:rsidRPr="00614D6A">
        <w:rPr>
          <w:rFonts w:ascii="Arial" w:hAnsi="Arial" w:cs="Arial"/>
          <w:szCs w:val="22"/>
        </w:rPr>
        <w:t>акон, во рок од шест месеци од денот на влегувањето во сила на овој закон,</w:t>
      </w:r>
    </w:p>
    <w:p w:rsidR="00543F32" w:rsidRPr="00614D6A" w:rsidRDefault="00543F32">
      <w:pPr>
        <w:pStyle w:val="ListParagraph"/>
        <w:numPr>
          <w:ilvl w:val="0"/>
          <w:numId w:val="477"/>
        </w:numPr>
        <w:rPr>
          <w:rFonts w:ascii="Arial" w:hAnsi="Arial" w:cs="Arial"/>
          <w:szCs w:val="22"/>
        </w:rPr>
      </w:pPr>
      <w:r w:rsidRPr="00614D6A">
        <w:rPr>
          <w:rFonts w:ascii="Arial" w:hAnsi="Arial" w:cs="Arial"/>
          <w:szCs w:val="22"/>
        </w:rPr>
        <w:lastRenderedPageBreak/>
        <w:t xml:space="preserve">уредба за </w:t>
      </w:r>
      <w:r w:rsidR="00A03C93" w:rsidRPr="00614D6A">
        <w:rPr>
          <w:rFonts w:ascii="Arial" w:hAnsi="Arial" w:cs="Arial"/>
          <w:szCs w:val="22"/>
        </w:rPr>
        <w:t>работењето на операторот на организираниот пазар на електрична енергија, како и потребните технички, кадровски и финансиски услови што треба да ги исполни</w:t>
      </w:r>
      <w:r w:rsidRPr="00614D6A">
        <w:rPr>
          <w:rFonts w:ascii="Arial" w:hAnsi="Arial" w:cs="Arial"/>
          <w:szCs w:val="22"/>
        </w:rPr>
        <w:t xml:space="preserve"> од </w:t>
      </w:r>
      <w:fldSimple w:instr=" REF _Ref509850793 \h  \* MERGEFORMAT ">
        <w:r w:rsidR="00D6168B" w:rsidRPr="00614D6A">
          <w:rPr>
            <w:rFonts w:ascii="Arial" w:hAnsi="Arial" w:cs="Arial"/>
            <w:szCs w:val="22"/>
          </w:rPr>
          <w:t xml:space="preserve">Член </w:t>
        </w:r>
        <w:r w:rsidR="00D6168B" w:rsidRPr="00D6168B">
          <w:rPr>
            <w:rFonts w:ascii="Arial" w:hAnsi="Arial" w:cs="Arial"/>
            <w:noProof/>
            <w:szCs w:val="22"/>
          </w:rPr>
          <w:t>90</w:t>
        </w:r>
      </w:fldSimple>
      <w:r w:rsidR="004068BF" w:rsidRPr="00614D6A">
        <w:rPr>
          <w:rFonts w:ascii="Arial" w:hAnsi="Arial" w:cs="Arial"/>
          <w:szCs w:val="22"/>
        </w:rPr>
        <w:t xml:space="preserve"> </w:t>
      </w:r>
      <w:r w:rsidRPr="00614D6A">
        <w:rPr>
          <w:rFonts w:ascii="Arial" w:hAnsi="Arial" w:cs="Arial"/>
          <w:szCs w:val="22"/>
        </w:rPr>
        <w:t>став (</w:t>
      </w:r>
      <w:r w:rsidR="00A03C93" w:rsidRPr="00614D6A">
        <w:rPr>
          <w:rFonts w:ascii="Arial" w:hAnsi="Arial" w:cs="Arial"/>
          <w:szCs w:val="22"/>
        </w:rPr>
        <w:t>3</w:t>
      </w:r>
      <w:r w:rsidRPr="00614D6A">
        <w:rPr>
          <w:rFonts w:ascii="Arial" w:hAnsi="Arial" w:cs="Arial"/>
          <w:szCs w:val="22"/>
        </w:rPr>
        <w:t>),</w:t>
      </w:r>
      <w:r w:rsidR="003059A6" w:rsidRPr="00614D6A">
        <w:rPr>
          <w:rFonts w:ascii="Arial" w:hAnsi="Arial" w:cs="Arial"/>
          <w:szCs w:val="22"/>
        </w:rPr>
        <w:t xml:space="preserve"> во рок од шест месеци од денот на влегувањето во сила на овој закон,</w:t>
      </w:r>
    </w:p>
    <w:p w:rsidR="00BB1385" w:rsidRPr="00614D6A" w:rsidRDefault="00BB1385" w:rsidP="008A622C">
      <w:pPr>
        <w:pStyle w:val="ListParagraph"/>
        <w:numPr>
          <w:ilvl w:val="0"/>
          <w:numId w:val="477"/>
        </w:numPr>
        <w:rPr>
          <w:rFonts w:ascii="Arial" w:hAnsi="Arial" w:cs="Arial"/>
          <w:szCs w:val="22"/>
        </w:rPr>
      </w:pPr>
      <w:r w:rsidRPr="00614D6A">
        <w:rPr>
          <w:rFonts w:ascii="Arial" w:hAnsi="Arial" w:cs="Arial"/>
          <w:szCs w:val="22"/>
        </w:rPr>
        <w:t xml:space="preserve">уредба за квалитет на течните горива од </w:t>
      </w:r>
      <w:fldSimple w:instr=" REF _Ref499181717 \h  \* MERGEFORMAT ">
        <w:r w:rsidR="00D6168B" w:rsidRPr="00614D6A">
          <w:rPr>
            <w:rFonts w:ascii="Arial" w:hAnsi="Arial" w:cs="Arial"/>
            <w:szCs w:val="22"/>
          </w:rPr>
          <w:t xml:space="preserve">Член </w:t>
        </w:r>
        <w:r w:rsidR="00D6168B" w:rsidRPr="00D6168B">
          <w:rPr>
            <w:rFonts w:ascii="Arial" w:hAnsi="Arial" w:cs="Arial"/>
            <w:szCs w:val="22"/>
          </w:rPr>
          <w:t>150</w:t>
        </w:r>
      </w:fldSimple>
      <w:r w:rsidR="002A2180" w:rsidRPr="00614D6A">
        <w:rPr>
          <w:rFonts w:ascii="Arial" w:hAnsi="Arial" w:cs="Arial"/>
          <w:szCs w:val="22"/>
        </w:rPr>
        <w:t xml:space="preserve"> </w:t>
      </w:r>
      <w:r w:rsidR="00B36488" w:rsidRPr="00614D6A">
        <w:rPr>
          <w:rFonts w:ascii="Arial" w:hAnsi="Arial" w:cs="Arial"/>
          <w:szCs w:val="22"/>
        </w:rPr>
        <w:t>од</w:t>
      </w:r>
      <w:r w:rsidRPr="00614D6A">
        <w:rPr>
          <w:rFonts w:ascii="Arial" w:hAnsi="Arial" w:cs="Arial"/>
          <w:szCs w:val="22"/>
        </w:rPr>
        <w:t xml:space="preserve"> овој закон, во рок од </w:t>
      </w:r>
      <w:r w:rsidR="00E41378" w:rsidRPr="00614D6A">
        <w:rPr>
          <w:rFonts w:ascii="Arial" w:hAnsi="Arial" w:cs="Arial"/>
          <w:szCs w:val="22"/>
        </w:rPr>
        <w:t>18 месеци</w:t>
      </w:r>
      <w:r w:rsidRPr="00614D6A">
        <w:rPr>
          <w:rFonts w:ascii="Arial" w:hAnsi="Arial" w:cs="Arial"/>
          <w:szCs w:val="22"/>
        </w:rPr>
        <w:t xml:space="preserve"> од денот на влегувањето во сила на овој закон, </w:t>
      </w:r>
    </w:p>
    <w:p w:rsidR="00BB1385" w:rsidRPr="00614D6A" w:rsidRDefault="00BB1385" w:rsidP="008A622C">
      <w:pPr>
        <w:pStyle w:val="ListParagraph"/>
        <w:numPr>
          <w:ilvl w:val="0"/>
          <w:numId w:val="477"/>
        </w:numPr>
        <w:rPr>
          <w:rFonts w:ascii="Arial" w:hAnsi="Arial" w:cs="Arial"/>
          <w:szCs w:val="22"/>
        </w:rPr>
      </w:pPr>
      <w:r w:rsidRPr="00614D6A">
        <w:rPr>
          <w:rFonts w:ascii="Arial" w:hAnsi="Arial" w:cs="Arial"/>
          <w:szCs w:val="22"/>
        </w:rPr>
        <w:t xml:space="preserve">уредба за </w:t>
      </w:r>
      <w:r w:rsidR="002949B3" w:rsidRPr="00614D6A">
        <w:rPr>
          <w:rFonts w:ascii="Arial" w:hAnsi="Arial" w:cs="Arial"/>
          <w:szCs w:val="22"/>
        </w:rPr>
        <w:t xml:space="preserve">мерки за </w:t>
      </w:r>
      <w:r w:rsidR="002A2180" w:rsidRPr="00614D6A">
        <w:rPr>
          <w:rFonts w:ascii="Arial" w:hAnsi="Arial" w:cs="Arial"/>
          <w:szCs w:val="22"/>
        </w:rPr>
        <w:t xml:space="preserve">поддршка на производството на електрична енергија од обновливи извори на енергија </w:t>
      </w:r>
      <w:r w:rsidRPr="00614D6A">
        <w:rPr>
          <w:rFonts w:ascii="Arial" w:hAnsi="Arial" w:cs="Arial"/>
          <w:szCs w:val="22"/>
        </w:rPr>
        <w:t xml:space="preserve">од </w:t>
      </w:r>
      <w:fldSimple w:instr=" REF _Ref499181858 \h  \* MERGEFORMAT ">
        <w:r w:rsidR="00D6168B" w:rsidRPr="00614D6A">
          <w:rPr>
            <w:rFonts w:ascii="Arial" w:hAnsi="Arial" w:cs="Arial"/>
            <w:szCs w:val="22"/>
          </w:rPr>
          <w:t xml:space="preserve">Член </w:t>
        </w:r>
        <w:r w:rsidR="00D6168B" w:rsidRPr="00D6168B">
          <w:rPr>
            <w:rFonts w:ascii="Arial" w:hAnsi="Arial" w:cs="Arial"/>
            <w:szCs w:val="22"/>
          </w:rPr>
          <w:t>187</w:t>
        </w:r>
      </w:fldSimple>
      <w:r w:rsidR="002A2180" w:rsidRPr="00614D6A">
        <w:rPr>
          <w:rFonts w:ascii="Arial" w:hAnsi="Arial" w:cs="Arial"/>
          <w:szCs w:val="22"/>
        </w:rPr>
        <w:t xml:space="preserve"> </w:t>
      </w:r>
      <w:r w:rsidRPr="00614D6A">
        <w:rPr>
          <w:rFonts w:ascii="Arial" w:hAnsi="Arial" w:cs="Arial"/>
          <w:szCs w:val="22"/>
        </w:rPr>
        <w:t>став (</w:t>
      </w:r>
      <w:r w:rsidR="00E41378" w:rsidRPr="00614D6A">
        <w:rPr>
          <w:rFonts w:ascii="Arial" w:hAnsi="Arial" w:cs="Arial"/>
          <w:szCs w:val="22"/>
        </w:rPr>
        <w:t>3</w:t>
      </w:r>
      <w:r w:rsidRPr="00614D6A">
        <w:rPr>
          <w:rFonts w:ascii="Arial" w:hAnsi="Arial" w:cs="Arial"/>
          <w:szCs w:val="22"/>
        </w:rPr>
        <w:t xml:space="preserve">) од овој закон, во рок од </w:t>
      </w:r>
      <w:r w:rsidR="00D80E7F" w:rsidRPr="00614D6A">
        <w:rPr>
          <w:rFonts w:ascii="Arial" w:hAnsi="Arial" w:cs="Arial"/>
          <w:szCs w:val="22"/>
        </w:rPr>
        <w:t>90 дена</w:t>
      </w:r>
      <w:r w:rsidRPr="00614D6A">
        <w:rPr>
          <w:rFonts w:ascii="Arial" w:hAnsi="Arial" w:cs="Arial"/>
          <w:szCs w:val="22"/>
        </w:rPr>
        <w:t xml:space="preserve"> од денот на влегувањето во сила на овој закон,</w:t>
      </w:r>
      <w:r w:rsidR="00051CA3" w:rsidRPr="00614D6A">
        <w:rPr>
          <w:rFonts w:ascii="Arial" w:hAnsi="Arial" w:cs="Arial"/>
          <w:szCs w:val="22"/>
        </w:rPr>
        <w:t xml:space="preserve"> и</w:t>
      </w:r>
    </w:p>
    <w:p w:rsidR="002E56D7" w:rsidRPr="00614D6A" w:rsidRDefault="00CA130F" w:rsidP="008A622C">
      <w:pPr>
        <w:pStyle w:val="ListParagraph"/>
        <w:numPr>
          <w:ilvl w:val="0"/>
          <w:numId w:val="477"/>
        </w:numPr>
        <w:rPr>
          <w:rFonts w:ascii="Arial" w:hAnsi="Arial" w:cs="Arial"/>
          <w:szCs w:val="22"/>
        </w:rPr>
      </w:pPr>
      <w:r w:rsidRPr="00614D6A">
        <w:rPr>
          <w:rFonts w:ascii="Arial" w:hAnsi="Arial" w:cs="Arial"/>
          <w:szCs w:val="22"/>
        </w:rPr>
        <w:t>о</w:t>
      </w:r>
      <w:r w:rsidR="002E56D7" w:rsidRPr="00614D6A">
        <w:rPr>
          <w:rFonts w:ascii="Arial" w:hAnsi="Arial" w:cs="Arial"/>
          <w:szCs w:val="22"/>
        </w:rPr>
        <w:t xml:space="preserve">длука за вкупната инсталирана моќност на повластените </w:t>
      </w:r>
      <w:r w:rsidR="00BB3309" w:rsidRPr="00614D6A">
        <w:rPr>
          <w:rFonts w:ascii="Arial" w:hAnsi="Arial" w:cs="Arial"/>
          <w:szCs w:val="22"/>
        </w:rPr>
        <w:t>производители</w:t>
      </w:r>
      <w:r w:rsidR="002E56D7" w:rsidRPr="00614D6A">
        <w:rPr>
          <w:rFonts w:ascii="Arial" w:hAnsi="Arial" w:cs="Arial"/>
          <w:szCs w:val="22"/>
        </w:rPr>
        <w:t xml:space="preserve"> од </w:t>
      </w:r>
      <w:fldSimple w:instr=" REF _Ref499181858 \h  \* MERGEFORMAT ">
        <w:r w:rsidR="00D6168B" w:rsidRPr="00614D6A">
          <w:rPr>
            <w:rFonts w:ascii="Arial" w:hAnsi="Arial" w:cs="Arial"/>
            <w:szCs w:val="22"/>
          </w:rPr>
          <w:t xml:space="preserve">Член </w:t>
        </w:r>
        <w:r w:rsidR="00D6168B" w:rsidRPr="00D6168B">
          <w:rPr>
            <w:rFonts w:ascii="Arial" w:hAnsi="Arial" w:cs="Arial"/>
            <w:szCs w:val="22"/>
          </w:rPr>
          <w:t>187</w:t>
        </w:r>
      </w:fldSimple>
      <w:r w:rsidR="002E56D7" w:rsidRPr="00614D6A">
        <w:rPr>
          <w:rFonts w:ascii="Arial" w:hAnsi="Arial" w:cs="Arial"/>
          <w:szCs w:val="22"/>
        </w:rPr>
        <w:t xml:space="preserve"> став (</w:t>
      </w:r>
      <w:r w:rsidR="00E41378" w:rsidRPr="00614D6A">
        <w:rPr>
          <w:rFonts w:ascii="Arial" w:hAnsi="Arial" w:cs="Arial"/>
          <w:szCs w:val="22"/>
        </w:rPr>
        <w:t>4</w:t>
      </w:r>
      <w:r w:rsidR="002E56D7" w:rsidRPr="00614D6A">
        <w:rPr>
          <w:rFonts w:ascii="Arial" w:hAnsi="Arial" w:cs="Arial"/>
          <w:szCs w:val="22"/>
        </w:rPr>
        <w:t>),</w:t>
      </w:r>
      <w:r w:rsidR="00BB1385" w:rsidRPr="00614D6A">
        <w:rPr>
          <w:rFonts w:ascii="Arial" w:hAnsi="Arial" w:cs="Arial"/>
          <w:szCs w:val="22"/>
        </w:rPr>
        <w:t xml:space="preserve"> </w:t>
      </w:r>
      <w:r w:rsidR="002E56D7" w:rsidRPr="00614D6A">
        <w:rPr>
          <w:rFonts w:ascii="Arial" w:hAnsi="Arial" w:cs="Arial"/>
          <w:szCs w:val="22"/>
        </w:rPr>
        <w:t xml:space="preserve">во рок од </w:t>
      </w:r>
      <w:r w:rsidR="00D80E7F" w:rsidRPr="00614D6A">
        <w:rPr>
          <w:rFonts w:ascii="Arial" w:hAnsi="Arial" w:cs="Arial"/>
          <w:szCs w:val="22"/>
        </w:rPr>
        <w:t>90 дена</w:t>
      </w:r>
      <w:r w:rsidR="002E56D7" w:rsidRPr="00614D6A">
        <w:rPr>
          <w:rFonts w:ascii="Arial" w:hAnsi="Arial" w:cs="Arial"/>
          <w:szCs w:val="22"/>
        </w:rPr>
        <w:t xml:space="preserve"> од денот на влегув</w:t>
      </w:r>
      <w:r w:rsidR="00E4034E" w:rsidRPr="00614D6A">
        <w:rPr>
          <w:rFonts w:ascii="Arial" w:hAnsi="Arial" w:cs="Arial"/>
          <w:szCs w:val="22"/>
        </w:rPr>
        <w:t>ањето во сила на овој закон</w:t>
      </w:r>
      <w:r w:rsidR="00051CA3" w:rsidRPr="00614D6A">
        <w:rPr>
          <w:rFonts w:ascii="Arial" w:hAnsi="Arial" w:cs="Arial"/>
          <w:szCs w:val="22"/>
        </w:rPr>
        <w:t>.</w:t>
      </w:r>
    </w:p>
    <w:p w:rsidR="00BB1385" w:rsidRPr="00614D6A" w:rsidRDefault="00BB1385" w:rsidP="008A622C">
      <w:pPr>
        <w:pStyle w:val="Stavovi"/>
        <w:numPr>
          <w:ilvl w:val="0"/>
          <w:numId w:val="160"/>
        </w:numPr>
        <w:rPr>
          <w:rFonts w:ascii="Arial" w:hAnsi="Arial" w:cs="Arial"/>
        </w:rPr>
      </w:pPr>
      <w:r w:rsidRPr="00614D6A">
        <w:rPr>
          <w:rFonts w:ascii="Arial" w:hAnsi="Arial" w:cs="Arial"/>
        </w:rPr>
        <w:t>Министерот донесува:</w:t>
      </w:r>
    </w:p>
    <w:p w:rsidR="00BB1385" w:rsidRPr="00614D6A" w:rsidRDefault="00F639A9" w:rsidP="008A622C">
      <w:pPr>
        <w:pStyle w:val="ListParagraph"/>
        <w:numPr>
          <w:ilvl w:val="0"/>
          <w:numId w:val="478"/>
        </w:numPr>
        <w:rPr>
          <w:rFonts w:ascii="Arial" w:hAnsi="Arial" w:cs="Arial"/>
          <w:szCs w:val="22"/>
        </w:rPr>
      </w:pPr>
      <w:r w:rsidRPr="00614D6A">
        <w:rPr>
          <w:rFonts w:ascii="Arial" w:hAnsi="Arial" w:cs="Arial"/>
          <w:szCs w:val="22"/>
        </w:rPr>
        <w:t>п</w:t>
      </w:r>
      <w:r w:rsidR="00BB1385" w:rsidRPr="00614D6A">
        <w:rPr>
          <w:rFonts w:ascii="Arial" w:hAnsi="Arial" w:cs="Arial"/>
          <w:szCs w:val="22"/>
        </w:rPr>
        <w:t xml:space="preserve">равилник за енергетски биланси и енергетска статистика од </w:t>
      </w:r>
      <w:fldSimple w:instr=" REF _Ref499181991 \h  \* MERGEFORMAT ">
        <w:r w:rsidR="00D6168B" w:rsidRPr="00614D6A">
          <w:rPr>
            <w:rFonts w:ascii="Arial" w:hAnsi="Arial" w:cs="Arial"/>
            <w:szCs w:val="22"/>
          </w:rPr>
          <w:t xml:space="preserve">Член </w:t>
        </w:r>
        <w:r w:rsidR="00D6168B" w:rsidRPr="00D6168B">
          <w:rPr>
            <w:rFonts w:ascii="Arial" w:hAnsi="Arial" w:cs="Arial"/>
            <w:szCs w:val="22"/>
          </w:rPr>
          <w:t>13</w:t>
        </w:r>
      </w:fldSimple>
      <w:r w:rsidR="002A2180" w:rsidRPr="00614D6A">
        <w:rPr>
          <w:rFonts w:ascii="Arial" w:hAnsi="Arial" w:cs="Arial"/>
          <w:szCs w:val="22"/>
        </w:rPr>
        <w:t xml:space="preserve"> </w:t>
      </w:r>
      <w:r w:rsidR="00BB1385" w:rsidRPr="00614D6A">
        <w:rPr>
          <w:rFonts w:ascii="Arial" w:hAnsi="Arial" w:cs="Arial"/>
          <w:szCs w:val="22"/>
        </w:rPr>
        <w:t xml:space="preserve">од овој закон, </w:t>
      </w:r>
      <w:r w:rsidR="00A61DFE" w:rsidRPr="00614D6A">
        <w:rPr>
          <w:rFonts w:ascii="Arial" w:hAnsi="Arial" w:cs="Arial"/>
          <w:szCs w:val="22"/>
        </w:rPr>
        <w:t xml:space="preserve">во рок од </w:t>
      </w:r>
      <w:r w:rsidR="00BB1385" w:rsidRPr="00614D6A">
        <w:rPr>
          <w:rFonts w:ascii="Arial" w:hAnsi="Arial" w:cs="Arial"/>
          <w:szCs w:val="22"/>
        </w:rPr>
        <w:t>шест месеци од денот на вл</w:t>
      </w:r>
      <w:r w:rsidR="00C866DD" w:rsidRPr="00614D6A">
        <w:rPr>
          <w:rFonts w:ascii="Arial" w:hAnsi="Arial" w:cs="Arial"/>
          <w:szCs w:val="22"/>
        </w:rPr>
        <w:t>егувањето во сила на овој закон,</w:t>
      </w:r>
    </w:p>
    <w:p w:rsidR="00BB1385" w:rsidRPr="00614D6A" w:rsidRDefault="00F639A9" w:rsidP="008A622C">
      <w:pPr>
        <w:pStyle w:val="ListParagraph"/>
        <w:numPr>
          <w:ilvl w:val="0"/>
          <w:numId w:val="478"/>
        </w:numPr>
        <w:rPr>
          <w:rFonts w:ascii="Arial" w:hAnsi="Arial" w:cs="Arial"/>
          <w:szCs w:val="22"/>
        </w:rPr>
      </w:pPr>
      <w:r w:rsidRPr="00614D6A">
        <w:rPr>
          <w:rFonts w:ascii="Arial" w:hAnsi="Arial" w:cs="Arial"/>
          <w:szCs w:val="22"/>
        </w:rPr>
        <w:t>п</w:t>
      </w:r>
      <w:r w:rsidR="00BB1385" w:rsidRPr="00614D6A">
        <w:rPr>
          <w:rFonts w:ascii="Arial" w:hAnsi="Arial" w:cs="Arial"/>
          <w:szCs w:val="22"/>
        </w:rPr>
        <w:t xml:space="preserve">равилник </w:t>
      </w:r>
      <w:r w:rsidR="007704A2" w:rsidRPr="00614D6A">
        <w:rPr>
          <w:rFonts w:ascii="Arial" w:hAnsi="Arial" w:cs="Arial"/>
          <w:szCs w:val="22"/>
        </w:rPr>
        <w:t xml:space="preserve">за нивото и </w:t>
      </w:r>
      <w:r w:rsidR="00BB1385" w:rsidRPr="00614D6A">
        <w:rPr>
          <w:rFonts w:ascii="Arial" w:hAnsi="Arial" w:cs="Arial"/>
          <w:szCs w:val="22"/>
        </w:rPr>
        <w:t xml:space="preserve">начинот </w:t>
      </w:r>
      <w:r w:rsidR="007704A2" w:rsidRPr="00614D6A">
        <w:rPr>
          <w:rFonts w:ascii="Arial" w:hAnsi="Arial" w:cs="Arial"/>
          <w:szCs w:val="22"/>
        </w:rPr>
        <w:t>н</w:t>
      </w:r>
      <w:r w:rsidR="00BB1385" w:rsidRPr="00614D6A">
        <w:rPr>
          <w:rFonts w:ascii="Arial" w:hAnsi="Arial" w:cs="Arial"/>
          <w:szCs w:val="22"/>
        </w:rPr>
        <w:t xml:space="preserve">а пресметка на оперативните резерви од </w:t>
      </w:r>
      <w:fldSimple w:instr=" REF _Ref499182117 \h  \* MERGEFORMAT ">
        <w:r w:rsidR="00D6168B" w:rsidRPr="00614D6A">
          <w:rPr>
            <w:rFonts w:ascii="Arial" w:hAnsi="Arial" w:cs="Arial"/>
            <w:szCs w:val="22"/>
          </w:rPr>
          <w:t xml:space="preserve">Член </w:t>
        </w:r>
        <w:r w:rsidR="00D6168B" w:rsidRPr="00D6168B">
          <w:rPr>
            <w:rFonts w:ascii="Arial" w:hAnsi="Arial" w:cs="Arial"/>
            <w:szCs w:val="22"/>
          </w:rPr>
          <w:t>146</w:t>
        </w:r>
      </w:fldSimple>
      <w:r w:rsidR="002A2180" w:rsidRPr="00614D6A">
        <w:rPr>
          <w:rFonts w:ascii="Arial" w:hAnsi="Arial" w:cs="Arial"/>
          <w:szCs w:val="22"/>
        </w:rPr>
        <w:t xml:space="preserve"> </w:t>
      </w:r>
      <w:r w:rsidR="000C693A" w:rsidRPr="00614D6A">
        <w:rPr>
          <w:rFonts w:ascii="Arial" w:hAnsi="Arial" w:cs="Arial"/>
          <w:szCs w:val="22"/>
        </w:rPr>
        <w:t xml:space="preserve">став (4) </w:t>
      </w:r>
      <w:r w:rsidR="00BB1385" w:rsidRPr="00614D6A">
        <w:rPr>
          <w:rFonts w:ascii="Arial" w:hAnsi="Arial" w:cs="Arial"/>
          <w:szCs w:val="22"/>
        </w:rPr>
        <w:t xml:space="preserve">од овој закон, </w:t>
      </w:r>
      <w:r w:rsidR="00A61DFE" w:rsidRPr="00614D6A">
        <w:rPr>
          <w:rFonts w:ascii="Arial" w:hAnsi="Arial" w:cs="Arial"/>
          <w:szCs w:val="22"/>
        </w:rPr>
        <w:t xml:space="preserve">во рок од </w:t>
      </w:r>
      <w:r w:rsidR="00BB1385" w:rsidRPr="00614D6A">
        <w:rPr>
          <w:rFonts w:ascii="Arial" w:hAnsi="Arial" w:cs="Arial"/>
          <w:szCs w:val="22"/>
        </w:rPr>
        <w:t>една година од денот на вл</w:t>
      </w:r>
      <w:r w:rsidR="00C866DD" w:rsidRPr="00614D6A">
        <w:rPr>
          <w:rFonts w:ascii="Arial" w:hAnsi="Arial" w:cs="Arial"/>
          <w:szCs w:val="22"/>
        </w:rPr>
        <w:t>егувањето во сила на овој закон,</w:t>
      </w:r>
    </w:p>
    <w:p w:rsidR="006C79DE" w:rsidRPr="00614D6A" w:rsidRDefault="00F639A9" w:rsidP="008A622C">
      <w:pPr>
        <w:pStyle w:val="ListParagraph"/>
        <w:numPr>
          <w:ilvl w:val="0"/>
          <w:numId w:val="478"/>
        </w:numPr>
        <w:rPr>
          <w:rFonts w:ascii="Arial" w:hAnsi="Arial" w:cs="Arial"/>
          <w:szCs w:val="22"/>
        </w:rPr>
      </w:pPr>
      <w:r w:rsidRPr="00614D6A">
        <w:rPr>
          <w:rFonts w:ascii="Arial" w:hAnsi="Arial" w:cs="Arial"/>
          <w:szCs w:val="22"/>
        </w:rPr>
        <w:t>п</w:t>
      </w:r>
      <w:r w:rsidR="006C79DE" w:rsidRPr="00614D6A">
        <w:rPr>
          <w:rFonts w:ascii="Arial" w:hAnsi="Arial" w:cs="Arial"/>
          <w:szCs w:val="22"/>
        </w:rPr>
        <w:t>равилник за услови</w:t>
      </w:r>
      <w:r w:rsidR="009D3231" w:rsidRPr="00614D6A">
        <w:rPr>
          <w:rFonts w:ascii="Arial" w:hAnsi="Arial" w:cs="Arial"/>
          <w:szCs w:val="22"/>
        </w:rPr>
        <w:t>те</w:t>
      </w:r>
      <w:r w:rsidR="006C79DE" w:rsidRPr="00614D6A">
        <w:rPr>
          <w:rFonts w:ascii="Arial" w:hAnsi="Arial" w:cs="Arial"/>
          <w:szCs w:val="22"/>
        </w:rPr>
        <w:t xml:space="preserve"> на објектите за складирање на сурова нафта, нафтени деривати, биогорива, или горива за транспорт од </w:t>
      </w:r>
      <w:fldSimple w:instr=" REF _Ref500232195 \h  \* MERGEFORMAT ">
        <w:r w:rsidR="00D6168B" w:rsidRPr="00614D6A">
          <w:rPr>
            <w:rFonts w:ascii="Arial" w:hAnsi="Arial" w:cs="Arial"/>
            <w:szCs w:val="22"/>
          </w:rPr>
          <w:t xml:space="preserve">Член </w:t>
        </w:r>
        <w:r w:rsidR="00D6168B" w:rsidRPr="00D6168B">
          <w:rPr>
            <w:rFonts w:ascii="Arial" w:hAnsi="Arial" w:cs="Arial"/>
            <w:szCs w:val="22"/>
          </w:rPr>
          <w:t>148</w:t>
        </w:r>
      </w:fldSimple>
      <w:r w:rsidR="006C79DE" w:rsidRPr="00614D6A">
        <w:rPr>
          <w:rFonts w:ascii="Arial" w:hAnsi="Arial" w:cs="Arial"/>
          <w:szCs w:val="22"/>
        </w:rPr>
        <w:t xml:space="preserve"> став</w:t>
      </w:r>
      <w:r w:rsidR="000C693A" w:rsidRPr="00614D6A">
        <w:rPr>
          <w:rFonts w:ascii="Arial" w:hAnsi="Arial" w:cs="Arial"/>
          <w:szCs w:val="22"/>
        </w:rPr>
        <w:t xml:space="preserve"> (2)</w:t>
      </w:r>
      <w:r w:rsidR="006C79DE" w:rsidRPr="00614D6A">
        <w:rPr>
          <w:rFonts w:ascii="Arial" w:hAnsi="Arial" w:cs="Arial"/>
          <w:szCs w:val="22"/>
        </w:rPr>
        <w:t xml:space="preserve">, во рок од </w:t>
      </w:r>
      <w:r w:rsidR="008612D3" w:rsidRPr="00614D6A">
        <w:rPr>
          <w:rFonts w:ascii="Arial" w:hAnsi="Arial" w:cs="Arial"/>
          <w:szCs w:val="22"/>
        </w:rPr>
        <w:t>90 дена</w:t>
      </w:r>
      <w:r w:rsidR="006C79DE" w:rsidRPr="00614D6A">
        <w:rPr>
          <w:rFonts w:ascii="Arial" w:hAnsi="Arial" w:cs="Arial"/>
          <w:szCs w:val="22"/>
        </w:rPr>
        <w:t xml:space="preserve"> од денот на влегувањето во сила на овој закон,</w:t>
      </w:r>
    </w:p>
    <w:p w:rsidR="001649B8" w:rsidRPr="00614D6A" w:rsidRDefault="00F639A9" w:rsidP="008A622C">
      <w:pPr>
        <w:pStyle w:val="ListParagraph"/>
        <w:numPr>
          <w:ilvl w:val="0"/>
          <w:numId w:val="478"/>
        </w:numPr>
        <w:rPr>
          <w:rFonts w:ascii="Arial" w:hAnsi="Arial" w:cs="Arial"/>
          <w:szCs w:val="22"/>
        </w:rPr>
      </w:pPr>
      <w:r w:rsidRPr="00614D6A">
        <w:rPr>
          <w:rFonts w:ascii="Arial" w:hAnsi="Arial" w:cs="Arial"/>
          <w:szCs w:val="22"/>
        </w:rPr>
        <w:t>п</w:t>
      </w:r>
      <w:r w:rsidR="001649B8" w:rsidRPr="00614D6A">
        <w:rPr>
          <w:rFonts w:ascii="Arial" w:hAnsi="Arial" w:cs="Arial"/>
          <w:szCs w:val="22"/>
        </w:rPr>
        <w:t xml:space="preserve">равилник за </w:t>
      </w:r>
      <w:r w:rsidR="00F14126" w:rsidRPr="00614D6A">
        <w:rPr>
          <w:rFonts w:ascii="Arial" w:hAnsi="Arial" w:cs="Arial"/>
          <w:szCs w:val="22"/>
        </w:rPr>
        <w:t xml:space="preserve">методологијата за пресметка </w:t>
      </w:r>
      <w:r w:rsidR="001649B8" w:rsidRPr="00614D6A">
        <w:rPr>
          <w:rFonts w:ascii="Arial" w:hAnsi="Arial" w:cs="Arial"/>
          <w:szCs w:val="22"/>
        </w:rPr>
        <w:t xml:space="preserve">на учеството на енергија произведена од обновливи извори на енергија во бруто финалната потрошувачка на енергија од </w:t>
      </w:r>
      <w:fldSimple w:instr=" REF _Ref499180769 \h  \* MERGEFORMAT ">
        <w:r w:rsidR="00D6168B" w:rsidRPr="00614D6A">
          <w:rPr>
            <w:rFonts w:ascii="Arial" w:hAnsi="Arial" w:cs="Arial"/>
            <w:szCs w:val="22"/>
          </w:rPr>
          <w:t xml:space="preserve">Член </w:t>
        </w:r>
        <w:r w:rsidR="00D6168B" w:rsidRPr="00D6168B">
          <w:rPr>
            <w:rFonts w:ascii="Arial" w:hAnsi="Arial" w:cs="Arial"/>
            <w:szCs w:val="22"/>
          </w:rPr>
          <w:t>173</w:t>
        </w:r>
      </w:fldSimple>
      <w:r w:rsidR="001649B8" w:rsidRPr="00614D6A">
        <w:rPr>
          <w:rFonts w:ascii="Arial" w:hAnsi="Arial" w:cs="Arial"/>
          <w:szCs w:val="22"/>
        </w:rPr>
        <w:t xml:space="preserve"> став (4),</w:t>
      </w:r>
      <w:r w:rsidR="005D45EC" w:rsidRPr="00614D6A">
        <w:rPr>
          <w:rFonts w:ascii="Arial" w:hAnsi="Arial" w:cs="Arial"/>
          <w:szCs w:val="22"/>
        </w:rPr>
        <w:t xml:space="preserve"> во рок од </w:t>
      </w:r>
      <w:r w:rsidR="00D80E7F" w:rsidRPr="00614D6A">
        <w:rPr>
          <w:rFonts w:ascii="Arial" w:hAnsi="Arial" w:cs="Arial"/>
          <w:szCs w:val="22"/>
        </w:rPr>
        <w:t>90 дена</w:t>
      </w:r>
      <w:r w:rsidR="001649B8" w:rsidRPr="00614D6A">
        <w:rPr>
          <w:rFonts w:ascii="Arial" w:hAnsi="Arial" w:cs="Arial"/>
          <w:szCs w:val="22"/>
        </w:rPr>
        <w:t xml:space="preserve"> од денот на влегувањето во сила на овој закон,</w:t>
      </w:r>
    </w:p>
    <w:p w:rsidR="00C307B1" w:rsidRPr="00614D6A" w:rsidRDefault="00F639A9" w:rsidP="008A622C">
      <w:pPr>
        <w:pStyle w:val="ListParagraph"/>
        <w:numPr>
          <w:ilvl w:val="0"/>
          <w:numId w:val="478"/>
        </w:numPr>
        <w:rPr>
          <w:rFonts w:ascii="Arial" w:hAnsi="Arial" w:cs="Arial"/>
          <w:szCs w:val="22"/>
        </w:rPr>
      </w:pPr>
      <w:r w:rsidRPr="00614D6A">
        <w:rPr>
          <w:rFonts w:ascii="Arial" w:hAnsi="Arial" w:cs="Arial"/>
          <w:szCs w:val="22"/>
        </w:rPr>
        <w:t>п</w:t>
      </w:r>
      <w:r w:rsidR="00C307B1" w:rsidRPr="00614D6A">
        <w:rPr>
          <w:rFonts w:ascii="Arial" w:hAnsi="Arial" w:cs="Arial"/>
          <w:szCs w:val="22"/>
        </w:rPr>
        <w:t xml:space="preserve">равилник за </w:t>
      </w:r>
      <w:r w:rsidR="00E949AC" w:rsidRPr="00614D6A">
        <w:rPr>
          <w:rFonts w:ascii="Arial" w:hAnsi="Arial" w:cs="Arial"/>
          <w:szCs w:val="22"/>
        </w:rPr>
        <w:t xml:space="preserve">технички спецификации од </w:t>
      </w:r>
      <w:fldSimple w:instr=" REF _Ref500235362 \h  \* MERGEFORMAT ">
        <w:r w:rsidR="00D6168B" w:rsidRPr="00614D6A">
          <w:rPr>
            <w:rFonts w:ascii="Arial" w:hAnsi="Arial" w:cs="Arial"/>
            <w:szCs w:val="22"/>
          </w:rPr>
          <w:t xml:space="preserve">Член </w:t>
        </w:r>
        <w:r w:rsidR="00D6168B" w:rsidRPr="00D6168B">
          <w:rPr>
            <w:rFonts w:ascii="Arial" w:hAnsi="Arial" w:cs="Arial"/>
            <w:szCs w:val="22"/>
          </w:rPr>
          <w:t>179</w:t>
        </w:r>
      </w:fldSimple>
      <w:r w:rsidR="00E949AC" w:rsidRPr="00614D6A">
        <w:rPr>
          <w:rFonts w:ascii="Arial" w:hAnsi="Arial" w:cs="Arial"/>
          <w:szCs w:val="22"/>
        </w:rPr>
        <w:t xml:space="preserve"> </w:t>
      </w:r>
      <w:r w:rsidR="00D240CD" w:rsidRPr="00614D6A">
        <w:rPr>
          <w:rFonts w:ascii="Arial" w:hAnsi="Arial" w:cs="Arial"/>
          <w:szCs w:val="22"/>
        </w:rPr>
        <w:t xml:space="preserve">став (2) </w:t>
      </w:r>
      <w:r w:rsidR="00E949AC" w:rsidRPr="00614D6A">
        <w:rPr>
          <w:rFonts w:ascii="Arial" w:hAnsi="Arial" w:cs="Arial"/>
          <w:szCs w:val="22"/>
        </w:rPr>
        <w:t>од овој зако</w:t>
      </w:r>
      <w:r w:rsidR="00BB3309" w:rsidRPr="00614D6A">
        <w:rPr>
          <w:rFonts w:ascii="Arial" w:hAnsi="Arial" w:cs="Arial"/>
          <w:szCs w:val="22"/>
        </w:rPr>
        <w:t>н</w:t>
      </w:r>
      <w:r w:rsidR="00C307B1" w:rsidRPr="00614D6A">
        <w:rPr>
          <w:rFonts w:ascii="Arial" w:hAnsi="Arial" w:cs="Arial"/>
          <w:szCs w:val="22"/>
        </w:rPr>
        <w:t>,</w:t>
      </w:r>
      <w:r w:rsidR="00E949AC" w:rsidRPr="00614D6A">
        <w:rPr>
          <w:rFonts w:ascii="Arial" w:hAnsi="Arial" w:cs="Arial"/>
          <w:szCs w:val="22"/>
        </w:rPr>
        <w:t xml:space="preserve"> во рок од една година од денот на влегувањето во сила на овој закон,</w:t>
      </w:r>
    </w:p>
    <w:p w:rsidR="00125FF7" w:rsidRPr="00614D6A" w:rsidRDefault="00F639A9" w:rsidP="008A622C">
      <w:pPr>
        <w:pStyle w:val="ListParagraph"/>
        <w:numPr>
          <w:ilvl w:val="0"/>
          <w:numId w:val="478"/>
        </w:numPr>
        <w:rPr>
          <w:rFonts w:ascii="Arial" w:hAnsi="Arial" w:cs="Arial"/>
          <w:szCs w:val="22"/>
        </w:rPr>
      </w:pPr>
      <w:r w:rsidRPr="00614D6A">
        <w:rPr>
          <w:rFonts w:ascii="Arial" w:hAnsi="Arial" w:cs="Arial"/>
          <w:szCs w:val="22"/>
        </w:rPr>
        <w:t>п</w:t>
      </w:r>
      <w:r w:rsidR="00125FF7" w:rsidRPr="00614D6A">
        <w:rPr>
          <w:rFonts w:ascii="Arial" w:hAnsi="Arial" w:cs="Arial"/>
          <w:szCs w:val="22"/>
        </w:rPr>
        <w:t xml:space="preserve">равилник за лиценцирање на инсталатери од </w:t>
      </w:r>
      <w:fldSimple w:instr=" REF _Ref499180551 \h  \* MERGEFORMAT ">
        <w:r w:rsidR="00D6168B" w:rsidRPr="00614D6A">
          <w:rPr>
            <w:rFonts w:ascii="Arial" w:hAnsi="Arial" w:cs="Arial"/>
            <w:szCs w:val="22"/>
          </w:rPr>
          <w:t xml:space="preserve">Член </w:t>
        </w:r>
        <w:r w:rsidR="00D6168B" w:rsidRPr="00D6168B">
          <w:rPr>
            <w:rFonts w:ascii="Arial" w:hAnsi="Arial" w:cs="Arial"/>
            <w:szCs w:val="22"/>
          </w:rPr>
          <w:t>181</w:t>
        </w:r>
      </w:fldSimple>
      <w:r w:rsidR="00125FF7" w:rsidRPr="00614D6A">
        <w:rPr>
          <w:rFonts w:ascii="Arial" w:hAnsi="Arial" w:cs="Arial"/>
          <w:szCs w:val="22"/>
        </w:rPr>
        <w:t xml:space="preserve"> став (4), во рок од </w:t>
      </w:r>
      <w:r w:rsidR="00D27E7D" w:rsidRPr="00614D6A">
        <w:rPr>
          <w:rFonts w:ascii="Arial" w:hAnsi="Arial" w:cs="Arial"/>
          <w:szCs w:val="22"/>
        </w:rPr>
        <w:t>една година</w:t>
      </w:r>
      <w:r w:rsidR="00125FF7" w:rsidRPr="00614D6A">
        <w:rPr>
          <w:rFonts w:ascii="Arial" w:hAnsi="Arial" w:cs="Arial"/>
          <w:szCs w:val="22"/>
        </w:rPr>
        <w:t xml:space="preserve"> од денот на влегувањето во сила на овој закон,</w:t>
      </w:r>
    </w:p>
    <w:p w:rsidR="00BB1385" w:rsidRPr="00614D6A" w:rsidRDefault="00F639A9" w:rsidP="008A622C">
      <w:pPr>
        <w:pStyle w:val="ListParagraph"/>
        <w:numPr>
          <w:ilvl w:val="0"/>
          <w:numId w:val="478"/>
        </w:numPr>
        <w:rPr>
          <w:rFonts w:ascii="Arial" w:hAnsi="Arial" w:cs="Arial"/>
          <w:szCs w:val="22"/>
        </w:rPr>
      </w:pPr>
      <w:r w:rsidRPr="00614D6A">
        <w:rPr>
          <w:rFonts w:ascii="Arial" w:hAnsi="Arial" w:cs="Arial"/>
          <w:szCs w:val="22"/>
        </w:rPr>
        <w:t>п</w:t>
      </w:r>
      <w:r w:rsidR="00BB1385" w:rsidRPr="00614D6A">
        <w:rPr>
          <w:rFonts w:ascii="Arial" w:hAnsi="Arial" w:cs="Arial"/>
          <w:szCs w:val="22"/>
        </w:rPr>
        <w:t xml:space="preserve">равилникот за обновливи извори на енергија од </w:t>
      </w:r>
      <w:fldSimple w:instr=" REF _Ref499180658 \h  \* MERGEFORMAT ">
        <w:r w:rsidR="00D6168B" w:rsidRPr="00614D6A">
          <w:rPr>
            <w:rFonts w:ascii="Arial" w:hAnsi="Arial" w:cs="Arial"/>
            <w:szCs w:val="22"/>
          </w:rPr>
          <w:t xml:space="preserve">Член </w:t>
        </w:r>
        <w:r w:rsidR="00D6168B" w:rsidRPr="00D6168B">
          <w:rPr>
            <w:rFonts w:ascii="Arial" w:hAnsi="Arial" w:cs="Arial"/>
            <w:szCs w:val="22"/>
          </w:rPr>
          <w:t>185</w:t>
        </w:r>
      </w:fldSimple>
      <w:r w:rsidR="000168A2" w:rsidRPr="00614D6A">
        <w:rPr>
          <w:rFonts w:ascii="Arial" w:hAnsi="Arial" w:cs="Arial"/>
          <w:szCs w:val="22"/>
        </w:rPr>
        <w:t xml:space="preserve"> </w:t>
      </w:r>
      <w:r w:rsidR="00B36488" w:rsidRPr="00614D6A">
        <w:rPr>
          <w:rFonts w:ascii="Arial" w:hAnsi="Arial" w:cs="Arial"/>
          <w:szCs w:val="22"/>
        </w:rPr>
        <w:t>од</w:t>
      </w:r>
      <w:r w:rsidR="00BB1385" w:rsidRPr="00614D6A">
        <w:rPr>
          <w:rFonts w:ascii="Arial" w:hAnsi="Arial" w:cs="Arial"/>
          <w:szCs w:val="22"/>
        </w:rPr>
        <w:t xml:space="preserve"> овој закон, </w:t>
      </w:r>
      <w:r w:rsidR="00A61DFE" w:rsidRPr="00614D6A">
        <w:rPr>
          <w:rFonts w:ascii="Arial" w:hAnsi="Arial" w:cs="Arial"/>
          <w:szCs w:val="22"/>
        </w:rPr>
        <w:t>во рок од</w:t>
      </w:r>
      <w:r w:rsidR="00BB1385" w:rsidRPr="00614D6A">
        <w:rPr>
          <w:rFonts w:ascii="Arial" w:hAnsi="Arial" w:cs="Arial"/>
          <w:szCs w:val="22"/>
        </w:rPr>
        <w:t xml:space="preserve"> </w:t>
      </w:r>
      <w:r w:rsidR="00D80E7F" w:rsidRPr="00614D6A">
        <w:rPr>
          <w:rFonts w:ascii="Arial" w:hAnsi="Arial" w:cs="Arial"/>
          <w:szCs w:val="22"/>
        </w:rPr>
        <w:t>90 дена</w:t>
      </w:r>
      <w:r w:rsidR="00BB1385" w:rsidRPr="00614D6A">
        <w:rPr>
          <w:rFonts w:ascii="Arial" w:hAnsi="Arial" w:cs="Arial"/>
          <w:szCs w:val="22"/>
        </w:rPr>
        <w:t xml:space="preserve"> од денот на вл</w:t>
      </w:r>
      <w:r w:rsidR="00C307B1" w:rsidRPr="00614D6A">
        <w:rPr>
          <w:rFonts w:ascii="Arial" w:hAnsi="Arial" w:cs="Arial"/>
          <w:szCs w:val="22"/>
        </w:rPr>
        <w:t>егувањето во сила на овој закон,</w:t>
      </w:r>
    </w:p>
    <w:p w:rsidR="00BB1385" w:rsidRPr="00614D6A" w:rsidRDefault="00F639A9" w:rsidP="008A622C">
      <w:pPr>
        <w:pStyle w:val="ListParagraph"/>
        <w:numPr>
          <w:ilvl w:val="0"/>
          <w:numId w:val="478"/>
        </w:numPr>
        <w:rPr>
          <w:rFonts w:ascii="Arial" w:hAnsi="Arial" w:cs="Arial"/>
          <w:szCs w:val="22"/>
        </w:rPr>
      </w:pPr>
      <w:r w:rsidRPr="00614D6A">
        <w:rPr>
          <w:rFonts w:ascii="Arial" w:hAnsi="Arial" w:cs="Arial"/>
          <w:szCs w:val="22"/>
        </w:rPr>
        <w:t>п</w:t>
      </w:r>
      <w:r w:rsidR="00BB1385" w:rsidRPr="00614D6A">
        <w:rPr>
          <w:rFonts w:ascii="Arial" w:hAnsi="Arial" w:cs="Arial"/>
          <w:szCs w:val="22"/>
        </w:rPr>
        <w:t xml:space="preserve">равилник за спроведување на испит за ракувачи со енергетски уреди и постројки од </w:t>
      </w:r>
      <w:fldSimple w:instr=" REF _Ref499182286 \h  \* MERGEFORMAT ">
        <w:r w:rsidR="00D6168B" w:rsidRPr="00614D6A">
          <w:rPr>
            <w:rFonts w:ascii="Arial" w:hAnsi="Arial" w:cs="Arial"/>
            <w:szCs w:val="22"/>
          </w:rPr>
          <w:t xml:space="preserve">Член </w:t>
        </w:r>
        <w:r w:rsidR="00D6168B" w:rsidRPr="00D6168B">
          <w:rPr>
            <w:rFonts w:ascii="Arial" w:hAnsi="Arial" w:cs="Arial"/>
            <w:szCs w:val="22"/>
          </w:rPr>
          <w:t>199</w:t>
        </w:r>
      </w:fldSimple>
      <w:r w:rsidR="002A2180" w:rsidRPr="00614D6A">
        <w:rPr>
          <w:rFonts w:ascii="Arial" w:hAnsi="Arial" w:cs="Arial"/>
          <w:szCs w:val="22"/>
        </w:rPr>
        <w:t xml:space="preserve"> став</w:t>
      </w:r>
      <w:r w:rsidR="000C693A" w:rsidRPr="00614D6A">
        <w:rPr>
          <w:rFonts w:ascii="Arial" w:hAnsi="Arial" w:cs="Arial"/>
          <w:szCs w:val="22"/>
        </w:rPr>
        <w:t xml:space="preserve"> (2)</w:t>
      </w:r>
      <w:r w:rsidR="00BB1385" w:rsidRPr="00614D6A">
        <w:rPr>
          <w:rFonts w:ascii="Arial" w:hAnsi="Arial" w:cs="Arial"/>
          <w:szCs w:val="22"/>
        </w:rPr>
        <w:t xml:space="preserve">, </w:t>
      </w:r>
      <w:r w:rsidR="00A61DFE" w:rsidRPr="00614D6A">
        <w:rPr>
          <w:rFonts w:ascii="Arial" w:hAnsi="Arial" w:cs="Arial"/>
          <w:szCs w:val="22"/>
        </w:rPr>
        <w:t xml:space="preserve">во рок од  </w:t>
      </w:r>
      <w:r w:rsidR="00BB1385" w:rsidRPr="00614D6A">
        <w:rPr>
          <w:rFonts w:ascii="Arial" w:hAnsi="Arial" w:cs="Arial"/>
          <w:szCs w:val="22"/>
        </w:rPr>
        <w:t>шест месеци од денот на влегувањето во сила на овој закон</w:t>
      </w:r>
      <w:r w:rsidR="00C866DD" w:rsidRPr="00614D6A">
        <w:rPr>
          <w:rFonts w:ascii="Arial" w:hAnsi="Arial" w:cs="Arial"/>
          <w:szCs w:val="22"/>
        </w:rPr>
        <w:t>,</w:t>
      </w:r>
    </w:p>
    <w:p w:rsidR="00BB1385" w:rsidRPr="00614D6A" w:rsidRDefault="00F639A9" w:rsidP="008A622C">
      <w:pPr>
        <w:pStyle w:val="ListParagraph"/>
        <w:numPr>
          <w:ilvl w:val="0"/>
          <w:numId w:val="478"/>
        </w:numPr>
        <w:rPr>
          <w:rFonts w:ascii="Arial" w:hAnsi="Arial" w:cs="Arial"/>
          <w:szCs w:val="22"/>
        </w:rPr>
      </w:pPr>
      <w:r w:rsidRPr="00614D6A">
        <w:rPr>
          <w:rFonts w:ascii="Arial" w:hAnsi="Arial" w:cs="Arial"/>
          <w:szCs w:val="22"/>
        </w:rPr>
        <w:t>п</w:t>
      </w:r>
      <w:r w:rsidR="00BB1385" w:rsidRPr="00614D6A">
        <w:rPr>
          <w:rFonts w:ascii="Arial" w:hAnsi="Arial" w:cs="Arial"/>
          <w:szCs w:val="22"/>
        </w:rPr>
        <w:t xml:space="preserve">равилник за контрола на квалитет на електрична енергија од </w:t>
      </w:r>
      <w:fldSimple w:instr=" REF _Ref499182299 \h  \* MERGEFORMAT ">
        <w:r w:rsidR="00D6168B" w:rsidRPr="00614D6A">
          <w:rPr>
            <w:rFonts w:ascii="Arial" w:hAnsi="Arial" w:cs="Arial"/>
            <w:szCs w:val="22"/>
          </w:rPr>
          <w:t xml:space="preserve">Член </w:t>
        </w:r>
        <w:r w:rsidR="00D6168B" w:rsidRPr="00D6168B">
          <w:rPr>
            <w:rFonts w:ascii="Arial" w:hAnsi="Arial" w:cs="Arial"/>
            <w:szCs w:val="22"/>
          </w:rPr>
          <w:t>201</w:t>
        </w:r>
      </w:fldSimple>
      <w:r w:rsidR="000168A2" w:rsidRPr="00614D6A">
        <w:rPr>
          <w:rFonts w:ascii="Arial" w:hAnsi="Arial" w:cs="Arial"/>
          <w:szCs w:val="22"/>
        </w:rPr>
        <w:t xml:space="preserve"> став (1)</w:t>
      </w:r>
      <w:r w:rsidR="002A2180" w:rsidRPr="00614D6A">
        <w:rPr>
          <w:rFonts w:ascii="Arial" w:hAnsi="Arial" w:cs="Arial"/>
          <w:szCs w:val="22"/>
        </w:rPr>
        <w:t>,</w:t>
      </w:r>
      <w:r w:rsidR="00BB1385" w:rsidRPr="00614D6A">
        <w:rPr>
          <w:rFonts w:ascii="Arial" w:hAnsi="Arial" w:cs="Arial"/>
          <w:szCs w:val="22"/>
        </w:rPr>
        <w:t xml:space="preserve"> </w:t>
      </w:r>
      <w:r w:rsidR="00A61DFE" w:rsidRPr="00614D6A">
        <w:rPr>
          <w:rFonts w:ascii="Arial" w:hAnsi="Arial" w:cs="Arial"/>
          <w:szCs w:val="22"/>
        </w:rPr>
        <w:t>во рок од</w:t>
      </w:r>
      <w:r w:rsidR="00BB1385" w:rsidRPr="00614D6A">
        <w:rPr>
          <w:rFonts w:ascii="Arial" w:hAnsi="Arial" w:cs="Arial"/>
          <w:szCs w:val="22"/>
        </w:rPr>
        <w:t xml:space="preserve"> една година од денот на вл</w:t>
      </w:r>
      <w:r w:rsidR="00C866DD" w:rsidRPr="00614D6A">
        <w:rPr>
          <w:rFonts w:ascii="Arial" w:hAnsi="Arial" w:cs="Arial"/>
          <w:szCs w:val="22"/>
        </w:rPr>
        <w:t>егувањето во сила на овој закон.</w:t>
      </w:r>
    </w:p>
    <w:p w:rsidR="00BB1385" w:rsidRPr="00614D6A" w:rsidRDefault="00BB1385" w:rsidP="008A622C">
      <w:pPr>
        <w:pStyle w:val="Stavovi"/>
        <w:numPr>
          <w:ilvl w:val="0"/>
          <w:numId w:val="160"/>
        </w:numPr>
        <w:rPr>
          <w:rFonts w:ascii="Arial" w:hAnsi="Arial" w:cs="Arial"/>
        </w:rPr>
      </w:pPr>
      <w:r w:rsidRPr="00614D6A">
        <w:rPr>
          <w:rFonts w:ascii="Arial" w:hAnsi="Arial" w:cs="Arial"/>
        </w:rPr>
        <w:t>Регулаторната комисија за енергетика донес</w:t>
      </w:r>
      <w:r w:rsidR="007C4041" w:rsidRPr="00614D6A">
        <w:rPr>
          <w:rFonts w:ascii="Arial" w:hAnsi="Arial" w:cs="Arial"/>
        </w:rPr>
        <w:t>ува</w:t>
      </w:r>
      <w:r w:rsidRPr="00614D6A">
        <w:rPr>
          <w:rFonts w:ascii="Arial" w:hAnsi="Arial" w:cs="Arial"/>
        </w:rPr>
        <w:t>: </w:t>
      </w:r>
    </w:p>
    <w:p w:rsidR="009E5FCF" w:rsidRPr="00614D6A" w:rsidRDefault="003E629D" w:rsidP="008A622C">
      <w:pPr>
        <w:pStyle w:val="ListParagraph"/>
        <w:numPr>
          <w:ilvl w:val="0"/>
          <w:numId w:val="385"/>
        </w:numPr>
        <w:rPr>
          <w:rFonts w:ascii="Arial" w:hAnsi="Arial" w:cs="Arial"/>
          <w:szCs w:val="22"/>
        </w:rPr>
      </w:pPr>
      <w:r w:rsidRPr="00614D6A">
        <w:rPr>
          <w:rFonts w:ascii="Arial" w:hAnsi="Arial" w:cs="Arial"/>
          <w:szCs w:val="22"/>
        </w:rPr>
        <w:t>п</w:t>
      </w:r>
      <w:r w:rsidR="009E5FCF" w:rsidRPr="00614D6A">
        <w:rPr>
          <w:rFonts w:ascii="Arial" w:hAnsi="Arial" w:cs="Arial"/>
          <w:szCs w:val="22"/>
        </w:rPr>
        <w:t>равилници</w:t>
      </w:r>
      <w:r w:rsidR="000168A2" w:rsidRPr="00614D6A">
        <w:rPr>
          <w:rFonts w:ascii="Arial" w:hAnsi="Arial" w:cs="Arial"/>
          <w:szCs w:val="22"/>
        </w:rPr>
        <w:t xml:space="preserve"> и методологии</w:t>
      </w:r>
      <w:r w:rsidR="009E5FCF" w:rsidRPr="00614D6A">
        <w:rPr>
          <w:rFonts w:ascii="Arial" w:hAnsi="Arial" w:cs="Arial"/>
          <w:szCs w:val="22"/>
        </w:rPr>
        <w:t xml:space="preserve"> за формирање на </w:t>
      </w:r>
      <w:r w:rsidR="00623400" w:rsidRPr="00614D6A">
        <w:rPr>
          <w:rFonts w:ascii="Arial" w:hAnsi="Arial" w:cs="Arial"/>
          <w:szCs w:val="22"/>
        </w:rPr>
        <w:t xml:space="preserve">цени </w:t>
      </w:r>
      <w:r w:rsidR="009E5FCF" w:rsidRPr="00614D6A">
        <w:rPr>
          <w:rFonts w:ascii="Arial" w:hAnsi="Arial" w:cs="Arial"/>
          <w:szCs w:val="22"/>
        </w:rPr>
        <w:t xml:space="preserve">за регулираните енергетски дејности од </w:t>
      </w:r>
      <w:fldSimple w:instr=" REF _Ref498965402 \h  \* MERGEFORMAT ">
        <w:r w:rsidR="00D6168B" w:rsidRPr="00614D6A">
          <w:rPr>
            <w:rFonts w:ascii="Arial" w:hAnsi="Arial" w:cs="Arial"/>
            <w:szCs w:val="22"/>
          </w:rPr>
          <w:t xml:space="preserve">Член </w:t>
        </w:r>
        <w:r w:rsidR="00D6168B" w:rsidRPr="00D6168B">
          <w:rPr>
            <w:rFonts w:ascii="Arial" w:hAnsi="Arial" w:cs="Arial"/>
            <w:szCs w:val="22"/>
          </w:rPr>
          <w:t>24</w:t>
        </w:r>
      </w:fldSimple>
      <w:r w:rsidR="000168A2" w:rsidRPr="00614D6A">
        <w:rPr>
          <w:rFonts w:ascii="Arial" w:hAnsi="Arial" w:cs="Arial"/>
          <w:szCs w:val="22"/>
        </w:rPr>
        <w:t xml:space="preserve"> став (1), точка 1), </w:t>
      </w:r>
      <w:r w:rsidR="00627320" w:rsidRPr="00614D6A">
        <w:rPr>
          <w:rFonts w:ascii="Arial" w:hAnsi="Arial" w:cs="Arial"/>
          <w:szCs w:val="22"/>
        </w:rPr>
        <w:t>алинеја</w:t>
      </w:r>
      <w:r w:rsidR="000168A2" w:rsidRPr="00614D6A">
        <w:rPr>
          <w:rFonts w:ascii="Arial" w:hAnsi="Arial" w:cs="Arial"/>
          <w:szCs w:val="22"/>
        </w:rPr>
        <w:t xml:space="preserve"> 1</w:t>
      </w:r>
      <w:r w:rsidR="009E5FCF" w:rsidRPr="00614D6A">
        <w:rPr>
          <w:rFonts w:ascii="Arial" w:hAnsi="Arial" w:cs="Arial"/>
          <w:szCs w:val="22"/>
        </w:rPr>
        <w:t xml:space="preserve"> </w:t>
      </w:r>
      <w:r w:rsidR="00B36488" w:rsidRPr="00614D6A">
        <w:rPr>
          <w:rFonts w:ascii="Arial" w:hAnsi="Arial" w:cs="Arial"/>
          <w:szCs w:val="22"/>
        </w:rPr>
        <w:t>од</w:t>
      </w:r>
      <w:r w:rsidR="009E5FCF" w:rsidRPr="00614D6A">
        <w:rPr>
          <w:rFonts w:ascii="Arial" w:hAnsi="Arial" w:cs="Arial"/>
          <w:szCs w:val="22"/>
        </w:rPr>
        <w:t xml:space="preserve"> овој закон, </w:t>
      </w:r>
      <w:r w:rsidR="00A61DFE" w:rsidRPr="00614D6A">
        <w:rPr>
          <w:rFonts w:ascii="Arial" w:hAnsi="Arial" w:cs="Arial"/>
          <w:szCs w:val="22"/>
        </w:rPr>
        <w:t xml:space="preserve">во рок од </w:t>
      </w:r>
      <w:r w:rsidR="009E5FCF" w:rsidRPr="00614D6A">
        <w:rPr>
          <w:rFonts w:ascii="Arial" w:hAnsi="Arial" w:cs="Arial"/>
          <w:szCs w:val="22"/>
        </w:rPr>
        <w:t>шест месеци од денот на вл</w:t>
      </w:r>
      <w:r w:rsidR="00C866DD" w:rsidRPr="00614D6A">
        <w:rPr>
          <w:rFonts w:ascii="Arial" w:hAnsi="Arial" w:cs="Arial"/>
          <w:szCs w:val="22"/>
        </w:rPr>
        <w:t>егувањето во сила на овој закон,</w:t>
      </w:r>
    </w:p>
    <w:p w:rsidR="000168A2" w:rsidRPr="00614D6A" w:rsidRDefault="009947CB" w:rsidP="008A622C">
      <w:pPr>
        <w:pStyle w:val="ListParagraph"/>
        <w:numPr>
          <w:ilvl w:val="0"/>
          <w:numId w:val="385"/>
        </w:numPr>
        <w:rPr>
          <w:rFonts w:ascii="Arial" w:hAnsi="Arial" w:cs="Arial"/>
          <w:szCs w:val="22"/>
        </w:rPr>
      </w:pPr>
      <w:r w:rsidRPr="00614D6A">
        <w:rPr>
          <w:rFonts w:ascii="Arial" w:hAnsi="Arial" w:cs="Arial"/>
          <w:szCs w:val="22"/>
        </w:rPr>
        <w:t>правилник и методологија за формирање на највисоките рафинериски и малопродажни цени на одделни нафтени деривати и горивата за транспорт</w:t>
      </w:r>
      <w:r w:rsidR="000168A2" w:rsidRPr="00614D6A">
        <w:rPr>
          <w:rFonts w:ascii="Arial" w:hAnsi="Arial" w:cs="Arial"/>
          <w:szCs w:val="22"/>
        </w:rPr>
        <w:t xml:space="preserve"> од </w:t>
      </w:r>
      <w:fldSimple w:instr=" REF _Ref498965402 \h  \* MERGEFORMAT ">
        <w:r w:rsidR="00D6168B" w:rsidRPr="00614D6A">
          <w:rPr>
            <w:rFonts w:ascii="Arial" w:hAnsi="Arial" w:cs="Arial"/>
            <w:szCs w:val="22"/>
          </w:rPr>
          <w:t xml:space="preserve">Член </w:t>
        </w:r>
        <w:r w:rsidR="00D6168B" w:rsidRPr="00D6168B">
          <w:rPr>
            <w:rFonts w:ascii="Arial" w:hAnsi="Arial" w:cs="Arial"/>
            <w:szCs w:val="22"/>
          </w:rPr>
          <w:t>24</w:t>
        </w:r>
      </w:fldSimple>
      <w:r w:rsidR="000168A2" w:rsidRPr="00614D6A">
        <w:rPr>
          <w:rFonts w:ascii="Arial" w:hAnsi="Arial" w:cs="Arial"/>
          <w:szCs w:val="22"/>
        </w:rPr>
        <w:t xml:space="preserve"> став (1), точка 1), </w:t>
      </w:r>
      <w:r w:rsidR="00627320" w:rsidRPr="00614D6A">
        <w:rPr>
          <w:rFonts w:ascii="Arial" w:hAnsi="Arial" w:cs="Arial"/>
          <w:szCs w:val="22"/>
        </w:rPr>
        <w:t>алинеја</w:t>
      </w:r>
      <w:r w:rsidR="000168A2" w:rsidRPr="00614D6A">
        <w:rPr>
          <w:rFonts w:ascii="Arial" w:hAnsi="Arial" w:cs="Arial"/>
          <w:szCs w:val="22"/>
        </w:rPr>
        <w:t xml:space="preserve"> 2</w:t>
      </w:r>
      <w:r w:rsidR="00B36488" w:rsidRPr="00614D6A">
        <w:rPr>
          <w:rFonts w:ascii="Arial" w:hAnsi="Arial" w:cs="Arial"/>
          <w:szCs w:val="22"/>
        </w:rPr>
        <w:t xml:space="preserve"> од</w:t>
      </w:r>
      <w:r w:rsidR="000168A2" w:rsidRPr="00614D6A">
        <w:rPr>
          <w:rFonts w:ascii="Arial" w:hAnsi="Arial" w:cs="Arial"/>
          <w:szCs w:val="22"/>
        </w:rPr>
        <w:t xml:space="preserve"> овој закон, во рок од една година од денот на влегувањето во сила на овој закон</w:t>
      </w:r>
      <w:r w:rsidR="002E34EF" w:rsidRPr="00614D6A">
        <w:rPr>
          <w:rFonts w:ascii="Arial" w:hAnsi="Arial" w:cs="Arial"/>
          <w:szCs w:val="22"/>
        </w:rPr>
        <w:t>,</w:t>
      </w:r>
    </w:p>
    <w:p w:rsidR="002E34EF" w:rsidRPr="00614D6A" w:rsidRDefault="002E34EF" w:rsidP="008A622C">
      <w:pPr>
        <w:pStyle w:val="ListParagraph"/>
        <w:numPr>
          <w:ilvl w:val="0"/>
          <w:numId w:val="385"/>
        </w:numPr>
        <w:rPr>
          <w:rFonts w:ascii="Arial" w:hAnsi="Arial" w:cs="Arial"/>
          <w:szCs w:val="22"/>
        </w:rPr>
      </w:pPr>
      <w:r w:rsidRPr="00614D6A">
        <w:rPr>
          <w:rFonts w:ascii="Arial" w:hAnsi="Arial" w:cs="Arial"/>
          <w:szCs w:val="22"/>
        </w:rPr>
        <w:t xml:space="preserve">правилник за сертификација на оператор на електропреносен систем и оператор на систем за пренос на природен гас од </w:t>
      </w:r>
      <w:fldSimple w:instr=" REF _Ref498965402 \h  \* MERGEFORMAT ">
        <w:r w:rsidR="00D6168B" w:rsidRPr="00614D6A">
          <w:rPr>
            <w:rFonts w:ascii="Arial" w:hAnsi="Arial" w:cs="Arial"/>
            <w:szCs w:val="22"/>
          </w:rPr>
          <w:t xml:space="preserve">Член </w:t>
        </w:r>
        <w:r w:rsidR="00D6168B" w:rsidRPr="00D6168B">
          <w:rPr>
            <w:rFonts w:ascii="Arial" w:hAnsi="Arial" w:cs="Arial"/>
            <w:szCs w:val="22"/>
          </w:rPr>
          <w:t>24</w:t>
        </w:r>
      </w:fldSimple>
      <w:r w:rsidRPr="00614D6A">
        <w:rPr>
          <w:rFonts w:ascii="Arial" w:hAnsi="Arial" w:cs="Arial"/>
          <w:szCs w:val="22"/>
        </w:rPr>
        <w:t xml:space="preserve"> став (1), точка 1), </w:t>
      </w:r>
      <w:r w:rsidR="00627320" w:rsidRPr="00614D6A">
        <w:rPr>
          <w:rFonts w:ascii="Arial" w:hAnsi="Arial" w:cs="Arial"/>
          <w:szCs w:val="22"/>
        </w:rPr>
        <w:t>алинеја</w:t>
      </w:r>
      <w:r w:rsidRPr="00614D6A">
        <w:rPr>
          <w:rFonts w:ascii="Arial" w:hAnsi="Arial" w:cs="Arial"/>
          <w:szCs w:val="22"/>
        </w:rPr>
        <w:t xml:space="preserve"> 5 од овој закон, во рок од </w:t>
      </w:r>
      <w:r w:rsidR="00B87B5C" w:rsidRPr="00614D6A">
        <w:rPr>
          <w:rFonts w:ascii="Arial" w:hAnsi="Arial" w:cs="Arial"/>
          <w:szCs w:val="22"/>
        </w:rPr>
        <w:t>60</w:t>
      </w:r>
      <w:r w:rsidRPr="00614D6A">
        <w:rPr>
          <w:rFonts w:ascii="Arial" w:hAnsi="Arial" w:cs="Arial"/>
          <w:szCs w:val="22"/>
        </w:rPr>
        <w:t xml:space="preserve"> дена од денот на влегувањето во сила на овој закон,</w:t>
      </w:r>
    </w:p>
    <w:p w:rsidR="0068696E" w:rsidRPr="00614D6A" w:rsidRDefault="003E629D" w:rsidP="008A622C">
      <w:pPr>
        <w:pStyle w:val="ListParagraph"/>
        <w:numPr>
          <w:ilvl w:val="0"/>
          <w:numId w:val="385"/>
        </w:numPr>
        <w:rPr>
          <w:rFonts w:ascii="Arial" w:hAnsi="Arial" w:cs="Arial"/>
          <w:szCs w:val="22"/>
        </w:rPr>
      </w:pPr>
      <w:r w:rsidRPr="00614D6A">
        <w:rPr>
          <w:rFonts w:ascii="Arial" w:hAnsi="Arial" w:cs="Arial"/>
          <w:szCs w:val="22"/>
        </w:rPr>
        <w:t>п</w:t>
      </w:r>
      <w:r w:rsidR="0068696E" w:rsidRPr="00614D6A">
        <w:rPr>
          <w:rFonts w:ascii="Arial" w:hAnsi="Arial" w:cs="Arial"/>
          <w:szCs w:val="22"/>
        </w:rPr>
        <w:t xml:space="preserve">равилник за доделување на статус на затворен систем за дистрибуција на електрична енергија, затворен систем за дистрибуција на природен гас и </w:t>
      </w:r>
      <w:r w:rsidR="0068696E" w:rsidRPr="00614D6A">
        <w:rPr>
          <w:rFonts w:ascii="Arial" w:hAnsi="Arial" w:cs="Arial"/>
          <w:szCs w:val="22"/>
        </w:rPr>
        <w:lastRenderedPageBreak/>
        <w:t xml:space="preserve">комбиниран оператор за пренос и дистрибуција на природен гас од </w:t>
      </w:r>
      <w:fldSimple w:instr=" REF _Ref498965402 \h  \* MERGEFORMAT ">
        <w:r w:rsidR="00D6168B" w:rsidRPr="00614D6A">
          <w:rPr>
            <w:rFonts w:ascii="Arial" w:hAnsi="Arial" w:cs="Arial"/>
            <w:szCs w:val="22"/>
          </w:rPr>
          <w:t xml:space="preserve">Член </w:t>
        </w:r>
        <w:r w:rsidR="00D6168B" w:rsidRPr="00D6168B">
          <w:rPr>
            <w:rFonts w:ascii="Arial" w:hAnsi="Arial" w:cs="Arial"/>
            <w:szCs w:val="22"/>
          </w:rPr>
          <w:t>24</w:t>
        </w:r>
      </w:fldSimple>
      <w:r w:rsidR="009947CB" w:rsidRPr="00614D6A">
        <w:rPr>
          <w:rFonts w:ascii="Arial" w:hAnsi="Arial" w:cs="Arial"/>
          <w:szCs w:val="22"/>
        </w:rPr>
        <w:t xml:space="preserve"> став (1), точка 1), </w:t>
      </w:r>
      <w:r w:rsidR="00627320" w:rsidRPr="00614D6A">
        <w:rPr>
          <w:rFonts w:ascii="Arial" w:hAnsi="Arial" w:cs="Arial"/>
          <w:szCs w:val="22"/>
        </w:rPr>
        <w:t>алинеја</w:t>
      </w:r>
      <w:r w:rsidR="009947CB" w:rsidRPr="00614D6A">
        <w:rPr>
          <w:rFonts w:ascii="Arial" w:hAnsi="Arial" w:cs="Arial"/>
          <w:szCs w:val="22"/>
        </w:rPr>
        <w:t xml:space="preserve"> 6</w:t>
      </w:r>
      <w:r w:rsidR="0068696E" w:rsidRPr="00614D6A">
        <w:rPr>
          <w:rFonts w:ascii="Arial" w:hAnsi="Arial" w:cs="Arial"/>
          <w:szCs w:val="22"/>
        </w:rPr>
        <w:t xml:space="preserve"> </w:t>
      </w:r>
      <w:r w:rsidR="00B36488" w:rsidRPr="00614D6A">
        <w:rPr>
          <w:rFonts w:ascii="Arial" w:hAnsi="Arial" w:cs="Arial"/>
          <w:szCs w:val="22"/>
        </w:rPr>
        <w:t>од</w:t>
      </w:r>
      <w:r w:rsidR="0068696E" w:rsidRPr="00614D6A">
        <w:rPr>
          <w:rFonts w:ascii="Arial" w:hAnsi="Arial" w:cs="Arial"/>
          <w:szCs w:val="22"/>
        </w:rPr>
        <w:t xml:space="preserve"> овој закон, во рок од една година од денот на влегувањето во сила на овој закон</w:t>
      </w:r>
      <w:r w:rsidR="00564BBD" w:rsidRPr="00614D6A">
        <w:rPr>
          <w:rFonts w:ascii="Arial" w:hAnsi="Arial" w:cs="Arial"/>
          <w:szCs w:val="22"/>
        </w:rPr>
        <w:t>,</w:t>
      </w:r>
    </w:p>
    <w:p w:rsidR="007F484C" w:rsidRPr="00614D6A" w:rsidRDefault="007F484C" w:rsidP="008A622C">
      <w:pPr>
        <w:pStyle w:val="ListParagraph"/>
        <w:numPr>
          <w:ilvl w:val="0"/>
          <w:numId w:val="385"/>
        </w:numPr>
        <w:rPr>
          <w:rFonts w:ascii="Arial" w:hAnsi="Arial" w:cs="Arial"/>
          <w:szCs w:val="22"/>
        </w:rPr>
      </w:pPr>
      <w:r w:rsidRPr="00614D6A">
        <w:rPr>
          <w:rFonts w:ascii="Arial" w:hAnsi="Arial" w:cs="Arial"/>
          <w:szCs w:val="22"/>
        </w:rPr>
        <w:t>правилник за следење на функционирањето на пазари</w:t>
      </w:r>
      <w:r w:rsidR="009F2844" w:rsidRPr="00614D6A">
        <w:rPr>
          <w:rFonts w:ascii="Arial" w:hAnsi="Arial" w:cs="Arial"/>
          <w:szCs w:val="22"/>
        </w:rPr>
        <w:t>те на енергија</w:t>
      </w:r>
      <w:r w:rsidRPr="00614D6A">
        <w:rPr>
          <w:rFonts w:ascii="Arial" w:hAnsi="Arial" w:cs="Arial"/>
          <w:szCs w:val="22"/>
        </w:rPr>
        <w:t xml:space="preserve"> од </w:t>
      </w:r>
      <w:fldSimple w:instr=" REF _Ref499126683 \h  \* MERGEFORMAT ">
        <w:r w:rsidR="00D6168B" w:rsidRPr="00614D6A">
          <w:rPr>
            <w:rFonts w:ascii="Arial" w:hAnsi="Arial" w:cs="Arial"/>
            <w:szCs w:val="22"/>
          </w:rPr>
          <w:t xml:space="preserve">Член </w:t>
        </w:r>
        <w:r w:rsidR="00D6168B" w:rsidRPr="00D6168B">
          <w:rPr>
            <w:rFonts w:ascii="Arial" w:hAnsi="Arial" w:cs="Arial"/>
            <w:szCs w:val="22"/>
          </w:rPr>
          <w:t>25</w:t>
        </w:r>
      </w:fldSimple>
      <w:r w:rsidR="00F3044D" w:rsidRPr="00614D6A">
        <w:rPr>
          <w:rFonts w:ascii="Arial" w:hAnsi="Arial" w:cs="Arial"/>
          <w:szCs w:val="22"/>
        </w:rPr>
        <w:t xml:space="preserve"> став (</w:t>
      </w:r>
      <w:r w:rsidR="00564BBD" w:rsidRPr="00614D6A">
        <w:rPr>
          <w:rFonts w:ascii="Arial" w:hAnsi="Arial" w:cs="Arial"/>
          <w:szCs w:val="22"/>
        </w:rPr>
        <w:t>3</w:t>
      </w:r>
      <w:r w:rsidR="00F3044D" w:rsidRPr="00614D6A">
        <w:rPr>
          <w:rFonts w:ascii="Arial" w:hAnsi="Arial" w:cs="Arial"/>
          <w:szCs w:val="22"/>
        </w:rPr>
        <w:t xml:space="preserve">) </w:t>
      </w:r>
      <w:r w:rsidR="00B36488" w:rsidRPr="00614D6A">
        <w:rPr>
          <w:rFonts w:ascii="Arial" w:hAnsi="Arial" w:cs="Arial"/>
          <w:szCs w:val="22"/>
        </w:rPr>
        <w:t>од</w:t>
      </w:r>
      <w:r w:rsidRPr="00614D6A">
        <w:rPr>
          <w:rFonts w:ascii="Arial" w:hAnsi="Arial" w:cs="Arial"/>
          <w:szCs w:val="22"/>
        </w:rPr>
        <w:t xml:space="preserve"> овој закон, </w:t>
      </w:r>
      <w:r w:rsidR="00F14126" w:rsidRPr="00614D6A">
        <w:rPr>
          <w:rFonts w:ascii="Arial" w:hAnsi="Arial" w:cs="Arial"/>
          <w:szCs w:val="22"/>
        </w:rPr>
        <w:t xml:space="preserve">во рок од </w:t>
      </w:r>
      <w:r w:rsidRPr="00614D6A">
        <w:rPr>
          <w:rFonts w:ascii="Arial" w:hAnsi="Arial" w:cs="Arial"/>
          <w:szCs w:val="22"/>
        </w:rPr>
        <w:t>една година од денот на вл</w:t>
      </w:r>
      <w:r w:rsidR="00C866DD" w:rsidRPr="00614D6A">
        <w:rPr>
          <w:rFonts w:ascii="Arial" w:hAnsi="Arial" w:cs="Arial"/>
          <w:szCs w:val="22"/>
        </w:rPr>
        <w:t>егувањето во сила на овој закон,</w:t>
      </w:r>
    </w:p>
    <w:p w:rsidR="00564BBD" w:rsidRPr="00614D6A" w:rsidRDefault="00564BBD" w:rsidP="008A622C">
      <w:pPr>
        <w:pStyle w:val="ListParagraph"/>
        <w:numPr>
          <w:ilvl w:val="0"/>
          <w:numId w:val="385"/>
        </w:numPr>
        <w:rPr>
          <w:rFonts w:ascii="Arial" w:hAnsi="Arial" w:cs="Arial"/>
          <w:szCs w:val="22"/>
        </w:rPr>
      </w:pPr>
      <w:r w:rsidRPr="00614D6A">
        <w:rPr>
          <w:rFonts w:ascii="Arial" w:hAnsi="Arial" w:cs="Arial"/>
          <w:szCs w:val="22"/>
        </w:rPr>
        <w:t xml:space="preserve">тарифните системи од </w:t>
      </w:r>
      <w:fldSimple w:instr=" REF _Ref499124982 \h  \* MERGEFORMAT ">
        <w:r w:rsidR="00D6168B" w:rsidRPr="00614D6A">
          <w:rPr>
            <w:rFonts w:ascii="Arial" w:hAnsi="Arial" w:cs="Arial"/>
            <w:szCs w:val="22"/>
          </w:rPr>
          <w:t xml:space="preserve">Член </w:t>
        </w:r>
        <w:r w:rsidR="00D6168B" w:rsidRPr="00D6168B">
          <w:rPr>
            <w:rFonts w:ascii="Arial" w:hAnsi="Arial" w:cs="Arial"/>
            <w:noProof/>
            <w:szCs w:val="22"/>
          </w:rPr>
          <w:t>29</w:t>
        </w:r>
      </w:fldSimple>
      <w:r w:rsidRPr="00614D6A">
        <w:rPr>
          <w:rFonts w:ascii="Arial" w:hAnsi="Arial" w:cs="Arial"/>
          <w:szCs w:val="22"/>
        </w:rPr>
        <w:t xml:space="preserve"> став (1) од овој закон, во рок од шест месеци од денот на влегувањето во сила на овој закон,</w:t>
      </w:r>
    </w:p>
    <w:p w:rsidR="003870F2" w:rsidRPr="00614D6A" w:rsidRDefault="003870F2" w:rsidP="008A622C">
      <w:pPr>
        <w:pStyle w:val="ListParagraph"/>
        <w:numPr>
          <w:ilvl w:val="0"/>
          <w:numId w:val="385"/>
        </w:numPr>
        <w:rPr>
          <w:rFonts w:ascii="Arial" w:hAnsi="Arial" w:cs="Arial"/>
          <w:szCs w:val="22"/>
        </w:rPr>
      </w:pPr>
      <w:r w:rsidRPr="00614D6A">
        <w:rPr>
          <w:rFonts w:ascii="Arial" w:hAnsi="Arial" w:cs="Arial"/>
          <w:szCs w:val="22"/>
        </w:rPr>
        <w:t xml:space="preserve">тарифен систем за продажба на електрична енергија на потрошувачите кои ги снабдува универзалниот снабдувач и снабдувачот во краен случај од </w:t>
      </w:r>
      <w:fldSimple w:instr=" REF _Ref499124982 \h  \* MERGEFORMAT ">
        <w:r w:rsidR="00D6168B" w:rsidRPr="00614D6A">
          <w:rPr>
            <w:rFonts w:ascii="Arial" w:hAnsi="Arial" w:cs="Arial"/>
            <w:szCs w:val="22"/>
          </w:rPr>
          <w:t xml:space="preserve">Член </w:t>
        </w:r>
        <w:r w:rsidR="00D6168B" w:rsidRPr="00D6168B">
          <w:rPr>
            <w:rFonts w:ascii="Arial" w:hAnsi="Arial" w:cs="Arial"/>
            <w:szCs w:val="22"/>
          </w:rPr>
          <w:t>29</w:t>
        </w:r>
      </w:fldSimple>
      <w:r w:rsidRPr="00614D6A">
        <w:rPr>
          <w:rFonts w:ascii="Arial" w:hAnsi="Arial" w:cs="Arial"/>
          <w:szCs w:val="22"/>
        </w:rPr>
        <w:t xml:space="preserve"> став (3) од овој закон</w:t>
      </w:r>
      <w:r w:rsidR="00C74E9C" w:rsidRPr="00614D6A">
        <w:rPr>
          <w:rFonts w:ascii="Arial" w:hAnsi="Arial" w:cs="Arial"/>
          <w:szCs w:val="22"/>
        </w:rPr>
        <w:t xml:space="preserve">, во рок од </w:t>
      </w:r>
      <w:r w:rsidR="00ED491C" w:rsidRPr="00614D6A">
        <w:rPr>
          <w:rFonts w:ascii="Arial" w:hAnsi="Arial" w:cs="Arial"/>
          <w:szCs w:val="22"/>
        </w:rPr>
        <w:t>90 дена</w:t>
      </w:r>
      <w:r w:rsidR="00C74E9C" w:rsidRPr="00614D6A">
        <w:rPr>
          <w:rFonts w:ascii="Arial" w:hAnsi="Arial" w:cs="Arial"/>
          <w:szCs w:val="22"/>
        </w:rPr>
        <w:t xml:space="preserve"> од денот на влегувањето во сила на овој закон</w:t>
      </w:r>
      <w:r w:rsidRPr="00614D6A">
        <w:rPr>
          <w:rFonts w:ascii="Arial" w:hAnsi="Arial" w:cs="Arial"/>
          <w:szCs w:val="22"/>
        </w:rPr>
        <w:t>,</w:t>
      </w:r>
    </w:p>
    <w:p w:rsidR="003059A6" w:rsidRPr="00614D6A" w:rsidRDefault="003059A6" w:rsidP="008A622C">
      <w:pPr>
        <w:pStyle w:val="ListParagraph"/>
        <w:numPr>
          <w:ilvl w:val="0"/>
          <w:numId w:val="385"/>
        </w:numPr>
        <w:rPr>
          <w:rFonts w:ascii="Arial" w:hAnsi="Arial" w:cs="Arial"/>
          <w:szCs w:val="22"/>
        </w:rPr>
      </w:pPr>
      <w:r w:rsidRPr="00614D6A">
        <w:rPr>
          <w:rFonts w:ascii="Arial" w:hAnsi="Arial" w:cs="Arial"/>
          <w:szCs w:val="22"/>
        </w:rPr>
        <w:t xml:space="preserve">правила за набавка на електрична енергија за универзалниот снабдувач од </w:t>
      </w:r>
      <w:fldSimple w:instr=" REF _Ref498965402 \h  \* MERGEFORMAT ">
        <w:r w:rsidR="00D6168B" w:rsidRPr="00614D6A">
          <w:rPr>
            <w:rFonts w:ascii="Arial" w:hAnsi="Arial" w:cs="Arial"/>
            <w:szCs w:val="22"/>
          </w:rPr>
          <w:t xml:space="preserve">Член </w:t>
        </w:r>
        <w:r w:rsidR="00D6168B" w:rsidRPr="00D6168B">
          <w:rPr>
            <w:rFonts w:ascii="Arial" w:hAnsi="Arial" w:cs="Arial"/>
            <w:szCs w:val="22"/>
          </w:rPr>
          <w:t>24</w:t>
        </w:r>
      </w:fldSimple>
      <w:r w:rsidR="00564BBD" w:rsidRPr="00614D6A">
        <w:rPr>
          <w:rFonts w:ascii="Arial" w:hAnsi="Arial" w:cs="Arial"/>
          <w:szCs w:val="22"/>
        </w:rPr>
        <w:t xml:space="preserve"> став (1), точка 1), </w:t>
      </w:r>
      <w:r w:rsidR="00627320" w:rsidRPr="00614D6A">
        <w:rPr>
          <w:rFonts w:ascii="Arial" w:hAnsi="Arial" w:cs="Arial"/>
          <w:szCs w:val="22"/>
        </w:rPr>
        <w:t>алинеја</w:t>
      </w:r>
      <w:r w:rsidR="00564BBD" w:rsidRPr="00614D6A">
        <w:rPr>
          <w:rFonts w:ascii="Arial" w:hAnsi="Arial" w:cs="Arial"/>
          <w:szCs w:val="22"/>
        </w:rPr>
        <w:t xml:space="preserve"> 11</w:t>
      </w:r>
      <w:r w:rsidRPr="00614D6A">
        <w:rPr>
          <w:rFonts w:ascii="Arial" w:hAnsi="Arial" w:cs="Arial"/>
          <w:szCs w:val="22"/>
        </w:rPr>
        <w:t xml:space="preserve"> </w:t>
      </w:r>
      <w:r w:rsidR="00B36488" w:rsidRPr="00614D6A">
        <w:rPr>
          <w:rFonts w:ascii="Arial" w:hAnsi="Arial" w:cs="Arial"/>
          <w:szCs w:val="22"/>
        </w:rPr>
        <w:t>од</w:t>
      </w:r>
      <w:r w:rsidRPr="00614D6A">
        <w:rPr>
          <w:rFonts w:ascii="Arial" w:hAnsi="Arial" w:cs="Arial"/>
          <w:szCs w:val="22"/>
        </w:rPr>
        <w:t xml:space="preserve"> овој закон, во рок од </w:t>
      </w:r>
      <w:r w:rsidR="00D80E7F" w:rsidRPr="00614D6A">
        <w:rPr>
          <w:rFonts w:ascii="Arial" w:hAnsi="Arial" w:cs="Arial"/>
          <w:szCs w:val="22"/>
        </w:rPr>
        <w:t>90 дена</w:t>
      </w:r>
      <w:r w:rsidRPr="00614D6A">
        <w:rPr>
          <w:rFonts w:ascii="Arial" w:hAnsi="Arial" w:cs="Arial"/>
          <w:szCs w:val="22"/>
        </w:rPr>
        <w:t xml:space="preserve"> од денот на влегувањето во сила на овој закон,</w:t>
      </w:r>
    </w:p>
    <w:p w:rsidR="00257993" w:rsidRPr="00614D6A" w:rsidRDefault="00257993" w:rsidP="008A622C">
      <w:pPr>
        <w:pStyle w:val="ListParagraph"/>
        <w:numPr>
          <w:ilvl w:val="0"/>
          <w:numId w:val="385"/>
        </w:numPr>
        <w:rPr>
          <w:rFonts w:ascii="Arial" w:hAnsi="Arial" w:cs="Arial"/>
          <w:szCs w:val="22"/>
        </w:rPr>
      </w:pPr>
      <w:r w:rsidRPr="00614D6A">
        <w:rPr>
          <w:rFonts w:ascii="Arial" w:hAnsi="Arial" w:cs="Arial"/>
          <w:szCs w:val="22"/>
        </w:rPr>
        <w:t xml:space="preserve">правила за определување на надоместокот на штетата што им е причинета на производителите и потрошувачите приклучени на системите за пренос и дистрибуција на </w:t>
      </w:r>
      <w:r w:rsidR="008B7980" w:rsidRPr="00614D6A">
        <w:rPr>
          <w:rFonts w:ascii="Arial" w:hAnsi="Arial" w:cs="Arial"/>
          <w:szCs w:val="22"/>
        </w:rPr>
        <w:t xml:space="preserve">електрична </w:t>
      </w:r>
      <w:r w:rsidRPr="00614D6A">
        <w:rPr>
          <w:rFonts w:ascii="Arial" w:hAnsi="Arial" w:cs="Arial"/>
          <w:szCs w:val="22"/>
        </w:rPr>
        <w:t xml:space="preserve">енергија </w:t>
      </w:r>
      <w:r w:rsidR="008B7980" w:rsidRPr="00614D6A">
        <w:rPr>
          <w:rFonts w:ascii="Arial" w:hAnsi="Arial" w:cs="Arial"/>
          <w:szCs w:val="22"/>
        </w:rPr>
        <w:t xml:space="preserve">од </w:t>
      </w:r>
      <w:fldSimple w:instr=" REF _Ref498965402 \h  \* MERGEFORMAT ">
        <w:r w:rsidR="00D6168B" w:rsidRPr="00614D6A">
          <w:rPr>
            <w:rFonts w:ascii="Arial" w:hAnsi="Arial" w:cs="Arial"/>
            <w:szCs w:val="22"/>
          </w:rPr>
          <w:t xml:space="preserve">Член </w:t>
        </w:r>
        <w:r w:rsidR="00D6168B" w:rsidRPr="00D6168B">
          <w:rPr>
            <w:rFonts w:ascii="Arial" w:hAnsi="Arial" w:cs="Arial"/>
            <w:szCs w:val="22"/>
          </w:rPr>
          <w:t>24</w:t>
        </w:r>
      </w:fldSimple>
      <w:r w:rsidR="00FB6897" w:rsidRPr="00614D6A">
        <w:rPr>
          <w:rFonts w:ascii="Arial" w:hAnsi="Arial" w:cs="Arial"/>
          <w:szCs w:val="22"/>
        </w:rPr>
        <w:t xml:space="preserve"> </w:t>
      </w:r>
      <w:r w:rsidR="008B7980" w:rsidRPr="00614D6A">
        <w:rPr>
          <w:rFonts w:ascii="Arial" w:hAnsi="Arial" w:cs="Arial"/>
          <w:szCs w:val="22"/>
        </w:rPr>
        <w:t xml:space="preserve">став (1), точка 1), </w:t>
      </w:r>
      <w:r w:rsidR="00627320" w:rsidRPr="00614D6A">
        <w:rPr>
          <w:rFonts w:ascii="Arial" w:hAnsi="Arial" w:cs="Arial"/>
          <w:szCs w:val="22"/>
        </w:rPr>
        <w:t>алинеја</w:t>
      </w:r>
      <w:r w:rsidR="008B7980" w:rsidRPr="00614D6A">
        <w:rPr>
          <w:rFonts w:ascii="Arial" w:hAnsi="Arial" w:cs="Arial"/>
          <w:szCs w:val="22"/>
        </w:rPr>
        <w:t xml:space="preserve"> 9 </w:t>
      </w:r>
      <w:r w:rsidR="00FB6897" w:rsidRPr="00614D6A">
        <w:rPr>
          <w:rFonts w:ascii="Arial" w:hAnsi="Arial" w:cs="Arial"/>
          <w:szCs w:val="22"/>
        </w:rPr>
        <w:t xml:space="preserve">и </w:t>
      </w:r>
      <w:fldSimple w:instr=" REF _Ref500342407 \h  \* MERGEFORMAT ">
        <w:r w:rsidR="00D6168B" w:rsidRPr="00614D6A">
          <w:rPr>
            <w:rFonts w:ascii="Arial" w:hAnsi="Arial" w:cs="Arial"/>
            <w:szCs w:val="22"/>
          </w:rPr>
          <w:t xml:space="preserve">Член </w:t>
        </w:r>
        <w:r w:rsidR="00D6168B" w:rsidRPr="00D6168B">
          <w:rPr>
            <w:rFonts w:ascii="Arial" w:hAnsi="Arial" w:cs="Arial"/>
            <w:szCs w:val="22"/>
          </w:rPr>
          <w:t>197</w:t>
        </w:r>
      </w:fldSimple>
      <w:r w:rsidR="008F46C8" w:rsidRPr="00614D6A">
        <w:rPr>
          <w:rFonts w:ascii="Arial" w:hAnsi="Arial" w:cs="Arial"/>
          <w:szCs w:val="22"/>
        </w:rPr>
        <w:t xml:space="preserve"> ставови (3) и (4) </w:t>
      </w:r>
      <w:r w:rsidR="00B36488" w:rsidRPr="00614D6A">
        <w:rPr>
          <w:rFonts w:ascii="Arial" w:hAnsi="Arial" w:cs="Arial"/>
          <w:szCs w:val="22"/>
        </w:rPr>
        <w:t>од</w:t>
      </w:r>
      <w:r w:rsidRPr="00614D6A">
        <w:rPr>
          <w:rFonts w:ascii="Arial" w:hAnsi="Arial" w:cs="Arial"/>
          <w:szCs w:val="22"/>
        </w:rPr>
        <w:t xml:space="preserve"> овој закон, во рок од </w:t>
      </w:r>
      <w:r w:rsidR="00D80E7F" w:rsidRPr="00614D6A">
        <w:rPr>
          <w:rFonts w:ascii="Arial" w:hAnsi="Arial" w:cs="Arial"/>
          <w:szCs w:val="22"/>
        </w:rPr>
        <w:t>90 дена</w:t>
      </w:r>
      <w:r w:rsidRPr="00614D6A">
        <w:rPr>
          <w:rFonts w:ascii="Arial" w:hAnsi="Arial" w:cs="Arial"/>
          <w:szCs w:val="22"/>
        </w:rPr>
        <w:t xml:space="preserve"> од денот на влегувањето во сила на овој закон,</w:t>
      </w:r>
    </w:p>
    <w:p w:rsidR="008B7980" w:rsidRPr="00614D6A" w:rsidRDefault="008B7980" w:rsidP="008A622C">
      <w:pPr>
        <w:pStyle w:val="ListParagraph"/>
        <w:numPr>
          <w:ilvl w:val="0"/>
          <w:numId w:val="385"/>
        </w:numPr>
        <w:rPr>
          <w:rFonts w:ascii="Arial" w:hAnsi="Arial" w:cs="Arial"/>
          <w:szCs w:val="22"/>
        </w:rPr>
      </w:pPr>
      <w:r w:rsidRPr="00614D6A">
        <w:rPr>
          <w:rFonts w:ascii="Arial" w:hAnsi="Arial" w:cs="Arial"/>
          <w:szCs w:val="22"/>
        </w:rPr>
        <w:t xml:space="preserve">правила за пазар на електрична енергија од </w:t>
      </w:r>
      <w:fldSimple w:instr=" REF _Ref498965402 \h  \* MERGEFORMAT ">
        <w:r w:rsidR="00D6168B" w:rsidRPr="00614D6A">
          <w:rPr>
            <w:rFonts w:ascii="Arial" w:hAnsi="Arial" w:cs="Arial"/>
            <w:szCs w:val="22"/>
          </w:rPr>
          <w:t xml:space="preserve">Член </w:t>
        </w:r>
        <w:r w:rsidR="00D6168B" w:rsidRPr="00D6168B">
          <w:rPr>
            <w:rFonts w:ascii="Arial" w:hAnsi="Arial" w:cs="Arial"/>
            <w:szCs w:val="22"/>
          </w:rPr>
          <w:t>24</w:t>
        </w:r>
      </w:fldSimple>
      <w:r w:rsidRPr="00614D6A">
        <w:rPr>
          <w:rFonts w:ascii="Arial" w:hAnsi="Arial" w:cs="Arial"/>
          <w:szCs w:val="22"/>
        </w:rPr>
        <w:t xml:space="preserve"> став (1), точка 1), </w:t>
      </w:r>
      <w:r w:rsidR="00627320" w:rsidRPr="00614D6A">
        <w:rPr>
          <w:rFonts w:ascii="Arial" w:hAnsi="Arial" w:cs="Arial"/>
          <w:szCs w:val="22"/>
        </w:rPr>
        <w:t>алинеја</w:t>
      </w:r>
      <w:r w:rsidRPr="00614D6A">
        <w:rPr>
          <w:rFonts w:ascii="Arial" w:hAnsi="Arial" w:cs="Arial"/>
          <w:szCs w:val="22"/>
        </w:rPr>
        <w:t xml:space="preserve"> 10 </w:t>
      </w:r>
      <w:r w:rsidR="00B36488" w:rsidRPr="00614D6A">
        <w:rPr>
          <w:rFonts w:ascii="Arial" w:hAnsi="Arial" w:cs="Arial"/>
          <w:szCs w:val="22"/>
        </w:rPr>
        <w:t>од</w:t>
      </w:r>
      <w:r w:rsidRPr="00614D6A">
        <w:rPr>
          <w:rFonts w:ascii="Arial" w:hAnsi="Arial" w:cs="Arial"/>
          <w:szCs w:val="22"/>
        </w:rPr>
        <w:t xml:space="preserve"> овој закон, во рок од 90 дена од денот на влегувањето во сила на овој закон,</w:t>
      </w:r>
    </w:p>
    <w:p w:rsidR="008B7980" w:rsidRPr="00614D6A" w:rsidRDefault="008B7980" w:rsidP="008A622C">
      <w:pPr>
        <w:pStyle w:val="ListParagraph"/>
        <w:numPr>
          <w:ilvl w:val="0"/>
          <w:numId w:val="385"/>
        </w:numPr>
        <w:rPr>
          <w:rFonts w:ascii="Arial" w:hAnsi="Arial" w:cs="Arial"/>
          <w:szCs w:val="22"/>
        </w:rPr>
      </w:pPr>
      <w:r w:rsidRPr="00614D6A">
        <w:rPr>
          <w:rFonts w:ascii="Arial" w:hAnsi="Arial" w:cs="Arial"/>
          <w:szCs w:val="22"/>
        </w:rPr>
        <w:t xml:space="preserve">правила за пазар на природен гас од </w:t>
      </w:r>
      <w:fldSimple w:instr=" REF _Ref498965402 \h  \* MERGEFORMAT ">
        <w:r w:rsidR="00D6168B" w:rsidRPr="00614D6A">
          <w:rPr>
            <w:rFonts w:ascii="Arial" w:hAnsi="Arial" w:cs="Arial"/>
            <w:szCs w:val="22"/>
          </w:rPr>
          <w:t xml:space="preserve">Член </w:t>
        </w:r>
        <w:r w:rsidR="00D6168B" w:rsidRPr="00D6168B">
          <w:rPr>
            <w:rFonts w:ascii="Arial" w:hAnsi="Arial" w:cs="Arial"/>
            <w:szCs w:val="22"/>
          </w:rPr>
          <w:t>24</w:t>
        </w:r>
      </w:fldSimple>
      <w:r w:rsidRPr="00614D6A">
        <w:rPr>
          <w:rFonts w:ascii="Arial" w:hAnsi="Arial" w:cs="Arial"/>
          <w:szCs w:val="22"/>
        </w:rPr>
        <w:t xml:space="preserve"> став (1), точка 1), </w:t>
      </w:r>
      <w:r w:rsidR="00627320" w:rsidRPr="00614D6A">
        <w:rPr>
          <w:rFonts w:ascii="Arial" w:hAnsi="Arial" w:cs="Arial"/>
          <w:szCs w:val="22"/>
        </w:rPr>
        <w:t>алинеја</w:t>
      </w:r>
      <w:r w:rsidRPr="00614D6A">
        <w:rPr>
          <w:rFonts w:ascii="Arial" w:hAnsi="Arial" w:cs="Arial"/>
          <w:szCs w:val="22"/>
        </w:rPr>
        <w:t xml:space="preserve"> 12 </w:t>
      </w:r>
      <w:r w:rsidR="00B36488" w:rsidRPr="00614D6A">
        <w:rPr>
          <w:rFonts w:ascii="Arial" w:hAnsi="Arial" w:cs="Arial"/>
          <w:szCs w:val="22"/>
        </w:rPr>
        <w:t>од</w:t>
      </w:r>
      <w:r w:rsidRPr="00614D6A">
        <w:rPr>
          <w:rFonts w:ascii="Arial" w:hAnsi="Arial" w:cs="Arial"/>
          <w:szCs w:val="22"/>
        </w:rPr>
        <w:t xml:space="preserve"> овој закон, во рок од девет месеци од денот на влегувањето во сила на овој закон,</w:t>
      </w:r>
    </w:p>
    <w:p w:rsidR="00BB1385" w:rsidRPr="00614D6A" w:rsidRDefault="00BB1385" w:rsidP="008A622C">
      <w:pPr>
        <w:pStyle w:val="ListParagraph"/>
        <w:numPr>
          <w:ilvl w:val="0"/>
          <w:numId w:val="385"/>
        </w:numPr>
        <w:rPr>
          <w:rFonts w:ascii="Arial" w:hAnsi="Arial" w:cs="Arial"/>
          <w:szCs w:val="22"/>
        </w:rPr>
      </w:pPr>
      <w:r w:rsidRPr="00614D6A">
        <w:rPr>
          <w:rFonts w:ascii="Arial" w:hAnsi="Arial" w:cs="Arial"/>
          <w:szCs w:val="22"/>
        </w:rPr>
        <w:t xml:space="preserve">правила за снабдување со електрична енергија </w:t>
      </w:r>
      <w:r w:rsidR="008B7980" w:rsidRPr="00614D6A">
        <w:rPr>
          <w:rFonts w:ascii="Arial" w:hAnsi="Arial" w:cs="Arial"/>
          <w:szCs w:val="22"/>
        </w:rPr>
        <w:t xml:space="preserve">од </w:t>
      </w:r>
      <w:fldSimple w:instr=" REF _Ref498965402 \h  \* MERGEFORMAT ">
        <w:r w:rsidR="00D6168B" w:rsidRPr="00614D6A">
          <w:rPr>
            <w:rFonts w:ascii="Arial" w:hAnsi="Arial" w:cs="Arial"/>
            <w:szCs w:val="22"/>
          </w:rPr>
          <w:t xml:space="preserve">Член </w:t>
        </w:r>
        <w:r w:rsidR="00D6168B" w:rsidRPr="00D6168B">
          <w:rPr>
            <w:rFonts w:ascii="Arial" w:hAnsi="Arial" w:cs="Arial"/>
            <w:szCs w:val="22"/>
          </w:rPr>
          <w:t>24</w:t>
        </w:r>
      </w:fldSimple>
      <w:r w:rsidR="002A2180" w:rsidRPr="00614D6A">
        <w:rPr>
          <w:rFonts w:ascii="Arial" w:hAnsi="Arial" w:cs="Arial"/>
          <w:szCs w:val="22"/>
        </w:rPr>
        <w:t xml:space="preserve"> </w:t>
      </w:r>
      <w:r w:rsidR="008B7980" w:rsidRPr="00614D6A">
        <w:rPr>
          <w:rFonts w:ascii="Arial" w:hAnsi="Arial" w:cs="Arial"/>
          <w:szCs w:val="22"/>
        </w:rPr>
        <w:t xml:space="preserve">став (1), точка 1), </w:t>
      </w:r>
      <w:r w:rsidR="00627320" w:rsidRPr="00614D6A">
        <w:rPr>
          <w:rFonts w:ascii="Arial" w:hAnsi="Arial" w:cs="Arial"/>
          <w:szCs w:val="22"/>
        </w:rPr>
        <w:t>алинеја</w:t>
      </w:r>
      <w:r w:rsidR="008B7980" w:rsidRPr="00614D6A">
        <w:rPr>
          <w:rFonts w:ascii="Arial" w:hAnsi="Arial" w:cs="Arial"/>
          <w:szCs w:val="22"/>
        </w:rPr>
        <w:t xml:space="preserve"> 13 </w:t>
      </w:r>
      <w:r w:rsidR="00B36488" w:rsidRPr="00614D6A">
        <w:rPr>
          <w:rFonts w:ascii="Arial" w:hAnsi="Arial" w:cs="Arial"/>
          <w:szCs w:val="22"/>
        </w:rPr>
        <w:t>од</w:t>
      </w:r>
      <w:r w:rsidRPr="00614D6A">
        <w:rPr>
          <w:rFonts w:ascii="Arial" w:hAnsi="Arial" w:cs="Arial"/>
          <w:szCs w:val="22"/>
        </w:rPr>
        <w:t xml:space="preserve"> овој закон, </w:t>
      </w:r>
      <w:r w:rsidR="004C502F" w:rsidRPr="00614D6A">
        <w:rPr>
          <w:rFonts w:ascii="Arial" w:hAnsi="Arial" w:cs="Arial"/>
          <w:szCs w:val="22"/>
        </w:rPr>
        <w:t xml:space="preserve">во рок од </w:t>
      </w:r>
      <w:r w:rsidR="00E1405E" w:rsidRPr="00614D6A">
        <w:rPr>
          <w:rFonts w:ascii="Arial" w:hAnsi="Arial" w:cs="Arial"/>
          <w:szCs w:val="22"/>
        </w:rPr>
        <w:t>90 дена</w:t>
      </w:r>
      <w:r w:rsidRPr="00614D6A">
        <w:rPr>
          <w:rFonts w:ascii="Arial" w:hAnsi="Arial" w:cs="Arial"/>
          <w:szCs w:val="22"/>
        </w:rPr>
        <w:t xml:space="preserve"> од денот на вл</w:t>
      </w:r>
      <w:r w:rsidR="00C866DD" w:rsidRPr="00614D6A">
        <w:rPr>
          <w:rFonts w:ascii="Arial" w:hAnsi="Arial" w:cs="Arial"/>
          <w:szCs w:val="22"/>
        </w:rPr>
        <w:t>егувањето во сила на овој закон,</w:t>
      </w:r>
    </w:p>
    <w:p w:rsidR="00BB1385" w:rsidRPr="00614D6A" w:rsidRDefault="00BB1385" w:rsidP="008A622C">
      <w:pPr>
        <w:pStyle w:val="ListParagraph"/>
        <w:numPr>
          <w:ilvl w:val="0"/>
          <w:numId w:val="385"/>
        </w:numPr>
        <w:rPr>
          <w:rFonts w:ascii="Arial" w:hAnsi="Arial" w:cs="Arial"/>
          <w:szCs w:val="22"/>
        </w:rPr>
      </w:pPr>
      <w:r w:rsidRPr="00614D6A">
        <w:rPr>
          <w:rFonts w:ascii="Arial" w:hAnsi="Arial" w:cs="Arial"/>
          <w:szCs w:val="22"/>
        </w:rPr>
        <w:t xml:space="preserve">правила за снабдување со природен гас </w:t>
      </w:r>
      <w:r w:rsidR="008B7980" w:rsidRPr="00614D6A">
        <w:rPr>
          <w:rFonts w:ascii="Arial" w:hAnsi="Arial" w:cs="Arial"/>
          <w:szCs w:val="22"/>
        </w:rPr>
        <w:t xml:space="preserve">од </w:t>
      </w:r>
      <w:fldSimple w:instr=" REF _Ref498965402 \h  \* MERGEFORMAT ">
        <w:r w:rsidR="00D6168B" w:rsidRPr="00614D6A">
          <w:rPr>
            <w:rFonts w:ascii="Arial" w:hAnsi="Arial" w:cs="Arial"/>
            <w:szCs w:val="22"/>
          </w:rPr>
          <w:t xml:space="preserve">Член </w:t>
        </w:r>
        <w:r w:rsidR="00D6168B" w:rsidRPr="00D6168B">
          <w:rPr>
            <w:rFonts w:ascii="Arial" w:hAnsi="Arial" w:cs="Arial"/>
            <w:szCs w:val="22"/>
          </w:rPr>
          <w:t>24</w:t>
        </w:r>
      </w:fldSimple>
      <w:r w:rsidRPr="00614D6A">
        <w:rPr>
          <w:rFonts w:ascii="Arial" w:hAnsi="Arial" w:cs="Arial"/>
          <w:szCs w:val="22"/>
        </w:rPr>
        <w:t xml:space="preserve"> </w:t>
      </w:r>
      <w:r w:rsidR="008B7980" w:rsidRPr="00614D6A">
        <w:rPr>
          <w:rFonts w:ascii="Arial" w:hAnsi="Arial" w:cs="Arial"/>
          <w:szCs w:val="22"/>
        </w:rPr>
        <w:t xml:space="preserve">став (1), точка 1), </w:t>
      </w:r>
      <w:r w:rsidR="00627320" w:rsidRPr="00614D6A">
        <w:rPr>
          <w:rFonts w:ascii="Arial" w:hAnsi="Arial" w:cs="Arial"/>
          <w:szCs w:val="22"/>
        </w:rPr>
        <w:t>алинеја</w:t>
      </w:r>
      <w:r w:rsidR="008B7980" w:rsidRPr="00614D6A">
        <w:rPr>
          <w:rFonts w:ascii="Arial" w:hAnsi="Arial" w:cs="Arial"/>
          <w:szCs w:val="22"/>
        </w:rPr>
        <w:t xml:space="preserve"> 14 </w:t>
      </w:r>
      <w:r w:rsidR="00B36488" w:rsidRPr="00614D6A">
        <w:rPr>
          <w:rFonts w:ascii="Arial" w:hAnsi="Arial" w:cs="Arial"/>
          <w:szCs w:val="22"/>
        </w:rPr>
        <w:t>од</w:t>
      </w:r>
      <w:r w:rsidRPr="00614D6A">
        <w:rPr>
          <w:rFonts w:ascii="Arial" w:hAnsi="Arial" w:cs="Arial"/>
          <w:szCs w:val="22"/>
        </w:rPr>
        <w:t xml:space="preserve"> овој закон, </w:t>
      </w:r>
      <w:r w:rsidR="004C502F" w:rsidRPr="00614D6A">
        <w:rPr>
          <w:rFonts w:ascii="Arial" w:hAnsi="Arial" w:cs="Arial"/>
          <w:szCs w:val="22"/>
        </w:rPr>
        <w:t xml:space="preserve">во рок од </w:t>
      </w:r>
      <w:r w:rsidR="0003695E" w:rsidRPr="00614D6A">
        <w:rPr>
          <w:rFonts w:ascii="Arial" w:hAnsi="Arial" w:cs="Arial"/>
          <w:szCs w:val="22"/>
        </w:rPr>
        <w:t>шест</w:t>
      </w:r>
      <w:r w:rsidRPr="00614D6A">
        <w:rPr>
          <w:rFonts w:ascii="Arial" w:hAnsi="Arial" w:cs="Arial"/>
          <w:szCs w:val="22"/>
        </w:rPr>
        <w:t xml:space="preserve"> месеци од денот на вл</w:t>
      </w:r>
      <w:r w:rsidR="00C866DD" w:rsidRPr="00614D6A">
        <w:rPr>
          <w:rFonts w:ascii="Arial" w:hAnsi="Arial" w:cs="Arial"/>
          <w:szCs w:val="22"/>
        </w:rPr>
        <w:t>егувањето во сила на овој закон,</w:t>
      </w:r>
    </w:p>
    <w:p w:rsidR="00BB1385" w:rsidRPr="00614D6A" w:rsidRDefault="00BB1385" w:rsidP="008A622C">
      <w:pPr>
        <w:pStyle w:val="ListParagraph"/>
        <w:numPr>
          <w:ilvl w:val="0"/>
          <w:numId w:val="385"/>
        </w:numPr>
        <w:rPr>
          <w:rFonts w:ascii="Arial" w:hAnsi="Arial" w:cs="Arial"/>
          <w:szCs w:val="22"/>
        </w:rPr>
      </w:pPr>
      <w:r w:rsidRPr="00614D6A">
        <w:rPr>
          <w:rFonts w:ascii="Arial" w:hAnsi="Arial" w:cs="Arial"/>
          <w:szCs w:val="22"/>
        </w:rPr>
        <w:t xml:space="preserve">правила за снабдување со топлинска енергија </w:t>
      </w:r>
      <w:r w:rsidR="008B7980" w:rsidRPr="00614D6A">
        <w:rPr>
          <w:rFonts w:ascii="Arial" w:hAnsi="Arial" w:cs="Arial"/>
          <w:szCs w:val="22"/>
        </w:rPr>
        <w:t xml:space="preserve">од </w:t>
      </w:r>
      <w:fldSimple w:instr=" REF _Ref498965402 \h  \* MERGEFORMAT ">
        <w:r w:rsidR="00D6168B" w:rsidRPr="00614D6A">
          <w:rPr>
            <w:rFonts w:ascii="Arial" w:hAnsi="Arial" w:cs="Arial"/>
            <w:szCs w:val="22"/>
          </w:rPr>
          <w:t xml:space="preserve">Член </w:t>
        </w:r>
        <w:r w:rsidR="00D6168B" w:rsidRPr="00D6168B">
          <w:rPr>
            <w:rFonts w:ascii="Arial" w:hAnsi="Arial" w:cs="Arial"/>
            <w:szCs w:val="22"/>
          </w:rPr>
          <w:t>24</w:t>
        </w:r>
      </w:fldSimple>
      <w:r w:rsidRPr="00614D6A">
        <w:rPr>
          <w:rFonts w:ascii="Arial" w:hAnsi="Arial" w:cs="Arial"/>
          <w:szCs w:val="22"/>
        </w:rPr>
        <w:t xml:space="preserve"> </w:t>
      </w:r>
      <w:r w:rsidR="008B7980" w:rsidRPr="00614D6A">
        <w:rPr>
          <w:rFonts w:ascii="Arial" w:hAnsi="Arial" w:cs="Arial"/>
          <w:szCs w:val="22"/>
        </w:rPr>
        <w:t xml:space="preserve">став (1), точка 1), </w:t>
      </w:r>
      <w:r w:rsidR="00627320" w:rsidRPr="00614D6A">
        <w:rPr>
          <w:rFonts w:ascii="Arial" w:hAnsi="Arial" w:cs="Arial"/>
          <w:szCs w:val="22"/>
        </w:rPr>
        <w:t>алинеја</w:t>
      </w:r>
      <w:r w:rsidR="008B7980" w:rsidRPr="00614D6A">
        <w:rPr>
          <w:rFonts w:ascii="Arial" w:hAnsi="Arial" w:cs="Arial"/>
          <w:szCs w:val="22"/>
        </w:rPr>
        <w:t xml:space="preserve"> 15 </w:t>
      </w:r>
      <w:r w:rsidR="00B36488" w:rsidRPr="00614D6A">
        <w:rPr>
          <w:rFonts w:ascii="Arial" w:hAnsi="Arial" w:cs="Arial"/>
          <w:szCs w:val="22"/>
        </w:rPr>
        <w:t>од</w:t>
      </w:r>
      <w:r w:rsidRPr="00614D6A">
        <w:rPr>
          <w:rFonts w:ascii="Arial" w:hAnsi="Arial" w:cs="Arial"/>
          <w:szCs w:val="22"/>
        </w:rPr>
        <w:t xml:space="preserve"> овој закон, </w:t>
      </w:r>
      <w:r w:rsidR="004C502F" w:rsidRPr="00614D6A">
        <w:rPr>
          <w:rFonts w:ascii="Arial" w:hAnsi="Arial" w:cs="Arial"/>
          <w:szCs w:val="22"/>
        </w:rPr>
        <w:t xml:space="preserve">во рок од </w:t>
      </w:r>
      <w:r w:rsidRPr="00614D6A">
        <w:rPr>
          <w:rFonts w:ascii="Arial" w:hAnsi="Arial" w:cs="Arial"/>
          <w:szCs w:val="22"/>
        </w:rPr>
        <w:t>девет месеци од денот на вл</w:t>
      </w:r>
      <w:r w:rsidR="00C866DD" w:rsidRPr="00614D6A">
        <w:rPr>
          <w:rFonts w:ascii="Arial" w:hAnsi="Arial" w:cs="Arial"/>
          <w:szCs w:val="22"/>
        </w:rPr>
        <w:t>егувањето во сила на овој закон,</w:t>
      </w:r>
    </w:p>
    <w:p w:rsidR="00BB1385" w:rsidRPr="00614D6A" w:rsidRDefault="00587EA5" w:rsidP="008A622C">
      <w:pPr>
        <w:pStyle w:val="ListParagraph"/>
        <w:numPr>
          <w:ilvl w:val="0"/>
          <w:numId w:val="385"/>
        </w:numPr>
        <w:rPr>
          <w:rFonts w:ascii="Arial" w:hAnsi="Arial" w:cs="Arial"/>
          <w:szCs w:val="22"/>
        </w:rPr>
      </w:pPr>
      <w:r w:rsidRPr="00614D6A">
        <w:rPr>
          <w:rFonts w:ascii="Arial" w:hAnsi="Arial" w:cs="Arial"/>
          <w:szCs w:val="22"/>
        </w:rPr>
        <w:t>правила за постапување по приговори и за разрешување на спорови</w:t>
      </w:r>
      <w:r w:rsidR="00BB1385" w:rsidRPr="00614D6A">
        <w:rPr>
          <w:rFonts w:ascii="Arial" w:hAnsi="Arial" w:cs="Arial"/>
          <w:szCs w:val="22"/>
        </w:rPr>
        <w:t xml:space="preserve"> од </w:t>
      </w:r>
      <w:fldSimple w:instr=" REF _Ref499124538 \h  \* MERGEFORMAT ">
        <w:r w:rsidR="00D6168B" w:rsidRPr="00614D6A">
          <w:rPr>
            <w:rFonts w:ascii="Arial" w:hAnsi="Arial" w:cs="Arial"/>
            <w:szCs w:val="22"/>
          </w:rPr>
          <w:t xml:space="preserve">Член </w:t>
        </w:r>
        <w:r w:rsidR="00D6168B" w:rsidRPr="00D6168B">
          <w:rPr>
            <w:rFonts w:ascii="Arial" w:hAnsi="Arial" w:cs="Arial"/>
            <w:szCs w:val="22"/>
          </w:rPr>
          <w:t>37</w:t>
        </w:r>
      </w:fldSimple>
      <w:r w:rsidRPr="00614D6A">
        <w:rPr>
          <w:rFonts w:ascii="Arial" w:hAnsi="Arial" w:cs="Arial"/>
          <w:szCs w:val="22"/>
        </w:rPr>
        <w:t xml:space="preserve"> став (8)</w:t>
      </w:r>
      <w:r w:rsidR="001649B8" w:rsidRPr="00614D6A">
        <w:rPr>
          <w:rFonts w:ascii="Arial" w:hAnsi="Arial" w:cs="Arial"/>
          <w:szCs w:val="22"/>
        </w:rPr>
        <w:t xml:space="preserve"> </w:t>
      </w:r>
      <w:r w:rsidR="00B36488" w:rsidRPr="00614D6A">
        <w:rPr>
          <w:rFonts w:ascii="Arial" w:hAnsi="Arial" w:cs="Arial"/>
          <w:szCs w:val="22"/>
        </w:rPr>
        <w:t>од</w:t>
      </w:r>
      <w:r w:rsidR="00BB1385" w:rsidRPr="00614D6A">
        <w:rPr>
          <w:rFonts w:ascii="Arial" w:hAnsi="Arial" w:cs="Arial"/>
          <w:szCs w:val="22"/>
        </w:rPr>
        <w:t xml:space="preserve"> овој закон, </w:t>
      </w:r>
      <w:r w:rsidR="004C502F" w:rsidRPr="00614D6A">
        <w:rPr>
          <w:rFonts w:ascii="Arial" w:hAnsi="Arial" w:cs="Arial"/>
          <w:szCs w:val="22"/>
        </w:rPr>
        <w:t xml:space="preserve">во рок од </w:t>
      </w:r>
      <w:r w:rsidR="00BB1385" w:rsidRPr="00614D6A">
        <w:rPr>
          <w:rFonts w:ascii="Arial" w:hAnsi="Arial" w:cs="Arial"/>
          <w:szCs w:val="22"/>
        </w:rPr>
        <w:t>девет месеци од денот на вл</w:t>
      </w:r>
      <w:r w:rsidR="00C866DD" w:rsidRPr="00614D6A">
        <w:rPr>
          <w:rFonts w:ascii="Arial" w:hAnsi="Arial" w:cs="Arial"/>
          <w:szCs w:val="22"/>
        </w:rPr>
        <w:t>егувањето во сила на овој закон,</w:t>
      </w:r>
      <w:r w:rsidRPr="00614D6A">
        <w:rPr>
          <w:rFonts w:ascii="Arial" w:hAnsi="Arial" w:cs="Arial"/>
          <w:szCs w:val="22"/>
        </w:rPr>
        <w:t xml:space="preserve"> </w:t>
      </w:r>
    </w:p>
    <w:p w:rsidR="007F484C" w:rsidRPr="00614D6A" w:rsidRDefault="00BB1385" w:rsidP="008A622C">
      <w:pPr>
        <w:pStyle w:val="ListParagraph"/>
        <w:numPr>
          <w:ilvl w:val="0"/>
          <w:numId w:val="385"/>
        </w:numPr>
        <w:rPr>
          <w:rFonts w:ascii="Arial" w:hAnsi="Arial" w:cs="Arial"/>
          <w:szCs w:val="22"/>
        </w:rPr>
      </w:pPr>
      <w:r w:rsidRPr="00614D6A">
        <w:rPr>
          <w:rFonts w:ascii="Arial" w:hAnsi="Arial" w:cs="Arial"/>
          <w:szCs w:val="22"/>
        </w:rPr>
        <w:t>пра</w:t>
      </w:r>
      <w:r w:rsidR="007F484C" w:rsidRPr="00614D6A">
        <w:rPr>
          <w:rFonts w:ascii="Arial" w:hAnsi="Arial" w:cs="Arial"/>
          <w:szCs w:val="22"/>
        </w:rPr>
        <w:t xml:space="preserve">вилник за лиценци од </w:t>
      </w:r>
      <w:fldSimple w:instr=" REF _Ref499120823 \h  \* MERGEFORMAT ">
        <w:r w:rsidR="00D6168B" w:rsidRPr="00614D6A">
          <w:rPr>
            <w:rFonts w:ascii="Arial" w:hAnsi="Arial" w:cs="Arial"/>
            <w:szCs w:val="22"/>
          </w:rPr>
          <w:t xml:space="preserve">Член </w:t>
        </w:r>
        <w:r w:rsidR="00D6168B" w:rsidRPr="00D6168B">
          <w:rPr>
            <w:rFonts w:ascii="Arial" w:hAnsi="Arial" w:cs="Arial"/>
            <w:noProof/>
            <w:szCs w:val="22"/>
          </w:rPr>
          <w:t>41</w:t>
        </w:r>
      </w:fldSimple>
      <w:r w:rsidR="00587EA5" w:rsidRPr="00614D6A">
        <w:rPr>
          <w:rFonts w:ascii="Arial" w:hAnsi="Arial" w:cs="Arial"/>
          <w:szCs w:val="22"/>
        </w:rPr>
        <w:t xml:space="preserve"> став (1) од</w:t>
      </w:r>
      <w:r w:rsidRPr="00614D6A">
        <w:rPr>
          <w:rFonts w:ascii="Arial" w:hAnsi="Arial" w:cs="Arial"/>
          <w:szCs w:val="22"/>
        </w:rPr>
        <w:t xml:space="preserve"> овој закон, </w:t>
      </w:r>
      <w:r w:rsidR="004C502F" w:rsidRPr="00614D6A">
        <w:rPr>
          <w:rFonts w:ascii="Arial" w:hAnsi="Arial" w:cs="Arial"/>
          <w:szCs w:val="22"/>
        </w:rPr>
        <w:t xml:space="preserve">во рок од </w:t>
      </w:r>
      <w:r w:rsidRPr="00614D6A">
        <w:rPr>
          <w:rFonts w:ascii="Arial" w:hAnsi="Arial" w:cs="Arial"/>
          <w:szCs w:val="22"/>
        </w:rPr>
        <w:t>шест месеци од денот на влегувањето во сила на овој закон</w:t>
      </w:r>
      <w:r w:rsidR="00A459D7" w:rsidRPr="00614D6A">
        <w:rPr>
          <w:rFonts w:ascii="Arial" w:hAnsi="Arial" w:cs="Arial"/>
          <w:szCs w:val="22"/>
        </w:rPr>
        <w:t>,</w:t>
      </w:r>
    </w:p>
    <w:p w:rsidR="001649B8" w:rsidRPr="00614D6A" w:rsidRDefault="001649B8" w:rsidP="008A622C">
      <w:pPr>
        <w:pStyle w:val="ListParagraph"/>
        <w:numPr>
          <w:ilvl w:val="0"/>
          <w:numId w:val="385"/>
        </w:numPr>
        <w:rPr>
          <w:rFonts w:ascii="Arial" w:hAnsi="Arial" w:cs="Arial"/>
          <w:szCs w:val="22"/>
        </w:rPr>
      </w:pPr>
      <w:r w:rsidRPr="00614D6A">
        <w:rPr>
          <w:rFonts w:ascii="Arial" w:hAnsi="Arial" w:cs="Arial"/>
          <w:szCs w:val="22"/>
        </w:rPr>
        <w:t xml:space="preserve">правилник за цени на топлинска енергија и системски услуги од </w:t>
      </w:r>
      <w:fldSimple w:instr=" REF _Ref499182757 \h  \* MERGEFORMAT ">
        <w:r w:rsidR="00D6168B" w:rsidRPr="00614D6A">
          <w:rPr>
            <w:rFonts w:ascii="Arial" w:hAnsi="Arial" w:cs="Arial"/>
            <w:szCs w:val="22"/>
          </w:rPr>
          <w:t xml:space="preserve">Член </w:t>
        </w:r>
        <w:r w:rsidR="00D6168B" w:rsidRPr="00D6168B">
          <w:rPr>
            <w:rFonts w:ascii="Arial" w:hAnsi="Arial" w:cs="Arial"/>
            <w:szCs w:val="22"/>
          </w:rPr>
          <w:t>153</w:t>
        </w:r>
      </w:fldSimple>
      <w:r w:rsidRPr="00614D6A">
        <w:rPr>
          <w:rFonts w:ascii="Arial" w:hAnsi="Arial" w:cs="Arial"/>
          <w:szCs w:val="22"/>
        </w:rPr>
        <w:t xml:space="preserve"> став (5) </w:t>
      </w:r>
      <w:r w:rsidR="00B36488" w:rsidRPr="00614D6A">
        <w:rPr>
          <w:rFonts w:ascii="Arial" w:hAnsi="Arial" w:cs="Arial"/>
          <w:szCs w:val="22"/>
        </w:rPr>
        <w:t>од</w:t>
      </w:r>
      <w:r w:rsidRPr="00614D6A">
        <w:rPr>
          <w:rFonts w:ascii="Arial" w:hAnsi="Arial" w:cs="Arial"/>
          <w:szCs w:val="22"/>
        </w:rPr>
        <w:t xml:space="preserve"> овој закон, во рок од шест месеци од денот на влегување во сила на овој закон, и</w:t>
      </w:r>
    </w:p>
    <w:p w:rsidR="002A2180" w:rsidRPr="00614D6A" w:rsidRDefault="001649B8" w:rsidP="008A622C">
      <w:pPr>
        <w:pStyle w:val="ListParagraph"/>
        <w:numPr>
          <w:ilvl w:val="0"/>
          <w:numId w:val="385"/>
        </w:numPr>
        <w:rPr>
          <w:rFonts w:ascii="Arial" w:hAnsi="Arial" w:cs="Arial"/>
          <w:szCs w:val="22"/>
        </w:rPr>
      </w:pPr>
      <w:r w:rsidRPr="00614D6A">
        <w:rPr>
          <w:rFonts w:ascii="Arial" w:hAnsi="Arial" w:cs="Arial"/>
          <w:szCs w:val="22"/>
        </w:rPr>
        <w:t>п</w:t>
      </w:r>
      <w:r w:rsidR="002A2180" w:rsidRPr="00614D6A">
        <w:rPr>
          <w:rFonts w:ascii="Arial" w:hAnsi="Arial" w:cs="Arial"/>
          <w:szCs w:val="22"/>
        </w:rPr>
        <w:t xml:space="preserve">равилник за повластени производители </w:t>
      </w:r>
      <w:r w:rsidR="00E4034E" w:rsidRPr="00614D6A">
        <w:rPr>
          <w:rFonts w:ascii="Arial" w:hAnsi="Arial" w:cs="Arial"/>
          <w:szCs w:val="22"/>
        </w:rPr>
        <w:t xml:space="preserve">кои користат повластена тарифа </w:t>
      </w:r>
      <w:r w:rsidR="002A2180" w:rsidRPr="00614D6A">
        <w:rPr>
          <w:rFonts w:ascii="Arial" w:hAnsi="Arial" w:cs="Arial"/>
          <w:szCs w:val="22"/>
        </w:rPr>
        <w:t xml:space="preserve">од </w:t>
      </w:r>
      <w:fldSimple w:instr=" REF _Ref499181233 \h  \* MERGEFORMAT ">
        <w:r w:rsidR="00D6168B" w:rsidRPr="00614D6A">
          <w:rPr>
            <w:rFonts w:ascii="Arial" w:hAnsi="Arial" w:cs="Arial"/>
            <w:szCs w:val="22"/>
          </w:rPr>
          <w:t xml:space="preserve">Член </w:t>
        </w:r>
        <w:r w:rsidR="00D6168B" w:rsidRPr="00D6168B">
          <w:rPr>
            <w:rFonts w:ascii="Arial" w:hAnsi="Arial" w:cs="Arial"/>
            <w:szCs w:val="22"/>
          </w:rPr>
          <w:t>191</w:t>
        </w:r>
      </w:fldSimple>
      <w:r w:rsidR="002A2180" w:rsidRPr="00614D6A">
        <w:rPr>
          <w:rFonts w:ascii="Arial" w:hAnsi="Arial" w:cs="Arial"/>
          <w:szCs w:val="22"/>
        </w:rPr>
        <w:t xml:space="preserve"> став (1), во рок од </w:t>
      </w:r>
      <w:r w:rsidR="00D80E7F" w:rsidRPr="00614D6A">
        <w:rPr>
          <w:rFonts w:ascii="Arial" w:hAnsi="Arial" w:cs="Arial"/>
          <w:szCs w:val="22"/>
        </w:rPr>
        <w:t>90 дена</w:t>
      </w:r>
      <w:r w:rsidR="002A2180" w:rsidRPr="00614D6A">
        <w:rPr>
          <w:rFonts w:ascii="Arial" w:hAnsi="Arial" w:cs="Arial"/>
          <w:szCs w:val="22"/>
        </w:rPr>
        <w:t xml:space="preserve"> од денот на влегувањето во сила на овој закон</w:t>
      </w:r>
      <w:r w:rsidR="003E629D" w:rsidRPr="00614D6A">
        <w:rPr>
          <w:rFonts w:ascii="Arial" w:hAnsi="Arial" w:cs="Arial"/>
          <w:szCs w:val="22"/>
        </w:rPr>
        <w:t>.</w:t>
      </w:r>
    </w:p>
    <w:p w:rsidR="00B267AA" w:rsidRPr="00614D6A" w:rsidRDefault="00BB1385" w:rsidP="008A622C">
      <w:pPr>
        <w:pStyle w:val="Stavovi"/>
        <w:numPr>
          <w:ilvl w:val="0"/>
          <w:numId w:val="160"/>
        </w:numPr>
        <w:rPr>
          <w:rFonts w:ascii="Arial" w:hAnsi="Arial" w:cs="Arial"/>
        </w:rPr>
      </w:pPr>
      <w:r w:rsidRPr="00614D6A">
        <w:rPr>
          <w:rFonts w:ascii="Arial" w:hAnsi="Arial" w:cs="Arial"/>
        </w:rPr>
        <w:t>Операторот на електропреносниот систем</w:t>
      </w:r>
      <w:r w:rsidR="00B267AA" w:rsidRPr="00614D6A">
        <w:rPr>
          <w:rFonts w:ascii="Arial" w:hAnsi="Arial" w:cs="Arial"/>
        </w:rPr>
        <w:t xml:space="preserve"> донесува:</w:t>
      </w:r>
    </w:p>
    <w:p w:rsidR="006452AE" w:rsidRPr="00614D6A" w:rsidRDefault="006452AE" w:rsidP="008A622C">
      <w:pPr>
        <w:pStyle w:val="ListParagraph"/>
        <w:numPr>
          <w:ilvl w:val="0"/>
          <w:numId w:val="161"/>
        </w:numPr>
        <w:rPr>
          <w:rFonts w:ascii="Arial" w:hAnsi="Arial" w:cs="Arial"/>
          <w:szCs w:val="22"/>
        </w:rPr>
      </w:pPr>
      <w:r w:rsidRPr="00614D6A">
        <w:rPr>
          <w:rFonts w:ascii="Arial" w:hAnsi="Arial" w:cs="Arial"/>
          <w:szCs w:val="22"/>
        </w:rPr>
        <w:t xml:space="preserve">правила за набавка на електрична енергија за покривање на загубите во електропреносниот систем од </w:t>
      </w:r>
      <w:fldSimple w:instr=" REF _Ref499736833 \h  \* MERGEFORMAT ">
        <w:r w:rsidR="00D6168B" w:rsidRPr="00614D6A">
          <w:rPr>
            <w:rFonts w:ascii="Arial" w:hAnsi="Arial" w:cs="Arial"/>
            <w:szCs w:val="22"/>
          </w:rPr>
          <w:t xml:space="preserve">Член </w:t>
        </w:r>
        <w:r w:rsidR="00D6168B" w:rsidRPr="00D6168B">
          <w:rPr>
            <w:rFonts w:ascii="Arial" w:hAnsi="Arial" w:cs="Arial"/>
            <w:noProof/>
            <w:szCs w:val="22"/>
          </w:rPr>
          <w:t>78</w:t>
        </w:r>
      </w:fldSimple>
      <w:r w:rsidRPr="00614D6A">
        <w:rPr>
          <w:rFonts w:ascii="Arial" w:hAnsi="Arial" w:cs="Arial"/>
          <w:szCs w:val="22"/>
        </w:rPr>
        <w:t xml:space="preserve"> став (2), точка 21) од овој закон, во рок од шест месеци од денот на вл</w:t>
      </w:r>
      <w:r w:rsidR="00EB7DA6" w:rsidRPr="00614D6A">
        <w:rPr>
          <w:rFonts w:ascii="Arial" w:hAnsi="Arial" w:cs="Arial"/>
          <w:szCs w:val="22"/>
        </w:rPr>
        <w:t>егувањето во сила на овој закон,</w:t>
      </w:r>
    </w:p>
    <w:p w:rsidR="001649B8" w:rsidRPr="00614D6A" w:rsidRDefault="001649B8" w:rsidP="008A622C">
      <w:pPr>
        <w:pStyle w:val="ListParagraph"/>
        <w:numPr>
          <w:ilvl w:val="0"/>
          <w:numId w:val="161"/>
        </w:numPr>
        <w:rPr>
          <w:rFonts w:ascii="Arial" w:hAnsi="Arial" w:cs="Arial"/>
          <w:szCs w:val="22"/>
        </w:rPr>
      </w:pPr>
      <w:r w:rsidRPr="00614D6A">
        <w:rPr>
          <w:rFonts w:ascii="Arial" w:hAnsi="Arial" w:cs="Arial"/>
          <w:szCs w:val="22"/>
        </w:rPr>
        <w:lastRenderedPageBreak/>
        <w:t xml:space="preserve">правила за балансирање од </w:t>
      </w:r>
      <w:fldSimple w:instr=" REF _Ref500239124 \h  \* MERGEFORMAT ">
        <w:r w:rsidR="00D6168B" w:rsidRPr="00614D6A">
          <w:rPr>
            <w:rFonts w:ascii="Arial" w:hAnsi="Arial" w:cs="Arial"/>
            <w:szCs w:val="22"/>
          </w:rPr>
          <w:t xml:space="preserve">Член </w:t>
        </w:r>
        <w:r w:rsidR="00D6168B" w:rsidRPr="00D6168B">
          <w:rPr>
            <w:rFonts w:ascii="Arial" w:hAnsi="Arial" w:cs="Arial"/>
            <w:noProof/>
            <w:szCs w:val="22"/>
          </w:rPr>
          <w:t>79</w:t>
        </w:r>
      </w:fldSimple>
      <w:r w:rsidRPr="00614D6A">
        <w:rPr>
          <w:rFonts w:ascii="Arial" w:hAnsi="Arial" w:cs="Arial"/>
          <w:szCs w:val="22"/>
        </w:rPr>
        <w:t xml:space="preserve"> </w:t>
      </w:r>
      <w:r w:rsidR="00B36488" w:rsidRPr="00614D6A">
        <w:rPr>
          <w:rFonts w:ascii="Arial" w:hAnsi="Arial" w:cs="Arial"/>
          <w:szCs w:val="22"/>
        </w:rPr>
        <w:t>од</w:t>
      </w:r>
      <w:r w:rsidRPr="00614D6A">
        <w:rPr>
          <w:rFonts w:ascii="Arial" w:hAnsi="Arial" w:cs="Arial"/>
          <w:szCs w:val="22"/>
        </w:rPr>
        <w:t xml:space="preserve"> овој закон, </w:t>
      </w:r>
      <w:r w:rsidR="004C502F" w:rsidRPr="00614D6A">
        <w:rPr>
          <w:rFonts w:ascii="Arial" w:hAnsi="Arial" w:cs="Arial"/>
          <w:szCs w:val="22"/>
        </w:rPr>
        <w:t xml:space="preserve">во рок од </w:t>
      </w:r>
      <w:r w:rsidR="00D80E7F" w:rsidRPr="00614D6A">
        <w:rPr>
          <w:rFonts w:ascii="Arial" w:hAnsi="Arial" w:cs="Arial"/>
          <w:szCs w:val="22"/>
        </w:rPr>
        <w:t>90 дена</w:t>
      </w:r>
      <w:r w:rsidR="000C693A" w:rsidRPr="00614D6A">
        <w:rPr>
          <w:rFonts w:ascii="Arial" w:hAnsi="Arial" w:cs="Arial"/>
          <w:szCs w:val="22"/>
        </w:rPr>
        <w:t xml:space="preserve"> </w:t>
      </w:r>
      <w:r w:rsidRPr="00614D6A">
        <w:rPr>
          <w:rFonts w:ascii="Arial" w:hAnsi="Arial" w:cs="Arial"/>
          <w:szCs w:val="22"/>
        </w:rPr>
        <w:t>од денот на влегувањето во сила на овој закон</w:t>
      </w:r>
      <w:r w:rsidR="003E629D" w:rsidRPr="00614D6A">
        <w:rPr>
          <w:rFonts w:ascii="Arial" w:hAnsi="Arial" w:cs="Arial"/>
          <w:szCs w:val="22"/>
        </w:rPr>
        <w:t>,</w:t>
      </w:r>
    </w:p>
    <w:p w:rsidR="00BB1385" w:rsidRPr="00614D6A" w:rsidRDefault="00E30A0B" w:rsidP="008A622C">
      <w:pPr>
        <w:pStyle w:val="ListParagraph"/>
        <w:numPr>
          <w:ilvl w:val="0"/>
          <w:numId w:val="161"/>
        </w:numPr>
        <w:rPr>
          <w:rFonts w:ascii="Arial" w:hAnsi="Arial" w:cs="Arial"/>
          <w:szCs w:val="22"/>
        </w:rPr>
      </w:pPr>
      <w:r w:rsidRPr="00614D6A">
        <w:rPr>
          <w:rFonts w:ascii="Arial" w:hAnsi="Arial" w:cs="Arial"/>
          <w:szCs w:val="22"/>
        </w:rPr>
        <w:t>мрежни</w:t>
      </w:r>
      <w:r w:rsidR="00B267AA" w:rsidRPr="00614D6A">
        <w:rPr>
          <w:rFonts w:ascii="Arial" w:hAnsi="Arial" w:cs="Arial"/>
          <w:szCs w:val="22"/>
        </w:rPr>
        <w:t xml:space="preserve"> правила за пренос на електрична енергија од </w:t>
      </w:r>
      <w:fldSimple w:instr=" REF _Ref500175241 \h  \* MERGEFORMAT ">
        <w:r w:rsidR="00D6168B" w:rsidRPr="00614D6A">
          <w:rPr>
            <w:rFonts w:ascii="Arial" w:hAnsi="Arial" w:cs="Arial"/>
            <w:szCs w:val="22"/>
          </w:rPr>
          <w:t xml:space="preserve">Член </w:t>
        </w:r>
        <w:r w:rsidR="00D6168B" w:rsidRPr="00D6168B">
          <w:rPr>
            <w:rFonts w:ascii="Arial" w:hAnsi="Arial" w:cs="Arial"/>
            <w:noProof/>
            <w:szCs w:val="22"/>
          </w:rPr>
          <w:t>84</w:t>
        </w:r>
      </w:fldSimple>
      <w:r w:rsidR="006D4C85" w:rsidRPr="00614D6A">
        <w:rPr>
          <w:rFonts w:ascii="Arial" w:hAnsi="Arial" w:cs="Arial"/>
          <w:szCs w:val="22"/>
        </w:rPr>
        <w:t xml:space="preserve"> </w:t>
      </w:r>
      <w:r w:rsidR="00B267AA" w:rsidRPr="00614D6A">
        <w:rPr>
          <w:rFonts w:ascii="Arial" w:hAnsi="Arial" w:cs="Arial"/>
          <w:szCs w:val="22"/>
        </w:rPr>
        <w:t xml:space="preserve">став (1) </w:t>
      </w:r>
      <w:r w:rsidR="00B36488" w:rsidRPr="00614D6A">
        <w:rPr>
          <w:rFonts w:ascii="Arial" w:hAnsi="Arial" w:cs="Arial"/>
          <w:szCs w:val="22"/>
        </w:rPr>
        <w:t>од</w:t>
      </w:r>
      <w:r w:rsidR="00B267AA" w:rsidRPr="00614D6A">
        <w:rPr>
          <w:rFonts w:ascii="Arial" w:hAnsi="Arial" w:cs="Arial"/>
          <w:szCs w:val="22"/>
        </w:rPr>
        <w:t xml:space="preserve"> овој закон, </w:t>
      </w:r>
      <w:r w:rsidR="004C502F" w:rsidRPr="00614D6A">
        <w:rPr>
          <w:rFonts w:ascii="Arial" w:hAnsi="Arial" w:cs="Arial"/>
          <w:szCs w:val="22"/>
        </w:rPr>
        <w:t xml:space="preserve">во рок од </w:t>
      </w:r>
      <w:r w:rsidR="00B267AA" w:rsidRPr="00614D6A">
        <w:rPr>
          <w:rFonts w:ascii="Arial" w:hAnsi="Arial" w:cs="Arial"/>
          <w:szCs w:val="22"/>
        </w:rPr>
        <w:t>една година од денот на влегувањето во сила на овој закон</w:t>
      </w:r>
      <w:r w:rsidR="003E629D" w:rsidRPr="00614D6A">
        <w:rPr>
          <w:rFonts w:ascii="Arial" w:hAnsi="Arial" w:cs="Arial"/>
          <w:szCs w:val="22"/>
        </w:rPr>
        <w:t>,</w:t>
      </w:r>
    </w:p>
    <w:p w:rsidR="001649B8" w:rsidRPr="00614D6A" w:rsidRDefault="001649B8" w:rsidP="008A622C">
      <w:pPr>
        <w:pStyle w:val="ListParagraph"/>
        <w:numPr>
          <w:ilvl w:val="0"/>
          <w:numId w:val="161"/>
        </w:numPr>
        <w:rPr>
          <w:rFonts w:ascii="Arial" w:hAnsi="Arial" w:cs="Arial"/>
          <w:szCs w:val="22"/>
        </w:rPr>
      </w:pPr>
      <w:r w:rsidRPr="00614D6A">
        <w:rPr>
          <w:rFonts w:ascii="Arial" w:hAnsi="Arial" w:cs="Arial"/>
          <w:szCs w:val="22"/>
        </w:rPr>
        <w:t xml:space="preserve">правила за доделување на прекуграничните електропреносни капацитети од </w:t>
      </w:r>
      <w:fldSimple w:instr=" REF _Ref500175288 \h  \* MERGEFORMAT ">
        <w:r w:rsidR="00D6168B" w:rsidRPr="00614D6A">
          <w:rPr>
            <w:rFonts w:ascii="Arial" w:hAnsi="Arial" w:cs="Arial"/>
            <w:szCs w:val="22"/>
          </w:rPr>
          <w:t xml:space="preserve">Член </w:t>
        </w:r>
        <w:r w:rsidR="00D6168B" w:rsidRPr="00D6168B">
          <w:rPr>
            <w:rFonts w:ascii="Arial" w:hAnsi="Arial" w:cs="Arial"/>
            <w:noProof/>
            <w:szCs w:val="22"/>
          </w:rPr>
          <w:t>85</w:t>
        </w:r>
      </w:fldSimple>
      <w:r w:rsidR="006D4C85" w:rsidRPr="00614D6A">
        <w:rPr>
          <w:rFonts w:ascii="Arial" w:hAnsi="Arial" w:cs="Arial"/>
          <w:szCs w:val="22"/>
        </w:rPr>
        <w:t xml:space="preserve"> </w:t>
      </w:r>
      <w:r w:rsidR="00B36488" w:rsidRPr="00614D6A">
        <w:rPr>
          <w:rFonts w:ascii="Arial" w:hAnsi="Arial" w:cs="Arial"/>
          <w:szCs w:val="22"/>
        </w:rPr>
        <w:t>од</w:t>
      </w:r>
      <w:r w:rsidRPr="00614D6A">
        <w:rPr>
          <w:rFonts w:ascii="Arial" w:hAnsi="Arial" w:cs="Arial"/>
          <w:szCs w:val="22"/>
        </w:rPr>
        <w:t xml:space="preserve"> овој закон, </w:t>
      </w:r>
      <w:r w:rsidR="004C502F" w:rsidRPr="00614D6A">
        <w:rPr>
          <w:rFonts w:ascii="Arial" w:hAnsi="Arial" w:cs="Arial"/>
          <w:szCs w:val="22"/>
        </w:rPr>
        <w:t xml:space="preserve">во рок од </w:t>
      </w:r>
      <w:r w:rsidRPr="00614D6A">
        <w:rPr>
          <w:rFonts w:ascii="Arial" w:hAnsi="Arial" w:cs="Arial"/>
          <w:szCs w:val="22"/>
        </w:rPr>
        <w:t>шест месеци од денот на влегувањето во сила на овој закон</w:t>
      </w:r>
      <w:r w:rsidR="003E629D" w:rsidRPr="00614D6A">
        <w:rPr>
          <w:rFonts w:ascii="Arial" w:hAnsi="Arial" w:cs="Arial"/>
          <w:szCs w:val="22"/>
        </w:rPr>
        <w:t>, и</w:t>
      </w:r>
    </w:p>
    <w:p w:rsidR="00B267AA" w:rsidRPr="00614D6A" w:rsidRDefault="00B267AA" w:rsidP="008A622C">
      <w:pPr>
        <w:pStyle w:val="ListParagraph"/>
        <w:numPr>
          <w:ilvl w:val="0"/>
          <w:numId w:val="161"/>
        </w:numPr>
        <w:rPr>
          <w:rFonts w:ascii="Arial" w:hAnsi="Arial" w:cs="Arial"/>
          <w:szCs w:val="22"/>
        </w:rPr>
      </w:pPr>
      <w:r w:rsidRPr="00614D6A">
        <w:rPr>
          <w:rFonts w:ascii="Arial" w:hAnsi="Arial" w:cs="Arial"/>
          <w:szCs w:val="22"/>
        </w:rPr>
        <w:t xml:space="preserve">програма за усогласеност од </w:t>
      </w:r>
      <w:fldSimple w:instr=" REF _Ref500174649 \h  \* MERGEFORMAT ">
        <w:r w:rsidR="00D6168B" w:rsidRPr="00614D6A">
          <w:rPr>
            <w:rFonts w:ascii="Arial" w:hAnsi="Arial" w:cs="Arial"/>
            <w:szCs w:val="22"/>
          </w:rPr>
          <w:t xml:space="preserve">Член </w:t>
        </w:r>
        <w:r w:rsidR="00D6168B" w:rsidRPr="00D6168B">
          <w:rPr>
            <w:rFonts w:ascii="Arial" w:hAnsi="Arial" w:cs="Arial"/>
            <w:noProof/>
            <w:szCs w:val="22"/>
          </w:rPr>
          <w:t>73</w:t>
        </w:r>
      </w:fldSimple>
      <w:r w:rsidR="006D4C85" w:rsidRPr="00614D6A">
        <w:rPr>
          <w:rFonts w:ascii="Arial" w:hAnsi="Arial" w:cs="Arial"/>
          <w:szCs w:val="22"/>
        </w:rPr>
        <w:t xml:space="preserve"> </w:t>
      </w:r>
      <w:r w:rsidR="00B36488" w:rsidRPr="00614D6A">
        <w:rPr>
          <w:rFonts w:ascii="Arial" w:hAnsi="Arial" w:cs="Arial"/>
          <w:szCs w:val="22"/>
        </w:rPr>
        <w:t>од</w:t>
      </w:r>
      <w:r w:rsidRPr="00614D6A">
        <w:rPr>
          <w:rFonts w:ascii="Arial" w:hAnsi="Arial" w:cs="Arial"/>
          <w:szCs w:val="22"/>
        </w:rPr>
        <w:t xml:space="preserve"> овој закон, </w:t>
      </w:r>
      <w:r w:rsidR="004C502F" w:rsidRPr="00614D6A">
        <w:rPr>
          <w:rFonts w:ascii="Arial" w:hAnsi="Arial" w:cs="Arial"/>
          <w:szCs w:val="22"/>
        </w:rPr>
        <w:t xml:space="preserve">во рок од </w:t>
      </w:r>
      <w:r w:rsidR="006544A3" w:rsidRPr="00614D6A">
        <w:rPr>
          <w:rFonts w:ascii="Arial" w:hAnsi="Arial" w:cs="Arial"/>
          <w:szCs w:val="22"/>
        </w:rPr>
        <w:t>6</w:t>
      </w:r>
      <w:r w:rsidR="000C68D0" w:rsidRPr="00614D6A">
        <w:rPr>
          <w:rFonts w:ascii="Arial" w:hAnsi="Arial" w:cs="Arial"/>
          <w:szCs w:val="22"/>
        </w:rPr>
        <w:t>0 дена</w:t>
      </w:r>
      <w:r w:rsidRPr="00614D6A">
        <w:rPr>
          <w:rFonts w:ascii="Arial" w:hAnsi="Arial" w:cs="Arial"/>
          <w:szCs w:val="22"/>
        </w:rPr>
        <w:t xml:space="preserve"> од денот на влегувањето во сила на овој закон.</w:t>
      </w:r>
    </w:p>
    <w:p w:rsidR="00E30A0B" w:rsidRPr="00614D6A" w:rsidRDefault="00291AB4" w:rsidP="008A622C">
      <w:pPr>
        <w:pStyle w:val="Stavovi"/>
        <w:numPr>
          <w:ilvl w:val="0"/>
          <w:numId w:val="160"/>
        </w:numPr>
        <w:rPr>
          <w:rFonts w:ascii="Arial" w:hAnsi="Arial" w:cs="Arial"/>
        </w:rPr>
      </w:pPr>
      <w:r w:rsidRPr="00614D6A">
        <w:rPr>
          <w:rFonts w:ascii="Arial" w:hAnsi="Arial" w:cs="Arial"/>
        </w:rPr>
        <w:t>Оператор</w:t>
      </w:r>
      <w:r w:rsidR="006452AE" w:rsidRPr="00614D6A">
        <w:rPr>
          <w:rFonts w:ascii="Arial" w:hAnsi="Arial" w:cs="Arial"/>
        </w:rPr>
        <w:t>от</w:t>
      </w:r>
      <w:r w:rsidR="00BB1385" w:rsidRPr="00614D6A">
        <w:rPr>
          <w:rFonts w:ascii="Arial" w:hAnsi="Arial" w:cs="Arial"/>
        </w:rPr>
        <w:t xml:space="preserve"> на електродистрибутивни</w:t>
      </w:r>
      <w:r w:rsidR="006452AE" w:rsidRPr="00614D6A">
        <w:rPr>
          <w:rFonts w:ascii="Arial" w:hAnsi="Arial" w:cs="Arial"/>
        </w:rPr>
        <w:t>от</w:t>
      </w:r>
      <w:r w:rsidR="00BB1385" w:rsidRPr="00614D6A">
        <w:rPr>
          <w:rFonts w:ascii="Arial" w:hAnsi="Arial" w:cs="Arial"/>
        </w:rPr>
        <w:t xml:space="preserve"> сис</w:t>
      </w:r>
      <w:r w:rsidR="00B267AA" w:rsidRPr="00614D6A">
        <w:rPr>
          <w:rFonts w:ascii="Arial" w:hAnsi="Arial" w:cs="Arial"/>
        </w:rPr>
        <w:t>тем</w:t>
      </w:r>
      <w:r w:rsidR="003E629D" w:rsidRPr="00614D6A">
        <w:rPr>
          <w:rFonts w:ascii="Arial" w:hAnsi="Arial" w:cs="Arial"/>
        </w:rPr>
        <w:t xml:space="preserve"> донесува</w:t>
      </w:r>
      <w:r w:rsidR="00E30A0B" w:rsidRPr="00614D6A">
        <w:rPr>
          <w:rFonts w:ascii="Arial" w:hAnsi="Arial" w:cs="Arial"/>
        </w:rPr>
        <w:t>:</w:t>
      </w:r>
    </w:p>
    <w:p w:rsidR="003742F8" w:rsidRPr="00614D6A" w:rsidRDefault="003742F8" w:rsidP="008A622C">
      <w:pPr>
        <w:pStyle w:val="ListParagraph"/>
        <w:numPr>
          <w:ilvl w:val="0"/>
          <w:numId w:val="179"/>
        </w:numPr>
        <w:rPr>
          <w:rFonts w:ascii="Arial" w:hAnsi="Arial" w:cs="Arial"/>
          <w:szCs w:val="22"/>
        </w:rPr>
      </w:pPr>
      <w:r w:rsidRPr="00614D6A">
        <w:rPr>
          <w:rFonts w:ascii="Arial" w:hAnsi="Arial" w:cs="Arial"/>
          <w:szCs w:val="22"/>
        </w:rPr>
        <w:t xml:space="preserve">правила за набавка на електрична енергија за покривање на загубите во електродистрибутивниот систем од </w:t>
      </w:r>
      <w:fldSimple w:instr=" REF _Ref500177521 \h  \* MERGEFORMAT ">
        <w:r w:rsidR="00D6168B" w:rsidRPr="00614D6A">
          <w:rPr>
            <w:rFonts w:ascii="Arial" w:hAnsi="Arial" w:cs="Arial"/>
            <w:szCs w:val="22"/>
          </w:rPr>
          <w:t xml:space="preserve">Член </w:t>
        </w:r>
        <w:r w:rsidR="00D6168B" w:rsidRPr="00D6168B">
          <w:rPr>
            <w:rFonts w:ascii="Arial" w:hAnsi="Arial" w:cs="Arial"/>
            <w:noProof/>
            <w:szCs w:val="22"/>
          </w:rPr>
          <w:t>93</w:t>
        </w:r>
      </w:fldSimple>
      <w:r w:rsidRPr="00614D6A">
        <w:rPr>
          <w:rFonts w:ascii="Arial" w:hAnsi="Arial" w:cs="Arial"/>
          <w:szCs w:val="22"/>
        </w:rPr>
        <w:t xml:space="preserve"> став (3), точка 10) од овој закон, во рок од шест месеци од денот на влегувањето во сила на овој закон</w:t>
      </w:r>
      <w:r w:rsidR="00EB7DA6" w:rsidRPr="00614D6A">
        <w:rPr>
          <w:rFonts w:ascii="Arial" w:hAnsi="Arial" w:cs="Arial"/>
          <w:szCs w:val="22"/>
        </w:rPr>
        <w:t>,</w:t>
      </w:r>
    </w:p>
    <w:p w:rsidR="00BB1385" w:rsidRPr="00614D6A" w:rsidRDefault="00DB07CB" w:rsidP="008A622C">
      <w:pPr>
        <w:pStyle w:val="ListParagraph"/>
        <w:numPr>
          <w:ilvl w:val="0"/>
          <w:numId w:val="179"/>
        </w:numPr>
        <w:rPr>
          <w:rFonts w:ascii="Arial" w:hAnsi="Arial" w:cs="Arial"/>
          <w:szCs w:val="22"/>
        </w:rPr>
      </w:pPr>
      <w:r w:rsidRPr="00614D6A">
        <w:rPr>
          <w:rFonts w:ascii="Arial" w:hAnsi="Arial" w:cs="Arial"/>
          <w:szCs w:val="22"/>
        </w:rPr>
        <w:t>мрежни правила</w:t>
      </w:r>
      <w:r w:rsidR="00B267AA" w:rsidRPr="00614D6A">
        <w:rPr>
          <w:rFonts w:ascii="Arial" w:hAnsi="Arial" w:cs="Arial"/>
          <w:szCs w:val="22"/>
        </w:rPr>
        <w:t xml:space="preserve">, </w:t>
      </w:r>
      <w:r w:rsidRPr="00614D6A">
        <w:rPr>
          <w:rFonts w:ascii="Arial" w:hAnsi="Arial" w:cs="Arial"/>
          <w:szCs w:val="22"/>
        </w:rPr>
        <w:t xml:space="preserve">во рок од </w:t>
      </w:r>
      <w:r w:rsidR="00BB1385" w:rsidRPr="00614D6A">
        <w:rPr>
          <w:rFonts w:ascii="Arial" w:hAnsi="Arial" w:cs="Arial"/>
          <w:szCs w:val="22"/>
        </w:rPr>
        <w:t>една година од денот на влегувањето во сила на овој закон</w:t>
      </w:r>
      <w:r w:rsidR="003E629D" w:rsidRPr="00614D6A">
        <w:rPr>
          <w:rFonts w:ascii="Arial" w:hAnsi="Arial" w:cs="Arial"/>
          <w:szCs w:val="22"/>
        </w:rPr>
        <w:t>,</w:t>
      </w:r>
      <w:r w:rsidR="00F72C8C" w:rsidRPr="00614D6A">
        <w:rPr>
          <w:rFonts w:ascii="Arial" w:hAnsi="Arial" w:cs="Arial"/>
          <w:szCs w:val="22"/>
        </w:rPr>
        <w:t xml:space="preserve"> и</w:t>
      </w:r>
    </w:p>
    <w:p w:rsidR="00E30A0B" w:rsidRPr="00614D6A" w:rsidRDefault="00E30A0B" w:rsidP="008A622C">
      <w:pPr>
        <w:pStyle w:val="ListParagraph"/>
        <w:numPr>
          <w:ilvl w:val="0"/>
          <w:numId w:val="179"/>
        </w:numPr>
        <w:rPr>
          <w:rFonts w:ascii="Arial" w:hAnsi="Arial" w:cs="Arial"/>
          <w:szCs w:val="22"/>
        </w:rPr>
      </w:pPr>
      <w:r w:rsidRPr="00614D6A">
        <w:rPr>
          <w:rFonts w:ascii="Arial" w:hAnsi="Arial" w:cs="Arial"/>
          <w:szCs w:val="22"/>
        </w:rPr>
        <w:t xml:space="preserve">програма за усогласеност од </w:t>
      </w:r>
      <w:fldSimple w:instr=" REF _Ref500178641 \h  \* MERGEFORMAT ">
        <w:r w:rsidR="00D6168B" w:rsidRPr="00614D6A">
          <w:rPr>
            <w:rFonts w:ascii="Arial" w:hAnsi="Arial" w:cs="Arial"/>
            <w:szCs w:val="22"/>
          </w:rPr>
          <w:t xml:space="preserve">Член </w:t>
        </w:r>
        <w:r w:rsidR="00D6168B" w:rsidRPr="00D6168B">
          <w:rPr>
            <w:rFonts w:ascii="Arial" w:hAnsi="Arial" w:cs="Arial"/>
            <w:noProof/>
            <w:szCs w:val="22"/>
          </w:rPr>
          <w:t>97</w:t>
        </w:r>
      </w:fldSimple>
      <w:r w:rsidR="006D4C85" w:rsidRPr="00614D6A">
        <w:rPr>
          <w:rFonts w:ascii="Arial" w:hAnsi="Arial" w:cs="Arial"/>
          <w:szCs w:val="22"/>
        </w:rPr>
        <w:t xml:space="preserve"> став (6) </w:t>
      </w:r>
      <w:r w:rsidR="00B36488" w:rsidRPr="00614D6A">
        <w:rPr>
          <w:rFonts w:ascii="Arial" w:hAnsi="Arial" w:cs="Arial"/>
          <w:szCs w:val="22"/>
        </w:rPr>
        <w:t>од</w:t>
      </w:r>
      <w:r w:rsidRPr="00614D6A">
        <w:rPr>
          <w:rFonts w:ascii="Arial" w:hAnsi="Arial" w:cs="Arial"/>
          <w:szCs w:val="22"/>
        </w:rPr>
        <w:t xml:space="preserve"> овој закон, </w:t>
      </w:r>
      <w:r w:rsidR="004C502F" w:rsidRPr="00614D6A">
        <w:rPr>
          <w:rFonts w:ascii="Arial" w:hAnsi="Arial" w:cs="Arial"/>
          <w:szCs w:val="22"/>
        </w:rPr>
        <w:t xml:space="preserve">во рок од </w:t>
      </w:r>
      <w:r w:rsidR="00C53567" w:rsidRPr="00614D6A">
        <w:rPr>
          <w:rFonts w:ascii="Arial" w:hAnsi="Arial" w:cs="Arial"/>
          <w:szCs w:val="22"/>
        </w:rPr>
        <w:t>6</w:t>
      </w:r>
      <w:r w:rsidR="00D80E7F" w:rsidRPr="00614D6A">
        <w:rPr>
          <w:rFonts w:ascii="Arial" w:hAnsi="Arial" w:cs="Arial"/>
          <w:szCs w:val="22"/>
        </w:rPr>
        <w:t>0 дена</w:t>
      </w:r>
      <w:r w:rsidRPr="00614D6A">
        <w:rPr>
          <w:rFonts w:ascii="Arial" w:hAnsi="Arial" w:cs="Arial"/>
          <w:szCs w:val="22"/>
        </w:rPr>
        <w:t xml:space="preserve"> од денот на влегувањето во сила на овој закон.</w:t>
      </w:r>
    </w:p>
    <w:p w:rsidR="00B267AA" w:rsidRPr="00614D6A" w:rsidRDefault="00B267AA" w:rsidP="008A622C">
      <w:pPr>
        <w:pStyle w:val="Stavovi"/>
        <w:numPr>
          <w:ilvl w:val="0"/>
          <w:numId w:val="160"/>
        </w:numPr>
        <w:rPr>
          <w:rFonts w:ascii="Arial" w:hAnsi="Arial" w:cs="Arial"/>
        </w:rPr>
      </w:pPr>
      <w:r w:rsidRPr="00614D6A">
        <w:rPr>
          <w:rFonts w:ascii="Arial" w:hAnsi="Arial" w:cs="Arial"/>
        </w:rPr>
        <w:t>Операторот на системот за пренос на природен гас донесува:</w:t>
      </w:r>
    </w:p>
    <w:p w:rsidR="00EB7DA6" w:rsidRPr="00614D6A" w:rsidRDefault="00EB7DA6" w:rsidP="008A622C">
      <w:pPr>
        <w:pStyle w:val="ListParagraph"/>
        <w:numPr>
          <w:ilvl w:val="0"/>
          <w:numId w:val="180"/>
        </w:numPr>
        <w:rPr>
          <w:rFonts w:ascii="Arial" w:hAnsi="Arial" w:cs="Arial"/>
          <w:szCs w:val="22"/>
        </w:rPr>
      </w:pPr>
      <w:r w:rsidRPr="00614D6A">
        <w:rPr>
          <w:rFonts w:ascii="Arial" w:hAnsi="Arial" w:cs="Arial"/>
          <w:szCs w:val="22"/>
        </w:rPr>
        <w:t xml:space="preserve">правила за набавка на природен гас за покривање на загубите во системот за пренос на природен гас од </w:t>
      </w:r>
      <w:fldSimple w:instr=" REF _Ref503483672 \h  \* MERGEFORMAT ">
        <w:r w:rsidR="00D6168B" w:rsidRPr="00614D6A">
          <w:rPr>
            <w:rFonts w:ascii="Arial" w:hAnsi="Arial" w:cs="Arial"/>
            <w:szCs w:val="22"/>
          </w:rPr>
          <w:t xml:space="preserve">Член </w:t>
        </w:r>
        <w:r w:rsidR="00D6168B" w:rsidRPr="00D6168B">
          <w:rPr>
            <w:rFonts w:ascii="Arial" w:hAnsi="Arial" w:cs="Arial"/>
            <w:noProof/>
            <w:szCs w:val="22"/>
          </w:rPr>
          <w:t>116</w:t>
        </w:r>
      </w:fldSimple>
      <w:r w:rsidR="009F2536" w:rsidRPr="00614D6A">
        <w:rPr>
          <w:rFonts w:ascii="Arial" w:hAnsi="Arial" w:cs="Arial"/>
          <w:szCs w:val="22"/>
        </w:rPr>
        <w:t xml:space="preserve"> </w:t>
      </w:r>
      <w:r w:rsidRPr="00614D6A">
        <w:rPr>
          <w:rFonts w:ascii="Arial" w:hAnsi="Arial" w:cs="Arial"/>
          <w:szCs w:val="22"/>
        </w:rPr>
        <w:t xml:space="preserve">став (2) точка 17) </w:t>
      </w:r>
      <w:r w:rsidR="00B36488" w:rsidRPr="00614D6A">
        <w:rPr>
          <w:rFonts w:ascii="Arial" w:hAnsi="Arial" w:cs="Arial"/>
          <w:szCs w:val="22"/>
        </w:rPr>
        <w:t>од</w:t>
      </w:r>
      <w:r w:rsidRPr="00614D6A">
        <w:rPr>
          <w:rFonts w:ascii="Arial" w:hAnsi="Arial" w:cs="Arial"/>
          <w:szCs w:val="22"/>
        </w:rPr>
        <w:t xml:space="preserve"> овој закон, во рок од шест месеци од денот на влегувањето во сила на овој закон</w:t>
      </w:r>
    </w:p>
    <w:p w:rsidR="001649B8" w:rsidRPr="00614D6A" w:rsidRDefault="009F2536" w:rsidP="008A622C">
      <w:pPr>
        <w:pStyle w:val="ListParagraph"/>
        <w:numPr>
          <w:ilvl w:val="0"/>
          <w:numId w:val="180"/>
        </w:numPr>
        <w:rPr>
          <w:rFonts w:ascii="Arial" w:hAnsi="Arial" w:cs="Arial"/>
          <w:szCs w:val="22"/>
        </w:rPr>
      </w:pPr>
      <w:r w:rsidRPr="00614D6A">
        <w:rPr>
          <w:rFonts w:ascii="Arial" w:hAnsi="Arial" w:cs="Arial"/>
          <w:szCs w:val="22"/>
        </w:rPr>
        <w:t>правила</w:t>
      </w:r>
      <w:r w:rsidR="001649B8" w:rsidRPr="00614D6A">
        <w:rPr>
          <w:rFonts w:ascii="Arial" w:hAnsi="Arial" w:cs="Arial"/>
          <w:szCs w:val="22"/>
        </w:rPr>
        <w:t xml:space="preserve"> за балансирање од </w:t>
      </w:r>
      <w:fldSimple w:instr=" REF _Ref499183853 \h  \* MERGEFORMAT ">
        <w:r w:rsidR="00D6168B" w:rsidRPr="00614D6A">
          <w:rPr>
            <w:rFonts w:ascii="Arial" w:hAnsi="Arial" w:cs="Arial"/>
            <w:szCs w:val="22"/>
          </w:rPr>
          <w:t xml:space="preserve">Член </w:t>
        </w:r>
        <w:r w:rsidR="00D6168B" w:rsidRPr="00D6168B">
          <w:rPr>
            <w:rFonts w:ascii="Arial" w:hAnsi="Arial" w:cs="Arial"/>
            <w:noProof/>
            <w:szCs w:val="22"/>
          </w:rPr>
          <w:t>121</w:t>
        </w:r>
      </w:fldSimple>
      <w:r w:rsidR="001649B8" w:rsidRPr="00614D6A">
        <w:rPr>
          <w:rFonts w:ascii="Arial" w:hAnsi="Arial" w:cs="Arial"/>
          <w:szCs w:val="22"/>
        </w:rPr>
        <w:t xml:space="preserve"> </w:t>
      </w:r>
      <w:r w:rsidR="00B36488" w:rsidRPr="00614D6A">
        <w:rPr>
          <w:rFonts w:ascii="Arial" w:hAnsi="Arial" w:cs="Arial"/>
          <w:szCs w:val="22"/>
        </w:rPr>
        <w:t>од</w:t>
      </w:r>
      <w:r w:rsidR="001649B8" w:rsidRPr="00614D6A">
        <w:rPr>
          <w:rFonts w:ascii="Arial" w:hAnsi="Arial" w:cs="Arial"/>
          <w:szCs w:val="22"/>
        </w:rPr>
        <w:t xml:space="preserve"> овој закон, во рок од една година од денот на влегувањето во сила на овој закон, </w:t>
      </w:r>
    </w:p>
    <w:p w:rsidR="00B267AA" w:rsidRPr="00614D6A" w:rsidRDefault="00B267AA" w:rsidP="008A622C">
      <w:pPr>
        <w:pStyle w:val="ListParagraph"/>
        <w:numPr>
          <w:ilvl w:val="0"/>
          <w:numId w:val="180"/>
        </w:numPr>
        <w:rPr>
          <w:rFonts w:ascii="Arial" w:hAnsi="Arial" w:cs="Arial"/>
          <w:szCs w:val="22"/>
        </w:rPr>
      </w:pPr>
      <w:r w:rsidRPr="00614D6A">
        <w:rPr>
          <w:rFonts w:ascii="Arial" w:hAnsi="Arial" w:cs="Arial"/>
          <w:szCs w:val="22"/>
        </w:rPr>
        <w:t xml:space="preserve">мрежни правила за пренос на </w:t>
      </w:r>
      <w:r w:rsidR="00E30A0B" w:rsidRPr="00614D6A">
        <w:rPr>
          <w:rFonts w:ascii="Arial" w:hAnsi="Arial" w:cs="Arial"/>
          <w:szCs w:val="22"/>
        </w:rPr>
        <w:t>природен гас</w:t>
      </w:r>
      <w:r w:rsidRPr="00614D6A">
        <w:rPr>
          <w:rFonts w:ascii="Arial" w:hAnsi="Arial" w:cs="Arial"/>
          <w:szCs w:val="22"/>
        </w:rPr>
        <w:t xml:space="preserve"> од </w:t>
      </w:r>
      <w:fldSimple w:instr=" REF _Ref499183720 \h  \* MERGEFORMAT ">
        <w:r w:rsidR="00D6168B" w:rsidRPr="00614D6A">
          <w:rPr>
            <w:rFonts w:ascii="Arial" w:hAnsi="Arial" w:cs="Arial"/>
            <w:szCs w:val="22"/>
          </w:rPr>
          <w:t xml:space="preserve">Член </w:t>
        </w:r>
        <w:r w:rsidR="00D6168B" w:rsidRPr="00D6168B">
          <w:rPr>
            <w:rFonts w:ascii="Arial" w:hAnsi="Arial" w:cs="Arial"/>
            <w:noProof/>
            <w:szCs w:val="22"/>
          </w:rPr>
          <w:t>123</w:t>
        </w:r>
      </w:fldSimple>
      <w:r w:rsidR="001649B8" w:rsidRPr="00614D6A">
        <w:rPr>
          <w:rFonts w:ascii="Arial" w:hAnsi="Arial" w:cs="Arial"/>
          <w:szCs w:val="22"/>
        </w:rPr>
        <w:t xml:space="preserve"> </w:t>
      </w:r>
      <w:r w:rsidR="00B36488" w:rsidRPr="00614D6A">
        <w:rPr>
          <w:rFonts w:ascii="Arial" w:hAnsi="Arial" w:cs="Arial"/>
          <w:szCs w:val="22"/>
        </w:rPr>
        <w:t>од</w:t>
      </w:r>
      <w:r w:rsidRPr="00614D6A">
        <w:rPr>
          <w:rFonts w:ascii="Arial" w:hAnsi="Arial" w:cs="Arial"/>
          <w:szCs w:val="22"/>
        </w:rPr>
        <w:t xml:space="preserve"> овој закон, </w:t>
      </w:r>
      <w:r w:rsidR="004C502F" w:rsidRPr="00614D6A">
        <w:rPr>
          <w:rFonts w:ascii="Arial" w:hAnsi="Arial" w:cs="Arial"/>
          <w:szCs w:val="22"/>
        </w:rPr>
        <w:t xml:space="preserve">во рок од </w:t>
      </w:r>
      <w:r w:rsidRPr="00614D6A">
        <w:rPr>
          <w:rFonts w:ascii="Arial" w:hAnsi="Arial" w:cs="Arial"/>
          <w:szCs w:val="22"/>
        </w:rPr>
        <w:t>една година од денот на влегувањето во сила на овој закон</w:t>
      </w:r>
      <w:r w:rsidR="001649B8" w:rsidRPr="00614D6A">
        <w:rPr>
          <w:rFonts w:ascii="Arial" w:hAnsi="Arial" w:cs="Arial"/>
          <w:szCs w:val="22"/>
        </w:rPr>
        <w:t>,</w:t>
      </w:r>
      <w:r w:rsidRPr="00614D6A">
        <w:rPr>
          <w:rFonts w:ascii="Arial" w:hAnsi="Arial" w:cs="Arial"/>
          <w:szCs w:val="22"/>
        </w:rPr>
        <w:t xml:space="preserve"> </w:t>
      </w:r>
    </w:p>
    <w:p w:rsidR="00B267AA" w:rsidRPr="00614D6A" w:rsidRDefault="00B267AA" w:rsidP="008A622C">
      <w:pPr>
        <w:pStyle w:val="ListParagraph"/>
        <w:numPr>
          <w:ilvl w:val="0"/>
          <w:numId w:val="161"/>
        </w:numPr>
        <w:rPr>
          <w:rFonts w:ascii="Arial" w:hAnsi="Arial" w:cs="Arial"/>
          <w:szCs w:val="22"/>
        </w:rPr>
      </w:pPr>
      <w:r w:rsidRPr="00614D6A">
        <w:rPr>
          <w:rFonts w:ascii="Arial" w:hAnsi="Arial" w:cs="Arial"/>
          <w:szCs w:val="22"/>
        </w:rPr>
        <w:t>правила за доделување на прекуграничните капацитети</w:t>
      </w:r>
      <w:r w:rsidR="008178F1" w:rsidRPr="00614D6A">
        <w:rPr>
          <w:rFonts w:ascii="Arial" w:hAnsi="Arial" w:cs="Arial"/>
          <w:szCs w:val="22"/>
        </w:rPr>
        <w:t xml:space="preserve"> за пренос на природен гас</w:t>
      </w:r>
      <w:r w:rsidRPr="00614D6A">
        <w:rPr>
          <w:rFonts w:ascii="Arial" w:hAnsi="Arial" w:cs="Arial"/>
          <w:szCs w:val="22"/>
        </w:rPr>
        <w:t xml:space="preserve"> од </w:t>
      </w:r>
      <w:fldSimple w:instr=" REF _Ref499183826 \h  \* MERGEFORMAT ">
        <w:r w:rsidR="00D6168B" w:rsidRPr="00614D6A">
          <w:rPr>
            <w:rFonts w:ascii="Arial" w:hAnsi="Arial" w:cs="Arial"/>
            <w:szCs w:val="22"/>
          </w:rPr>
          <w:t xml:space="preserve">Член </w:t>
        </w:r>
        <w:r w:rsidR="00D6168B" w:rsidRPr="00D6168B">
          <w:rPr>
            <w:rFonts w:ascii="Arial" w:hAnsi="Arial" w:cs="Arial"/>
            <w:noProof/>
            <w:szCs w:val="22"/>
          </w:rPr>
          <w:t>124</w:t>
        </w:r>
      </w:fldSimple>
      <w:r w:rsidR="001649B8" w:rsidRPr="00614D6A">
        <w:rPr>
          <w:rFonts w:ascii="Arial" w:hAnsi="Arial" w:cs="Arial"/>
          <w:szCs w:val="22"/>
        </w:rPr>
        <w:t xml:space="preserve"> </w:t>
      </w:r>
      <w:r w:rsidR="00B36488" w:rsidRPr="00614D6A">
        <w:rPr>
          <w:rFonts w:ascii="Arial" w:hAnsi="Arial" w:cs="Arial"/>
          <w:szCs w:val="22"/>
        </w:rPr>
        <w:t>од</w:t>
      </w:r>
      <w:r w:rsidRPr="00614D6A">
        <w:rPr>
          <w:rFonts w:ascii="Arial" w:hAnsi="Arial" w:cs="Arial"/>
          <w:szCs w:val="22"/>
        </w:rPr>
        <w:t xml:space="preserve"> овој закон, </w:t>
      </w:r>
      <w:r w:rsidR="004C502F" w:rsidRPr="00614D6A">
        <w:rPr>
          <w:rFonts w:ascii="Arial" w:hAnsi="Arial" w:cs="Arial"/>
          <w:szCs w:val="22"/>
        </w:rPr>
        <w:t xml:space="preserve">во рок од </w:t>
      </w:r>
      <w:r w:rsidRPr="00614D6A">
        <w:rPr>
          <w:rFonts w:ascii="Arial" w:hAnsi="Arial" w:cs="Arial"/>
          <w:szCs w:val="22"/>
        </w:rPr>
        <w:t>шест месеци од денот на вл</w:t>
      </w:r>
      <w:r w:rsidR="001649B8" w:rsidRPr="00614D6A">
        <w:rPr>
          <w:rFonts w:ascii="Arial" w:hAnsi="Arial" w:cs="Arial"/>
          <w:szCs w:val="22"/>
        </w:rPr>
        <w:t>егувањето во сила на овој закон,</w:t>
      </w:r>
      <w:r w:rsidR="00F72C8C" w:rsidRPr="00614D6A">
        <w:rPr>
          <w:rFonts w:ascii="Arial" w:hAnsi="Arial" w:cs="Arial"/>
          <w:szCs w:val="22"/>
        </w:rPr>
        <w:t xml:space="preserve"> и</w:t>
      </w:r>
    </w:p>
    <w:p w:rsidR="00B267AA" w:rsidRPr="00614D6A" w:rsidRDefault="00B267AA" w:rsidP="008A622C">
      <w:pPr>
        <w:pStyle w:val="ListParagraph"/>
        <w:numPr>
          <w:ilvl w:val="0"/>
          <w:numId w:val="161"/>
        </w:numPr>
        <w:rPr>
          <w:rFonts w:ascii="Arial" w:hAnsi="Arial" w:cs="Arial"/>
          <w:szCs w:val="22"/>
        </w:rPr>
      </w:pPr>
      <w:r w:rsidRPr="00614D6A">
        <w:rPr>
          <w:rFonts w:ascii="Arial" w:hAnsi="Arial" w:cs="Arial"/>
          <w:szCs w:val="22"/>
        </w:rPr>
        <w:t xml:space="preserve">програма за усогласеност од </w:t>
      </w:r>
      <w:fldSimple w:instr=" REF _Ref500228950 \h  \* MERGEFORMAT ">
        <w:r w:rsidR="00D6168B" w:rsidRPr="00614D6A">
          <w:rPr>
            <w:rFonts w:ascii="Arial" w:hAnsi="Arial" w:cs="Arial"/>
            <w:szCs w:val="22"/>
          </w:rPr>
          <w:t xml:space="preserve">Член </w:t>
        </w:r>
        <w:r w:rsidR="00D6168B" w:rsidRPr="00D6168B">
          <w:rPr>
            <w:rFonts w:ascii="Arial" w:hAnsi="Arial" w:cs="Arial"/>
            <w:noProof/>
            <w:szCs w:val="22"/>
          </w:rPr>
          <w:t>111</w:t>
        </w:r>
      </w:fldSimple>
      <w:r w:rsidR="006D4C85" w:rsidRPr="00614D6A">
        <w:rPr>
          <w:rFonts w:ascii="Arial" w:hAnsi="Arial" w:cs="Arial"/>
          <w:szCs w:val="22"/>
        </w:rPr>
        <w:t xml:space="preserve"> </w:t>
      </w:r>
      <w:r w:rsidR="00B36488" w:rsidRPr="00614D6A">
        <w:rPr>
          <w:rFonts w:ascii="Arial" w:hAnsi="Arial" w:cs="Arial"/>
          <w:szCs w:val="22"/>
        </w:rPr>
        <w:t>од</w:t>
      </w:r>
      <w:r w:rsidRPr="00614D6A">
        <w:rPr>
          <w:rFonts w:ascii="Arial" w:hAnsi="Arial" w:cs="Arial"/>
          <w:szCs w:val="22"/>
        </w:rPr>
        <w:t xml:space="preserve"> овој закон, </w:t>
      </w:r>
      <w:r w:rsidR="00E30A0B" w:rsidRPr="00614D6A">
        <w:rPr>
          <w:rFonts w:ascii="Arial" w:hAnsi="Arial" w:cs="Arial"/>
          <w:szCs w:val="22"/>
        </w:rPr>
        <w:t xml:space="preserve">во рок од </w:t>
      </w:r>
      <w:r w:rsidRPr="00614D6A">
        <w:rPr>
          <w:rFonts w:ascii="Arial" w:hAnsi="Arial" w:cs="Arial"/>
          <w:szCs w:val="22"/>
        </w:rPr>
        <w:t>една година од денот на влегувањето во сила на овој закон.</w:t>
      </w:r>
    </w:p>
    <w:p w:rsidR="00E30A0B" w:rsidRPr="00614D6A" w:rsidRDefault="00B267AA" w:rsidP="008A622C">
      <w:pPr>
        <w:pStyle w:val="Stavovi"/>
        <w:numPr>
          <w:ilvl w:val="0"/>
          <w:numId w:val="160"/>
        </w:numPr>
        <w:rPr>
          <w:rFonts w:ascii="Arial" w:hAnsi="Arial" w:cs="Arial"/>
        </w:rPr>
      </w:pPr>
      <w:r w:rsidRPr="00614D6A">
        <w:rPr>
          <w:rFonts w:ascii="Arial" w:hAnsi="Arial" w:cs="Arial"/>
        </w:rPr>
        <w:t>Операторот на систем</w:t>
      </w:r>
      <w:r w:rsidR="00C81B75" w:rsidRPr="00614D6A">
        <w:rPr>
          <w:rFonts w:ascii="Arial" w:hAnsi="Arial" w:cs="Arial"/>
        </w:rPr>
        <w:t>от за дистрибуција н</w:t>
      </w:r>
      <w:r w:rsidRPr="00614D6A">
        <w:rPr>
          <w:rFonts w:ascii="Arial" w:hAnsi="Arial" w:cs="Arial"/>
        </w:rPr>
        <w:t xml:space="preserve">а природен гас </w:t>
      </w:r>
      <w:r w:rsidR="00E30A0B" w:rsidRPr="00614D6A">
        <w:rPr>
          <w:rFonts w:ascii="Arial" w:hAnsi="Arial" w:cs="Arial"/>
        </w:rPr>
        <w:t>донесува:</w:t>
      </w:r>
    </w:p>
    <w:p w:rsidR="00B267AA" w:rsidRPr="00614D6A" w:rsidRDefault="00E30A0B" w:rsidP="008A622C">
      <w:pPr>
        <w:pStyle w:val="ListParagraph"/>
        <w:numPr>
          <w:ilvl w:val="0"/>
          <w:numId w:val="181"/>
        </w:numPr>
        <w:rPr>
          <w:rFonts w:ascii="Arial" w:hAnsi="Arial" w:cs="Arial"/>
          <w:szCs w:val="22"/>
        </w:rPr>
      </w:pPr>
      <w:r w:rsidRPr="00614D6A">
        <w:rPr>
          <w:rFonts w:ascii="Arial" w:hAnsi="Arial" w:cs="Arial"/>
          <w:szCs w:val="22"/>
        </w:rPr>
        <w:t xml:space="preserve">мрежни правила за дистрибуција на природен гас </w:t>
      </w:r>
      <w:r w:rsidR="00B267AA" w:rsidRPr="00614D6A">
        <w:rPr>
          <w:rFonts w:ascii="Arial" w:hAnsi="Arial" w:cs="Arial"/>
          <w:szCs w:val="22"/>
        </w:rPr>
        <w:t xml:space="preserve">во согласност со </w:t>
      </w:r>
      <w:fldSimple w:instr=" REF _Ref499183916 \h  \* MERGEFORMAT ">
        <w:r w:rsidR="00D6168B" w:rsidRPr="00614D6A">
          <w:rPr>
            <w:rFonts w:ascii="Arial" w:hAnsi="Arial" w:cs="Arial"/>
            <w:szCs w:val="22"/>
          </w:rPr>
          <w:t xml:space="preserve">Член </w:t>
        </w:r>
        <w:r w:rsidR="00D6168B" w:rsidRPr="00D6168B">
          <w:rPr>
            <w:rFonts w:ascii="Arial" w:hAnsi="Arial" w:cs="Arial"/>
            <w:noProof/>
            <w:szCs w:val="22"/>
          </w:rPr>
          <w:t>132</w:t>
        </w:r>
      </w:fldSimple>
      <w:r w:rsidR="001649B8" w:rsidRPr="00614D6A">
        <w:rPr>
          <w:rFonts w:ascii="Arial" w:hAnsi="Arial" w:cs="Arial"/>
          <w:szCs w:val="22"/>
        </w:rPr>
        <w:t xml:space="preserve"> </w:t>
      </w:r>
      <w:r w:rsidRPr="00614D6A">
        <w:rPr>
          <w:rFonts w:ascii="Arial" w:hAnsi="Arial" w:cs="Arial"/>
          <w:szCs w:val="22"/>
        </w:rPr>
        <w:t xml:space="preserve">во рок од </w:t>
      </w:r>
      <w:r w:rsidR="00B267AA" w:rsidRPr="00614D6A">
        <w:rPr>
          <w:rFonts w:ascii="Arial" w:hAnsi="Arial" w:cs="Arial"/>
          <w:szCs w:val="22"/>
        </w:rPr>
        <w:t>една година од денот на влегувањето во сила на овој закон</w:t>
      </w:r>
      <w:r w:rsidR="00F72C8C" w:rsidRPr="00614D6A">
        <w:rPr>
          <w:rFonts w:ascii="Arial" w:hAnsi="Arial" w:cs="Arial"/>
          <w:szCs w:val="22"/>
        </w:rPr>
        <w:t>, и</w:t>
      </w:r>
    </w:p>
    <w:p w:rsidR="00E30A0B" w:rsidRPr="00614D6A" w:rsidRDefault="00575077" w:rsidP="008A622C">
      <w:pPr>
        <w:pStyle w:val="ListParagraph"/>
        <w:numPr>
          <w:ilvl w:val="0"/>
          <w:numId w:val="181"/>
        </w:numPr>
        <w:rPr>
          <w:rFonts w:ascii="Arial" w:hAnsi="Arial" w:cs="Arial"/>
          <w:szCs w:val="22"/>
        </w:rPr>
      </w:pPr>
      <w:r w:rsidRPr="00614D6A">
        <w:rPr>
          <w:rFonts w:ascii="Arial" w:hAnsi="Arial" w:cs="Arial"/>
          <w:szCs w:val="22"/>
        </w:rPr>
        <w:t xml:space="preserve">програма за усогласеност од </w:t>
      </w:r>
      <w:fldSimple w:instr=" REF _Ref499126902 \h  \* MERGEFORMAT ">
        <w:r w:rsidR="00D6168B" w:rsidRPr="00614D6A">
          <w:rPr>
            <w:rFonts w:ascii="Arial" w:hAnsi="Arial" w:cs="Arial"/>
            <w:szCs w:val="22"/>
          </w:rPr>
          <w:t xml:space="preserve">Член </w:t>
        </w:r>
        <w:r w:rsidR="00D6168B" w:rsidRPr="00D6168B">
          <w:rPr>
            <w:rFonts w:ascii="Arial" w:hAnsi="Arial" w:cs="Arial"/>
            <w:noProof/>
            <w:szCs w:val="22"/>
          </w:rPr>
          <w:t>133</w:t>
        </w:r>
      </w:fldSimple>
      <w:r w:rsidR="001649B8" w:rsidRPr="00614D6A">
        <w:rPr>
          <w:rFonts w:ascii="Arial" w:hAnsi="Arial" w:cs="Arial"/>
          <w:szCs w:val="22"/>
        </w:rPr>
        <w:t xml:space="preserve"> </w:t>
      </w:r>
      <w:r w:rsidR="00B36488" w:rsidRPr="00614D6A">
        <w:rPr>
          <w:rFonts w:ascii="Arial" w:hAnsi="Arial" w:cs="Arial"/>
          <w:szCs w:val="22"/>
        </w:rPr>
        <w:t>од</w:t>
      </w:r>
      <w:r w:rsidRPr="00614D6A">
        <w:rPr>
          <w:rFonts w:ascii="Arial" w:hAnsi="Arial" w:cs="Arial"/>
          <w:szCs w:val="22"/>
        </w:rPr>
        <w:t xml:space="preserve"> овој закон, во рок од една година од денот на влегувањето во сила на овој закон.</w:t>
      </w:r>
    </w:p>
    <w:p w:rsidR="0084205B" w:rsidRPr="00614D6A" w:rsidRDefault="0084205B" w:rsidP="008A622C">
      <w:pPr>
        <w:pStyle w:val="Stavovi"/>
        <w:numPr>
          <w:ilvl w:val="0"/>
          <w:numId w:val="160"/>
        </w:numPr>
        <w:rPr>
          <w:rFonts w:ascii="Arial" w:hAnsi="Arial" w:cs="Arial"/>
        </w:rPr>
      </w:pPr>
      <w:r w:rsidRPr="00614D6A">
        <w:rPr>
          <w:rFonts w:ascii="Arial" w:hAnsi="Arial" w:cs="Arial"/>
        </w:rPr>
        <w:t xml:space="preserve">Вршителот на дејност транспорт на сурова нафта преку нафтовод ги донесува правилата за работа на нафтоводот од </w:t>
      </w:r>
      <w:fldSimple w:instr=" REF _Ref500236506 \h  \* MERGEFORMAT ">
        <w:r w:rsidR="00D6168B" w:rsidRPr="00614D6A">
          <w:rPr>
            <w:rFonts w:ascii="Arial" w:hAnsi="Arial" w:cs="Arial"/>
          </w:rPr>
          <w:t xml:space="preserve">Член </w:t>
        </w:r>
        <w:r w:rsidR="00D6168B" w:rsidRPr="00D6168B">
          <w:rPr>
            <w:rFonts w:ascii="Arial" w:hAnsi="Arial" w:cs="Arial"/>
            <w:noProof/>
          </w:rPr>
          <w:t>144</w:t>
        </w:r>
      </w:fldSimple>
      <w:r w:rsidRPr="00614D6A">
        <w:rPr>
          <w:rFonts w:ascii="Arial" w:hAnsi="Arial" w:cs="Arial"/>
        </w:rPr>
        <w:t xml:space="preserve"> од овој закон, во рок од шест месеци од денот на влегување</w:t>
      </w:r>
      <w:r w:rsidR="00F14126" w:rsidRPr="00614D6A">
        <w:rPr>
          <w:rFonts w:ascii="Arial" w:hAnsi="Arial" w:cs="Arial"/>
        </w:rPr>
        <w:t>то</w:t>
      </w:r>
      <w:r w:rsidRPr="00614D6A">
        <w:rPr>
          <w:rFonts w:ascii="Arial" w:hAnsi="Arial" w:cs="Arial"/>
        </w:rPr>
        <w:t xml:space="preserve"> во сила на овој закон.</w:t>
      </w:r>
    </w:p>
    <w:p w:rsidR="00BB1385" w:rsidRPr="00614D6A" w:rsidRDefault="00BB1385" w:rsidP="008A622C">
      <w:pPr>
        <w:pStyle w:val="Stavovi"/>
        <w:numPr>
          <w:ilvl w:val="0"/>
          <w:numId w:val="160"/>
        </w:numPr>
        <w:rPr>
          <w:rFonts w:ascii="Arial" w:hAnsi="Arial" w:cs="Arial"/>
        </w:rPr>
      </w:pPr>
      <w:r w:rsidRPr="00614D6A">
        <w:rPr>
          <w:rFonts w:ascii="Arial" w:hAnsi="Arial" w:cs="Arial"/>
        </w:rPr>
        <w:t>Оператор</w:t>
      </w:r>
      <w:r w:rsidR="00F14126" w:rsidRPr="00614D6A">
        <w:rPr>
          <w:rFonts w:ascii="Arial" w:hAnsi="Arial" w:cs="Arial"/>
        </w:rPr>
        <w:t xml:space="preserve">от </w:t>
      </w:r>
      <w:r w:rsidRPr="00614D6A">
        <w:rPr>
          <w:rFonts w:ascii="Arial" w:hAnsi="Arial" w:cs="Arial"/>
        </w:rPr>
        <w:t>на дистрибутивни</w:t>
      </w:r>
      <w:r w:rsidR="00F14126" w:rsidRPr="00614D6A">
        <w:rPr>
          <w:rFonts w:ascii="Arial" w:hAnsi="Arial" w:cs="Arial"/>
        </w:rPr>
        <w:t>о</w:t>
      </w:r>
      <w:r w:rsidRPr="00614D6A">
        <w:rPr>
          <w:rFonts w:ascii="Arial" w:hAnsi="Arial" w:cs="Arial"/>
        </w:rPr>
        <w:t>т систем за топлинска енерг</w:t>
      </w:r>
      <w:r w:rsidR="00B267AA" w:rsidRPr="00614D6A">
        <w:rPr>
          <w:rFonts w:ascii="Arial" w:hAnsi="Arial" w:cs="Arial"/>
        </w:rPr>
        <w:t xml:space="preserve">ија, во согласност со </w:t>
      </w:r>
      <w:fldSimple w:instr=" REF _Ref499128181 \h  \* MERGEFORMAT ">
        <w:r w:rsidR="00D6168B" w:rsidRPr="00614D6A">
          <w:rPr>
            <w:rFonts w:ascii="Arial" w:hAnsi="Arial" w:cs="Arial"/>
          </w:rPr>
          <w:t xml:space="preserve">Член </w:t>
        </w:r>
        <w:r w:rsidR="00D6168B" w:rsidRPr="00D6168B">
          <w:rPr>
            <w:rFonts w:ascii="Arial" w:hAnsi="Arial" w:cs="Arial"/>
          </w:rPr>
          <w:t>157</w:t>
        </w:r>
      </w:fldSimple>
      <w:r w:rsidR="001649B8" w:rsidRPr="00614D6A">
        <w:rPr>
          <w:rFonts w:ascii="Arial" w:hAnsi="Arial" w:cs="Arial"/>
        </w:rPr>
        <w:t xml:space="preserve"> </w:t>
      </w:r>
      <w:r w:rsidR="00B36488" w:rsidRPr="00614D6A">
        <w:rPr>
          <w:rFonts w:ascii="Arial" w:hAnsi="Arial" w:cs="Arial"/>
        </w:rPr>
        <w:t>од</w:t>
      </w:r>
      <w:r w:rsidRPr="00614D6A">
        <w:rPr>
          <w:rFonts w:ascii="Arial" w:hAnsi="Arial" w:cs="Arial"/>
        </w:rPr>
        <w:t xml:space="preserve"> овој закон, ќе ги достави на одобрување до Регулаторната комисија за енергетика мрежните правила за дистрибуција на топлинска енергија, </w:t>
      </w:r>
      <w:r w:rsidR="004C502F" w:rsidRPr="00614D6A">
        <w:rPr>
          <w:rFonts w:ascii="Arial" w:hAnsi="Arial" w:cs="Arial"/>
        </w:rPr>
        <w:t xml:space="preserve">во рок од </w:t>
      </w:r>
      <w:r w:rsidRPr="00614D6A">
        <w:rPr>
          <w:rFonts w:ascii="Arial" w:hAnsi="Arial" w:cs="Arial"/>
        </w:rPr>
        <w:t>една година од денот на влегувањето во сила на овој закон.</w:t>
      </w:r>
    </w:p>
    <w:p w:rsidR="00BB1385" w:rsidRPr="00614D6A" w:rsidRDefault="00BB1385" w:rsidP="008A622C">
      <w:pPr>
        <w:pStyle w:val="Stavovi"/>
        <w:numPr>
          <w:ilvl w:val="0"/>
          <w:numId w:val="160"/>
        </w:numPr>
        <w:rPr>
          <w:rFonts w:ascii="Arial" w:hAnsi="Arial" w:cs="Arial"/>
        </w:rPr>
      </w:pPr>
      <w:r w:rsidRPr="00614D6A">
        <w:rPr>
          <w:rFonts w:ascii="Arial" w:hAnsi="Arial" w:cs="Arial"/>
        </w:rPr>
        <w:t>Прописите, правилата и другите општи акти</w:t>
      </w:r>
      <w:r w:rsidR="00E709AD" w:rsidRPr="00614D6A">
        <w:rPr>
          <w:rFonts w:ascii="Arial" w:hAnsi="Arial" w:cs="Arial"/>
        </w:rPr>
        <w:t>,</w:t>
      </w:r>
      <w:r w:rsidRPr="00614D6A">
        <w:rPr>
          <w:rFonts w:ascii="Arial" w:hAnsi="Arial" w:cs="Arial"/>
        </w:rPr>
        <w:t xml:space="preserve"> </w:t>
      </w:r>
      <w:r w:rsidR="00E709AD" w:rsidRPr="00614D6A">
        <w:rPr>
          <w:rFonts w:ascii="Arial" w:hAnsi="Arial" w:cs="Arial"/>
        </w:rPr>
        <w:t xml:space="preserve">како и стратешки, програмски и плански документи, </w:t>
      </w:r>
      <w:r w:rsidRPr="00614D6A">
        <w:rPr>
          <w:rFonts w:ascii="Arial" w:hAnsi="Arial" w:cs="Arial"/>
        </w:rPr>
        <w:t>чиешто донесување е предвидено со овој закон, а за кои со овој член не е утврден рок за донесување, ќе се донесат во рок од 18 месеци од денот на влегувањето во сила на овој закон.</w:t>
      </w:r>
    </w:p>
    <w:p w:rsidR="00BB1385" w:rsidRPr="00614D6A" w:rsidRDefault="00BB1385" w:rsidP="008A622C">
      <w:pPr>
        <w:pStyle w:val="Stavovi"/>
        <w:numPr>
          <w:ilvl w:val="0"/>
          <w:numId w:val="160"/>
        </w:numPr>
        <w:rPr>
          <w:rFonts w:ascii="Arial" w:hAnsi="Arial" w:cs="Arial"/>
        </w:rPr>
      </w:pPr>
      <w:r w:rsidRPr="00614D6A">
        <w:rPr>
          <w:rFonts w:ascii="Arial" w:hAnsi="Arial" w:cs="Arial"/>
        </w:rPr>
        <w:t xml:space="preserve">До донесувањето на прописите и одобрувањето на актите </w:t>
      </w:r>
      <w:r w:rsidR="008178F1" w:rsidRPr="00614D6A">
        <w:rPr>
          <w:rFonts w:ascii="Arial" w:hAnsi="Arial" w:cs="Arial"/>
        </w:rPr>
        <w:t xml:space="preserve">наведени во овој член ќе </w:t>
      </w:r>
      <w:r w:rsidRPr="00614D6A">
        <w:rPr>
          <w:rFonts w:ascii="Arial" w:hAnsi="Arial" w:cs="Arial"/>
        </w:rPr>
        <w:t xml:space="preserve">се применуваат прописите, правилата и актите донесени, односно одобрени во согласност со Законот за енергетика </w:t>
      </w:r>
      <w:r w:rsidR="008178F1" w:rsidRPr="00614D6A">
        <w:rPr>
          <w:rFonts w:ascii="Arial" w:hAnsi="Arial" w:cs="Arial"/>
        </w:rPr>
        <w:t xml:space="preserve">(„Службен весник на Република </w:t>
      </w:r>
      <w:r w:rsidR="008178F1" w:rsidRPr="00614D6A">
        <w:rPr>
          <w:rFonts w:ascii="Arial" w:hAnsi="Arial" w:cs="Arial"/>
        </w:rPr>
        <w:lastRenderedPageBreak/>
        <w:t>Македонија“ бр. 16/2011, 136/2011, 79/2013, 164/2013, 41/2014, 151/2014, 33/2015, 192/2015, 215/2015, 6/2016, 53/2016 и 189/2016).</w:t>
      </w:r>
    </w:p>
    <w:p w:rsidR="00BB1385" w:rsidRPr="00614D6A" w:rsidRDefault="00BB1385" w:rsidP="008A622C">
      <w:pPr>
        <w:pStyle w:val="Stavovi"/>
        <w:numPr>
          <w:ilvl w:val="0"/>
          <w:numId w:val="160"/>
        </w:numPr>
        <w:rPr>
          <w:rFonts w:ascii="Arial" w:hAnsi="Arial" w:cs="Arial"/>
        </w:rPr>
      </w:pPr>
      <w:r w:rsidRPr="00614D6A">
        <w:rPr>
          <w:rFonts w:ascii="Arial" w:hAnsi="Arial" w:cs="Arial"/>
        </w:rPr>
        <w:t xml:space="preserve">Постапките за издавање на овластување за изградба, како и постапките за донесување на одлуки за давање на право на изградба на производни, преносни и дистрибутивни енергетски објекти и системи кои се започнати пред влегувањето во сила на овој закон ќе се завршат </w:t>
      </w:r>
      <w:r w:rsidR="00EE1D91" w:rsidRPr="00614D6A">
        <w:rPr>
          <w:rFonts w:ascii="Arial" w:hAnsi="Arial" w:cs="Arial"/>
        </w:rPr>
        <w:t>согласно</w:t>
      </w:r>
      <w:r w:rsidRPr="00614D6A">
        <w:rPr>
          <w:rFonts w:ascii="Arial" w:hAnsi="Arial" w:cs="Arial"/>
        </w:rPr>
        <w:t xml:space="preserve"> со Законот за енергетика </w:t>
      </w:r>
      <w:r w:rsidR="00EE1D91" w:rsidRPr="00614D6A">
        <w:rPr>
          <w:rFonts w:ascii="Arial" w:hAnsi="Arial" w:cs="Arial"/>
        </w:rPr>
        <w:t>(„Службен весник на Република Македонија“ бр. 16/2011, 136/2011, 79/2013, 164/2013, 41/2014, 151/2014, 33/2015, 192/2015, 215/2015, 6/2016, 53/2016 и 189/2016)</w:t>
      </w:r>
      <w:r w:rsidRPr="00614D6A">
        <w:rPr>
          <w:rFonts w:ascii="Arial" w:hAnsi="Arial" w:cs="Arial"/>
        </w:rPr>
        <w:t>.</w:t>
      </w:r>
    </w:p>
    <w:p w:rsidR="00BB1385" w:rsidRPr="00614D6A" w:rsidRDefault="00660C1E" w:rsidP="00660C1E">
      <w:pPr>
        <w:pStyle w:val="Heading2"/>
        <w:rPr>
          <w:rFonts w:ascii="Arial" w:hAnsi="Arial" w:cs="Arial"/>
          <w:b w:val="0"/>
          <w:szCs w:val="22"/>
          <w:lang w:eastAsia="mk-MK"/>
        </w:rPr>
      </w:pPr>
      <w:bookmarkStart w:id="984" w:name="_Toc507587450"/>
      <w:bookmarkStart w:id="985" w:name="_Toc507587683"/>
      <w:r w:rsidRPr="00614D6A">
        <w:rPr>
          <w:rFonts w:ascii="Arial" w:hAnsi="Arial" w:cs="Arial"/>
          <w:b w:val="0"/>
          <w:szCs w:val="22"/>
          <w:lang w:eastAsia="mk-MK"/>
        </w:rPr>
        <w:t>П</w:t>
      </w:r>
      <w:r w:rsidR="00BB1385" w:rsidRPr="00614D6A">
        <w:rPr>
          <w:rFonts w:ascii="Arial" w:hAnsi="Arial" w:cs="Arial"/>
          <w:b w:val="0"/>
          <w:szCs w:val="22"/>
          <w:lang w:eastAsia="mk-MK"/>
        </w:rPr>
        <w:t>азар на електрична енергија</w:t>
      </w:r>
      <w:bookmarkEnd w:id="984"/>
      <w:bookmarkEnd w:id="985"/>
    </w:p>
    <w:p w:rsidR="00BB1385" w:rsidRPr="00614D6A" w:rsidRDefault="00660C1E" w:rsidP="00660C1E">
      <w:pPr>
        <w:pStyle w:val="Caption"/>
        <w:rPr>
          <w:rFonts w:ascii="Arial" w:hAnsi="Arial" w:cs="Arial"/>
          <w:b w:val="0"/>
          <w:bCs/>
          <w:sz w:val="22"/>
          <w:szCs w:val="22"/>
          <w:lang w:eastAsia="mk-MK"/>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237</w:t>
      </w:r>
      <w:r w:rsidR="00804955" w:rsidRPr="00614D6A">
        <w:rPr>
          <w:rFonts w:ascii="Arial" w:hAnsi="Arial" w:cs="Arial"/>
          <w:b w:val="0"/>
          <w:sz w:val="22"/>
          <w:szCs w:val="22"/>
        </w:rPr>
        <w:fldChar w:fldCharType="end"/>
      </w:r>
    </w:p>
    <w:p w:rsidR="00F54D70" w:rsidRPr="00614D6A" w:rsidRDefault="00F54D70" w:rsidP="008A622C">
      <w:pPr>
        <w:pStyle w:val="Stavovi"/>
        <w:numPr>
          <w:ilvl w:val="0"/>
          <w:numId w:val="178"/>
        </w:numPr>
        <w:rPr>
          <w:rFonts w:ascii="Arial" w:hAnsi="Arial" w:cs="Arial"/>
        </w:rPr>
      </w:pPr>
      <w:r w:rsidRPr="00614D6A">
        <w:rPr>
          <w:rFonts w:ascii="Arial" w:hAnsi="Arial" w:cs="Arial"/>
        </w:rPr>
        <w:t xml:space="preserve">Владата во рок од </w:t>
      </w:r>
      <w:r w:rsidR="004215CF" w:rsidRPr="00614D6A">
        <w:rPr>
          <w:rFonts w:ascii="Arial" w:hAnsi="Arial" w:cs="Arial"/>
        </w:rPr>
        <w:t>60</w:t>
      </w:r>
      <w:r w:rsidRPr="00614D6A">
        <w:rPr>
          <w:rFonts w:ascii="Arial" w:hAnsi="Arial" w:cs="Arial"/>
        </w:rPr>
        <w:t xml:space="preserve"> дена од денот на влегувањето во сила на овој закон донесува одлука за пренос на акциите на сопственикот на друштвото од </w:t>
      </w:r>
      <w:fldSimple w:instr=" REF _Ref506899079 \h  \* MERGEFORMAT ">
        <w:r w:rsidR="00D6168B" w:rsidRPr="00614D6A">
          <w:rPr>
            <w:rFonts w:ascii="Arial" w:hAnsi="Arial" w:cs="Arial"/>
          </w:rPr>
          <w:t xml:space="preserve">Член </w:t>
        </w:r>
        <w:r w:rsidR="00D6168B" w:rsidRPr="00D6168B">
          <w:rPr>
            <w:rFonts w:ascii="Arial" w:hAnsi="Arial" w:cs="Arial"/>
          </w:rPr>
          <w:t>72</w:t>
        </w:r>
      </w:fldSimple>
      <w:r w:rsidRPr="00614D6A">
        <w:rPr>
          <w:rFonts w:ascii="Arial" w:hAnsi="Arial" w:cs="Arial"/>
        </w:rPr>
        <w:t xml:space="preserve"> став (1) од овој закон.</w:t>
      </w:r>
    </w:p>
    <w:p w:rsidR="00A97567" w:rsidRPr="00614D6A" w:rsidRDefault="00F54D70" w:rsidP="008A622C">
      <w:pPr>
        <w:pStyle w:val="Stavovi"/>
        <w:numPr>
          <w:ilvl w:val="0"/>
          <w:numId w:val="178"/>
        </w:numPr>
        <w:rPr>
          <w:rFonts w:ascii="Arial" w:hAnsi="Arial" w:cs="Arial"/>
        </w:rPr>
      </w:pPr>
      <w:r w:rsidRPr="00614D6A">
        <w:rPr>
          <w:rFonts w:ascii="Arial" w:hAnsi="Arial" w:cs="Arial"/>
        </w:rPr>
        <w:t xml:space="preserve">Преносот на сопственоста на акциите </w:t>
      </w:r>
      <w:r w:rsidR="008945E8" w:rsidRPr="00614D6A">
        <w:rPr>
          <w:rFonts w:ascii="Arial" w:hAnsi="Arial" w:cs="Arial"/>
        </w:rPr>
        <w:t>од став (</w:t>
      </w:r>
      <w:r w:rsidR="006B5DB1" w:rsidRPr="00614D6A">
        <w:rPr>
          <w:rFonts w:ascii="Arial" w:hAnsi="Arial" w:cs="Arial"/>
        </w:rPr>
        <w:t>1</w:t>
      </w:r>
      <w:r w:rsidR="008945E8" w:rsidRPr="00614D6A">
        <w:rPr>
          <w:rFonts w:ascii="Arial" w:hAnsi="Arial" w:cs="Arial"/>
        </w:rPr>
        <w:t xml:space="preserve">) на овој член </w:t>
      </w:r>
      <w:r w:rsidRPr="00614D6A">
        <w:rPr>
          <w:rFonts w:ascii="Arial" w:hAnsi="Arial" w:cs="Arial"/>
        </w:rPr>
        <w:t>се запишува во Централен депозитар за хартии од вредност.</w:t>
      </w:r>
    </w:p>
    <w:p w:rsidR="00266FE1" w:rsidRPr="00614D6A" w:rsidRDefault="00266FE1" w:rsidP="008A622C">
      <w:pPr>
        <w:pStyle w:val="Stavovi"/>
        <w:numPr>
          <w:ilvl w:val="0"/>
          <w:numId w:val="178"/>
        </w:numPr>
        <w:rPr>
          <w:rFonts w:ascii="Arial" w:hAnsi="Arial" w:cs="Arial"/>
        </w:rPr>
      </w:pPr>
      <w:r w:rsidRPr="00614D6A">
        <w:rPr>
          <w:rFonts w:ascii="Arial" w:hAnsi="Arial" w:cs="Arial"/>
        </w:rPr>
        <w:t xml:space="preserve">Друштвото оператор на електропреносен систем ја започнува постапката за сертификација од </w:t>
      </w:r>
      <w:fldSimple w:instr=" REF _Ref500173004 \h  \* MERGEFORMAT ">
        <w:r w:rsidR="00D6168B" w:rsidRPr="00614D6A">
          <w:rPr>
            <w:rFonts w:ascii="Arial" w:hAnsi="Arial" w:cs="Arial"/>
          </w:rPr>
          <w:t xml:space="preserve">Член </w:t>
        </w:r>
        <w:r w:rsidR="00D6168B" w:rsidRPr="00D6168B">
          <w:rPr>
            <w:rFonts w:ascii="Arial" w:hAnsi="Arial" w:cs="Arial"/>
            <w:noProof/>
          </w:rPr>
          <w:t>75</w:t>
        </w:r>
      </w:fldSimple>
      <w:r w:rsidRPr="00614D6A">
        <w:rPr>
          <w:rFonts w:ascii="Arial" w:hAnsi="Arial" w:cs="Arial"/>
        </w:rPr>
        <w:t xml:space="preserve"> од овој закон, во рок од </w:t>
      </w:r>
      <w:r w:rsidR="00A459D7" w:rsidRPr="00614D6A">
        <w:rPr>
          <w:rFonts w:ascii="Arial" w:hAnsi="Arial" w:cs="Arial"/>
        </w:rPr>
        <w:t>3</w:t>
      </w:r>
      <w:r w:rsidRPr="00614D6A">
        <w:rPr>
          <w:rFonts w:ascii="Arial" w:hAnsi="Arial" w:cs="Arial"/>
        </w:rPr>
        <w:t>0 дена од</w:t>
      </w:r>
      <w:r w:rsidR="004B6905" w:rsidRPr="00614D6A">
        <w:rPr>
          <w:rFonts w:ascii="Arial" w:hAnsi="Arial" w:cs="Arial"/>
        </w:rPr>
        <w:t xml:space="preserve"> преносот на сопственоста на акциите согласно став (2) од овој член</w:t>
      </w:r>
      <w:r w:rsidRPr="00614D6A">
        <w:rPr>
          <w:rFonts w:ascii="Arial" w:hAnsi="Arial" w:cs="Arial"/>
        </w:rPr>
        <w:t xml:space="preserve">. </w:t>
      </w:r>
    </w:p>
    <w:p w:rsidR="00BB1385" w:rsidRPr="00614D6A" w:rsidRDefault="00BB1385" w:rsidP="008A622C">
      <w:pPr>
        <w:pStyle w:val="Stavovi"/>
        <w:numPr>
          <w:ilvl w:val="0"/>
          <w:numId w:val="178"/>
        </w:numPr>
        <w:rPr>
          <w:rFonts w:ascii="Arial" w:hAnsi="Arial" w:cs="Arial"/>
        </w:rPr>
      </w:pPr>
      <w:r w:rsidRPr="00614D6A">
        <w:rPr>
          <w:rFonts w:ascii="Arial" w:hAnsi="Arial" w:cs="Arial"/>
        </w:rPr>
        <w:t xml:space="preserve">Производителот на електрична енергија со најголем инсталиран капацитет во Република Македонија е должен </w:t>
      </w:r>
      <w:r w:rsidR="00256BEB" w:rsidRPr="00614D6A">
        <w:rPr>
          <w:rFonts w:ascii="Arial" w:hAnsi="Arial" w:cs="Arial"/>
        </w:rPr>
        <w:t xml:space="preserve">на универзалниот </w:t>
      </w:r>
      <w:r w:rsidRPr="00614D6A">
        <w:rPr>
          <w:rFonts w:ascii="Arial" w:hAnsi="Arial" w:cs="Arial"/>
        </w:rPr>
        <w:t>снабдувач, во постапките за набавка за електрична енергија</w:t>
      </w:r>
      <w:r w:rsidR="00BE740B" w:rsidRPr="00614D6A">
        <w:rPr>
          <w:rFonts w:ascii="Arial" w:hAnsi="Arial" w:cs="Arial"/>
        </w:rPr>
        <w:t>,</w:t>
      </w:r>
      <w:r w:rsidRPr="00614D6A">
        <w:rPr>
          <w:rFonts w:ascii="Arial" w:hAnsi="Arial" w:cs="Arial"/>
        </w:rPr>
        <w:t xml:space="preserve"> </w:t>
      </w:r>
      <w:r w:rsidR="005C5713" w:rsidRPr="00614D6A">
        <w:rPr>
          <w:rFonts w:ascii="Arial" w:hAnsi="Arial" w:cs="Arial"/>
        </w:rPr>
        <w:t xml:space="preserve">во согласност со правилата за </w:t>
      </w:r>
      <w:r w:rsidR="00BE740B" w:rsidRPr="00614D6A">
        <w:rPr>
          <w:rFonts w:ascii="Arial" w:hAnsi="Arial" w:cs="Arial"/>
        </w:rPr>
        <w:t xml:space="preserve">набавка на електрична енергија за универзалниот снабдувач, </w:t>
      </w:r>
      <w:r w:rsidRPr="00614D6A">
        <w:rPr>
          <w:rFonts w:ascii="Arial" w:hAnsi="Arial" w:cs="Arial"/>
        </w:rPr>
        <w:t>да му понуди на продажба електрична енергија и тоа:</w:t>
      </w:r>
    </w:p>
    <w:p w:rsidR="00BB1385" w:rsidRPr="00614D6A" w:rsidRDefault="00AF5638" w:rsidP="008A622C">
      <w:pPr>
        <w:pStyle w:val="ListParagraph"/>
        <w:numPr>
          <w:ilvl w:val="0"/>
          <w:numId w:val="479"/>
        </w:numPr>
        <w:rPr>
          <w:rFonts w:ascii="Arial" w:hAnsi="Arial" w:cs="Arial"/>
          <w:szCs w:val="22"/>
        </w:rPr>
      </w:pPr>
      <w:r w:rsidRPr="00614D6A">
        <w:rPr>
          <w:rFonts w:ascii="Arial" w:hAnsi="Arial" w:cs="Arial"/>
          <w:szCs w:val="22"/>
        </w:rPr>
        <w:t xml:space="preserve">во 2019 година </w:t>
      </w:r>
      <w:r w:rsidR="00404EC0" w:rsidRPr="00614D6A">
        <w:rPr>
          <w:rFonts w:ascii="Arial" w:hAnsi="Arial" w:cs="Arial"/>
          <w:szCs w:val="22"/>
        </w:rPr>
        <w:t>нај</w:t>
      </w:r>
      <w:r w:rsidR="00B56FF9" w:rsidRPr="00614D6A">
        <w:rPr>
          <w:rFonts w:ascii="Arial" w:hAnsi="Arial" w:cs="Arial"/>
          <w:szCs w:val="22"/>
        </w:rPr>
        <w:t>малку</w:t>
      </w:r>
      <w:r w:rsidR="00404EC0" w:rsidRPr="00614D6A">
        <w:rPr>
          <w:rFonts w:ascii="Arial" w:hAnsi="Arial" w:cs="Arial"/>
          <w:szCs w:val="22"/>
        </w:rPr>
        <w:t xml:space="preserve"> </w:t>
      </w:r>
      <w:r w:rsidR="00A9194A" w:rsidRPr="00614D6A">
        <w:rPr>
          <w:rFonts w:ascii="Arial" w:hAnsi="Arial" w:cs="Arial"/>
          <w:szCs w:val="22"/>
        </w:rPr>
        <w:t>8</w:t>
      </w:r>
      <w:r w:rsidR="00BB1385" w:rsidRPr="00614D6A">
        <w:rPr>
          <w:rFonts w:ascii="Arial" w:hAnsi="Arial" w:cs="Arial"/>
          <w:szCs w:val="22"/>
        </w:rPr>
        <w:t xml:space="preserve">0% од </w:t>
      </w:r>
      <w:r w:rsidR="00225EEE" w:rsidRPr="00614D6A">
        <w:rPr>
          <w:rFonts w:ascii="Arial" w:hAnsi="Arial" w:cs="Arial"/>
          <w:szCs w:val="22"/>
        </w:rPr>
        <w:t xml:space="preserve">вкупните годишни </w:t>
      </w:r>
      <w:r w:rsidR="00BB1385" w:rsidRPr="00614D6A">
        <w:rPr>
          <w:rFonts w:ascii="Arial" w:hAnsi="Arial" w:cs="Arial"/>
          <w:szCs w:val="22"/>
        </w:rPr>
        <w:t>потреби на снабдувачот,</w:t>
      </w:r>
    </w:p>
    <w:p w:rsidR="00BB1385" w:rsidRPr="00614D6A" w:rsidRDefault="00BB1385" w:rsidP="008A622C">
      <w:pPr>
        <w:pStyle w:val="ListParagraph"/>
        <w:numPr>
          <w:ilvl w:val="0"/>
          <w:numId w:val="479"/>
        </w:numPr>
        <w:rPr>
          <w:rFonts w:ascii="Arial" w:hAnsi="Arial" w:cs="Arial"/>
          <w:szCs w:val="22"/>
        </w:rPr>
      </w:pPr>
      <w:r w:rsidRPr="00614D6A">
        <w:rPr>
          <w:rFonts w:ascii="Arial" w:hAnsi="Arial" w:cs="Arial"/>
          <w:szCs w:val="22"/>
        </w:rPr>
        <w:t xml:space="preserve">во 2020 година </w:t>
      </w:r>
      <w:r w:rsidR="00B56FF9" w:rsidRPr="00614D6A">
        <w:rPr>
          <w:rFonts w:ascii="Arial" w:hAnsi="Arial" w:cs="Arial"/>
          <w:szCs w:val="22"/>
        </w:rPr>
        <w:t>најмалку</w:t>
      </w:r>
      <w:r w:rsidRPr="00614D6A">
        <w:rPr>
          <w:rFonts w:ascii="Arial" w:hAnsi="Arial" w:cs="Arial"/>
          <w:szCs w:val="22"/>
        </w:rPr>
        <w:t xml:space="preserve"> </w:t>
      </w:r>
      <w:r w:rsidR="00A9194A" w:rsidRPr="00614D6A">
        <w:rPr>
          <w:rFonts w:ascii="Arial" w:hAnsi="Arial" w:cs="Arial"/>
          <w:szCs w:val="22"/>
        </w:rPr>
        <w:t>75</w:t>
      </w:r>
      <w:r w:rsidRPr="00614D6A">
        <w:rPr>
          <w:rFonts w:ascii="Arial" w:hAnsi="Arial" w:cs="Arial"/>
          <w:szCs w:val="22"/>
        </w:rPr>
        <w:t xml:space="preserve">% од </w:t>
      </w:r>
      <w:r w:rsidR="00225EEE" w:rsidRPr="00614D6A">
        <w:rPr>
          <w:rFonts w:ascii="Arial" w:hAnsi="Arial" w:cs="Arial"/>
          <w:szCs w:val="22"/>
        </w:rPr>
        <w:t xml:space="preserve">вкупните годишни потреби </w:t>
      </w:r>
      <w:r w:rsidRPr="00614D6A">
        <w:rPr>
          <w:rFonts w:ascii="Arial" w:hAnsi="Arial" w:cs="Arial"/>
          <w:szCs w:val="22"/>
        </w:rPr>
        <w:t>на снабдувачот,</w:t>
      </w:r>
    </w:p>
    <w:p w:rsidR="00BB1385" w:rsidRPr="00614D6A" w:rsidRDefault="00BB1385" w:rsidP="008A622C">
      <w:pPr>
        <w:pStyle w:val="ListParagraph"/>
        <w:numPr>
          <w:ilvl w:val="0"/>
          <w:numId w:val="479"/>
        </w:numPr>
        <w:rPr>
          <w:rFonts w:ascii="Arial" w:hAnsi="Arial" w:cs="Arial"/>
          <w:szCs w:val="22"/>
        </w:rPr>
      </w:pPr>
      <w:r w:rsidRPr="00614D6A">
        <w:rPr>
          <w:rFonts w:ascii="Arial" w:hAnsi="Arial" w:cs="Arial"/>
          <w:szCs w:val="22"/>
        </w:rPr>
        <w:t xml:space="preserve">во 2021 година </w:t>
      </w:r>
      <w:r w:rsidR="00B56FF9" w:rsidRPr="00614D6A">
        <w:rPr>
          <w:rFonts w:ascii="Arial" w:hAnsi="Arial" w:cs="Arial"/>
          <w:szCs w:val="22"/>
        </w:rPr>
        <w:t>најмалку</w:t>
      </w:r>
      <w:r w:rsidRPr="00614D6A">
        <w:rPr>
          <w:rFonts w:ascii="Arial" w:hAnsi="Arial" w:cs="Arial"/>
          <w:szCs w:val="22"/>
        </w:rPr>
        <w:t xml:space="preserve"> </w:t>
      </w:r>
      <w:r w:rsidR="00A9194A" w:rsidRPr="00614D6A">
        <w:rPr>
          <w:rFonts w:ascii="Arial" w:hAnsi="Arial" w:cs="Arial"/>
          <w:szCs w:val="22"/>
        </w:rPr>
        <w:t>70</w:t>
      </w:r>
      <w:r w:rsidRPr="00614D6A">
        <w:rPr>
          <w:rFonts w:ascii="Arial" w:hAnsi="Arial" w:cs="Arial"/>
          <w:szCs w:val="22"/>
        </w:rPr>
        <w:t xml:space="preserve">% од </w:t>
      </w:r>
      <w:r w:rsidR="00225EEE" w:rsidRPr="00614D6A">
        <w:rPr>
          <w:rFonts w:ascii="Arial" w:hAnsi="Arial" w:cs="Arial"/>
          <w:szCs w:val="22"/>
        </w:rPr>
        <w:t xml:space="preserve">вкупните годишни потреби </w:t>
      </w:r>
      <w:r w:rsidRPr="00614D6A">
        <w:rPr>
          <w:rFonts w:ascii="Arial" w:hAnsi="Arial" w:cs="Arial"/>
          <w:szCs w:val="22"/>
        </w:rPr>
        <w:t>на снабдувачот,</w:t>
      </w:r>
    </w:p>
    <w:p w:rsidR="00BB1385" w:rsidRPr="00614D6A" w:rsidRDefault="00BB1385" w:rsidP="008A622C">
      <w:pPr>
        <w:pStyle w:val="ListParagraph"/>
        <w:numPr>
          <w:ilvl w:val="0"/>
          <w:numId w:val="479"/>
        </w:numPr>
        <w:rPr>
          <w:rFonts w:ascii="Arial" w:hAnsi="Arial" w:cs="Arial"/>
          <w:szCs w:val="22"/>
        </w:rPr>
      </w:pPr>
      <w:r w:rsidRPr="00614D6A">
        <w:rPr>
          <w:rFonts w:ascii="Arial" w:hAnsi="Arial" w:cs="Arial"/>
          <w:szCs w:val="22"/>
        </w:rPr>
        <w:t xml:space="preserve">во 2022 година </w:t>
      </w:r>
      <w:r w:rsidR="00B56FF9" w:rsidRPr="00614D6A">
        <w:rPr>
          <w:rFonts w:ascii="Arial" w:hAnsi="Arial" w:cs="Arial"/>
          <w:szCs w:val="22"/>
        </w:rPr>
        <w:t>најмалку</w:t>
      </w:r>
      <w:r w:rsidRPr="00614D6A">
        <w:rPr>
          <w:rFonts w:ascii="Arial" w:hAnsi="Arial" w:cs="Arial"/>
          <w:szCs w:val="22"/>
        </w:rPr>
        <w:t xml:space="preserve"> </w:t>
      </w:r>
      <w:r w:rsidR="00A9194A" w:rsidRPr="00614D6A">
        <w:rPr>
          <w:rFonts w:ascii="Arial" w:hAnsi="Arial" w:cs="Arial"/>
          <w:szCs w:val="22"/>
        </w:rPr>
        <w:t>60</w:t>
      </w:r>
      <w:r w:rsidRPr="00614D6A">
        <w:rPr>
          <w:rFonts w:ascii="Arial" w:hAnsi="Arial" w:cs="Arial"/>
          <w:szCs w:val="22"/>
        </w:rPr>
        <w:t xml:space="preserve">% од </w:t>
      </w:r>
      <w:r w:rsidR="00225EEE" w:rsidRPr="00614D6A">
        <w:rPr>
          <w:rFonts w:ascii="Arial" w:hAnsi="Arial" w:cs="Arial"/>
          <w:szCs w:val="22"/>
        </w:rPr>
        <w:t xml:space="preserve">вкупните годишни потреби на </w:t>
      </w:r>
      <w:r w:rsidRPr="00614D6A">
        <w:rPr>
          <w:rFonts w:ascii="Arial" w:hAnsi="Arial" w:cs="Arial"/>
          <w:szCs w:val="22"/>
        </w:rPr>
        <w:t>снабдувачот,</w:t>
      </w:r>
    </w:p>
    <w:p w:rsidR="00BB1385" w:rsidRPr="00614D6A" w:rsidRDefault="00BB1385" w:rsidP="008A622C">
      <w:pPr>
        <w:pStyle w:val="ListParagraph"/>
        <w:numPr>
          <w:ilvl w:val="0"/>
          <w:numId w:val="479"/>
        </w:numPr>
        <w:rPr>
          <w:rFonts w:ascii="Arial" w:hAnsi="Arial" w:cs="Arial"/>
          <w:szCs w:val="22"/>
        </w:rPr>
      </w:pPr>
      <w:r w:rsidRPr="00614D6A">
        <w:rPr>
          <w:rFonts w:ascii="Arial" w:hAnsi="Arial" w:cs="Arial"/>
          <w:szCs w:val="22"/>
        </w:rPr>
        <w:t xml:space="preserve">во 2023 година </w:t>
      </w:r>
      <w:r w:rsidR="00B56FF9" w:rsidRPr="00614D6A">
        <w:rPr>
          <w:rFonts w:ascii="Arial" w:hAnsi="Arial" w:cs="Arial"/>
          <w:szCs w:val="22"/>
        </w:rPr>
        <w:t>најмалку</w:t>
      </w:r>
      <w:r w:rsidR="00404EC0" w:rsidRPr="00614D6A" w:rsidDel="00404EC0">
        <w:rPr>
          <w:rFonts w:ascii="Arial" w:hAnsi="Arial" w:cs="Arial"/>
          <w:szCs w:val="22"/>
        </w:rPr>
        <w:t xml:space="preserve"> </w:t>
      </w:r>
      <w:r w:rsidR="00A9194A" w:rsidRPr="00614D6A">
        <w:rPr>
          <w:rFonts w:ascii="Arial" w:hAnsi="Arial" w:cs="Arial"/>
          <w:szCs w:val="22"/>
        </w:rPr>
        <w:t>5</w:t>
      </w:r>
      <w:r w:rsidRPr="00614D6A">
        <w:rPr>
          <w:rFonts w:ascii="Arial" w:hAnsi="Arial" w:cs="Arial"/>
          <w:szCs w:val="22"/>
        </w:rPr>
        <w:t xml:space="preserve">0% од </w:t>
      </w:r>
      <w:r w:rsidR="00225EEE" w:rsidRPr="00614D6A">
        <w:rPr>
          <w:rFonts w:ascii="Arial" w:hAnsi="Arial" w:cs="Arial"/>
          <w:szCs w:val="22"/>
        </w:rPr>
        <w:t xml:space="preserve">вкупните годишни потреби </w:t>
      </w:r>
      <w:r w:rsidRPr="00614D6A">
        <w:rPr>
          <w:rFonts w:ascii="Arial" w:hAnsi="Arial" w:cs="Arial"/>
          <w:szCs w:val="22"/>
        </w:rPr>
        <w:t>на снабдувачот,</w:t>
      </w:r>
    </w:p>
    <w:p w:rsidR="00BB1385" w:rsidRPr="00614D6A" w:rsidRDefault="00BB1385" w:rsidP="008A622C">
      <w:pPr>
        <w:pStyle w:val="ListParagraph"/>
        <w:numPr>
          <w:ilvl w:val="0"/>
          <w:numId w:val="479"/>
        </w:numPr>
        <w:rPr>
          <w:rFonts w:ascii="Arial" w:hAnsi="Arial" w:cs="Arial"/>
          <w:szCs w:val="22"/>
        </w:rPr>
      </w:pPr>
      <w:r w:rsidRPr="00614D6A">
        <w:rPr>
          <w:rFonts w:ascii="Arial" w:hAnsi="Arial" w:cs="Arial"/>
          <w:szCs w:val="22"/>
        </w:rPr>
        <w:t xml:space="preserve">во 2024 година </w:t>
      </w:r>
      <w:r w:rsidR="00B56FF9" w:rsidRPr="00614D6A">
        <w:rPr>
          <w:rFonts w:ascii="Arial" w:hAnsi="Arial" w:cs="Arial"/>
          <w:szCs w:val="22"/>
        </w:rPr>
        <w:t>најмалку</w:t>
      </w:r>
      <w:r w:rsidRPr="00614D6A">
        <w:rPr>
          <w:rFonts w:ascii="Arial" w:hAnsi="Arial" w:cs="Arial"/>
          <w:szCs w:val="22"/>
        </w:rPr>
        <w:t xml:space="preserve"> </w:t>
      </w:r>
      <w:r w:rsidR="00A9194A" w:rsidRPr="00614D6A">
        <w:rPr>
          <w:rFonts w:ascii="Arial" w:hAnsi="Arial" w:cs="Arial"/>
          <w:szCs w:val="22"/>
        </w:rPr>
        <w:t>4</w:t>
      </w:r>
      <w:r w:rsidRPr="00614D6A">
        <w:rPr>
          <w:rFonts w:ascii="Arial" w:hAnsi="Arial" w:cs="Arial"/>
          <w:szCs w:val="22"/>
        </w:rPr>
        <w:t xml:space="preserve">0% од </w:t>
      </w:r>
      <w:r w:rsidR="00225EEE" w:rsidRPr="00614D6A">
        <w:rPr>
          <w:rFonts w:ascii="Arial" w:hAnsi="Arial" w:cs="Arial"/>
          <w:szCs w:val="22"/>
        </w:rPr>
        <w:t xml:space="preserve">вкупните годишни потреби </w:t>
      </w:r>
      <w:r w:rsidRPr="00614D6A">
        <w:rPr>
          <w:rFonts w:ascii="Arial" w:hAnsi="Arial" w:cs="Arial"/>
          <w:szCs w:val="22"/>
        </w:rPr>
        <w:t>на снабдувачот,</w:t>
      </w:r>
    </w:p>
    <w:p w:rsidR="00BB1385" w:rsidRPr="00614D6A" w:rsidRDefault="00BB1385" w:rsidP="008A622C">
      <w:pPr>
        <w:pStyle w:val="ListParagraph"/>
        <w:numPr>
          <w:ilvl w:val="0"/>
          <w:numId w:val="479"/>
        </w:numPr>
        <w:rPr>
          <w:rFonts w:ascii="Arial" w:hAnsi="Arial" w:cs="Arial"/>
          <w:szCs w:val="22"/>
        </w:rPr>
      </w:pPr>
      <w:r w:rsidRPr="00614D6A">
        <w:rPr>
          <w:rFonts w:ascii="Arial" w:hAnsi="Arial" w:cs="Arial"/>
          <w:szCs w:val="22"/>
        </w:rPr>
        <w:t xml:space="preserve">во 2025 година </w:t>
      </w:r>
      <w:r w:rsidR="00B56FF9" w:rsidRPr="00614D6A">
        <w:rPr>
          <w:rFonts w:ascii="Arial" w:hAnsi="Arial" w:cs="Arial"/>
          <w:szCs w:val="22"/>
        </w:rPr>
        <w:t>најмалку</w:t>
      </w:r>
      <w:r w:rsidRPr="00614D6A">
        <w:rPr>
          <w:rFonts w:ascii="Arial" w:hAnsi="Arial" w:cs="Arial"/>
          <w:szCs w:val="22"/>
        </w:rPr>
        <w:t xml:space="preserve"> </w:t>
      </w:r>
      <w:r w:rsidR="00A9194A" w:rsidRPr="00614D6A">
        <w:rPr>
          <w:rFonts w:ascii="Arial" w:hAnsi="Arial" w:cs="Arial"/>
          <w:szCs w:val="22"/>
        </w:rPr>
        <w:t>3</w:t>
      </w:r>
      <w:r w:rsidRPr="00614D6A">
        <w:rPr>
          <w:rFonts w:ascii="Arial" w:hAnsi="Arial" w:cs="Arial"/>
          <w:szCs w:val="22"/>
        </w:rPr>
        <w:t xml:space="preserve">0% од </w:t>
      </w:r>
      <w:r w:rsidR="00225EEE" w:rsidRPr="00614D6A">
        <w:rPr>
          <w:rFonts w:ascii="Arial" w:hAnsi="Arial" w:cs="Arial"/>
          <w:szCs w:val="22"/>
        </w:rPr>
        <w:t xml:space="preserve">вкупните годишни потреби </w:t>
      </w:r>
      <w:r w:rsidRPr="00614D6A">
        <w:rPr>
          <w:rFonts w:ascii="Arial" w:hAnsi="Arial" w:cs="Arial"/>
          <w:szCs w:val="22"/>
        </w:rPr>
        <w:t>на снабдувачот.</w:t>
      </w:r>
    </w:p>
    <w:p w:rsidR="006B40CE" w:rsidRPr="00614D6A" w:rsidRDefault="006B40CE" w:rsidP="008A622C">
      <w:pPr>
        <w:pStyle w:val="Stavovi"/>
        <w:numPr>
          <w:ilvl w:val="0"/>
          <w:numId w:val="178"/>
        </w:numPr>
        <w:rPr>
          <w:rFonts w:ascii="Arial" w:hAnsi="Arial" w:cs="Arial"/>
        </w:rPr>
      </w:pPr>
      <w:r w:rsidRPr="00614D6A">
        <w:rPr>
          <w:rFonts w:ascii="Arial" w:hAnsi="Arial" w:cs="Arial"/>
        </w:rPr>
        <w:t>Владата, во рок од 90 дена од влегување во сила на овој закон објавува оглас за избор на универзален снабдувач и снабдувач во краен случај со електрична енергија.</w:t>
      </w:r>
    </w:p>
    <w:p w:rsidR="00B26088" w:rsidRPr="00614D6A" w:rsidRDefault="00B26088" w:rsidP="008A622C">
      <w:pPr>
        <w:pStyle w:val="Stavovi"/>
        <w:numPr>
          <w:ilvl w:val="0"/>
          <w:numId w:val="178"/>
        </w:numPr>
        <w:rPr>
          <w:rFonts w:ascii="Arial" w:hAnsi="Arial" w:cs="Arial"/>
        </w:rPr>
      </w:pPr>
      <w:r w:rsidRPr="00614D6A">
        <w:rPr>
          <w:rFonts w:ascii="Arial" w:hAnsi="Arial" w:cs="Arial"/>
        </w:rPr>
        <w:t xml:space="preserve">Одредбата од </w:t>
      </w:r>
      <w:fldSimple w:instr=" REF _Ref505088332 \h  \* MERGEFORMAT ">
        <w:r w:rsidR="00D6168B" w:rsidRPr="00614D6A">
          <w:rPr>
            <w:rFonts w:ascii="Arial" w:hAnsi="Arial" w:cs="Arial"/>
          </w:rPr>
          <w:t xml:space="preserve">Член </w:t>
        </w:r>
        <w:r w:rsidR="00D6168B" w:rsidRPr="00D6168B">
          <w:rPr>
            <w:rFonts w:ascii="Arial" w:hAnsi="Arial" w:cs="Arial"/>
            <w:noProof/>
          </w:rPr>
          <w:t>101</w:t>
        </w:r>
      </w:fldSimple>
      <w:r w:rsidR="00E56F2E" w:rsidRPr="00614D6A">
        <w:rPr>
          <w:rFonts w:ascii="Arial" w:hAnsi="Arial" w:cs="Arial"/>
        </w:rPr>
        <w:t xml:space="preserve"> </w:t>
      </w:r>
      <w:r w:rsidRPr="00614D6A">
        <w:rPr>
          <w:rFonts w:ascii="Arial" w:hAnsi="Arial" w:cs="Arial"/>
        </w:rPr>
        <w:t xml:space="preserve">став (1) почнува да се применува по донесување на </w:t>
      </w:r>
      <w:r w:rsidR="005C5713" w:rsidRPr="00614D6A">
        <w:rPr>
          <w:rFonts w:ascii="Arial" w:hAnsi="Arial" w:cs="Arial"/>
        </w:rPr>
        <w:t xml:space="preserve">тарифниот систем </w:t>
      </w:r>
      <w:r w:rsidR="007C4041" w:rsidRPr="00614D6A">
        <w:rPr>
          <w:rFonts w:ascii="Arial" w:hAnsi="Arial" w:cs="Arial"/>
        </w:rPr>
        <w:t xml:space="preserve">од </w:t>
      </w:r>
      <w:fldSimple w:instr=" REF _Ref499124982 \h  \* MERGEFORMAT ">
        <w:r w:rsidR="00D6168B" w:rsidRPr="00614D6A">
          <w:rPr>
            <w:rFonts w:ascii="Arial" w:hAnsi="Arial" w:cs="Arial"/>
          </w:rPr>
          <w:t xml:space="preserve">Член </w:t>
        </w:r>
        <w:r w:rsidR="00D6168B" w:rsidRPr="00D6168B">
          <w:rPr>
            <w:rFonts w:ascii="Arial" w:hAnsi="Arial" w:cs="Arial"/>
            <w:noProof/>
          </w:rPr>
          <w:t>29</w:t>
        </w:r>
      </w:fldSimple>
      <w:r w:rsidR="007C4041" w:rsidRPr="00614D6A">
        <w:rPr>
          <w:rFonts w:ascii="Arial" w:hAnsi="Arial" w:cs="Arial"/>
        </w:rPr>
        <w:t xml:space="preserve"> став (</w:t>
      </w:r>
      <w:r w:rsidR="000D3EE7" w:rsidRPr="00614D6A">
        <w:rPr>
          <w:rFonts w:ascii="Arial" w:hAnsi="Arial" w:cs="Arial"/>
        </w:rPr>
        <w:t>3</w:t>
      </w:r>
      <w:r w:rsidR="007C4041" w:rsidRPr="00614D6A">
        <w:rPr>
          <w:rFonts w:ascii="Arial" w:hAnsi="Arial" w:cs="Arial"/>
        </w:rPr>
        <w:t>)</w:t>
      </w:r>
      <w:r w:rsidR="005C5713" w:rsidRPr="00614D6A">
        <w:rPr>
          <w:rFonts w:ascii="Arial" w:hAnsi="Arial" w:cs="Arial"/>
        </w:rPr>
        <w:t xml:space="preserve">, </w:t>
      </w:r>
      <w:r w:rsidRPr="00614D6A">
        <w:rPr>
          <w:rFonts w:ascii="Arial" w:hAnsi="Arial" w:cs="Arial"/>
        </w:rPr>
        <w:t xml:space="preserve">правилата за </w:t>
      </w:r>
      <w:r w:rsidR="005C5713" w:rsidRPr="00614D6A">
        <w:rPr>
          <w:rFonts w:ascii="Arial" w:hAnsi="Arial" w:cs="Arial"/>
        </w:rPr>
        <w:t>набавка</w:t>
      </w:r>
      <w:r w:rsidRPr="00614D6A">
        <w:rPr>
          <w:rFonts w:ascii="Arial" w:hAnsi="Arial" w:cs="Arial"/>
        </w:rPr>
        <w:t xml:space="preserve"> </w:t>
      </w:r>
      <w:r w:rsidR="005C5713" w:rsidRPr="00614D6A">
        <w:rPr>
          <w:rFonts w:ascii="Arial" w:hAnsi="Arial" w:cs="Arial"/>
        </w:rPr>
        <w:t>на</w:t>
      </w:r>
      <w:r w:rsidRPr="00614D6A">
        <w:rPr>
          <w:rFonts w:ascii="Arial" w:hAnsi="Arial" w:cs="Arial"/>
        </w:rPr>
        <w:t xml:space="preserve"> електрична енергија </w:t>
      </w:r>
      <w:r w:rsidR="005C5713" w:rsidRPr="00614D6A">
        <w:rPr>
          <w:rFonts w:ascii="Arial" w:hAnsi="Arial" w:cs="Arial"/>
        </w:rPr>
        <w:t>за универзалниот снабдувач, правилата за снабдување со електрична енергија,</w:t>
      </w:r>
      <w:r w:rsidRPr="00614D6A">
        <w:rPr>
          <w:rFonts w:ascii="Arial" w:hAnsi="Arial" w:cs="Arial"/>
        </w:rPr>
        <w:t xml:space="preserve"> </w:t>
      </w:r>
      <w:r w:rsidR="005C5713" w:rsidRPr="00614D6A">
        <w:rPr>
          <w:rFonts w:ascii="Arial" w:hAnsi="Arial" w:cs="Arial"/>
        </w:rPr>
        <w:t xml:space="preserve">правилата </w:t>
      </w:r>
      <w:r w:rsidRPr="00614D6A">
        <w:rPr>
          <w:rFonts w:ascii="Arial" w:hAnsi="Arial" w:cs="Arial"/>
        </w:rPr>
        <w:t>за пазар на електрична енергија, како и по одобрувањето на правилата за балансирање на електрична енергија, изборот на универзалн</w:t>
      </w:r>
      <w:r w:rsidR="005C5713" w:rsidRPr="00614D6A">
        <w:rPr>
          <w:rFonts w:ascii="Arial" w:hAnsi="Arial" w:cs="Arial"/>
        </w:rPr>
        <w:t>иот</w:t>
      </w:r>
      <w:r w:rsidRPr="00614D6A">
        <w:rPr>
          <w:rFonts w:ascii="Arial" w:hAnsi="Arial" w:cs="Arial"/>
        </w:rPr>
        <w:t xml:space="preserve"> </w:t>
      </w:r>
      <w:r w:rsidR="005C5713" w:rsidRPr="00614D6A">
        <w:rPr>
          <w:rFonts w:ascii="Arial" w:hAnsi="Arial" w:cs="Arial"/>
        </w:rPr>
        <w:t xml:space="preserve">снабдувач и снабдувачот </w:t>
      </w:r>
      <w:r w:rsidRPr="00614D6A">
        <w:rPr>
          <w:rFonts w:ascii="Arial" w:hAnsi="Arial" w:cs="Arial"/>
        </w:rPr>
        <w:t>во краен случај.</w:t>
      </w:r>
    </w:p>
    <w:p w:rsidR="00DC4AFC" w:rsidRPr="00614D6A" w:rsidRDefault="00DC4AFC" w:rsidP="008A622C">
      <w:pPr>
        <w:pStyle w:val="Stavovi"/>
        <w:numPr>
          <w:ilvl w:val="0"/>
          <w:numId w:val="178"/>
        </w:numPr>
        <w:rPr>
          <w:rFonts w:ascii="Arial" w:hAnsi="Arial" w:cs="Arial"/>
        </w:rPr>
      </w:pPr>
      <w:r w:rsidRPr="00614D6A">
        <w:rPr>
          <w:rFonts w:ascii="Arial" w:hAnsi="Arial" w:cs="Arial"/>
        </w:rPr>
        <w:t>Носителот на лиценцата за снабдување со електрична енергија во краен случај и лиценцата за снабдување со електрична енергија на тарифни потрошувачи, ќе ги врши обврските утврдени во лиценците до денот на издавање на лиценцата на универзалниот снабдувач</w:t>
      </w:r>
      <w:r w:rsidR="006F4231" w:rsidRPr="00614D6A">
        <w:rPr>
          <w:rFonts w:ascii="Arial" w:hAnsi="Arial" w:cs="Arial"/>
        </w:rPr>
        <w:t xml:space="preserve"> од </w:t>
      </w:r>
      <w:fldSimple w:instr=" REF _Ref505088332 \h  \* MERGEFORMAT ">
        <w:r w:rsidR="00D6168B" w:rsidRPr="00614D6A">
          <w:rPr>
            <w:rFonts w:ascii="Arial" w:hAnsi="Arial" w:cs="Arial"/>
          </w:rPr>
          <w:t xml:space="preserve">Член </w:t>
        </w:r>
        <w:r w:rsidR="00D6168B" w:rsidRPr="00D6168B">
          <w:rPr>
            <w:rFonts w:ascii="Arial" w:hAnsi="Arial" w:cs="Arial"/>
            <w:noProof/>
          </w:rPr>
          <w:t>101</w:t>
        </w:r>
      </w:fldSimple>
      <w:r w:rsidR="006F4231" w:rsidRPr="00614D6A">
        <w:rPr>
          <w:rFonts w:ascii="Arial" w:hAnsi="Arial" w:cs="Arial"/>
        </w:rPr>
        <w:t xml:space="preserve"> став (9) од овој закон</w:t>
      </w:r>
      <w:r w:rsidRPr="00614D6A">
        <w:rPr>
          <w:rFonts w:ascii="Arial" w:hAnsi="Arial" w:cs="Arial"/>
        </w:rPr>
        <w:t xml:space="preserve">. </w:t>
      </w:r>
    </w:p>
    <w:p w:rsidR="00136FB3" w:rsidRPr="00614D6A" w:rsidRDefault="00136FB3" w:rsidP="008A622C">
      <w:pPr>
        <w:pStyle w:val="Stavovi"/>
        <w:numPr>
          <w:ilvl w:val="0"/>
          <w:numId w:val="178"/>
        </w:numPr>
        <w:rPr>
          <w:rFonts w:ascii="Arial" w:hAnsi="Arial" w:cs="Arial"/>
        </w:rPr>
      </w:pPr>
      <w:r w:rsidRPr="00614D6A">
        <w:rPr>
          <w:rFonts w:ascii="Arial" w:hAnsi="Arial" w:cs="Arial"/>
        </w:rPr>
        <w:t xml:space="preserve">Производителот на електрична енергија на кој во лиценцата, во согласност со Законот за енергетика („Службен весник на Република Македонија“ бр. 16/2011, 136/2011, 79/2013, 164/2013, 41/2014, 151/2014, 33/2015, 192/2015, 215/2015, 6/2016, 53/2016 и 189/2016) му е утврдена обврска да обезбеди јавна услуга преку производство на електрична енергија за потребите на домаќинствата и малите </w:t>
      </w:r>
      <w:r w:rsidRPr="00614D6A">
        <w:rPr>
          <w:rFonts w:ascii="Arial" w:hAnsi="Arial" w:cs="Arial"/>
        </w:rPr>
        <w:lastRenderedPageBreak/>
        <w:t xml:space="preserve">потрошувачи што се снабдуваат од снабдувачот со електрична енергија во краен случај и снабдувачот со електрична енергија на тарифни потрошувачи ќе обезбеди електрична енергија за снабдување на домаќинствата и малите потрошувачи до </w:t>
      </w:r>
      <w:r w:rsidR="00643459" w:rsidRPr="00614D6A">
        <w:rPr>
          <w:rFonts w:ascii="Arial" w:hAnsi="Arial" w:cs="Arial"/>
        </w:rPr>
        <w:t>31 декември 2018 година</w:t>
      </w:r>
      <w:r w:rsidRPr="00614D6A">
        <w:rPr>
          <w:rFonts w:ascii="Arial" w:hAnsi="Arial" w:cs="Arial"/>
        </w:rPr>
        <w:t>.</w:t>
      </w:r>
    </w:p>
    <w:p w:rsidR="00BB1385" w:rsidRPr="00614D6A" w:rsidRDefault="00BB1385" w:rsidP="008A622C">
      <w:pPr>
        <w:pStyle w:val="Stavovi"/>
        <w:numPr>
          <w:ilvl w:val="0"/>
          <w:numId w:val="178"/>
        </w:numPr>
        <w:rPr>
          <w:rFonts w:ascii="Arial" w:hAnsi="Arial" w:cs="Arial"/>
        </w:rPr>
      </w:pPr>
      <w:r w:rsidRPr="00614D6A">
        <w:rPr>
          <w:rFonts w:ascii="Arial" w:hAnsi="Arial" w:cs="Arial"/>
        </w:rPr>
        <w:t xml:space="preserve">Оператор на електропреносниот систем во рок од </w:t>
      </w:r>
      <w:r w:rsidR="009F24AD" w:rsidRPr="00614D6A">
        <w:rPr>
          <w:rFonts w:ascii="Arial" w:hAnsi="Arial" w:cs="Arial"/>
        </w:rPr>
        <w:t>3</w:t>
      </w:r>
      <w:r w:rsidR="00AD21F1" w:rsidRPr="00614D6A">
        <w:rPr>
          <w:rFonts w:ascii="Arial" w:hAnsi="Arial" w:cs="Arial"/>
        </w:rPr>
        <w:t>0 дена</w:t>
      </w:r>
      <w:r w:rsidRPr="00614D6A">
        <w:rPr>
          <w:rFonts w:ascii="Arial" w:hAnsi="Arial" w:cs="Arial"/>
        </w:rPr>
        <w:t xml:space="preserve"> од денот </w:t>
      </w:r>
      <w:r w:rsidR="009F24AD" w:rsidRPr="00614D6A">
        <w:rPr>
          <w:rFonts w:ascii="Arial" w:hAnsi="Arial" w:cs="Arial"/>
        </w:rPr>
        <w:t>на преносот на сопственоста на акциите согласно став (2) од овој член</w:t>
      </w:r>
      <w:r w:rsidRPr="00614D6A">
        <w:rPr>
          <w:rFonts w:ascii="Arial" w:hAnsi="Arial" w:cs="Arial"/>
        </w:rPr>
        <w:t xml:space="preserve">, основа </w:t>
      </w:r>
      <w:r w:rsidR="0083669C" w:rsidRPr="00614D6A">
        <w:rPr>
          <w:rFonts w:ascii="Arial" w:hAnsi="Arial" w:cs="Arial"/>
        </w:rPr>
        <w:t>друштво</w:t>
      </w:r>
      <w:r w:rsidRPr="00614D6A">
        <w:rPr>
          <w:rFonts w:ascii="Arial" w:hAnsi="Arial" w:cs="Arial"/>
        </w:rPr>
        <w:t xml:space="preserve"> кое ја врши дејноста оператор на пазар на електрична енергија. </w:t>
      </w:r>
    </w:p>
    <w:p w:rsidR="0084205B" w:rsidRPr="00614D6A" w:rsidRDefault="0084205B" w:rsidP="008A622C">
      <w:pPr>
        <w:pStyle w:val="Stavovi"/>
        <w:numPr>
          <w:ilvl w:val="0"/>
          <w:numId w:val="178"/>
        </w:numPr>
        <w:rPr>
          <w:rFonts w:ascii="Arial" w:hAnsi="Arial" w:cs="Arial"/>
        </w:rPr>
      </w:pPr>
      <w:r w:rsidRPr="00614D6A">
        <w:rPr>
          <w:rFonts w:ascii="Arial" w:hAnsi="Arial" w:cs="Arial"/>
        </w:rPr>
        <w:t>Операторот на електропреносниот систем назначува службеник за усогласеност во рок од 90 дена од денот на влегување</w:t>
      </w:r>
      <w:r w:rsidR="00BE740B" w:rsidRPr="00614D6A">
        <w:rPr>
          <w:rFonts w:ascii="Arial" w:hAnsi="Arial" w:cs="Arial"/>
        </w:rPr>
        <w:t>то</w:t>
      </w:r>
      <w:r w:rsidRPr="00614D6A">
        <w:rPr>
          <w:rFonts w:ascii="Arial" w:hAnsi="Arial" w:cs="Arial"/>
        </w:rPr>
        <w:t xml:space="preserve"> во сила на овој закон.</w:t>
      </w:r>
    </w:p>
    <w:p w:rsidR="0084205B" w:rsidRPr="00614D6A" w:rsidRDefault="0084205B" w:rsidP="008A622C">
      <w:pPr>
        <w:pStyle w:val="Stavovi"/>
        <w:numPr>
          <w:ilvl w:val="0"/>
          <w:numId w:val="178"/>
        </w:numPr>
        <w:rPr>
          <w:rFonts w:ascii="Arial" w:hAnsi="Arial" w:cs="Arial"/>
        </w:rPr>
      </w:pPr>
      <w:r w:rsidRPr="00614D6A">
        <w:rPr>
          <w:rFonts w:ascii="Arial" w:hAnsi="Arial" w:cs="Arial"/>
        </w:rPr>
        <w:t>Операторот на електродист</w:t>
      </w:r>
      <w:r w:rsidR="00BE740B" w:rsidRPr="00614D6A">
        <w:rPr>
          <w:rFonts w:ascii="Arial" w:hAnsi="Arial" w:cs="Arial"/>
        </w:rPr>
        <w:t>р</w:t>
      </w:r>
      <w:r w:rsidRPr="00614D6A">
        <w:rPr>
          <w:rFonts w:ascii="Arial" w:hAnsi="Arial" w:cs="Arial"/>
        </w:rPr>
        <w:t>ибутивниот систем назначува службеник за усогласеност во рок од 90 дена од денот на влегување</w:t>
      </w:r>
      <w:r w:rsidR="00BE740B" w:rsidRPr="00614D6A">
        <w:rPr>
          <w:rFonts w:ascii="Arial" w:hAnsi="Arial" w:cs="Arial"/>
        </w:rPr>
        <w:t>то</w:t>
      </w:r>
      <w:r w:rsidRPr="00614D6A">
        <w:rPr>
          <w:rFonts w:ascii="Arial" w:hAnsi="Arial" w:cs="Arial"/>
        </w:rPr>
        <w:t xml:space="preserve"> во сила на овој закон.</w:t>
      </w:r>
    </w:p>
    <w:p w:rsidR="000937CE" w:rsidRPr="00614D6A" w:rsidRDefault="000937CE" w:rsidP="008A622C">
      <w:pPr>
        <w:pStyle w:val="Stavovi"/>
        <w:numPr>
          <w:ilvl w:val="0"/>
          <w:numId w:val="178"/>
        </w:numPr>
        <w:rPr>
          <w:rFonts w:ascii="Arial" w:hAnsi="Arial" w:cs="Arial"/>
        </w:rPr>
      </w:pPr>
      <w:r w:rsidRPr="00614D6A">
        <w:rPr>
          <w:rFonts w:ascii="Arial" w:hAnsi="Arial" w:cs="Arial"/>
        </w:rPr>
        <w:t>Операторот на електродист</w:t>
      </w:r>
      <w:r w:rsidR="00BE740B" w:rsidRPr="00614D6A">
        <w:rPr>
          <w:rFonts w:ascii="Arial" w:hAnsi="Arial" w:cs="Arial"/>
        </w:rPr>
        <w:t>р</w:t>
      </w:r>
      <w:r w:rsidRPr="00614D6A">
        <w:rPr>
          <w:rFonts w:ascii="Arial" w:hAnsi="Arial" w:cs="Arial"/>
        </w:rPr>
        <w:t xml:space="preserve">ибутивниот систем е должен во рок од </w:t>
      </w:r>
      <w:r w:rsidR="00D80E7F" w:rsidRPr="00614D6A">
        <w:rPr>
          <w:rFonts w:ascii="Arial" w:hAnsi="Arial" w:cs="Arial"/>
        </w:rPr>
        <w:t>90 дена</w:t>
      </w:r>
      <w:r w:rsidRPr="00614D6A">
        <w:rPr>
          <w:rFonts w:ascii="Arial" w:hAnsi="Arial" w:cs="Arial"/>
        </w:rPr>
        <w:t xml:space="preserve"> од денот на влегување</w:t>
      </w:r>
      <w:r w:rsidR="00BE740B" w:rsidRPr="00614D6A">
        <w:rPr>
          <w:rFonts w:ascii="Arial" w:hAnsi="Arial" w:cs="Arial"/>
        </w:rPr>
        <w:t>то</w:t>
      </w:r>
      <w:r w:rsidRPr="00614D6A">
        <w:rPr>
          <w:rFonts w:ascii="Arial" w:hAnsi="Arial" w:cs="Arial"/>
        </w:rPr>
        <w:t xml:space="preserve"> во сила на овој закон, да им овозможи на снабдувачите електронски пристап до листата на потрошувачи која не ги вклучува домаќинствата, со назначување на категоријата на приклучок согласно тарифниот систем за дистрибуција, како и нивната потрошувачка за последните 12 месеци</w:t>
      </w:r>
      <w:r w:rsidR="00230FD6" w:rsidRPr="00614D6A">
        <w:rPr>
          <w:rFonts w:ascii="Arial" w:hAnsi="Arial" w:cs="Arial"/>
        </w:rPr>
        <w:t xml:space="preserve">, во согласност со </w:t>
      </w:r>
      <w:fldSimple w:instr=" REF _Ref500177521 \h  \* MERGEFORMAT ">
        <w:r w:rsidR="00D6168B" w:rsidRPr="00614D6A">
          <w:rPr>
            <w:rFonts w:ascii="Arial" w:hAnsi="Arial" w:cs="Arial"/>
          </w:rPr>
          <w:t xml:space="preserve">Член </w:t>
        </w:r>
        <w:r w:rsidR="00D6168B" w:rsidRPr="00D6168B">
          <w:rPr>
            <w:rFonts w:ascii="Arial" w:hAnsi="Arial" w:cs="Arial"/>
            <w:noProof/>
          </w:rPr>
          <w:t>93</w:t>
        </w:r>
      </w:fldSimple>
      <w:r w:rsidR="00230FD6" w:rsidRPr="00614D6A">
        <w:rPr>
          <w:rFonts w:ascii="Arial" w:hAnsi="Arial" w:cs="Arial"/>
        </w:rPr>
        <w:t xml:space="preserve"> став (3) точка 5) од овој закон</w:t>
      </w:r>
      <w:r w:rsidR="00A868C7" w:rsidRPr="00614D6A">
        <w:rPr>
          <w:rFonts w:ascii="Arial" w:hAnsi="Arial" w:cs="Arial"/>
        </w:rPr>
        <w:t>.</w:t>
      </w:r>
    </w:p>
    <w:p w:rsidR="00F72C8C" w:rsidRPr="00614D6A" w:rsidRDefault="00F72C8C" w:rsidP="008A622C">
      <w:pPr>
        <w:pStyle w:val="Stavovi"/>
        <w:numPr>
          <w:ilvl w:val="0"/>
          <w:numId w:val="178"/>
        </w:numPr>
        <w:rPr>
          <w:rFonts w:ascii="Arial" w:hAnsi="Arial" w:cs="Arial"/>
        </w:rPr>
      </w:pPr>
      <w:r w:rsidRPr="00614D6A">
        <w:rPr>
          <w:rFonts w:ascii="Arial" w:hAnsi="Arial" w:cs="Arial"/>
        </w:rPr>
        <w:t>Операторот на електродист</w:t>
      </w:r>
      <w:r w:rsidR="00BE740B" w:rsidRPr="00614D6A">
        <w:rPr>
          <w:rFonts w:ascii="Arial" w:hAnsi="Arial" w:cs="Arial"/>
        </w:rPr>
        <w:t>р</w:t>
      </w:r>
      <w:r w:rsidRPr="00614D6A">
        <w:rPr>
          <w:rFonts w:ascii="Arial" w:hAnsi="Arial" w:cs="Arial"/>
        </w:rPr>
        <w:t>ибутивниот систем е должен во рок од шест месеци од денот на влегување</w:t>
      </w:r>
      <w:r w:rsidR="00BE740B" w:rsidRPr="00614D6A">
        <w:rPr>
          <w:rFonts w:ascii="Arial" w:hAnsi="Arial" w:cs="Arial"/>
        </w:rPr>
        <w:t>то</w:t>
      </w:r>
      <w:r w:rsidRPr="00614D6A">
        <w:rPr>
          <w:rFonts w:ascii="Arial" w:hAnsi="Arial" w:cs="Arial"/>
        </w:rPr>
        <w:t xml:space="preserve"> во сила на овој закон да обезбеди посебен корпоративен идентитет кој нема да создава забуна со правното лице за снабдување кое е дел од вертикално интегрираното друштво во согласност со </w:t>
      </w:r>
      <w:fldSimple w:instr=" REF _Ref500178641 \h  \* MERGEFORMAT ">
        <w:r w:rsidR="00D6168B" w:rsidRPr="00614D6A">
          <w:rPr>
            <w:rFonts w:ascii="Arial" w:hAnsi="Arial" w:cs="Arial"/>
          </w:rPr>
          <w:t xml:space="preserve">Член </w:t>
        </w:r>
        <w:r w:rsidR="00D6168B" w:rsidRPr="00D6168B">
          <w:rPr>
            <w:rFonts w:ascii="Arial" w:hAnsi="Arial" w:cs="Arial"/>
            <w:noProof/>
          </w:rPr>
          <w:t>97</w:t>
        </w:r>
      </w:fldSimple>
      <w:r w:rsidRPr="00614D6A">
        <w:rPr>
          <w:rFonts w:ascii="Arial" w:hAnsi="Arial" w:cs="Arial"/>
        </w:rPr>
        <w:t xml:space="preserve"> став (5) точка 3)</w:t>
      </w:r>
      <w:r w:rsidR="006F0555" w:rsidRPr="00614D6A">
        <w:rPr>
          <w:rFonts w:ascii="Arial" w:hAnsi="Arial" w:cs="Arial"/>
        </w:rPr>
        <w:t xml:space="preserve"> од овој закон</w:t>
      </w:r>
      <w:r w:rsidRPr="00614D6A">
        <w:rPr>
          <w:rFonts w:ascii="Arial" w:hAnsi="Arial" w:cs="Arial"/>
        </w:rPr>
        <w:t>.</w:t>
      </w:r>
    </w:p>
    <w:p w:rsidR="000E0B17" w:rsidRPr="00614D6A" w:rsidRDefault="000E0B17" w:rsidP="00BA65BE">
      <w:pPr>
        <w:pStyle w:val="Heading2"/>
        <w:rPr>
          <w:rFonts w:ascii="Arial" w:hAnsi="Arial" w:cs="Arial"/>
          <w:b w:val="0"/>
          <w:szCs w:val="22"/>
        </w:rPr>
      </w:pPr>
      <w:bookmarkStart w:id="986" w:name="_Toc507587451"/>
      <w:bookmarkStart w:id="987" w:name="_Toc507587684"/>
      <w:r w:rsidRPr="00614D6A">
        <w:rPr>
          <w:rFonts w:ascii="Arial" w:hAnsi="Arial" w:cs="Arial"/>
          <w:b w:val="0"/>
          <w:szCs w:val="22"/>
        </w:rPr>
        <w:t>Пазар за природен гас</w:t>
      </w:r>
      <w:bookmarkEnd w:id="986"/>
      <w:bookmarkEnd w:id="987"/>
    </w:p>
    <w:p w:rsidR="000E0B17" w:rsidRPr="00614D6A" w:rsidRDefault="000E0B17" w:rsidP="000E0B17">
      <w:pPr>
        <w:pStyle w:val="Caption"/>
        <w:rPr>
          <w:rFonts w:ascii="Arial" w:hAnsi="Arial" w:cs="Arial"/>
          <w:b w:val="0"/>
          <w:sz w:val="22"/>
          <w:szCs w:val="22"/>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238</w:t>
      </w:r>
      <w:r w:rsidR="00804955" w:rsidRPr="00614D6A">
        <w:rPr>
          <w:rFonts w:ascii="Arial" w:hAnsi="Arial" w:cs="Arial"/>
          <w:b w:val="0"/>
          <w:sz w:val="22"/>
          <w:szCs w:val="22"/>
        </w:rPr>
        <w:fldChar w:fldCharType="end"/>
      </w:r>
    </w:p>
    <w:p w:rsidR="003F191C" w:rsidRPr="00614D6A" w:rsidRDefault="003F191C" w:rsidP="008A622C">
      <w:pPr>
        <w:pStyle w:val="Stavovi"/>
        <w:numPr>
          <w:ilvl w:val="0"/>
          <w:numId w:val="384"/>
        </w:numPr>
        <w:rPr>
          <w:rFonts w:ascii="Arial" w:hAnsi="Arial" w:cs="Arial"/>
        </w:rPr>
      </w:pPr>
      <w:r w:rsidRPr="00614D6A">
        <w:rPr>
          <w:rFonts w:ascii="Arial" w:hAnsi="Arial" w:cs="Arial"/>
        </w:rPr>
        <w:t xml:space="preserve">Владата во рок од </w:t>
      </w:r>
      <w:r w:rsidR="004B6905" w:rsidRPr="00614D6A">
        <w:rPr>
          <w:rFonts w:ascii="Arial" w:hAnsi="Arial" w:cs="Arial"/>
        </w:rPr>
        <w:t>една година</w:t>
      </w:r>
      <w:r w:rsidRPr="00614D6A">
        <w:rPr>
          <w:rFonts w:ascii="Arial" w:hAnsi="Arial" w:cs="Arial"/>
        </w:rPr>
        <w:t xml:space="preserve"> од денот на влегувањето во сила на овој закон донесува одлука за пренос на акциите на сопственикот на друштвото од </w:t>
      </w:r>
      <w:fldSimple w:instr=" REF _Ref506905684 \h  \* MERGEFORMAT ">
        <w:r w:rsidR="00D6168B" w:rsidRPr="00614D6A">
          <w:rPr>
            <w:rFonts w:ascii="Arial" w:hAnsi="Arial" w:cs="Arial"/>
          </w:rPr>
          <w:t xml:space="preserve">Член </w:t>
        </w:r>
        <w:r w:rsidR="00D6168B" w:rsidRPr="00D6168B">
          <w:rPr>
            <w:rFonts w:ascii="Arial" w:hAnsi="Arial" w:cs="Arial"/>
          </w:rPr>
          <w:t>110</w:t>
        </w:r>
      </w:fldSimple>
      <w:r w:rsidRPr="00614D6A">
        <w:rPr>
          <w:rFonts w:ascii="Arial" w:hAnsi="Arial" w:cs="Arial"/>
        </w:rPr>
        <w:t xml:space="preserve"> став (1) од овој закон.</w:t>
      </w:r>
    </w:p>
    <w:p w:rsidR="003F191C" w:rsidRPr="00614D6A" w:rsidRDefault="003F191C" w:rsidP="008A622C">
      <w:pPr>
        <w:pStyle w:val="Stavovi"/>
        <w:numPr>
          <w:ilvl w:val="0"/>
          <w:numId w:val="384"/>
        </w:numPr>
        <w:rPr>
          <w:rFonts w:ascii="Arial" w:hAnsi="Arial" w:cs="Arial"/>
        </w:rPr>
      </w:pPr>
      <w:r w:rsidRPr="00614D6A">
        <w:rPr>
          <w:rFonts w:ascii="Arial" w:hAnsi="Arial" w:cs="Arial"/>
        </w:rPr>
        <w:t xml:space="preserve">Преносот на сопственоста на акциите </w:t>
      </w:r>
      <w:r w:rsidR="009C4C47" w:rsidRPr="00614D6A">
        <w:rPr>
          <w:rFonts w:ascii="Arial" w:hAnsi="Arial" w:cs="Arial"/>
        </w:rPr>
        <w:t>од став (</w:t>
      </w:r>
      <w:r w:rsidR="006B5DB1" w:rsidRPr="00614D6A">
        <w:rPr>
          <w:rFonts w:ascii="Arial" w:hAnsi="Arial" w:cs="Arial"/>
        </w:rPr>
        <w:t>1</w:t>
      </w:r>
      <w:r w:rsidR="009C4C47" w:rsidRPr="00614D6A">
        <w:rPr>
          <w:rFonts w:ascii="Arial" w:hAnsi="Arial" w:cs="Arial"/>
        </w:rPr>
        <w:t xml:space="preserve">) на овој член </w:t>
      </w:r>
      <w:r w:rsidRPr="00614D6A">
        <w:rPr>
          <w:rFonts w:ascii="Arial" w:hAnsi="Arial" w:cs="Arial"/>
        </w:rPr>
        <w:t>се запишува во Централен депозитар за хартии од вредност.</w:t>
      </w:r>
    </w:p>
    <w:p w:rsidR="00957A7F" w:rsidRPr="00614D6A" w:rsidRDefault="00957A7F" w:rsidP="008A622C">
      <w:pPr>
        <w:pStyle w:val="Stavovi"/>
        <w:numPr>
          <w:ilvl w:val="0"/>
          <w:numId w:val="384"/>
        </w:numPr>
        <w:rPr>
          <w:rFonts w:ascii="Arial" w:hAnsi="Arial" w:cs="Arial"/>
        </w:rPr>
      </w:pPr>
      <w:r w:rsidRPr="00614D6A">
        <w:rPr>
          <w:rFonts w:ascii="Arial" w:hAnsi="Arial" w:cs="Arial"/>
        </w:rPr>
        <w:t xml:space="preserve">Друштвото оператор на системот за пренос на природен гас ја започнува постапката за сертификација од </w:t>
      </w:r>
      <w:fldSimple w:instr=" REF _Ref500239046 \h  \* MERGEFORMAT ">
        <w:r w:rsidR="00D6168B" w:rsidRPr="00614D6A">
          <w:rPr>
            <w:rFonts w:ascii="Arial" w:hAnsi="Arial" w:cs="Arial"/>
          </w:rPr>
          <w:t xml:space="preserve">Член </w:t>
        </w:r>
        <w:r w:rsidR="00D6168B" w:rsidRPr="00D6168B">
          <w:rPr>
            <w:rFonts w:ascii="Arial" w:hAnsi="Arial" w:cs="Arial"/>
          </w:rPr>
          <w:t>113</w:t>
        </w:r>
      </w:fldSimple>
      <w:r w:rsidRPr="00614D6A">
        <w:rPr>
          <w:rFonts w:ascii="Arial" w:hAnsi="Arial" w:cs="Arial"/>
        </w:rPr>
        <w:t xml:space="preserve"> од овој закон, </w:t>
      </w:r>
      <w:r w:rsidR="004B6905" w:rsidRPr="00614D6A">
        <w:rPr>
          <w:rFonts w:ascii="Arial" w:hAnsi="Arial" w:cs="Arial"/>
        </w:rPr>
        <w:t>во рок од 30 дена од преносот на сопственоста на акциите согласно став (2) од овој член</w:t>
      </w:r>
      <w:r w:rsidRPr="00614D6A">
        <w:rPr>
          <w:rFonts w:ascii="Arial" w:hAnsi="Arial" w:cs="Arial"/>
        </w:rPr>
        <w:t xml:space="preserve">. </w:t>
      </w:r>
    </w:p>
    <w:p w:rsidR="00D82B4B" w:rsidRPr="00614D6A" w:rsidRDefault="00DA5B57" w:rsidP="008A622C">
      <w:pPr>
        <w:pStyle w:val="Stavovi"/>
        <w:numPr>
          <w:ilvl w:val="0"/>
          <w:numId w:val="384"/>
        </w:numPr>
        <w:rPr>
          <w:rFonts w:ascii="Arial" w:hAnsi="Arial" w:cs="Arial"/>
        </w:rPr>
      </w:pPr>
      <w:r w:rsidRPr="00614D6A">
        <w:rPr>
          <w:rFonts w:ascii="Arial" w:hAnsi="Arial" w:cs="Arial"/>
        </w:rPr>
        <w:t>Д</w:t>
      </w:r>
      <w:r w:rsidR="00660BB1" w:rsidRPr="00614D6A">
        <w:rPr>
          <w:rFonts w:ascii="Arial" w:hAnsi="Arial" w:cs="Arial"/>
        </w:rPr>
        <w:t>руштво</w:t>
      </w:r>
      <w:r w:rsidRPr="00614D6A">
        <w:rPr>
          <w:rFonts w:ascii="Arial" w:hAnsi="Arial" w:cs="Arial"/>
        </w:rPr>
        <w:t>то</w:t>
      </w:r>
      <w:r w:rsidR="00D82B4B" w:rsidRPr="00614D6A">
        <w:rPr>
          <w:rFonts w:ascii="Arial" w:hAnsi="Arial" w:cs="Arial"/>
        </w:rPr>
        <w:t xml:space="preserve"> кое врши дејност оператор на систем за пренос на природен гас пред влегувањето во сила на овој закон, </w:t>
      </w:r>
      <w:r w:rsidR="00BE740B" w:rsidRPr="00614D6A">
        <w:rPr>
          <w:rFonts w:ascii="Arial" w:hAnsi="Arial" w:cs="Arial"/>
        </w:rPr>
        <w:t>е должно</w:t>
      </w:r>
      <w:r w:rsidR="00D82B4B" w:rsidRPr="00614D6A">
        <w:rPr>
          <w:rFonts w:ascii="Arial" w:hAnsi="Arial" w:cs="Arial"/>
        </w:rPr>
        <w:t xml:space="preserve"> да продолжи со </w:t>
      </w:r>
      <w:r w:rsidR="00BE740B" w:rsidRPr="00614D6A">
        <w:rPr>
          <w:rFonts w:ascii="Arial" w:hAnsi="Arial" w:cs="Arial"/>
        </w:rPr>
        <w:t xml:space="preserve">вршење на </w:t>
      </w:r>
      <w:r w:rsidR="00D82B4B" w:rsidRPr="00614D6A">
        <w:rPr>
          <w:rFonts w:ascii="Arial" w:hAnsi="Arial" w:cs="Arial"/>
        </w:rPr>
        <w:t>оваа дејност с</w:t>
      </w:r>
      <w:r w:rsidR="00BE740B" w:rsidRPr="00614D6A">
        <w:rPr>
          <w:rFonts w:ascii="Arial" w:hAnsi="Arial" w:cs="Arial"/>
        </w:rPr>
        <w:t>ѐ</w:t>
      </w:r>
      <w:r w:rsidR="00D82B4B" w:rsidRPr="00614D6A">
        <w:rPr>
          <w:rFonts w:ascii="Arial" w:hAnsi="Arial" w:cs="Arial"/>
        </w:rPr>
        <w:t xml:space="preserve"> до</w:t>
      </w:r>
      <w:r w:rsidR="00BE740B" w:rsidRPr="00614D6A">
        <w:rPr>
          <w:rFonts w:ascii="Arial" w:hAnsi="Arial" w:cs="Arial"/>
        </w:rPr>
        <w:t xml:space="preserve"> </w:t>
      </w:r>
      <w:r w:rsidR="00D82B4B" w:rsidRPr="00614D6A">
        <w:rPr>
          <w:rFonts w:ascii="Arial" w:hAnsi="Arial" w:cs="Arial"/>
        </w:rPr>
        <w:t>назнач</w:t>
      </w:r>
      <w:r w:rsidR="00BE740B" w:rsidRPr="00614D6A">
        <w:rPr>
          <w:rFonts w:ascii="Arial" w:hAnsi="Arial" w:cs="Arial"/>
        </w:rPr>
        <w:t>увањето</w:t>
      </w:r>
      <w:r w:rsidR="00D82B4B" w:rsidRPr="00614D6A">
        <w:rPr>
          <w:rFonts w:ascii="Arial" w:hAnsi="Arial" w:cs="Arial"/>
        </w:rPr>
        <w:t xml:space="preserve"> </w:t>
      </w:r>
      <w:r w:rsidR="00BE740B" w:rsidRPr="00614D6A">
        <w:rPr>
          <w:rFonts w:ascii="Arial" w:hAnsi="Arial" w:cs="Arial"/>
        </w:rPr>
        <w:t xml:space="preserve">на </w:t>
      </w:r>
      <w:r w:rsidR="00D82B4B" w:rsidRPr="00614D6A">
        <w:rPr>
          <w:rFonts w:ascii="Arial" w:hAnsi="Arial" w:cs="Arial"/>
        </w:rPr>
        <w:t>оператор на систем за пренос на природен гас во согласност со одредбите од овој закон.</w:t>
      </w:r>
    </w:p>
    <w:p w:rsidR="00C802CD" w:rsidRPr="00614D6A" w:rsidRDefault="00C802CD" w:rsidP="008A622C">
      <w:pPr>
        <w:pStyle w:val="Stavovi"/>
        <w:numPr>
          <w:ilvl w:val="0"/>
          <w:numId w:val="384"/>
        </w:numPr>
        <w:rPr>
          <w:rFonts w:ascii="Arial" w:hAnsi="Arial" w:cs="Arial"/>
        </w:rPr>
      </w:pPr>
      <w:r w:rsidRPr="00614D6A">
        <w:rPr>
          <w:rFonts w:ascii="Arial" w:hAnsi="Arial" w:cs="Arial"/>
        </w:rPr>
        <w:t>Операторот на системот за пренос на природен гас ја врши функцијата оператор на пазар на природен гас до определување на друштво на кое ќе му биде доделена лиценца за оператор на пазар на природен гас.</w:t>
      </w:r>
    </w:p>
    <w:p w:rsidR="00BB1385" w:rsidRPr="00614D6A" w:rsidRDefault="00D82B4B" w:rsidP="008A622C">
      <w:pPr>
        <w:pStyle w:val="Stavovi"/>
        <w:numPr>
          <w:ilvl w:val="0"/>
          <w:numId w:val="384"/>
        </w:numPr>
        <w:rPr>
          <w:rFonts w:ascii="Arial" w:hAnsi="Arial" w:cs="Arial"/>
        </w:rPr>
      </w:pPr>
      <w:r w:rsidRPr="00614D6A">
        <w:rPr>
          <w:rFonts w:ascii="Arial" w:hAnsi="Arial" w:cs="Arial"/>
        </w:rPr>
        <w:t xml:space="preserve">Владата, во рок од </w:t>
      </w:r>
      <w:r w:rsidR="0003695E" w:rsidRPr="00614D6A">
        <w:rPr>
          <w:rFonts w:ascii="Arial" w:hAnsi="Arial" w:cs="Arial"/>
        </w:rPr>
        <w:t>девет</w:t>
      </w:r>
      <w:r w:rsidR="00643459" w:rsidRPr="00614D6A">
        <w:rPr>
          <w:rFonts w:ascii="Arial" w:hAnsi="Arial" w:cs="Arial"/>
        </w:rPr>
        <w:t xml:space="preserve"> месеци</w:t>
      </w:r>
      <w:r w:rsidRPr="00614D6A">
        <w:rPr>
          <w:rFonts w:ascii="Arial" w:hAnsi="Arial" w:cs="Arial"/>
        </w:rPr>
        <w:t xml:space="preserve"> </w:t>
      </w:r>
      <w:r w:rsidR="00B4162F" w:rsidRPr="00614D6A">
        <w:rPr>
          <w:rFonts w:ascii="Arial" w:hAnsi="Arial" w:cs="Arial"/>
        </w:rPr>
        <w:t>о</w:t>
      </w:r>
      <w:r w:rsidRPr="00614D6A">
        <w:rPr>
          <w:rFonts w:ascii="Arial" w:hAnsi="Arial" w:cs="Arial"/>
        </w:rPr>
        <w:t xml:space="preserve">д </w:t>
      </w:r>
      <w:r w:rsidR="00BE740B" w:rsidRPr="00614D6A">
        <w:rPr>
          <w:rFonts w:ascii="Arial" w:hAnsi="Arial" w:cs="Arial"/>
        </w:rPr>
        <w:t xml:space="preserve">денот на </w:t>
      </w:r>
      <w:r w:rsidRPr="00614D6A">
        <w:rPr>
          <w:rFonts w:ascii="Arial" w:hAnsi="Arial" w:cs="Arial"/>
        </w:rPr>
        <w:t>влегување</w:t>
      </w:r>
      <w:r w:rsidR="00BE740B" w:rsidRPr="00614D6A">
        <w:rPr>
          <w:rFonts w:ascii="Arial" w:hAnsi="Arial" w:cs="Arial"/>
        </w:rPr>
        <w:t>то</w:t>
      </w:r>
      <w:r w:rsidRPr="00614D6A">
        <w:rPr>
          <w:rFonts w:ascii="Arial" w:hAnsi="Arial" w:cs="Arial"/>
        </w:rPr>
        <w:t xml:space="preserve"> во сила на овој закон</w:t>
      </w:r>
      <w:r w:rsidR="00BE740B" w:rsidRPr="00614D6A">
        <w:rPr>
          <w:rFonts w:ascii="Arial" w:hAnsi="Arial" w:cs="Arial"/>
        </w:rPr>
        <w:t>,</w:t>
      </w:r>
      <w:r w:rsidRPr="00614D6A">
        <w:rPr>
          <w:rFonts w:ascii="Arial" w:hAnsi="Arial" w:cs="Arial"/>
        </w:rPr>
        <w:t xml:space="preserve"> објавува оглас за избор на снабдувачот </w:t>
      </w:r>
      <w:r w:rsidR="00B4162F" w:rsidRPr="00614D6A">
        <w:rPr>
          <w:rFonts w:ascii="Arial" w:hAnsi="Arial" w:cs="Arial"/>
        </w:rPr>
        <w:t>со природен гас</w:t>
      </w:r>
      <w:r w:rsidR="00C802CD" w:rsidRPr="00614D6A">
        <w:rPr>
          <w:rFonts w:ascii="Arial" w:hAnsi="Arial" w:cs="Arial"/>
        </w:rPr>
        <w:t xml:space="preserve"> со обврска за јавна услуга и снабдувач со природен гас</w:t>
      </w:r>
      <w:r w:rsidR="00B4162F" w:rsidRPr="00614D6A">
        <w:rPr>
          <w:rFonts w:ascii="Arial" w:hAnsi="Arial" w:cs="Arial"/>
        </w:rPr>
        <w:t xml:space="preserve"> </w:t>
      </w:r>
      <w:r w:rsidR="00A86F79" w:rsidRPr="00614D6A">
        <w:rPr>
          <w:rFonts w:ascii="Arial" w:hAnsi="Arial" w:cs="Arial"/>
        </w:rPr>
        <w:t xml:space="preserve">во </w:t>
      </w:r>
      <w:r w:rsidR="00B4162F" w:rsidRPr="00614D6A">
        <w:rPr>
          <w:rFonts w:ascii="Arial" w:hAnsi="Arial" w:cs="Arial"/>
        </w:rPr>
        <w:t>краен случај</w:t>
      </w:r>
      <w:r w:rsidRPr="00614D6A">
        <w:rPr>
          <w:rFonts w:ascii="Arial" w:hAnsi="Arial" w:cs="Arial"/>
        </w:rPr>
        <w:t>.</w:t>
      </w:r>
      <w:r w:rsidR="00B2432F" w:rsidRPr="00614D6A">
        <w:rPr>
          <w:rFonts w:ascii="Arial" w:hAnsi="Arial" w:cs="Arial"/>
        </w:rPr>
        <w:t xml:space="preserve"> </w:t>
      </w:r>
    </w:p>
    <w:p w:rsidR="00BD417B" w:rsidRPr="00614D6A" w:rsidRDefault="00BD417B" w:rsidP="008A622C">
      <w:pPr>
        <w:pStyle w:val="Stavovi"/>
        <w:numPr>
          <w:ilvl w:val="0"/>
          <w:numId w:val="384"/>
        </w:numPr>
        <w:rPr>
          <w:rFonts w:ascii="Arial" w:hAnsi="Arial" w:cs="Arial"/>
        </w:rPr>
      </w:pPr>
      <w:r w:rsidRPr="00614D6A">
        <w:rPr>
          <w:rFonts w:ascii="Arial" w:hAnsi="Arial" w:cs="Arial"/>
        </w:rPr>
        <w:t>Носителот на лиценцата за снабдување со природен гас во краен случај ќе ги врши обврските утврдени во ли</w:t>
      </w:r>
      <w:r w:rsidR="00FA3E7A" w:rsidRPr="00614D6A">
        <w:rPr>
          <w:rFonts w:ascii="Arial" w:hAnsi="Arial" w:cs="Arial"/>
        </w:rPr>
        <w:t>ценцата</w:t>
      </w:r>
      <w:r w:rsidRPr="00614D6A">
        <w:rPr>
          <w:rFonts w:ascii="Arial" w:hAnsi="Arial" w:cs="Arial"/>
        </w:rPr>
        <w:t xml:space="preserve"> д</w:t>
      </w:r>
      <w:r w:rsidR="00FA3E7A" w:rsidRPr="00614D6A">
        <w:rPr>
          <w:rFonts w:ascii="Arial" w:hAnsi="Arial" w:cs="Arial"/>
        </w:rPr>
        <w:t>о денот на издавање на лиценца</w:t>
      </w:r>
      <w:r w:rsidRPr="00614D6A">
        <w:rPr>
          <w:rFonts w:ascii="Arial" w:hAnsi="Arial" w:cs="Arial"/>
        </w:rPr>
        <w:t xml:space="preserve"> на снабдувач</w:t>
      </w:r>
      <w:r w:rsidR="00FA3E7A" w:rsidRPr="00614D6A">
        <w:rPr>
          <w:rFonts w:ascii="Arial" w:hAnsi="Arial" w:cs="Arial"/>
        </w:rPr>
        <w:t>от</w:t>
      </w:r>
      <w:r w:rsidRPr="00614D6A">
        <w:rPr>
          <w:rFonts w:ascii="Arial" w:hAnsi="Arial" w:cs="Arial"/>
        </w:rPr>
        <w:t xml:space="preserve"> со природен гас во краен случај од </w:t>
      </w:r>
      <w:fldSimple w:instr=" REF _Ref499127127 \h  \* MERGEFORMAT ">
        <w:r w:rsidR="00D6168B" w:rsidRPr="00614D6A">
          <w:rPr>
            <w:rFonts w:ascii="Arial" w:hAnsi="Arial" w:cs="Arial"/>
          </w:rPr>
          <w:t xml:space="preserve">Член </w:t>
        </w:r>
        <w:r w:rsidR="00D6168B" w:rsidRPr="00D6168B">
          <w:rPr>
            <w:rFonts w:ascii="Arial" w:hAnsi="Arial" w:cs="Arial"/>
            <w:noProof/>
          </w:rPr>
          <w:t>138</w:t>
        </w:r>
      </w:fldSimple>
      <w:r w:rsidRPr="00614D6A">
        <w:rPr>
          <w:rFonts w:ascii="Arial" w:hAnsi="Arial" w:cs="Arial"/>
        </w:rPr>
        <w:t xml:space="preserve"> од овој закон. </w:t>
      </w:r>
    </w:p>
    <w:p w:rsidR="0084205B" w:rsidRPr="00614D6A" w:rsidRDefault="0084205B" w:rsidP="008A622C">
      <w:pPr>
        <w:pStyle w:val="Stavovi"/>
        <w:numPr>
          <w:ilvl w:val="0"/>
          <w:numId w:val="384"/>
        </w:numPr>
        <w:rPr>
          <w:rFonts w:ascii="Arial" w:hAnsi="Arial" w:cs="Arial"/>
        </w:rPr>
      </w:pPr>
      <w:r w:rsidRPr="00614D6A">
        <w:rPr>
          <w:rFonts w:ascii="Arial" w:hAnsi="Arial" w:cs="Arial"/>
        </w:rPr>
        <w:t>Операторот на системот за пренос на природен гас назначува службеник за усогласеност во рок од една година од денот на влегување</w:t>
      </w:r>
      <w:r w:rsidR="00BE740B" w:rsidRPr="00614D6A">
        <w:rPr>
          <w:rFonts w:ascii="Arial" w:hAnsi="Arial" w:cs="Arial"/>
        </w:rPr>
        <w:t>то</w:t>
      </w:r>
      <w:r w:rsidRPr="00614D6A">
        <w:rPr>
          <w:rFonts w:ascii="Arial" w:hAnsi="Arial" w:cs="Arial"/>
        </w:rPr>
        <w:t xml:space="preserve"> во сила на овој закон.</w:t>
      </w:r>
    </w:p>
    <w:p w:rsidR="0084205B" w:rsidRPr="00614D6A" w:rsidRDefault="00BC0DCE" w:rsidP="008A622C">
      <w:pPr>
        <w:pStyle w:val="Stavovi"/>
        <w:numPr>
          <w:ilvl w:val="0"/>
          <w:numId w:val="384"/>
        </w:numPr>
        <w:rPr>
          <w:rFonts w:ascii="Arial" w:hAnsi="Arial" w:cs="Arial"/>
        </w:rPr>
      </w:pPr>
      <w:r w:rsidRPr="00614D6A">
        <w:rPr>
          <w:rFonts w:ascii="Arial" w:hAnsi="Arial" w:cs="Arial"/>
        </w:rPr>
        <w:lastRenderedPageBreak/>
        <w:t>Операторот на системот за дистрибуција на природен гас назначува службеник за усогласеност во рок од една година од денот на влегување</w:t>
      </w:r>
      <w:r w:rsidR="00BE740B" w:rsidRPr="00614D6A">
        <w:rPr>
          <w:rFonts w:ascii="Arial" w:hAnsi="Arial" w:cs="Arial"/>
        </w:rPr>
        <w:t>то</w:t>
      </w:r>
      <w:r w:rsidRPr="00614D6A">
        <w:rPr>
          <w:rFonts w:ascii="Arial" w:hAnsi="Arial" w:cs="Arial"/>
        </w:rPr>
        <w:t xml:space="preserve"> во сила на овој закон.</w:t>
      </w:r>
    </w:p>
    <w:p w:rsidR="007646A7" w:rsidRPr="00614D6A" w:rsidRDefault="007646A7" w:rsidP="007646A7">
      <w:pPr>
        <w:pStyle w:val="Heading2"/>
        <w:rPr>
          <w:rFonts w:ascii="Arial" w:hAnsi="Arial" w:cs="Arial"/>
          <w:b w:val="0"/>
          <w:szCs w:val="22"/>
          <w:lang w:eastAsia="mk-MK"/>
        </w:rPr>
      </w:pPr>
      <w:bookmarkStart w:id="988" w:name="_Toc507587452"/>
      <w:bookmarkStart w:id="989" w:name="_Toc507587685"/>
      <w:r w:rsidRPr="00614D6A">
        <w:rPr>
          <w:rFonts w:ascii="Arial" w:hAnsi="Arial" w:cs="Arial"/>
          <w:b w:val="0"/>
          <w:szCs w:val="22"/>
          <w:lang w:eastAsia="mk-MK"/>
        </w:rPr>
        <w:t>Пазар на сурова нафта, нафтени деривати и горива во транспортот</w:t>
      </w:r>
      <w:bookmarkEnd w:id="988"/>
      <w:bookmarkEnd w:id="989"/>
    </w:p>
    <w:p w:rsidR="007646A7" w:rsidRPr="00614D6A" w:rsidRDefault="007646A7" w:rsidP="007646A7">
      <w:pPr>
        <w:pStyle w:val="Caption"/>
        <w:rPr>
          <w:rFonts w:ascii="Arial" w:hAnsi="Arial" w:cs="Arial"/>
          <w:b w:val="0"/>
          <w:sz w:val="22"/>
          <w:szCs w:val="22"/>
          <w:lang w:eastAsia="mk-MK"/>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239</w:t>
      </w:r>
      <w:r w:rsidR="00804955" w:rsidRPr="00614D6A">
        <w:rPr>
          <w:rFonts w:ascii="Arial" w:hAnsi="Arial" w:cs="Arial"/>
          <w:b w:val="0"/>
          <w:sz w:val="22"/>
          <w:szCs w:val="22"/>
        </w:rPr>
        <w:fldChar w:fldCharType="end"/>
      </w:r>
    </w:p>
    <w:p w:rsidR="00E77CFB" w:rsidRPr="00614D6A" w:rsidRDefault="00E77CFB" w:rsidP="00202350">
      <w:pPr>
        <w:pStyle w:val="Stavovi"/>
        <w:numPr>
          <w:ilvl w:val="0"/>
          <w:numId w:val="0"/>
        </w:numPr>
        <w:ind w:left="450"/>
        <w:rPr>
          <w:rFonts w:ascii="Arial" w:hAnsi="Arial" w:cs="Arial"/>
        </w:rPr>
      </w:pPr>
      <w:r w:rsidRPr="00614D6A">
        <w:rPr>
          <w:rFonts w:ascii="Arial" w:hAnsi="Arial" w:cs="Arial"/>
        </w:rPr>
        <w:t xml:space="preserve">Одредбите од </w:t>
      </w:r>
      <w:r w:rsidR="00660C1E" w:rsidRPr="00614D6A">
        <w:rPr>
          <w:rFonts w:ascii="Arial" w:hAnsi="Arial" w:cs="Arial"/>
        </w:rPr>
        <w:t xml:space="preserve">Законот за енергетика („Службен весник на Република Македонија“ бр. 16/2011, 136/2011, 79/2013, 164/2013, 41/2014, 151/2014, 33/2015, 192/2015, 215/2015, 6/2016, 53/2016 и 189/2016) </w:t>
      </w:r>
      <w:r w:rsidRPr="00614D6A">
        <w:rPr>
          <w:rFonts w:ascii="Arial" w:hAnsi="Arial" w:cs="Arial"/>
        </w:rPr>
        <w:t>со ко</w:t>
      </w:r>
      <w:r w:rsidR="00BE740B" w:rsidRPr="00614D6A">
        <w:rPr>
          <w:rFonts w:ascii="Arial" w:hAnsi="Arial" w:cs="Arial"/>
        </w:rPr>
        <w:t>и</w:t>
      </w:r>
      <w:r w:rsidRPr="00614D6A">
        <w:rPr>
          <w:rFonts w:ascii="Arial" w:hAnsi="Arial" w:cs="Arial"/>
        </w:rPr>
        <w:t xml:space="preserve"> се уредуваат работи</w:t>
      </w:r>
      <w:r w:rsidR="00BE740B" w:rsidRPr="00614D6A">
        <w:rPr>
          <w:rFonts w:ascii="Arial" w:hAnsi="Arial" w:cs="Arial"/>
        </w:rPr>
        <w:t>те</w:t>
      </w:r>
      <w:r w:rsidRPr="00614D6A">
        <w:rPr>
          <w:rFonts w:ascii="Arial" w:hAnsi="Arial" w:cs="Arial"/>
        </w:rPr>
        <w:t xml:space="preserve"> од областа на биогоривата, </w:t>
      </w:r>
      <w:r w:rsidR="00660C1E" w:rsidRPr="00614D6A">
        <w:rPr>
          <w:rFonts w:ascii="Arial" w:hAnsi="Arial" w:cs="Arial"/>
        </w:rPr>
        <w:t xml:space="preserve">соодветно </w:t>
      </w:r>
      <w:r w:rsidRPr="00614D6A">
        <w:rPr>
          <w:rFonts w:ascii="Arial" w:hAnsi="Arial" w:cs="Arial"/>
        </w:rPr>
        <w:t xml:space="preserve">се применуваат до влегувањето во сила на законот со кој ќе се уредат работите од областа на </w:t>
      </w:r>
      <w:r w:rsidR="003D212E" w:rsidRPr="00614D6A">
        <w:rPr>
          <w:rFonts w:ascii="Arial" w:hAnsi="Arial" w:cs="Arial"/>
        </w:rPr>
        <w:t>биогорива</w:t>
      </w:r>
      <w:r w:rsidRPr="00614D6A">
        <w:rPr>
          <w:rFonts w:ascii="Arial" w:hAnsi="Arial" w:cs="Arial"/>
        </w:rPr>
        <w:t xml:space="preserve">.  </w:t>
      </w:r>
    </w:p>
    <w:p w:rsidR="00BB1385" w:rsidRPr="00614D6A" w:rsidRDefault="00EB5BBC" w:rsidP="00167380">
      <w:pPr>
        <w:pStyle w:val="Heading2"/>
        <w:rPr>
          <w:rFonts w:ascii="Arial" w:hAnsi="Arial" w:cs="Arial"/>
          <w:b w:val="0"/>
          <w:szCs w:val="22"/>
          <w:lang w:eastAsia="mk-MK"/>
        </w:rPr>
      </w:pPr>
      <w:bookmarkStart w:id="990" w:name="_Toc507587453"/>
      <w:bookmarkStart w:id="991" w:name="_Toc507587686"/>
      <w:r w:rsidRPr="00614D6A">
        <w:rPr>
          <w:rFonts w:ascii="Arial" w:hAnsi="Arial" w:cs="Arial"/>
          <w:b w:val="0"/>
          <w:szCs w:val="22"/>
          <w:lang w:eastAsia="mk-MK"/>
        </w:rPr>
        <w:t>П</w:t>
      </w:r>
      <w:r w:rsidR="00BB1385" w:rsidRPr="00614D6A">
        <w:rPr>
          <w:rFonts w:ascii="Arial" w:hAnsi="Arial" w:cs="Arial"/>
          <w:b w:val="0"/>
          <w:szCs w:val="22"/>
          <w:lang w:eastAsia="mk-MK"/>
        </w:rPr>
        <w:t>азар на топлинска енергија</w:t>
      </w:r>
      <w:bookmarkEnd w:id="990"/>
      <w:bookmarkEnd w:id="991"/>
    </w:p>
    <w:p w:rsidR="00646FA1" w:rsidRPr="00614D6A" w:rsidRDefault="00646FA1" w:rsidP="00646FA1">
      <w:pPr>
        <w:pStyle w:val="Caption"/>
        <w:rPr>
          <w:rFonts w:ascii="Arial" w:hAnsi="Arial" w:cs="Arial"/>
          <w:b w:val="0"/>
          <w:sz w:val="22"/>
          <w:szCs w:val="22"/>
          <w:lang w:eastAsia="mk-MK"/>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623D80"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240</w:t>
      </w:r>
      <w:r w:rsidR="00804955" w:rsidRPr="00614D6A">
        <w:rPr>
          <w:rFonts w:ascii="Arial" w:hAnsi="Arial" w:cs="Arial"/>
          <w:b w:val="0"/>
          <w:sz w:val="22"/>
          <w:szCs w:val="22"/>
        </w:rPr>
        <w:fldChar w:fldCharType="end"/>
      </w:r>
    </w:p>
    <w:p w:rsidR="00D508E2" w:rsidRPr="00614D6A" w:rsidRDefault="009C1B46" w:rsidP="00202350">
      <w:pPr>
        <w:pStyle w:val="Stavovi"/>
        <w:numPr>
          <w:ilvl w:val="0"/>
          <w:numId w:val="0"/>
        </w:numPr>
        <w:ind w:left="450"/>
        <w:rPr>
          <w:rFonts w:ascii="Arial" w:hAnsi="Arial" w:cs="Arial"/>
        </w:rPr>
      </w:pPr>
      <w:r w:rsidRPr="00614D6A">
        <w:rPr>
          <w:rFonts w:ascii="Arial" w:hAnsi="Arial" w:cs="Arial"/>
        </w:rPr>
        <w:t xml:space="preserve">Обврската од </w:t>
      </w:r>
      <w:fldSimple w:instr=" REF _Ref499127620 \h  \* MERGEFORMAT ">
        <w:r w:rsidR="00D6168B" w:rsidRPr="00614D6A">
          <w:rPr>
            <w:rFonts w:ascii="Arial" w:hAnsi="Arial" w:cs="Arial"/>
          </w:rPr>
          <w:t xml:space="preserve">Член </w:t>
        </w:r>
        <w:r w:rsidR="00D6168B" w:rsidRPr="00D6168B">
          <w:rPr>
            <w:rFonts w:ascii="Arial" w:hAnsi="Arial" w:cs="Arial"/>
            <w:noProof/>
          </w:rPr>
          <w:t>159</w:t>
        </w:r>
      </w:fldSimple>
      <w:r w:rsidRPr="00614D6A">
        <w:rPr>
          <w:rFonts w:ascii="Arial" w:hAnsi="Arial" w:cs="Arial"/>
        </w:rPr>
        <w:t xml:space="preserve"> став (5) се применува </w:t>
      </w:r>
      <w:r w:rsidR="00D508E2" w:rsidRPr="00614D6A">
        <w:rPr>
          <w:rFonts w:ascii="Arial" w:hAnsi="Arial" w:cs="Arial"/>
        </w:rPr>
        <w:t xml:space="preserve">за изградба на нови објекти за кои е започната постапка </w:t>
      </w:r>
      <w:r w:rsidR="00937935" w:rsidRPr="00614D6A">
        <w:rPr>
          <w:rFonts w:ascii="Arial" w:hAnsi="Arial" w:cs="Arial"/>
        </w:rPr>
        <w:t xml:space="preserve">за одобрение за градење </w:t>
      </w:r>
      <w:r w:rsidR="00D508E2" w:rsidRPr="00614D6A">
        <w:rPr>
          <w:rFonts w:ascii="Arial" w:hAnsi="Arial" w:cs="Arial"/>
        </w:rPr>
        <w:t xml:space="preserve">по влегувањето во сила на овој закон. </w:t>
      </w:r>
    </w:p>
    <w:p w:rsidR="00BB1385" w:rsidRPr="00614D6A" w:rsidRDefault="001E6CF1" w:rsidP="00167380">
      <w:pPr>
        <w:pStyle w:val="Heading2"/>
        <w:rPr>
          <w:rFonts w:ascii="Arial" w:hAnsi="Arial" w:cs="Arial"/>
          <w:b w:val="0"/>
          <w:szCs w:val="22"/>
          <w:lang w:eastAsia="mk-MK"/>
        </w:rPr>
      </w:pPr>
      <w:bookmarkStart w:id="992" w:name="_Toc507587454"/>
      <w:bookmarkStart w:id="993" w:name="_Toc507587687"/>
      <w:r w:rsidRPr="00614D6A">
        <w:rPr>
          <w:rFonts w:ascii="Arial" w:hAnsi="Arial" w:cs="Arial"/>
          <w:b w:val="0"/>
          <w:szCs w:val="22"/>
          <w:lang w:eastAsia="mk-MK"/>
        </w:rPr>
        <w:t>Обновливи извори на енергија</w:t>
      </w:r>
      <w:bookmarkEnd w:id="992"/>
      <w:bookmarkEnd w:id="993"/>
    </w:p>
    <w:p w:rsidR="0010148A" w:rsidRPr="00614D6A" w:rsidRDefault="0010148A" w:rsidP="0010148A">
      <w:pPr>
        <w:pStyle w:val="Caption"/>
        <w:rPr>
          <w:rFonts w:ascii="Arial" w:hAnsi="Arial" w:cs="Arial"/>
          <w:b w:val="0"/>
          <w:sz w:val="22"/>
          <w:szCs w:val="22"/>
        </w:rPr>
      </w:pPr>
      <w:bookmarkStart w:id="994" w:name="_Ref500233987"/>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241</w:t>
      </w:r>
      <w:r w:rsidR="00804955" w:rsidRPr="00614D6A">
        <w:rPr>
          <w:rFonts w:ascii="Arial" w:hAnsi="Arial" w:cs="Arial"/>
          <w:b w:val="0"/>
          <w:sz w:val="22"/>
          <w:szCs w:val="22"/>
        </w:rPr>
        <w:fldChar w:fldCharType="end"/>
      </w:r>
      <w:bookmarkEnd w:id="994"/>
    </w:p>
    <w:p w:rsidR="00494E0B" w:rsidRPr="00614D6A" w:rsidRDefault="00494E0B" w:rsidP="008A622C">
      <w:pPr>
        <w:pStyle w:val="Stavovi"/>
        <w:numPr>
          <w:ilvl w:val="0"/>
          <w:numId w:val="162"/>
        </w:numPr>
        <w:rPr>
          <w:rFonts w:ascii="Arial" w:hAnsi="Arial" w:cs="Arial"/>
        </w:rPr>
      </w:pPr>
      <w:r w:rsidRPr="00614D6A">
        <w:rPr>
          <w:rFonts w:ascii="Arial" w:hAnsi="Arial" w:cs="Arial"/>
        </w:rPr>
        <w:t>Постапките за стекнување на статус на повластен производител на електрична енергија кои се започнати пред влегувањето во сила на овој закон ќе се завршат во согласно</w:t>
      </w:r>
      <w:r w:rsidR="00BE740B" w:rsidRPr="00614D6A">
        <w:rPr>
          <w:rFonts w:ascii="Arial" w:hAnsi="Arial" w:cs="Arial"/>
        </w:rPr>
        <w:t>с</w:t>
      </w:r>
      <w:r w:rsidRPr="00614D6A">
        <w:rPr>
          <w:rFonts w:ascii="Arial" w:hAnsi="Arial" w:cs="Arial"/>
        </w:rPr>
        <w:t>т со Законот за енергетика („Службен весник на Република Македонија“ бр. 16/2011, 136/2011, 79/2013, 164/2013, 41/2014, 151/2014, 33/2015, 192/2015, 215/2015, 6/2016, 53/2016 и 189/2016).</w:t>
      </w:r>
    </w:p>
    <w:p w:rsidR="0010148A" w:rsidRPr="00614D6A" w:rsidRDefault="005D449E" w:rsidP="008A622C">
      <w:pPr>
        <w:pStyle w:val="Stavovi"/>
        <w:numPr>
          <w:ilvl w:val="0"/>
          <w:numId w:val="162"/>
        </w:numPr>
        <w:rPr>
          <w:rFonts w:ascii="Arial" w:hAnsi="Arial" w:cs="Arial"/>
        </w:rPr>
      </w:pPr>
      <w:r w:rsidRPr="00614D6A">
        <w:rPr>
          <w:rFonts w:ascii="Arial" w:hAnsi="Arial" w:cs="Arial"/>
        </w:rPr>
        <w:t>На п</w:t>
      </w:r>
      <w:r w:rsidR="0010148A" w:rsidRPr="00614D6A">
        <w:rPr>
          <w:rFonts w:ascii="Arial" w:hAnsi="Arial" w:cs="Arial"/>
        </w:rPr>
        <w:t>ривремените решенија</w:t>
      </w:r>
      <w:r w:rsidRPr="00614D6A">
        <w:rPr>
          <w:rFonts w:ascii="Arial" w:hAnsi="Arial" w:cs="Arial"/>
        </w:rPr>
        <w:t xml:space="preserve"> </w:t>
      </w:r>
      <w:r w:rsidR="0010148A" w:rsidRPr="00614D6A">
        <w:rPr>
          <w:rFonts w:ascii="Arial" w:hAnsi="Arial" w:cs="Arial"/>
        </w:rPr>
        <w:t>за стекнување на статус на повластен производител на електрична енергија од обновливи извори на енергија</w:t>
      </w:r>
      <w:r w:rsidRPr="00614D6A">
        <w:rPr>
          <w:rFonts w:ascii="Arial" w:hAnsi="Arial" w:cs="Arial"/>
        </w:rPr>
        <w:t>,</w:t>
      </w:r>
      <w:r w:rsidR="0010148A" w:rsidRPr="00614D6A">
        <w:rPr>
          <w:rFonts w:ascii="Arial" w:hAnsi="Arial" w:cs="Arial"/>
        </w:rPr>
        <w:t xml:space="preserve"> </w:t>
      </w:r>
      <w:r w:rsidRPr="00614D6A">
        <w:rPr>
          <w:rFonts w:ascii="Arial" w:hAnsi="Arial" w:cs="Arial"/>
        </w:rPr>
        <w:t xml:space="preserve">решенијата за стекнување на статус на повластен производител на електрична енергија од обновливи извори на енергија </w:t>
      </w:r>
      <w:r w:rsidR="00BE740B" w:rsidRPr="00614D6A">
        <w:rPr>
          <w:rFonts w:ascii="Arial" w:hAnsi="Arial" w:cs="Arial"/>
        </w:rPr>
        <w:t xml:space="preserve">и </w:t>
      </w:r>
      <w:r w:rsidRPr="00614D6A">
        <w:rPr>
          <w:rFonts w:ascii="Arial" w:hAnsi="Arial" w:cs="Arial"/>
        </w:rPr>
        <w:t>одлуките за користење на повластени тарифи за електрична енергија од обновливи извори на енергија кои се донесени</w:t>
      </w:r>
      <w:r w:rsidR="0010148A" w:rsidRPr="00614D6A">
        <w:rPr>
          <w:rFonts w:ascii="Arial" w:hAnsi="Arial" w:cs="Arial"/>
        </w:rPr>
        <w:t xml:space="preserve"> пред влегувањето во сила на овој закон</w:t>
      </w:r>
      <w:r w:rsidRPr="00614D6A">
        <w:rPr>
          <w:rFonts w:ascii="Arial" w:hAnsi="Arial" w:cs="Arial"/>
        </w:rPr>
        <w:t xml:space="preserve">, се применуваат соодветните одредби од </w:t>
      </w:r>
      <w:r w:rsidR="00EB5BBC" w:rsidRPr="00614D6A">
        <w:rPr>
          <w:rFonts w:ascii="Arial" w:hAnsi="Arial" w:cs="Arial"/>
        </w:rPr>
        <w:t>Законот за енергетика („Службен весник на Република Македонија“ бр. 16/2011, 136/2011, 79/2013, 164/2013, 41/2014, 151/2014, 33/2015, 192/2015, 215/2015, 6/2016, 53/2016 и 189/2016)</w:t>
      </w:r>
      <w:r w:rsidR="00902FB9" w:rsidRPr="00614D6A">
        <w:rPr>
          <w:rFonts w:ascii="Arial" w:hAnsi="Arial" w:cs="Arial"/>
        </w:rPr>
        <w:t xml:space="preserve"> и прописите</w:t>
      </w:r>
      <w:r w:rsidRPr="00614D6A">
        <w:rPr>
          <w:rFonts w:ascii="Arial" w:hAnsi="Arial" w:cs="Arial"/>
        </w:rPr>
        <w:t xml:space="preserve"> донесени врз основа на тој закон</w:t>
      </w:r>
      <w:r w:rsidR="0010148A" w:rsidRPr="00614D6A">
        <w:rPr>
          <w:rFonts w:ascii="Arial" w:hAnsi="Arial" w:cs="Arial"/>
        </w:rPr>
        <w:t>.</w:t>
      </w:r>
    </w:p>
    <w:p w:rsidR="0010148A" w:rsidRPr="00614D6A" w:rsidRDefault="005D449E" w:rsidP="008A622C">
      <w:pPr>
        <w:pStyle w:val="Stavovi"/>
        <w:numPr>
          <w:ilvl w:val="0"/>
          <w:numId w:val="162"/>
        </w:numPr>
        <w:rPr>
          <w:rFonts w:ascii="Arial" w:hAnsi="Arial" w:cs="Arial"/>
        </w:rPr>
      </w:pPr>
      <w:r w:rsidRPr="00614D6A">
        <w:rPr>
          <w:rFonts w:ascii="Arial" w:hAnsi="Arial" w:cs="Arial"/>
        </w:rPr>
        <w:t>Д</w:t>
      </w:r>
      <w:r w:rsidR="0010148A" w:rsidRPr="00614D6A">
        <w:rPr>
          <w:rFonts w:ascii="Arial" w:hAnsi="Arial" w:cs="Arial"/>
        </w:rPr>
        <w:t xml:space="preserve">оговорите за откуп на електрична енергија </w:t>
      </w:r>
      <w:r w:rsidR="00BE740B" w:rsidRPr="00614D6A">
        <w:rPr>
          <w:rFonts w:ascii="Arial" w:hAnsi="Arial" w:cs="Arial"/>
        </w:rPr>
        <w:t xml:space="preserve">произведена </w:t>
      </w:r>
      <w:r w:rsidR="0010148A" w:rsidRPr="00614D6A">
        <w:rPr>
          <w:rFonts w:ascii="Arial" w:hAnsi="Arial" w:cs="Arial"/>
        </w:rPr>
        <w:t>од повластените производители на електрична енергија</w:t>
      </w:r>
      <w:r w:rsidR="00B8582A" w:rsidRPr="00614D6A">
        <w:rPr>
          <w:rFonts w:ascii="Arial" w:hAnsi="Arial" w:cs="Arial"/>
        </w:rPr>
        <w:t>,</w:t>
      </w:r>
      <w:r w:rsidR="0010148A" w:rsidRPr="00614D6A">
        <w:rPr>
          <w:rFonts w:ascii="Arial" w:hAnsi="Arial" w:cs="Arial"/>
        </w:rPr>
        <w:t xml:space="preserve"> </w:t>
      </w:r>
      <w:r w:rsidR="00BE740B" w:rsidRPr="00614D6A">
        <w:rPr>
          <w:rFonts w:ascii="Arial" w:hAnsi="Arial" w:cs="Arial"/>
        </w:rPr>
        <w:t xml:space="preserve">коишто се </w:t>
      </w:r>
      <w:r w:rsidR="0010148A" w:rsidRPr="00614D6A">
        <w:rPr>
          <w:rFonts w:ascii="Arial" w:hAnsi="Arial" w:cs="Arial"/>
        </w:rPr>
        <w:t>склучени пред влегувањето во сила на овој закон</w:t>
      </w:r>
      <w:r w:rsidR="00BE740B" w:rsidRPr="00614D6A">
        <w:rPr>
          <w:rFonts w:ascii="Arial" w:hAnsi="Arial" w:cs="Arial"/>
        </w:rPr>
        <w:t>,</w:t>
      </w:r>
      <w:r w:rsidR="0010148A" w:rsidRPr="00614D6A">
        <w:rPr>
          <w:rFonts w:ascii="Arial" w:hAnsi="Arial" w:cs="Arial"/>
        </w:rPr>
        <w:t xml:space="preserve"> продолжуваат да важат до истекот на рокот за кој се склучени.</w:t>
      </w:r>
    </w:p>
    <w:p w:rsidR="00D0660F" w:rsidRPr="00614D6A" w:rsidRDefault="00D0660F" w:rsidP="008A622C">
      <w:pPr>
        <w:pStyle w:val="Stavovi"/>
        <w:numPr>
          <w:ilvl w:val="0"/>
          <w:numId w:val="162"/>
        </w:numPr>
        <w:rPr>
          <w:rFonts w:ascii="Arial" w:hAnsi="Arial" w:cs="Arial"/>
        </w:rPr>
      </w:pPr>
      <w:r w:rsidRPr="00614D6A">
        <w:rPr>
          <w:rFonts w:ascii="Arial" w:hAnsi="Arial" w:cs="Arial"/>
        </w:rPr>
        <w:t xml:space="preserve">Одредбите од </w:t>
      </w:r>
      <w:fldSimple w:instr=" REF _Ref500235362 \h  \* MERGEFORMAT ">
        <w:r w:rsidR="00D6168B" w:rsidRPr="00614D6A">
          <w:rPr>
            <w:rFonts w:ascii="Arial" w:hAnsi="Arial" w:cs="Arial"/>
          </w:rPr>
          <w:t xml:space="preserve">Член </w:t>
        </w:r>
        <w:r w:rsidR="00D6168B" w:rsidRPr="00D6168B">
          <w:rPr>
            <w:rFonts w:ascii="Arial" w:hAnsi="Arial" w:cs="Arial"/>
          </w:rPr>
          <w:t>179</w:t>
        </w:r>
      </w:fldSimple>
      <w:r w:rsidRPr="00614D6A">
        <w:rPr>
          <w:rFonts w:ascii="Arial" w:hAnsi="Arial" w:cs="Arial"/>
        </w:rPr>
        <w:t xml:space="preserve"> </w:t>
      </w:r>
      <w:r w:rsidR="00E301AA" w:rsidRPr="00614D6A">
        <w:rPr>
          <w:rFonts w:ascii="Arial" w:hAnsi="Arial" w:cs="Arial"/>
        </w:rPr>
        <w:t xml:space="preserve">и </w:t>
      </w:r>
      <w:fldSimple w:instr=" REF _Ref499180551 \h  \* MERGEFORMAT ">
        <w:r w:rsidR="00D6168B" w:rsidRPr="00614D6A">
          <w:rPr>
            <w:rFonts w:ascii="Arial" w:hAnsi="Arial" w:cs="Arial"/>
          </w:rPr>
          <w:t xml:space="preserve">Член </w:t>
        </w:r>
        <w:r w:rsidR="00D6168B" w:rsidRPr="00D6168B">
          <w:rPr>
            <w:rFonts w:ascii="Arial" w:hAnsi="Arial" w:cs="Arial"/>
            <w:noProof/>
          </w:rPr>
          <w:t>181</w:t>
        </w:r>
      </w:fldSimple>
      <w:r w:rsidR="00E301AA" w:rsidRPr="00614D6A">
        <w:rPr>
          <w:rFonts w:ascii="Arial" w:hAnsi="Arial" w:cs="Arial"/>
        </w:rPr>
        <w:t xml:space="preserve"> </w:t>
      </w:r>
      <w:r w:rsidRPr="00614D6A">
        <w:rPr>
          <w:rFonts w:ascii="Arial" w:hAnsi="Arial" w:cs="Arial"/>
        </w:rPr>
        <w:t>од овој закон ќе се применуваат од 1 јануари 2022</w:t>
      </w:r>
      <w:r w:rsidR="00BE740B" w:rsidRPr="00614D6A">
        <w:rPr>
          <w:rFonts w:ascii="Arial" w:hAnsi="Arial" w:cs="Arial"/>
        </w:rPr>
        <w:t xml:space="preserve"> година</w:t>
      </w:r>
      <w:r w:rsidRPr="00614D6A">
        <w:rPr>
          <w:rFonts w:ascii="Arial" w:hAnsi="Arial" w:cs="Arial"/>
        </w:rPr>
        <w:t>.</w:t>
      </w:r>
    </w:p>
    <w:p w:rsidR="0082641B" w:rsidRPr="00614D6A" w:rsidRDefault="0082641B" w:rsidP="0082641B">
      <w:pPr>
        <w:pStyle w:val="Heading2"/>
        <w:rPr>
          <w:rFonts w:ascii="Arial" w:hAnsi="Arial" w:cs="Arial"/>
          <w:b w:val="0"/>
          <w:szCs w:val="22"/>
          <w:lang w:eastAsia="mk-MK"/>
        </w:rPr>
      </w:pPr>
      <w:bookmarkStart w:id="995" w:name="_Toc507587455"/>
      <w:bookmarkStart w:id="996" w:name="_Toc507587688"/>
      <w:r w:rsidRPr="00614D6A">
        <w:rPr>
          <w:rFonts w:ascii="Arial" w:hAnsi="Arial" w:cs="Arial"/>
          <w:b w:val="0"/>
          <w:szCs w:val="22"/>
          <w:lang w:eastAsia="mk-MK"/>
        </w:rPr>
        <w:t>Енергетска ефикасност</w:t>
      </w:r>
      <w:bookmarkEnd w:id="995"/>
      <w:bookmarkEnd w:id="996"/>
    </w:p>
    <w:p w:rsidR="0082641B" w:rsidRPr="00614D6A" w:rsidRDefault="0082641B" w:rsidP="0082641B">
      <w:pPr>
        <w:pStyle w:val="Caption"/>
        <w:rPr>
          <w:rFonts w:ascii="Arial" w:hAnsi="Arial" w:cs="Arial"/>
          <w:b w:val="0"/>
          <w:sz w:val="22"/>
          <w:szCs w:val="22"/>
          <w:highlight w:val="yellow"/>
          <w:lang w:eastAsia="mk-MK"/>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242</w:t>
      </w:r>
      <w:r w:rsidR="00804955" w:rsidRPr="00614D6A">
        <w:rPr>
          <w:rFonts w:ascii="Arial" w:hAnsi="Arial" w:cs="Arial"/>
          <w:b w:val="0"/>
          <w:sz w:val="22"/>
          <w:szCs w:val="22"/>
        </w:rPr>
        <w:fldChar w:fldCharType="end"/>
      </w:r>
    </w:p>
    <w:p w:rsidR="0082641B" w:rsidRPr="00614D6A" w:rsidRDefault="0082641B" w:rsidP="00202350">
      <w:pPr>
        <w:pStyle w:val="Stavovi"/>
        <w:numPr>
          <w:ilvl w:val="0"/>
          <w:numId w:val="0"/>
        </w:numPr>
        <w:ind w:left="450"/>
        <w:rPr>
          <w:rFonts w:ascii="Arial" w:hAnsi="Arial" w:cs="Arial"/>
        </w:rPr>
      </w:pPr>
      <w:r w:rsidRPr="00614D6A">
        <w:rPr>
          <w:rFonts w:ascii="Arial" w:hAnsi="Arial" w:cs="Arial"/>
        </w:rPr>
        <w:t>Одредбите од Законот за енергетика („Службен весник на Република Македонија“ бр. 16/2011, 136/2011, 79/2013, 164/2013, 41/2014, 151/2014, 33/2015, 192/2015, 215/2015, 6/2016, 53/2016 и 189/2016) со ко</w:t>
      </w:r>
      <w:r w:rsidR="00BE740B" w:rsidRPr="00614D6A">
        <w:rPr>
          <w:rFonts w:ascii="Arial" w:hAnsi="Arial" w:cs="Arial"/>
        </w:rPr>
        <w:t>и</w:t>
      </w:r>
      <w:r w:rsidRPr="00614D6A">
        <w:rPr>
          <w:rFonts w:ascii="Arial" w:hAnsi="Arial" w:cs="Arial"/>
        </w:rPr>
        <w:t xml:space="preserve"> се уредуваат работи</w:t>
      </w:r>
      <w:r w:rsidR="00BE740B" w:rsidRPr="00614D6A">
        <w:rPr>
          <w:rFonts w:ascii="Arial" w:hAnsi="Arial" w:cs="Arial"/>
        </w:rPr>
        <w:t>те</w:t>
      </w:r>
      <w:r w:rsidRPr="00614D6A">
        <w:rPr>
          <w:rFonts w:ascii="Arial" w:hAnsi="Arial" w:cs="Arial"/>
        </w:rPr>
        <w:t xml:space="preserve"> од областа на енергетската ефикасност, соодветно се применуваат до влегувањето во сила на законот со кој ќе се уредат работите од областа на енергетската ефикасност.</w:t>
      </w:r>
    </w:p>
    <w:p w:rsidR="00BB1385" w:rsidRPr="00614D6A" w:rsidRDefault="0082641B" w:rsidP="0082641B">
      <w:pPr>
        <w:spacing w:before="240" w:after="120"/>
        <w:jc w:val="center"/>
        <w:outlineLvl w:val="3"/>
        <w:rPr>
          <w:rFonts w:ascii="Arial" w:hAnsi="Arial" w:cs="Arial"/>
          <w:bCs/>
          <w:szCs w:val="22"/>
          <w:lang w:eastAsia="mk-MK"/>
        </w:rPr>
      </w:pPr>
      <w:r w:rsidRPr="00614D6A">
        <w:rPr>
          <w:rFonts w:ascii="Arial" w:hAnsi="Arial" w:cs="Arial"/>
          <w:szCs w:val="22"/>
        </w:rPr>
        <w:lastRenderedPageBreak/>
        <w:t xml:space="preserve"> </w:t>
      </w:r>
      <w:r w:rsidR="00BB1385" w:rsidRPr="00614D6A">
        <w:rPr>
          <w:rFonts w:ascii="Arial" w:hAnsi="Arial" w:cs="Arial"/>
          <w:bCs/>
          <w:szCs w:val="22"/>
          <w:lang w:eastAsia="mk-MK"/>
        </w:rPr>
        <w:t>Завршни одредби</w:t>
      </w:r>
    </w:p>
    <w:p w:rsidR="00BB1385" w:rsidRPr="00614D6A" w:rsidRDefault="00BA71ED" w:rsidP="00BA71ED">
      <w:pPr>
        <w:pStyle w:val="Caption"/>
        <w:rPr>
          <w:rFonts w:ascii="Arial" w:hAnsi="Arial" w:cs="Arial"/>
          <w:b w:val="0"/>
          <w:bCs/>
          <w:sz w:val="22"/>
          <w:szCs w:val="22"/>
          <w:lang w:eastAsia="mk-MK"/>
        </w:rPr>
      </w:pPr>
      <w:r w:rsidRPr="00614D6A">
        <w:rPr>
          <w:rFonts w:ascii="Arial" w:hAnsi="Arial" w:cs="Arial"/>
          <w:b w:val="0"/>
          <w:sz w:val="22"/>
          <w:szCs w:val="22"/>
        </w:rPr>
        <w:t xml:space="preserve">Член </w:t>
      </w:r>
      <w:r w:rsidR="00804955" w:rsidRPr="00614D6A">
        <w:rPr>
          <w:rFonts w:ascii="Arial" w:hAnsi="Arial" w:cs="Arial"/>
          <w:b w:val="0"/>
          <w:sz w:val="22"/>
          <w:szCs w:val="22"/>
        </w:rPr>
        <w:fldChar w:fldCharType="begin"/>
      </w:r>
      <w:r w:rsidR="00D9532C" w:rsidRPr="00614D6A">
        <w:rPr>
          <w:rFonts w:ascii="Arial" w:hAnsi="Arial" w:cs="Arial"/>
          <w:b w:val="0"/>
          <w:sz w:val="22"/>
          <w:szCs w:val="22"/>
        </w:rPr>
        <w:instrText xml:space="preserve"> SEQ Член \* ARABIC </w:instrText>
      </w:r>
      <w:r w:rsidR="00804955" w:rsidRPr="00614D6A">
        <w:rPr>
          <w:rFonts w:ascii="Arial" w:hAnsi="Arial" w:cs="Arial"/>
          <w:b w:val="0"/>
          <w:sz w:val="22"/>
          <w:szCs w:val="22"/>
        </w:rPr>
        <w:fldChar w:fldCharType="separate"/>
      </w:r>
      <w:r w:rsidR="00D6168B">
        <w:rPr>
          <w:rFonts w:ascii="Arial" w:hAnsi="Arial" w:cs="Arial"/>
          <w:b w:val="0"/>
          <w:noProof/>
          <w:sz w:val="22"/>
          <w:szCs w:val="22"/>
        </w:rPr>
        <w:t>243</w:t>
      </w:r>
      <w:r w:rsidR="00804955" w:rsidRPr="00614D6A">
        <w:rPr>
          <w:rFonts w:ascii="Arial" w:hAnsi="Arial" w:cs="Arial"/>
          <w:b w:val="0"/>
          <w:sz w:val="22"/>
          <w:szCs w:val="22"/>
        </w:rPr>
        <w:fldChar w:fldCharType="end"/>
      </w:r>
    </w:p>
    <w:p w:rsidR="00BB1385" w:rsidRPr="00614D6A" w:rsidRDefault="00BB1385" w:rsidP="008A622C">
      <w:pPr>
        <w:pStyle w:val="Stavovi"/>
        <w:numPr>
          <w:ilvl w:val="0"/>
          <w:numId w:val="380"/>
        </w:numPr>
        <w:rPr>
          <w:rFonts w:ascii="Arial" w:hAnsi="Arial" w:cs="Arial"/>
        </w:rPr>
      </w:pPr>
      <w:r w:rsidRPr="00614D6A">
        <w:rPr>
          <w:rFonts w:ascii="Arial" w:hAnsi="Arial" w:cs="Arial"/>
        </w:rPr>
        <w:t xml:space="preserve">Со денот на влегувањето во сила на овој закон престанува да важи Законот за енергетика </w:t>
      </w:r>
      <w:r w:rsidR="00902FB9" w:rsidRPr="00614D6A">
        <w:rPr>
          <w:rFonts w:ascii="Arial" w:hAnsi="Arial" w:cs="Arial"/>
        </w:rPr>
        <w:t>(„Службен весник на Република Македонија“ бр. 16/2011, 136/2011, 79/2013, 164/2013, 41/2014, 151/2014, 33/2015, 192/2015, 215/2015, 6/2016, 53/2016 и 189/2016)</w:t>
      </w:r>
    </w:p>
    <w:p w:rsidR="00A725CF" w:rsidRPr="00614D6A" w:rsidRDefault="00147000" w:rsidP="008A622C">
      <w:pPr>
        <w:pStyle w:val="Stavovi"/>
        <w:numPr>
          <w:ilvl w:val="0"/>
          <w:numId w:val="380"/>
        </w:numPr>
        <w:rPr>
          <w:rFonts w:ascii="Arial" w:hAnsi="Arial" w:cs="Arial"/>
        </w:rPr>
      </w:pPr>
      <w:r w:rsidRPr="00614D6A">
        <w:rPr>
          <w:rFonts w:ascii="Arial" w:hAnsi="Arial" w:cs="Arial"/>
        </w:rPr>
        <w:t>Овој закон влегува во сила осмиот ден од денот на објавувањето во „Службен весник на Република Македонија</w:t>
      </w:r>
      <w:r w:rsidR="00D43AAD" w:rsidRPr="00614D6A">
        <w:rPr>
          <w:rFonts w:ascii="Arial" w:hAnsi="Arial" w:cs="Arial"/>
        </w:rPr>
        <w:t>“</w:t>
      </w:r>
      <w:r w:rsidRPr="00614D6A">
        <w:rPr>
          <w:rFonts w:ascii="Arial" w:hAnsi="Arial" w:cs="Arial"/>
        </w:rPr>
        <w:t>.</w:t>
      </w:r>
    </w:p>
    <w:p w:rsidR="00AC05DE" w:rsidRPr="00614D6A" w:rsidRDefault="00AC05DE" w:rsidP="00AC05DE">
      <w:pPr>
        <w:pStyle w:val="Stavovi"/>
        <w:numPr>
          <w:ilvl w:val="0"/>
          <w:numId w:val="0"/>
        </w:numPr>
        <w:ind w:left="90"/>
        <w:rPr>
          <w:rFonts w:ascii="Arial" w:hAnsi="Arial" w:cs="Arial"/>
        </w:rPr>
      </w:pPr>
      <w:r w:rsidRPr="00614D6A">
        <w:rPr>
          <w:rFonts w:ascii="Arial" w:hAnsi="Arial" w:cs="Arial"/>
        </w:rPr>
        <w:br w:type="page"/>
      </w:r>
    </w:p>
    <w:p w:rsidR="00AC05DE" w:rsidRDefault="00AC05DE" w:rsidP="00AC05DE">
      <w:pPr>
        <w:pStyle w:val="NormalWeb"/>
        <w:jc w:val="center"/>
        <w:rPr>
          <w:rFonts w:ascii="Arial" w:hAnsi="Arial" w:cs="Arial"/>
          <w:color w:val="000000"/>
          <w:sz w:val="22"/>
          <w:szCs w:val="22"/>
          <w:lang w:val="mk-MK" w:eastAsia="en-US"/>
        </w:rPr>
      </w:pPr>
      <w:r w:rsidRPr="00614D6A">
        <w:rPr>
          <w:rFonts w:ascii="Arial" w:hAnsi="Arial" w:cs="Arial"/>
          <w:color w:val="000000"/>
          <w:sz w:val="22"/>
          <w:szCs w:val="22"/>
          <w:lang w:val="mk-MK" w:eastAsia="en-US"/>
        </w:rPr>
        <w:lastRenderedPageBreak/>
        <w:t xml:space="preserve">ОБРАЗЛОЖЕНИЕ НА ПРЕДЛОГ </w:t>
      </w:r>
      <w:r w:rsidR="00817635">
        <w:rPr>
          <w:rFonts w:ascii="Arial" w:hAnsi="Arial" w:cs="Arial"/>
          <w:color w:val="000000"/>
          <w:sz w:val="22"/>
          <w:szCs w:val="22"/>
          <w:lang w:val="mk-MK" w:eastAsia="en-US"/>
        </w:rPr>
        <w:t xml:space="preserve">- </w:t>
      </w:r>
      <w:r w:rsidRPr="00614D6A">
        <w:rPr>
          <w:rFonts w:ascii="Arial" w:hAnsi="Arial" w:cs="Arial"/>
          <w:color w:val="000000"/>
          <w:sz w:val="22"/>
          <w:szCs w:val="22"/>
          <w:lang w:val="mk-MK" w:eastAsia="en-US"/>
        </w:rPr>
        <w:t>ЗАКОН</w:t>
      </w:r>
      <w:r w:rsidR="00817635">
        <w:rPr>
          <w:rFonts w:ascii="Arial" w:hAnsi="Arial" w:cs="Arial"/>
          <w:color w:val="000000"/>
          <w:sz w:val="22"/>
          <w:szCs w:val="22"/>
          <w:lang w:val="mk-MK" w:eastAsia="en-US"/>
        </w:rPr>
        <w:t>ОТ</w:t>
      </w:r>
      <w:r w:rsidRPr="00614D6A">
        <w:rPr>
          <w:rFonts w:ascii="Arial" w:hAnsi="Arial" w:cs="Arial"/>
          <w:color w:val="000000"/>
          <w:sz w:val="22"/>
          <w:szCs w:val="22"/>
          <w:lang w:val="mk-MK" w:eastAsia="en-US"/>
        </w:rPr>
        <w:t xml:space="preserve"> ЗА ЕНЕРГЕТИКА</w:t>
      </w:r>
    </w:p>
    <w:p w:rsidR="00817635" w:rsidRPr="00614D6A" w:rsidRDefault="00817635" w:rsidP="00AC05DE">
      <w:pPr>
        <w:pStyle w:val="NormalWeb"/>
        <w:jc w:val="center"/>
        <w:rPr>
          <w:rFonts w:ascii="Arial" w:hAnsi="Arial" w:cs="Arial"/>
          <w:color w:val="000000"/>
          <w:sz w:val="22"/>
          <w:szCs w:val="22"/>
          <w:lang w:val="mk-MK" w:eastAsia="en-US"/>
        </w:rPr>
      </w:pPr>
    </w:p>
    <w:p w:rsidR="00AC05DE" w:rsidRPr="00614D6A" w:rsidRDefault="00817635" w:rsidP="00802815">
      <w:pPr>
        <w:pStyle w:val="NormalWeb"/>
        <w:tabs>
          <w:tab w:val="left" w:pos="1409"/>
        </w:tabs>
        <w:jc w:val="both"/>
        <w:rPr>
          <w:rFonts w:ascii="Arial" w:hAnsi="Arial" w:cs="Arial"/>
          <w:color w:val="000000"/>
          <w:sz w:val="22"/>
          <w:szCs w:val="22"/>
          <w:lang w:val="mk-MK" w:eastAsia="en-US"/>
        </w:rPr>
      </w:pPr>
      <w:r w:rsidRPr="00817635">
        <w:rPr>
          <w:rFonts w:ascii="Arial" w:hAnsi="Arial" w:cs="Arial"/>
          <w:color w:val="000000"/>
          <w:sz w:val="22"/>
          <w:szCs w:val="22"/>
          <w:lang w:val="mk-MK" w:eastAsia="en-US"/>
        </w:rPr>
        <w:t>I. ОБЈАСНУВАЊЕ НА СОДРЖИНАТА НА ОДРЕДБИТЕ ОД ПРЕДЛОГОТ НА ЗАКОНОТ</w:t>
      </w:r>
      <w:r w:rsidR="00AC05DE" w:rsidRPr="00614D6A">
        <w:rPr>
          <w:rFonts w:ascii="Arial" w:hAnsi="Arial" w:cs="Arial"/>
          <w:color w:val="000000"/>
          <w:sz w:val="22"/>
          <w:szCs w:val="22"/>
          <w:lang w:val="mk-MK" w:eastAsia="en-US"/>
        </w:rPr>
        <w:tab/>
      </w:r>
    </w:p>
    <w:p w:rsidR="00AC05DE" w:rsidRPr="00614D6A" w:rsidRDefault="00AC05DE" w:rsidP="00802815">
      <w:pPr>
        <w:pStyle w:val="NormalWeb"/>
        <w:tabs>
          <w:tab w:val="left" w:pos="1409"/>
        </w:tabs>
        <w:jc w:val="both"/>
        <w:rPr>
          <w:rFonts w:ascii="Arial" w:hAnsi="Arial" w:cs="Arial"/>
          <w:color w:val="000000"/>
          <w:sz w:val="22"/>
          <w:szCs w:val="22"/>
          <w:lang w:val="mk-MK" w:eastAsia="en-US"/>
        </w:rPr>
      </w:pPr>
      <w:r w:rsidRPr="00614D6A">
        <w:rPr>
          <w:rFonts w:ascii="Arial" w:hAnsi="Arial" w:cs="Arial"/>
          <w:color w:val="000000"/>
          <w:sz w:val="22"/>
          <w:szCs w:val="22"/>
          <w:lang w:val="mk-MK" w:eastAsia="en-US"/>
        </w:rPr>
        <w:t>Одредбите од важечкиот Закон за енергетика, донесен во февруари 2011 година,се усогласени со вториот пакет директиви за енергетика на Европската унија (ЕУ). Во меѓувреме се донесе третиот пакет директивиза енергетика (ТЕП) со кој се воведоа новини во областа на енергетиката. Имајќи предвид дека Република Македонија е договорна странана Договорот за воспоставување на енергетската заедница со кој се преземени бројни обврски, меѓу другото и за усогласување на националното законодавство со ТЕП, се пристапи кон изработка на нов Закон за енергетика со кој ќе биде извршено целосно усогласување со ТЕП на ЕУ.</w:t>
      </w:r>
    </w:p>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color w:val="000000"/>
        </w:rPr>
        <w:t>ТЕП во делот на електричната енергија ја опфаќа Директива 2009/72/ЕС за заедничките правила за внатрешен пазар на електрична енергија и Регулативата 714/2009 за условите за пристап на мрежите за прекугранична размена на електрична енергија. ТЕП во делот на природниот гас ја опфаќа Директива 2009/73/ЕС за заедничките правила за внатрешен пазар на природен гас и Регулативата 715/2009 за условите за пристап на мрежите за пренос на природен гас. Воедно се траспонираат и Директивата 2005/89/ЕС за мерките со кои се обезбедува сигурност во снабдувањето со електрична енергија и инвестиции во инфраструктурата, Директивата 2004/67/ЕС за мерките со кои се обезбедува сигурност во снабдувањето со природен гас, Директива 2009/28/ЕС за промоција на користењето на енергија од обновливи извори и Регулативата 543/2013 за поднесување и објавување на податоци за пазарот на електрична енергија.</w:t>
      </w:r>
    </w:p>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rPr>
        <w:t>1. Регионална соработка</w:t>
      </w:r>
    </w:p>
    <w:p w:rsidR="00AC05DE" w:rsidRPr="00614D6A" w:rsidRDefault="00AC05DE" w:rsidP="00AC05DE">
      <w:pPr>
        <w:pStyle w:val="Stavovi"/>
        <w:numPr>
          <w:ilvl w:val="0"/>
          <w:numId w:val="0"/>
        </w:numPr>
        <w:spacing w:before="160"/>
        <w:rPr>
          <w:rFonts w:ascii="Arial" w:hAnsi="Arial" w:cs="Arial"/>
        </w:rPr>
      </w:pPr>
      <w:r w:rsidRPr="00614D6A">
        <w:rPr>
          <w:rFonts w:ascii="Arial" w:hAnsi="Arial" w:cs="Arial"/>
        </w:rPr>
        <w:t xml:space="preserve">Се воспоставува ефективна законска рамка за соработка, меѓусебно известување и координација на активностите на надлежните органи на РМкако и на вршителите на регулирани енергетски дејности со </w:t>
      </w:r>
      <w:bookmarkStart w:id="997" w:name="_Hlk499195708"/>
      <w:r w:rsidRPr="00614D6A">
        <w:rPr>
          <w:rFonts w:ascii="Arial" w:hAnsi="Arial" w:cs="Arial"/>
        </w:rPr>
        <w:t>соодветните институции на Енергетската заедница</w:t>
      </w:r>
      <w:bookmarkEnd w:id="997"/>
      <w:r w:rsidRPr="00614D6A">
        <w:rPr>
          <w:rFonts w:ascii="Arial" w:hAnsi="Arial" w:cs="Arial"/>
        </w:rPr>
        <w:t>, во однос на исполнување на обврските за сигурност во снабдувањето, координирано постапување во кризни состојби, следење на исполнувањето на обврските за обезбедување на јавна и универзална услуга икоординирани активности во врска со функционирањето и развојот на регионалните пазари на енергија, а особено во распределбата на интерконективните капацитети, управувањето со загушувањата, балансирањето и пристапот на трети страни на енергетските системи.</w:t>
      </w:r>
    </w:p>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rPr>
        <w:t>2. Регулаторната комисија за енергетика</w:t>
      </w:r>
    </w:p>
    <w:p w:rsidR="00AC05DE" w:rsidRPr="00614D6A" w:rsidRDefault="00AC05DE" w:rsidP="00AC05DE">
      <w:pPr>
        <w:pStyle w:val="Stavovi"/>
        <w:numPr>
          <w:ilvl w:val="0"/>
          <w:numId w:val="0"/>
        </w:numPr>
        <w:spacing w:before="120"/>
        <w:rPr>
          <w:rFonts w:ascii="Arial" w:hAnsi="Arial" w:cs="Arial"/>
        </w:rPr>
      </w:pPr>
      <w:r w:rsidRPr="00614D6A">
        <w:rPr>
          <w:rFonts w:ascii="Arial" w:hAnsi="Arial" w:cs="Arial"/>
        </w:rPr>
        <w:t>Промовирањето на начелата на независност, ефикасност, транспарентност и недискриминација во именувањето членови,работењето и одлучувањето на Регулаторната комисија за енергетика</w:t>
      </w:r>
      <w:r w:rsidR="00603180" w:rsidRPr="00614D6A">
        <w:rPr>
          <w:rFonts w:ascii="Arial" w:hAnsi="Arial" w:cs="Arial"/>
        </w:rPr>
        <w:t xml:space="preserve"> </w:t>
      </w:r>
      <w:r w:rsidRPr="00614D6A">
        <w:rPr>
          <w:rFonts w:ascii="Arial" w:hAnsi="Arial" w:cs="Arial"/>
        </w:rPr>
        <w:t>(РКЕ) преку зајакнување на нејзината независност и одговорност во остварувањето на нејзината надлежност,</w:t>
      </w:r>
      <w:bookmarkStart w:id="998" w:name="_Hlk508627934"/>
      <w:r w:rsidRPr="00614D6A">
        <w:rPr>
          <w:rFonts w:ascii="Arial" w:hAnsi="Arial" w:cs="Arial"/>
        </w:rPr>
        <w:t>особено преку:</w:t>
      </w:r>
    </w:p>
    <w:p w:rsidR="00AC05DE" w:rsidRPr="00614D6A" w:rsidRDefault="00AC05DE" w:rsidP="00AC05DE">
      <w:pPr>
        <w:pStyle w:val="Stavovi"/>
        <w:numPr>
          <w:ilvl w:val="0"/>
          <w:numId w:val="509"/>
        </w:numPr>
        <w:rPr>
          <w:rFonts w:ascii="Arial" w:hAnsi="Arial" w:cs="Arial"/>
        </w:rPr>
      </w:pPr>
      <w:r w:rsidRPr="00614D6A">
        <w:rPr>
          <w:rFonts w:ascii="Arial" w:hAnsi="Arial" w:cs="Arial"/>
        </w:rPr>
        <w:t xml:space="preserve">регулирање на пазарите на енергија во РМ преку донесување на прописи и правила во однос на утврдувањето на дозволениот приход, цените и тарифите за регулираните енергетски дејности, условите под кои се врши снабдувањето со енергија, како и одобрувањето на правилата донесени од операторите на соодветните енергетски системи,вклучувајќи го и правото на РКЕ непосредно да нормира доколку оцени дека во овие правила не се соодветно применети начелата на недискриминација, објективност, транспарентност и конкурентност, </w:t>
      </w:r>
    </w:p>
    <w:p w:rsidR="00AC05DE" w:rsidRPr="00614D6A" w:rsidRDefault="00AC05DE" w:rsidP="00AC05DE">
      <w:pPr>
        <w:pStyle w:val="ListParagraph"/>
        <w:numPr>
          <w:ilvl w:val="0"/>
          <w:numId w:val="509"/>
        </w:numPr>
        <w:tabs>
          <w:tab w:val="clear" w:pos="340"/>
        </w:tabs>
        <w:spacing w:before="0" w:after="160" w:line="259" w:lineRule="auto"/>
        <w:contextualSpacing/>
        <w:rPr>
          <w:rFonts w:ascii="Arial" w:hAnsi="Arial" w:cs="Arial"/>
          <w:szCs w:val="22"/>
        </w:rPr>
      </w:pPr>
      <w:r w:rsidRPr="00614D6A">
        <w:rPr>
          <w:rFonts w:ascii="Arial" w:hAnsi="Arial" w:cs="Arial"/>
          <w:szCs w:val="22"/>
        </w:rPr>
        <w:lastRenderedPageBreak/>
        <w:t>следење на состојбите и функционирањето на пазарите на енергијапреку обработка на податоци коишто задолжително се доставуваат од учесниците на пазарите на енергија, воспоставување база на податоци потребни за следење на функционирањето на пазарите, подготвка и објавување редовни извештаји, како и можноста, доколку утврди неправилност, РКЕ да донесе одлука со која се наложува преземање на соодветни задолжителни мерки, вклучително и забрана на конкретното однесување на вршител на енергетска дејност, со цел да се обезбеди сигурност во снабдувањето, ефикасно, конкурентно и недискриминаторно функционирање на пазарите на енергија и заштитата на правата на потрошувачите, односно корисниците на енергетските системи,</w:t>
      </w:r>
    </w:p>
    <w:p w:rsidR="00AC05DE" w:rsidRPr="00614D6A" w:rsidRDefault="00AC05DE" w:rsidP="00AC05DE">
      <w:pPr>
        <w:pStyle w:val="Stavovi"/>
        <w:numPr>
          <w:ilvl w:val="0"/>
          <w:numId w:val="509"/>
        </w:numPr>
        <w:rPr>
          <w:rFonts w:ascii="Arial" w:hAnsi="Arial" w:cs="Arial"/>
        </w:rPr>
      </w:pPr>
      <w:r w:rsidRPr="00614D6A">
        <w:rPr>
          <w:rFonts w:ascii="Arial" w:hAnsi="Arial" w:cs="Arial"/>
        </w:rPr>
        <w:t>вршење надзор над работењето на вршителите на регулирани енергетски дејности и на вршителите на енергетски дејносости на кои што им е наметната обврска за обезбедување на универзална односно јавна услуга во согласност со овој закон, како и над спроведувањето на обврските за сопственичко раздвојување на операторите на системите и пристапот на трета страна и приклучувањето на корисниците на соодветните системи,</w:t>
      </w:r>
    </w:p>
    <w:p w:rsidR="00AC05DE" w:rsidRPr="00614D6A" w:rsidRDefault="00AC05DE" w:rsidP="00AC05DE">
      <w:pPr>
        <w:pStyle w:val="ListParagraph"/>
        <w:numPr>
          <w:ilvl w:val="0"/>
          <w:numId w:val="509"/>
        </w:numPr>
        <w:tabs>
          <w:tab w:val="clear" w:pos="340"/>
        </w:tabs>
        <w:spacing w:before="0" w:after="160" w:line="259" w:lineRule="auto"/>
        <w:contextualSpacing/>
        <w:rPr>
          <w:rFonts w:ascii="Arial" w:hAnsi="Arial" w:cs="Arial"/>
          <w:szCs w:val="22"/>
        </w:rPr>
      </w:pPr>
      <w:r w:rsidRPr="00614D6A">
        <w:rPr>
          <w:rFonts w:ascii="Arial" w:hAnsi="Arial" w:cs="Arial"/>
          <w:szCs w:val="22"/>
        </w:rPr>
        <w:t xml:space="preserve">предлагање прекршочни казни до 2%  од вкупниот приход на операторот на систем за пренос или дистрибуција на енергија, доколку не ги спроведе обврските за раздвојување на дејностите, стори повреда на правото за пристап или приклучување или друго дејствие со кое се нарушува конкуренцијата на пазарот на енергија,  </w:t>
      </w:r>
    </w:p>
    <w:p w:rsidR="00AC05DE" w:rsidRPr="00614D6A" w:rsidRDefault="00AC05DE" w:rsidP="00AC05DE">
      <w:pPr>
        <w:pStyle w:val="ListParagraph"/>
        <w:numPr>
          <w:ilvl w:val="0"/>
          <w:numId w:val="509"/>
        </w:numPr>
        <w:tabs>
          <w:tab w:val="clear" w:pos="340"/>
        </w:tabs>
        <w:spacing w:before="0" w:after="160" w:line="259" w:lineRule="auto"/>
        <w:contextualSpacing/>
        <w:rPr>
          <w:rFonts w:ascii="Arial" w:hAnsi="Arial" w:cs="Arial"/>
          <w:szCs w:val="22"/>
        </w:rPr>
      </w:pPr>
      <w:r w:rsidRPr="00614D6A">
        <w:rPr>
          <w:rFonts w:ascii="Arial" w:hAnsi="Arial" w:cs="Arial"/>
          <w:szCs w:val="22"/>
        </w:rPr>
        <w:t>остварување на регионална соработка</w:t>
      </w:r>
      <w:r w:rsidR="00603180" w:rsidRPr="00614D6A">
        <w:rPr>
          <w:rFonts w:ascii="Arial" w:hAnsi="Arial" w:cs="Arial"/>
          <w:szCs w:val="22"/>
        </w:rPr>
        <w:t xml:space="preserve"> </w:t>
      </w:r>
      <w:r w:rsidRPr="00614D6A">
        <w:rPr>
          <w:rFonts w:ascii="Arial" w:hAnsi="Arial" w:cs="Arial"/>
          <w:szCs w:val="22"/>
        </w:rPr>
        <w:t>преку учество во работата на соодветни регионални и меѓународни организации и остварување соработка, консултации и размена на информации со Регулаторниот одбор на Енергетската заедница, размена на податоци за пазарите на енергија во рамки на Енергетската заедница, како и склучување договори за соработка со други регулаторни тела заради создавање на конкурентен регионален пазар на енергија и усогласување на законската, регулаторната и техничката рамка,</w:t>
      </w:r>
    </w:p>
    <w:p w:rsidR="00AC05DE" w:rsidRPr="00614D6A" w:rsidRDefault="00AC05DE" w:rsidP="00AC05DE">
      <w:pPr>
        <w:pStyle w:val="Stavovi"/>
        <w:numPr>
          <w:ilvl w:val="0"/>
          <w:numId w:val="509"/>
        </w:numPr>
        <w:rPr>
          <w:rFonts w:ascii="Arial" w:hAnsi="Arial" w:cs="Arial"/>
        </w:rPr>
      </w:pPr>
      <w:r w:rsidRPr="00614D6A">
        <w:rPr>
          <w:rFonts w:ascii="Arial" w:hAnsi="Arial" w:cs="Arial"/>
        </w:rPr>
        <w:t xml:space="preserve">укинување на второстепената комисија за одлучување по жалбиоснована од Собранието на РМ,со што се овозможува независна судска постапка во решавање на жалбите по одлуките на РКЕ, при што веќе започнатите постапки ќе ги заврши постојниот состав на второстепената комисија, </w:t>
      </w:r>
    </w:p>
    <w:p w:rsidR="00AC05DE" w:rsidRPr="00614D6A" w:rsidRDefault="00AC05DE" w:rsidP="00AC05DE">
      <w:pPr>
        <w:pStyle w:val="Stavovi"/>
        <w:numPr>
          <w:ilvl w:val="0"/>
          <w:numId w:val="509"/>
        </w:numPr>
        <w:rPr>
          <w:rFonts w:ascii="Arial" w:hAnsi="Arial" w:cs="Arial"/>
        </w:rPr>
      </w:pPr>
      <w:r w:rsidRPr="00614D6A">
        <w:rPr>
          <w:rFonts w:ascii="Arial" w:hAnsi="Arial" w:cs="Arial"/>
        </w:rPr>
        <w:t>ефикасен систем за одлучување по приговори на корисници на енергетски системи и потрошувачи на енергија и разрешување на спорови,</w:t>
      </w:r>
    </w:p>
    <w:p w:rsidR="00603180" w:rsidRPr="00614D6A" w:rsidRDefault="00AC05DE" w:rsidP="00AC05DE">
      <w:pPr>
        <w:pStyle w:val="Stavovi"/>
        <w:numPr>
          <w:ilvl w:val="0"/>
          <w:numId w:val="509"/>
        </w:numPr>
        <w:rPr>
          <w:rFonts w:ascii="Arial" w:hAnsi="Arial" w:cs="Arial"/>
        </w:rPr>
      </w:pPr>
      <w:r w:rsidRPr="00614D6A">
        <w:rPr>
          <w:rFonts w:ascii="Arial" w:hAnsi="Arial" w:cs="Arial"/>
        </w:rPr>
        <w:t>унапредување на постојниот начин за независно финансирање на работењето на РКЕ преку негово допрецизирање како и законско утврдување на рамката за определување на платите на членовите на РКЕ</w:t>
      </w:r>
      <w:r w:rsidR="00603180" w:rsidRPr="00614D6A">
        <w:rPr>
          <w:rFonts w:ascii="Arial" w:hAnsi="Arial" w:cs="Arial"/>
        </w:rPr>
        <w:t>,</w:t>
      </w:r>
    </w:p>
    <w:p w:rsidR="00AC05DE" w:rsidRDefault="00603180" w:rsidP="00AC05DE">
      <w:pPr>
        <w:pStyle w:val="Stavovi"/>
        <w:numPr>
          <w:ilvl w:val="0"/>
          <w:numId w:val="509"/>
        </w:numPr>
        <w:rPr>
          <w:rFonts w:ascii="Arial" w:hAnsi="Arial" w:cs="Arial"/>
        </w:rPr>
      </w:pPr>
      <w:r w:rsidRPr="00614D6A">
        <w:rPr>
          <w:rFonts w:ascii="Arial" w:hAnsi="Arial" w:cs="Arial"/>
        </w:rPr>
        <w:t xml:space="preserve">именување на нов претседател и нови членови на РКЕ во согласност со препораките на Секретаријатот на Енергетската заедница за начинот за имплементација на Документот </w:t>
      </w:r>
      <w:r w:rsidR="00E019A2" w:rsidRPr="00614D6A">
        <w:rPr>
          <w:rFonts w:ascii="Arial" w:hAnsi="Arial" w:cs="Arial"/>
        </w:rPr>
        <w:t xml:space="preserve">на </w:t>
      </w:r>
      <w:r w:rsidRPr="00614D6A">
        <w:rPr>
          <w:rFonts w:ascii="Arial" w:hAnsi="Arial" w:cs="Arial"/>
        </w:rPr>
        <w:t>Европската комисија</w:t>
      </w:r>
      <w:r w:rsidR="00E019A2" w:rsidRPr="00614D6A">
        <w:rPr>
          <w:rFonts w:ascii="Arial" w:hAnsi="Arial" w:cs="Arial"/>
        </w:rPr>
        <w:t xml:space="preserve"> </w:t>
      </w:r>
      <w:r w:rsidR="00013C8E" w:rsidRPr="00614D6A">
        <w:rPr>
          <w:rFonts w:ascii="Arial" w:hAnsi="Arial" w:cs="Arial"/>
        </w:rPr>
        <w:t xml:space="preserve">од </w:t>
      </w:r>
      <w:r w:rsidR="00E019A2" w:rsidRPr="00614D6A">
        <w:rPr>
          <w:rFonts w:ascii="Arial" w:hAnsi="Arial" w:cs="Arial"/>
        </w:rPr>
        <w:t xml:space="preserve">22 јануари 2010 година </w:t>
      </w:r>
      <w:r w:rsidR="00013C8E" w:rsidRPr="00614D6A">
        <w:rPr>
          <w:rFonts w:ascii="Arial" w:hAnsi="Arial" w:cs="Arial"/>
        </w:rPr>
        <w:t xml:space="preserve">за толкување на директивите 2009/72 и 2009/73 </w:t>
      </w:r>
      <w:r w:rsidR="00E019A2" w:rsidRPr="00614D6A">
        <w:rPr>
          <w:rFonts w:ascii="Arial" w:hAnsi="Arial" w:cs="Arial"/>
        </w:rPr>
        <w:t>во однос на регулаторните тела</w:t>
      </w:r>
      <w:r w:rsidR="003D3B1D" w:rsidRPr="00614D6A">
        <w:rPr>
          <w:rFonts w:ascii="Arial" w:hAnsi="Arial" w:cs="Arial"/>
        </w:rPr>
        <w:t>, а кој се однесува на системот на ротација на членовите на регулаторното тело заради исполнување на обврските за нивна независност утврдени во ТЕП</w:t>
      </w:r>
      <w:r w:rsidR="00AC05DE" w:rsidRPr="00614D6A">
        <w:rPr>
          <w:rFonts w:ascii="Arial" w:hAnsi="Arial" w:cs="Arial"/>
        </w:rPr>
        <w:t>.</w:t>
      </w:r>
    </w:p>
    <w:bookmarkEnd w:id="998"/>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rPr>
        <w:t>2. Лиценци за вршење на енергетски дејности</w:t>
      </w:r>
    </w:p>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rPr>
        <w:t>Постојниот систем за издавање на лиценци за вршење на енергетски дејности се унапредува во насока на:</w:t>
      </w:r>
    </w:p>
    <w:p w:rsidR="00AC05DE" w:rsidRPr="00614D6A" w:rsidRDefault="00AC05DE" w:rsidP="00AC05DE">
      <w:pPr>
        <w:pStyle w:val="ListParagraph"/>
        <w:numPr>
          <w:ilvl w:val="0"/>
          <w:numId w:val="510"/>
        </w:numPr>
        <w:tabs>
          <w:tab w:val="clear" w:pos="340"/>
        </w:tabs>
        <w:spacing w:before="0" w:after="160" w:line="259" w:lineRule="auto"/>
        <w:contextualSpacing/>
        <w:rPr>
          <w:rFonts w:ascii="Arial" w:hAnsi="Arial" w:cs="Arial"/>
          <w:szCs w:val="22"/>
        </w:rPr>
      </w:pPr>
      <w:r w:rsidRPr="00614D6A">
        <w:rPr>
          <w:rFonts w:ascii="Arial" w:hAnsi="Arial" w:cs="Arial"/>
          <w:szCs w:val="22"/>
        </w:rPr>
        <w:t xml:space="preserve">поедноставување на учеството на трговците и снабдувачите со електрична енергија и природен гас од други земји на пазарите во РМ со примена на </w:t>
      </w:r>
      <w:r w:rsidRPr="00614D6A">
        <w:rPr>
          <w:rFonts w:ascii="Arial" w:hAnsi="Arial" w:cs="Arial"/>
          <w:szCs w:val="22"/>
        </w:rPr>
        <w:lastRenderedPageBreak/>
        <w:t xml:space="preserve">принципот на реципроцитет преку регистрација во РКЕ, без прибавување на лиценца, </w:t>
      </w:r>
    </w:p>
    <w:p w:rsidR="00AC05DE" w:rsidRPr="00614D6A" w:rsidRDefault="00AC05DE" w:rsidP="00AC05DE">
      <w:pPr>
        <w:pStyle w:val="ListParagraph"/>
        <w:numPr>
          <w:ilvl w:val="0"/>
          <w:numId w:val="510"/>
        </w:numPr>
        <w:tabs>
          <w:tab w:val="clear" w:pos="340"/>
        </w:tabs>
        <w:spacing w:before="0" w:after="160" w:line="259" w:lineRule="auto"/>
        <w:contextualSpacing/>
        <w:rPr>
          <w:rFonts w:ascii="Arial" w:hAnsi="Arial" w:cs="Arial"/>
          <w:szCs w:val="22"/>
        </w:rPr>
      </w:pPr>
      <w:r w:rsidRPr="00614D6A">
        <w:rPr>
          <w:rFonts w:ascii="Arial" w:hAnsi="Arial" w:cs="Arial"/>
          <w:szCs w:val="22"/>
        </w:rPr>
        <w:t>пропишување на поедноставни постапки за издавање на лиценца лиценците за вршење на енергетски дејности чие што вршење не е поврзано со приклучување на преносни или дистрибутивни системи, и</w:t>
      </w:r>
    </w:p>
    <w:p w:rsidR="00AC05DE" w:rsidRPr="00614D6A" w:rsidRDefault="00AC05DE" w:rsidP="00AC05DE">
      <w:pPr>
        <w:pStyle w:val="ListParagraph"/>
        <w:numPr>
          <w:ilvl w:val="0"/>
          <w:numId w:val="510"/>
        </w:numPr>
        <w:tabs>
          <w:tab w:val="clear" w:pos="340"/>
        </w:tabs>
        <w:spacing w:before="0" w:after="160" w:line="259" w:lineRule="auto"/>
        <w:contextualSpacing/>
        <w:rPr>
          <w:rFonts w:ascii="Arial" w:hAnsi="Arial" w:cs="Arial"/>
          <w:szCs w:val="22"/>
        </w:rPr>
      </w:pPr>
      <w:r w:rsidRPr="00614D6A">
        <w:rPr>
          <w:rFonts w:ascii="Arial" w:hAnsi="Arial" w:cs="Arial"/>
          <w:szCs w:val="22"/>
        </w:rPr>
        <w:t>допрецизирање на постапките за издавање на привремена лиценца и лиценца за пробна работа.</w:t>
      </w:r>
    </w:p>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rPr>
        <w:t>4. Изградба на нови енергетски објекти</w:t>
      </w:r>
    </w:p>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rPr>
        <w:t>Одредбите од постојниот Закон за енергетика засновани на барањата од Вториот енергетски законодавен пакет на ЕУ се усогласуваат со барањата на ТЕП во однос на воспоставувањето на регионалните пазари на енергија, како и со потребите за унапредување на инвестирањето во развојот на енергетските дејности во РМ, особено преку следново:</w:t>
      </w:r>
    </w:p>
    <w:p w:rsidR="00AC05DE" w:rsidRPr="00614D6A" w:rsidRDefault="00AC05DE" w:rsidP="00AC05DE">
      <w:pPr>
        <w:pStyle w:val="ListParagraph"/>
        <w:numPr>
          <w:ilvl w:val="0"/>
          <w:numId w:val="511"/>
        </w:numPr>
        <w:tabs>
          <w:tab w:val="clear" w:pos="340"/>
        </w:tabs>
        <w:spacing w:before="0" w:after="160" w:line="259" w:lineRule="auto"/>
        <w:contextualSpacing/>
        <w:rPr>
          <w:rFonts w:ascii="Arial" w:hAnsi="Arial" w:cs="Arial"/>
          <w:szCs w:val="22"/>
        </w:rPr>
      </w:pPr>
      <w:r w:rsidRPr="00614D6A">
        <w:rPr>
          <w:rFonts w:ascii="Arial" w:hAnsi="Arial" w:cs="Arial"/>
          <w:szCs w:val="22"/>
        </w:rPr>
        <w:t>Изградбата на нови објекти за производство на електрична енергија, комбинирано производство на електрична и топлинска енергија или објекти за производство на топлинска енергија со вкупна инсталирана електрична и/или топлинска моќност поголема од 10 MW се врши врз основа на овластување за изградба на нови или надоградување на постојни објекти, издадено од Владата на Република Македонија.</w:t>
      </w:r>
    </w:p>
    <w:p w:rsidR="00AC05DE" w:rsidRPr="00614D6A" w:rsidRDefault="00AC05DE" w:rsidP="00AC05DE">
      <w:pPr>
        <w:pStyle w:val="ListParagraph"/>
        <w:numPr>
          <w:ilvl w:val="0"/>
          <w:numId w:val="511"/>
        </w:numPr>
        <w:tabs>
          <w:tab w:val="clear" w:pos="340"/>
        </w:tabs>
        <w:spacing w:before="0" w:after="160" w:line="259" w:lineRule="auto"/>
        <w:contextualSpacing/>
        <w:rPr>
          <w:rFonts w:ascii="Arial" w:hAnsi="Arial" w:cs="Arial"/>
          <w:szCs w:val="22"/>
        </w:rPr>
      </w:pPr>
      <w:r w:rsidRPr="00614D6A">
        <w:rPr>
          <w:rFonts w:ascii="Arial" w:hAnsi="Arial" w:cs="Arial"/>
          <w:szCs w:val="22"/>
        </w:rPr>
        <w:t>Ако издадените овластувања за изградба на нови објекти за производство на електрична енергија или комбинирано производство на електрична и топлинска енергија се недоволни за обезбедување сигурност во снабдувањето со електрична енергија, Владата, на предлог на Министерството, може да донесе одлука за спроведување на тендерска постапка со јавен повик за изградба на вакви објекти, при што треба да се земе предвид дали може сигурноста на снабдувањето со електрична енергија да се обезбеди со мерки за енергетска ефикасност и управување со потрошувачката,</w:t>
      </w:r>
    </w:p>
    <w:p w:rsidR="00AC05DE" w:rsidRPr="00614D6A" w:rsidRDefault="00AC05DE" w:rsidP="00AC05DE">
      <w:pPr>
        <w:pStyle w:val="ListParagraph"/>
        <w:numPr>
          <w:ilvl w:val="0"/>
          <w:numId w:val="511"/>
        </w:numPr>
        <w:tabs>
          <w:tab w:val="clear" w:pos="340"/>
        </w:tabs>
        <w:spacing w:before="0" w:after="160" w:line="259" w:lineRule="auto"/>
        <w:contextualSpacing/>
        <w:rPr>
          <w:rFonts w:ascii="Arial" w:hAnsi="Arial" w:cs="Arial"/>
          <w:szCs w:val="22"/>
        </w:rPr>
      </w:pPr>
      <w:r w:rsidRPr="00614D6A">
        <w:rPr>
          <w:rFonts w:ascii="Arial" w:hAnsi="Arial" w:cs="Arial"/>
          <w:szCs w:val="22"/>
        </w:rPr>
        <w:t>Изградбата на системи за пренос на електрична енергија или природен гас, вклучително и интерконективните водови, ги вршат операторот на електропреносниот систем и операторот на системот за пренос на природен гас, во согласност со плановите за развој на соодветниот систем за следните 10 години, одобрени од РКЕ, во кои треба да бидат содржани сите потребни информации за проширувањето и надградбата на електропреносниот систем вклучувајќи ги и приоритетите за изградба на нови интерконективни водови усогласени со операторите на соодветните системи во регионот.</w:t>
      </w:r>
    </w:p>
    <w:p w:rsidR="00AC05DE" w:rsidRPr="00614D6A" w:rsidRDefault="00AC05DE" w:rsidP="00AC05DE">
      <w:pPr>
        <w:pStyle w:val="ListParagraph"/>
        <w:numPr>
          <w:ilvl w:val="0"/>
          <w:numId w:val="511"/>
        </w:numPr>
        <w:tabs>
          <w:tab w:val="clear" w:pos="340"/>
        </w:tabs>
        <w:spacing w:before="0" w:after="160" w:line="259" w:lineRule="auto"/>
        <w:contextualSpacing/>
        <w:rPr>
          <w:rFonts w:ascii="Arial" w:hAnsi="Arial" w:cs="Arial"/>
          <w:szCs w:val="22"/>
        </w:rPr>
      </w:pPr>
      <w:r w:rsidRPr="00614D6A">
        <w:rPr>
          <w:rFonts w:ascii="Arial" w:hAnsi="Arial" w:cs="Arial"/>
          <w:szCs w:val="22"/>
        </w:rPr>
        <w:t>Нови објекти за транспорт на сурова нафта и нови објекти за транспорт на нафтени деривати и горива за транспорт се градат од страна на правни лица врз основа на овластување издадено од Владата на Република Македонија.</w:t>
      </w:r>
    </w:p>
    <w:p w:rsidR="00AC05DE" w:rsidRPr="00614D6A" w:rsidRDefault="00AC05DE" w:rsidP="00AC05DE">
      <w:pPr>
        <w:pStyle w:val="Stavovi"/>
        <w:numPr>
          <w:ilvl w:val="0"/>
          <w:numId w:val="511"/>
        </w:numPr>
        <w:tabs>
          <w:tab w:val="left" w:pos="340"/>
        </w:tabs>
        <w:spacing w:before="160"/>
        <w:rPr>
          <w:rFonts w:ascii="Arial" w:hAnsi="Arial" w:cs="Arial"/>
        </w:rPr>
      </w:pPr>
      <w:r w:rsidRPr="00614D6A">
        <w:rPr>
          <w:rFonts w:ascii="Arial" w:hAnsi="Arial" w:cs="Arial"/>
        </w:rPr>
        <w:t>Изградбата на нови системи за дистрибуција на природен гас на определено подрачје од територијата на Република Македонија се врши од страна на правни лица врз основа на договор за воспоставување на јавно-приватно партнерство кој ќе биде доделен од страна на Владата или договор за концесија за јавна услуга доделен од страна на Владата, со кој концесионерот се обврзува да изгради и да користи, управува и одржува нов систем за дистрибуција на природен гас.  Исто така, се предвидува можност нов систем за дистрибуција на природен гас на определено подрачје од територијата на Република Македонија да може да гради и со него да управува и јавно претпријатије или друго правно лице основано од единицата на локалната самоуправа за таа намена.</w:t>
      </w:r>
    </w:p>
    <w:p w:rsidR="00AC05DE" w:rsidRPr="00614D6A" w:rsidRDefault="00AC05DE" w:rsidP="00AC05DE">
      <w:pPr>
        <w:pStyle w:val="Stavovi"/>
        <w:numPr>
          <w:ilvl w:val="0"/>
          <w:numId w:val="511"/>
        </w:numPr>
        <w:tabs>
          <w:tab w:val="left" w:pos="340"/>
        </w:tabs>
        <w:spacing w:before="160"/>
        <w:rPr>
          <w:rFonts w:ascii="Arial" w:hAnsi="Arial" w:cs="Arial"/>
        </w:rPr>
      </w:pPr>
      <w:r w:rsidRPr="00614D6A">
        <w:rPr>
          <w:rFonts w:ascii="Arial" w:hAnsi="Arial" w:cs="Arial"/>
        </w:rPr>
        <w:lastRenderedPageBreak/>
        <w:t xml:space="preserve">Изградбата на нови системи за дистрибуција на топлинска енергија на подрачјето на единицата на локалната самоуправа се врши врз основа на договор за воспоставување на јавно-приватно партнерство што го доделува Советот на единицата на локална самоуправа, или од страна на јавни претпријатија и други правни лица основани за таа намена од единицата на локалната самоуправа. </w:t>
      </w:r>
    </w:p>
    <w:p w:rsidR="00AC05DE" w:rsidRPr="00614D6A" w:rsidRDefault="00AC05DE" w:rsidP="00AC05DE">
      <w:pPr>
        <w:pStyle w:val="Stavovi"/>
        <w:numPr>
          <w:ilvl w:val="0"/>
          <w:numId w:val="0"/>
        </w:numPr>
        <w:tabs>
          <w:tab w:val="left" w:pos="340"/>
        </w:tabs>
        <w:spacing w:before="160" w:after="160"/>
        <w:rPr>
          <w:rFonts w:ascii="Arial" w:hAnsi="Arial" w:cs="Arial"/>
        </w:rPr>
      </w:pPr>
      <w:bookmarkStart w:id="999" w:name="_Hlk508572513"/>
      <w:r w:rsidRPr="00614D6A">
        <w:rPr>
          <w:rFonts w:ascii="Arial" w:hAnsi="Arial" w:cs="Arial"/>
        </w:rPr>
        <w:t xml:space="preserve">5. Организација на пазарот на електрична енергија </w:t>
      </w:r>
    </w:p>
    <w:p w:rsidR="00AC05DE" w:rsidRPr="00614D6A" w:rsidRDefault="00AC05DE" w:rsidP="00AC05DE">
      <w:pPr>
        <w:pStyle w:val="Stavovi"/>
        <w:numPr>
          <w:ilvl w:val="0"/>
          <w:numId w:val="0"/>
        </w:numPr>
        <w:tabs>
          <w:tab w:val="left" w:pos="340"/>
        </w:tabs>
        <w:rPr>
          <w:rFonts w:ascii="Arial" w:hAnsi="Arial" w:cs="Arial"/>
        </w:rPr>
      </w:pPr>
      <w:r w:rsidRPr="00614D6A">
        <w:rPr>
          <w:rFonts w:ascii="Arial" w:hAnsi="Arial" w:cs="Arial"/>
        </w:rPr>
        <w:t>Пазар на електрична енергија е организиран начин на купување и продавање на електрична енергија врз основа на понудата и побарувачката во кои се вклучени пазарот на големо и пазарот на мало, со примена на услови и постапки пропишани со овој закон. На пазарот на електрична енергија на мало се врши купопродажбата на електрична енергија помеѓу снабдувачите и нивните потрошувачи кои не се учесници на пазарот на електрична енергија на големо. Пазарот на електрична енергија на големо се состои од пазар со билатерални договори, организиран пазар, и тоа пазар ден однапред и пазар во тековниот ден, како и пазар на балансна енергија. Учесници на пазарот на електрична енергија на големо се производителите, трговците, снабдувачите и потрошувачите на електрична енергија како и операторите на електропреносниот и електродистрибутивниот систем и операторот на пазарот на електрична енергија. Учесници на организираниот пазар на електрична енергија можат да бидат и други домашни и странски правни лица, во согласност со правилата за работа на организираниот пазар.</w:t>
      </w:r>
    </w:p>
    <w:p w:rsidR="00AC05DE" w:rsidRPr="00614D6A" w:rsidRDefault="00AC05DE" w:rsidP="00AC05DE">
      <w:pPr>
        <w:pStyle w:val="Stavovi"/>
        <w:numPr>
          <w:ilvl w:val="0"/>
          <w:numId w:val="0"/>
        </w:numPr>
        <w:tabs>
          <w:tab w:val="left" w:pos="340"/>
        </w:tabs>
        <w:rPr>
          <w:rFonts w:ascii="Arial" w:hAnsi="Arial" w:cs="Arial"/>
        </w:rPr>
      </w:pPr>
      <w:r w:rsidRPr="00614D6A">
        <w:rPr>
          <w:rFonts w:ascii="Arial" w:hAnsi="Arial" w:cs="Arial"/>
        </w:rPr>
        <w:t xml:space="preserve">Во рок од 90 денаод денот на влегување во сила, треба да бидат донесени сите подзаконски акти што се однесуваат на потребните тарифни системи, правила за набавка на електрична енергија за универзалниот снабдувач, правилата за снабдување со електрична енергија, правилата за пазар на електрична енергија, правилата за балансирање на електрична енергија, како и изборот на универзалниот снабдувач и снабдувачот во краен случај, со што ќе се овозможи сите потрошувачи, по сопствен избор да купуваат електрична енергија од производители, снабдувачи или трговци, наместо досегашното решение со кое се предвидуваше фазно отварање на пазарот на електтрична енергија до 2020 година и ќе се исполни обврската согласно законодавство на Енергетската Заедница. </w:t>
      </w:r>
    </w:p>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rPr>
        <w:t>5.1 Производство на електрична енергија</w:t>
      </w:r>
    </w:p>
    <w:p w:rsidR="00AC05DE" w:rsidRPr="00614D6A" w:rsidRDefault="00AC05DE" w:rsidP="00AC05DE">
      <w:pPr>
        <w:rPr>
          <w:rFonts w:ascii="Arial" w:hAnsi="Arial" w:cs="Arial"/>
          <w:szCs w:val="22"/>
        </w:rPr>
      </w:pPr>
      <w:r w:rsidRPr="00614D6A">
        <w:rPr>
          <w:rFonts w:ascii="Arial" w:hAnsi="Arial" w:cs="Arial"/>
          <w:szCs w:val="22"/>
        </w:rPr>
        <w:t>Производител на електрична енергија, во согласност со издадената лиценца, врши продажба на произведената електрична енергија и/или системски услуги на пазарот на електрична енергија во РМ и во странство. Производителот на електрична енергија, освен производител од обновливи извори, има право да купува електрична енергија на пазарот на електрична енергија, со цел да го оптимизира своето производство и ги минимизира трошоците во работењето.</w:t>
      </w:r>
    </w:p>
    <w:p w:rsidR="00AC05DE" w:rsidRPr="00614D6A" w:rsidRDefault="00AC05DE" w:rsidP="00AC05DE">
      <w:pPr>
        <w:rPr>
          <w:rFonts w:ascii="Arial" w:hAnsi="Arial" w:cs="Arial"/>
          <w:szCs w:val="22"/>
        </w:rPr>
      </w:pPr>
      <w:r w:rsidRPr="00614D6A">
        <w:rPr>
          <w:rFonts w:ascii="Arial" w:hAnsi="Arial" w:cs="Arial"/>
          <w:szCs w:val="22"/>
        </w:rPr>
        <w:t>Производител на електрична енергија од обновливи извори на енергија може да биде претставен на пазарот на електрична енергија на големо од виртуелен производител на електрична енергија. Виртуелен производител е правно лице кое комерцијално и технички интегрира производители на електрична енергија од обновливи извори на енергија приклучени на електродистрибутивна мрежа, со што се овозможува централизирано управување со нивното производство и нивен третман како еден производител којшто учествува на пазарот на електрична енергија, а неговите права и обврски се уредуваат со правилата за пазар на електрична енергија.</w:t>
      </w:r>
    </w:p>
    <w:p w:rsidR="00AC05DE" w:rsidRDefault="00AC05DE" w:rsidP="00AC05DE">
      <w:pPr>
        <w:pStyle w:val="Stavovi"/>
        <w:numPr>
          <w:ilvl w:val="0"/>
          <w:numId w:val="0"/>
        </w:numPr>
        <w:rPr>
          <w:rFonts w:ascii="Arial" w:hAnsi="Arial" w:cs="Arial"/>
          <w:color w:val="000000"/>
        </w:rPr>
      </w:pPr>
      <w:r w:rsidRPr="00614D6A">
        <w:rPr>
          <w:rFonts w:ascii="Arial" w:hAnsi="Arial" w:cs="Arial"/>
          <w:color w:val="000000"/>
        </w:rPr>
        <w:t>Заради овозможување на ЕЛЕМ за учество на слободниот пазар на електрична енергија, предвидено е постепено намалување на количините на енергија кои е должен да му ги понуди науниверзалниот снабдувач и тоа</w:t>
      </w:r>
      <w:r w:rsidR="00603180" w:rsidRPr="00614D6A">
        <w:rPr>
          <w:rFonts w:ascii="Arial" w:hAnsi="Arial" w:cs="Arial"/>
          <w:color w:val="000000"/>
        </w:rPr>
        <w:t xml:space="preserve"> </w:t>
      </w:r>
      <w:r w:rsidRPr="00614D6A">
        <w:rPr>
          <w:rFonts w:ascii="Arial" w:hAnsi="Arial" w:cs="Arial"/>
          <w:color w:val="000000"/>
        </w:rPr>
        <w:t xml:space="preserve">почнувајќи од јануари 2019 година, најмалку 80% од потребите на снабдувачот, со фазно намалување до 2025 година кога тој процент ќе изнесува најмалку 30%. </w:t>
      </w:r>
    </w:p>
    <w:p w:rsidR="00817635" w:rsidRPr="00614D6A" w:rsidRDefault="00817635" w:rsidP="00AC05DE">
      <w:pPr>
        <w:pStyle w:val="Stavovi"/>
        <w:numPr>
          <w:ilvl w:val="0"/>
          <w:numId w:val="0"/>
        </w:numPr>
        <w:rPr>
          <w:rFonts w:ascii="Arial" w:hAnsi="Arial" w:cs="Arial"/>
          <w:color w:val="000000"/>
        </w:rPr>
      </w:pPr>
    </w:p>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rPr>
        <w:lastRenderedPageBreak/>
        <w:t>5.2 Пренос на електрична енергија</w:t>
      </w:r>
    </w:p>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rPr>
        <w:t xml:space="preserve">5.2.1 </w:t>
      </w:r>
      <w:bookmarkStart w:id="1000" w:name="_Hlk508573056"/>
      <w:r w:rsidRPr="00614D6A">
        <w:rPr>
          <w:rFonts w:ascii="Arial" w:hAnsi="Arial" w:cs="Arial"/>
        </w:rPr>
        <w:t>Сопственичкото раздвојување на операторот на електроенергетскиот систем од другите субјекти што се поврзани со дејностите на производство и снабдување со електрична енергија и природен гас,како обврска којашто произлегува од ТЕП со одредбите на овој закон се остварува преку:</w:t>
      </w:r>
    </w:p>
    <w:p w:rsidR="00AC05DE" w:rsidRPr="00614D6A" w:rsidRDefault="00AC05DE" w:rsidP="00AC05DE">
      <w:pPr>
        <w:pStyle w:val="Stavovi"/>
        <w:numPr>
          <w:ilvl w:val="0"/>
          <w:numId w:val="512"/>
        </w:numPr>
        <w:rPr>
          <w:rFonts w:ascii="Arial" w:hAnsi="Arial" w:cs="Arial"/>
        </w:rPr>
      </w:pPr>
      <w:r w:rsidRPr="00614D6A">
        <w:rPr>
          <w:rFonts w:ascii="Arial" w:hAnsi="Arial" w:cs="Arial"/>
        </w:rPr>
        <w:t xml:space="preserve">Обезбедување независност на операторот на електропреносниот систем, преку воведување на обврската исто лице </w:t>
      </w:r>
      <w:r w:rsidRPr="00614D6A">
        <w:rPr>
          <w:rFonts w:ascii="Arial" w:hAnsi="Arial" w:cs="Arial"/>
          <w:color w:val="000000"/>
        </w:rPr>
        <w:t>или лица да немаат право во исто време</w:t>
      </w:r>
      <w:r w:rsidRPr="00614D6A">
        <w:rPr>
          <w:rFonts w:ascii="Arial" w:hAnsi="Arial" w:cs="Arial"/>
        </w:rPr>
        <w:t xml:space="preserve"> директно или индиректно да учествуваат во управувањето и раководењето со друштвo што врши која било од дејностите производство и/или </w:t>
      </w:r>
      <w:r w:rsidRPr="00614D6A">
        <w:rPr>
          <w:rFonts w:ascii="Arial" w:hAnsi="Arial" w:cs="Arial"/>
          <w:color w:val="000000"/>
        </w:rPr>
        <w:t>снабдување со електрична енергија или природен гас, и во исто време директно или индиректно да управуваат или</w:t>
      </w:r>
      <w:r w:rsidRPr="00614D6A">
        <w:rPr>
          <w:rFonts w:ascii="Arial" w:hAnsi="Arial" w:cs="Arial"/>
        </w:rPr>
        <w:t xml:space="preserve"> остваруваат какво било право со операторот на електропреносниот систем,</w:t>
      </w:r>
    </w:p>
    <w:p w:rsidR="00AC05DE" w:rsidRPr="00614D6A" w:rsidRDefault="00AC05DE" w:rsidP="00AC05DE">
      <w:pPr>
        <w:pStyle w:val="Stavovi"/>
        <w:numPr>
          <w:ilvl w:val="0"/>
          <w:numId w:val="512"/>
        </w:numPr>
        <w:rPr>
          <w:rFonts w:ascii="Arial" w:hAnsi="Arial" w:cs="Arial"/>
        </w:rPr>
      </w:pPr>
      <w:r w:rsidRPr="00614D6A">
        <w:rPr>
          <w:rFonts w:ascii="Arial" w:hAnsi="Arial" w:cs="Arial"/>
        </w:rPr>
        <w:t>Назначување на министерството надлежно за работите од областа на транспортот како сопственик на друштвото коешто е оператор на електропреносниот систем со цел да се обезбеди сопственичко раздвојување од дејностите производство и снабдување/трговијасо електрична енергија коишто се во сопственост на други субјекти. Притоа, со законот се утврдуваат обврски за министерството за самостојно донесување на одлуки за избор на орган на надзор, односно орган на управување на друштвото коешто е оператор на електропреносниот систем и забрана за прифаќања упатства или насоки од Владата или друг државен орган. Исто така, се утврдува обврска за членовите на органот на надзор, односно на органот на управување на операторот на електропреносниот систем да не смеат:</w:t>
      </w:r>
    </w:p>
    <w:p w:rsidR="00AC05DE" w:rsidRPr="00614D6A" w:rsidRDefault="00AC05DE" w:rsidP="00AC05DE">
      <w:pPr>
        <w:pStyle w:val="Stavovi"/>
        <w:numPr>
          <w:ilvl w:val="0"/>
          <w:numId w:val="513"/>
        </w:numPr>
        <w:rPr>
          <w:rFonts w:ascii="Arial" w:hAnsi="Arial" w:cs="Arial"/>
        </w:rPr>
      </w:pPr>
      <w:r w:rsidRPr="00614D6A">
        <w:rPr>
          <w:rFonts w:ascii="Arial" w:hAnsi="Arial" w:cs="Arial"/>
        </w:rPr>
        <w:t>во постапка за донесување на одлуки согласно закон, не смеат да бараат ниту да прифаќаат упатства или насоки од Владата или друг државен орган, освен во случаите утврдени во овој закон, и</w:t>
      </w:r>
    </w:p>
    <w:p w:rsidR="00AC05DE" w:rsidRPr="00614D6A" w:rsidRDefault="00AC05DE" w:rsidP="00AC05DE">
      <w:pPr>
        <w:pStyle w:val="Stavovi"/>
        <w:numPr>
          <w:ilvl w:val="0"/>
          <w:numId w:val="513"/>
        </w:numPr>
        <w:rPr>
          <w:rFonts w:ascii="Arial" w:hAnsi="Arial" w:cs="Arial"/>
        </w:rPr>
      </w:pPr>
      <w:r w:rsidRPr="00614D6A">
        <w:rPr>
          <w:rFonts w:ascii="Arial" w:hAnsi="Arial" w:cs="Arial"/>
        </w:rPr>
        <w:t>да бидат избрани за членови на орган на надзор, односно на орган на управување на друштва коишто вршат производство или снабдување/трговија со електрична енергија или друштва коишто имаат можност за директно или индиректно влијание врз одлучувањето во тие друштва.</w:t>
      </w:r>
    </w:p>
    <w:p w:rsidR="00AC05DE" w:rsidRPr="00614D6A" w:rsidRDefault="00AC05DE" w:rsidP="00AC05DE">
      <w:pPr>
        <w:pStyle w:val="Stavovi"/>
        <w:numPr>
          <w:ilvl w:val="0"/>
          <w:numId w:val="512"/>
        </w:numPr>
        <w:rPr>
          <w:rFonts w:ascii="Arial" w:hAnsi="Arial" w:cs="Arial"/>
        </w:rPr>
      </w:pPr>
      <w:r w:rsidRPr="00614D6A">
        <w:rPr>
          <w:rFonts w:ascii="Arial" w:hAnsi="Arial" w:cs="Arial"/>
        </w:rPr>
        <w:t>Одобрување од страна на РКЕ на програма за усогласеност со барањата за сопственичко раздвојување донесена од операторот на електропреносниот систем и назначувањеслужбеник за усогласеност,</w:t>
      </w:r>
    </w:p>
    <w:p w:rsidR="00AC05DE" w:rsidRPr="00614D6A" w:rsidRDefault="00AC05DE" w:rsidP="00AC05DE">
      <w:pPr>
        <w:pStyle w:val="Stavovi"/>
        <w:numPr>
          <w:ilvl w:val="0"/>
          <w:numId w:val="512"/>
        </w:numPr>
        <w:rPr>
          <w:rFonts w:ascii="Arial" w:hAnsi="Arial" w:cs="Arial"/>
        </w:rPr>
      </w:pPr>
      <w:r w:rsidRPr="00614D6A">
        <w:rPr>
          <w:rFonts w:ascii="Arial" w:hAnsi="Arial" w:cs="Arial"/>
        </w:rPr>
        <w:t xml:space="preserve">Спроведување на постапка за сертификација на операторот на електропреносниот систем од страна на РКЕ, во соработка со Секретаријатот на Енергетска заедницазаради исполнување на барањата за независност во однос на субјектите што се поврзани со дејностите на производство и снабдување со електрична енергија и природен гас, </w:t>
      </w:r>
    </w:p>
    <w:bookmarkEnd w:id="1000"/>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rPr>
        <w:t>5.2.2 Операторот на електропреносниот систем:</w:t>
      </w:r>
    </w:p>
    <w:p w:rsidR="00AC05DE" w:rsidRPr="00614D6A" w:rsidRDefault="00AC05DE" w:rsidP="00AC05DE">
      <w:pPr>
        <w:pStyle w:val="Stavovi"/>
        <w:numPr>
          <w:ilvl w:val="0"/>
          <w:numId w:val="514"/>
        </w:numPr>
        <w:tabs>
          <w:tab w:val="left" w:pos="340"/>
        </w:tabs>
        <w:spacing w:before="160" w:after="160"/>
        <w:rPr>
          <w:rFonts w:ascii="Arial" w:hAnsi="Arial" w:cs="Arial"/>
        </w:rPr>
      </w:pPr>
      <w:r w:rsidRPr="00614D6A">
        <w:rPr>
          <w:rFonts w:ascii="Arial" w:hAnsi="Arial" w:cs="Arial"/>
        </w:rPr>
        <w:t>ја одржува, надградува и проширува електропреносната мрежа, управува со електропреносниот систем на Република Македонија и обезбедува поврзување на електропреносниот систем со електропреносните системи во други држави,</w:t>
      </w:r>
    </w:p>
    <w:p w:rsidR="00AC05DE" w:rsidRDefault="00AC05DE" w:rsidP="00AC05DE">
      <w:pPr>
        <w:pStyle w:val="Stavovi"/>
        <w:numPr>
          <w:ilvl w:val="0"/>
          <w:numId w:val="514"/>
        </w:numPr>
        <w:tabs>
          <w:tab w:val="left" w:pos="340"/>
        </w:tabs>
        <w:spacing w:before="160" w:after="160"/>
        <w:rPr>
          <w:rFonts w:ascii="Arial" w:hAnsi="Arial" w:cs="Arial"/>
        </w:rPr>
      </w:pPr>
      <w:r w:rsidRPr="00614D6A">
        <w:rPr>
          <w:rFonts w:ascii="Arial" w:hAnsi="Arial" w:cs="Arial"/>
        </w:rPr>
        <w:t xml:space="preserve">по претходно одобрување од РКЕ ги изготвува и објавува правилата за балансирање на електропреносниот систем, а со цел да се обезбеди оперативна сигурност и ефикасно функционирање на регионалниот пазар на услуги за балансирање врз основа на начелата на конкуренција, недискриминација и транспарентност во рамки на Енергетската заедница, соработува со другите оператори на електропреносни системи од договорните страни и учесниците во договорот за Енергетската заедница, </w:t>
      </w:r>
    </w:p>
    <w:p w:rsidR="00817635" w:rsidRPr="00614D6A" w:rsidRDefault="00817635" w:rsidP="00817635">
      <w:pPr>
        <w:pStyle w:val="Stavovi"/>
        <w:numPr>
          <w:ilvl w:val="0"/>
          <w:numId w:val="0"/>
        </w:numPr>
        <w:tabs>
          <w:tab w:val="left" w:pos="340"/>
        </w:tabs>
        <w:spacing w:before="160" w:after="160"/>
        <w:ind w:left="360"/>
        <w:rPr>
          <w:rFonts w:ascii="Arial" w:hAnsi="Arial" w:cs="Arial"/>
        </w:rPr>
      </w:pPr>
    </w:p>
    <w:p w:rsidR="00AC05DE" w:rsidRPr="00614D6A" w:rsidRDefault="00AC05DE" w:rsidP="00AC05DE">
      <w:pPr>
        <w:pStyle w:val="Stavovi"/>
        <w:numPr>
          <w:ilvl w:val="0"/>
          <w:numId w:val="514"/>
        </w:numPr>
        <w:tabs>
          <w:tab w:val="left" w:pos="340"/>
        </w:tabs>
        <w:spacing w:before="160" w:after="160"/>
        <w:rPr>
          <w:rFonts w:ascii="Arial" w:hAnsi="Arial" w:cs="Arial"/>
        </w:rPr>
      </w:pPr>
      <w:r w:rsidRPr="00614D6A">
        <w:rPr>
          <w:rFonts w:ascii="Arial" w:hAnsi="Arial" w:cs="Arial"/>
        </w:rPr>
        <w:lastRenderedPageBreak/>
        <w:t xml:space="preserve">ги применува правилата за меѓусебна компензација на операторите на електропреносните системи, во однос на плаќањето и наплатата на надоместоците за загушување и трошоците настанати поради испораката на прекуграничните протоци на електрична енергија во електропреносните мрежи на соседните земји, </w:t>
      </w:r>
    </w:p>
    <w:p w:rsidR="00AC05DE" w:rsidRPr="00614D6A" w:rsidRDefault="00AC05DE" w:rsidP="00AC05DE">
      <w:pPr>
        <w:pStyle w:val="Stavovi"/>
        <w:numPr>
          <w:ilvl w:val="0"/>
          <w:numId w:val="514"/>
        </w:numPr>
        <w:tabs>
          <w:tab w:val="left" w:pos="340"/>
        </w:tabs>
        <w:spacing w:before="160" w:after="160"/>
        <w:rPr>
          <w:rFonts w:ascii="Arial" w:hAnsi="Arial" w:cs="Arial"/>
        </w:rPr>
      </w:pPr>
      <w:r w:rsidRPr="00614D6A">
        <w:rPr>
          <w:rFonts w:ascii="Arial" w:hAnsi="Arial" w:cs="Arial"/>
        </w:rPr>
        <w:t>по претходно одобрување од РКЕ донесува и објавува правила за доделување на прекугранични преносни капацитети,</w:t>
      </w:r>
    </w:p>
    <w:p w:rsidR="00AC05DE" w:rsidRPr="00614D6A" w:rsidRDefault="00AC05DE" w:rsidP="00AC05DE">
      <w:pPr>
        <w:pStyle w:val="Stavovi"/>
        <w:numPr>
          <w:ilvl w:val="0"/>
          <w:numId w:val="514"/>
        </w:numPr>
        <w:tabs>
          <w:tab w:val="left" w:pos="340"/>
        </w:tabs>
        <w:spacing w:before="160" w:after="160"/>
        <w:rPr>
          <w:rFonts w:ascii="Arial" w:hAnsi="Arial" w:cs="Arial"/>
        </w:rPr>
      </w:pPr>
      <w:r w:rsidRPr="00614D6A">
        <w:rPr>
          <w:rFonts w:ascii="Arial" w:hAnsi="Arial" w:cs="Arial"/>
        </w:rPr>
        <w:t>наплатува надоместоци за пристап и приклучување на електропреносната мрежа коишто се утврдуваат на транспарентен начин со примена на методологиите за пресметка на трошоци за приклучување утврдени во мрежните правила за пренос на електрична енергија, земајќи ги предвид реално направените трошоци и потребата за сигурен, непрекинат и доверлив пренос.</w:t>
      </w:r>
    </w:p>
    <w:p w:rsidR="00AC05DE" w:rsidRPr="00614D6A" w:rsidRDefault="00AC05DE" w:rsidP="00AC05DE">
      <w:pPr>
        <w:pStyle w:val="Stavovi"/>
        <w:numPr>
          <w:ilvl w:val="0"/>
          <w:numId w:val="514"/>
        </w:numPr>
        <w:tabs>
          <w:tab w:val="left" w:pos="340"/>
        </w:tabs>
        <w:spacing w:before="160" w:after="160"/>
        <w:rPr>
          <w:rFonts w:ascii="Arial" w:hAnsi="Arial" w:cs="Arial"/>
        </w:rPr>
      </w:pPr>
      <w:r w:rsidRPr="00614D6A">
        <w:rPr>
          <w:rFonts w:ascii="Arial" w:hAnsi="Arial" w:cs="Arial"/>
        </w:rPr>
        <w:t>по претходно одобрување од страна на РКЕ донесува и ги објавува мрежните правила за пренос на електрична енергија со кои особено се уредуваат техничките и другите услови за сигурно и безбедно функционирање на електропреносниот систем, начинот за приклучување на корисниците на електропреносниот систем,  методологијата за определување на надоместокот за приклучување на електропреносната мрежа,  условите и начинот на пристап на трета страна на електропреносниот систем, техничко-технолошките услови за работа на објектите за производство на електрична енергија,  мерните уреди, како и начинот на мерење на електричната енергија и моќност, како и планирањето на одржувањето и развојот на електропреносниот систем. Притоа, со законот се предвидува дека мрежните правила на ENTSO-E се сметаат за прифатени и директно се применуваат од страна на операторот на електропреносниот систем во согласност со обврските на Република Македонија преземени со ратификуваните меѓународни договори, како и обврските на операторот на електропреносниот систем од членството во ENTSO-E, и</w:t>
      </w:r>
    </w:p>
    <w:p w:rsidR="00AC05DE" w:rsidRPr="00614D6A" w:rsidRDefault="00AC05DE" w:rsidP="00AC05DE">
      <w:pPr>
        <w:pStyle w:val="Stavovi"/>
        <w:numPr>
          <w:ilvl w:val="0"/>
          <w:numId w:val="514"/>
        </w:numPr>
        <w:tabs>
          <w:tab w:val="left" w:pos="340"/>
        </w:tabs>
        <w:spacing w:before="160" w:after="160"/>
        <w:rPr>
          <w:rFonts w:ascii="Arial" w:hAnsi="Arial" w:cs="Arial"/>
        </w:rPr>
      </w:pPr>
      <w:r w:rsidRPr="00614D6A">
        <w:rPr>
          <w:rFonts w:ascii="Arial" w:hAnsi="Arial" w:cs="Arial"/>
        </w:rPr>
        <w:t xml:space="preserve">се справува со загушувањата во мрежата со примена на недискриминаторни и пазарно ориентирани решенија коишто ги поттикнуваат учесниците на пазарот за рационално користење на интерконективните водови и/или деловите од електропреносната мрежа кои влијаат на прекуграничните протоци, како и вклучените оператори на електропреносни системи за проширување и надградба на постојните и изградба на нови интерконективни водови.  </w:t>
      </w:r>
    </w:p>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rPr>
        <w:t>5.2.2 Оператор на пазарот на електрична енергија е друштво, основано од операторот на електропреносниот систем, кое ги врши работите што се однесуваат на организацијата, ефикасното функционирање и развојот на пазарите со  билатерални договори и балансна енергија.</w:t>
      </w:r>
    </w:p>
    <w:p w:rsidR="00AC05DE" w:rsidRPr="00614D6A" w:rsidRDefault="00AC05DE" w:rsidP="00802815">
      <w:pPr>
        <w:pStyle w:val="Stavovi"/>
        <w:numPr>
          <w:ilvl w:val="0"/>
          <w:numId w:val="0"/>
        </w:numPr>
        <w:tabs>
          <w:tab w:val="left" w:pos="340"/>
        </w:tabs>
        <w:spacing w:before="160" w:after="160"/>
        <w:rPr>
          <w:rFonts w:ascii="Arial" w:hAnsi="Arial" w:cs="Arial"/>
        </w:rPr>
      </w:pPr>
      <w:r w:rsidRPr="00614D6A">
        <w:rPr>
          <w:rFonts w:ascii="Arial" w:hAnsi="Arial" w:cs="Arial"/>
        </w:rPr>
        <w:t>5.2.2.1 Оператор на организиран пазар на електрична енергија</w:t>
      </w:r>
      <w:r w:rsidR="00603180" w:rsidRPr="00614D6A">
        <w:rPr>
          <w:rFonts w:ascii="Arial" w:hAnsi="Arial" w:cs="Arial"/>
        </w:rPr>
        <w:t xml:space="preserve"> </w:t>
      </w:r>
      <w:r w:rsidRPr="00614D6A">
        <w:rPr>
          <w:rFonts w:ascii="Arial" w:hAnsi="Arial" w:cs="Arial"/>
        </w:rPr>
        <w:t>е друштво е друштво назначено или избрано од Владата, коешто има исклучиво право да го воспостави и да управува со организираниот пазар на електрична енергија ден однапред или во тековниот ден во Република Македонија. Владата со уредба го пропишува работењето на операторот на организираниот пазар на електрична енергија, како и потребните технички, кадровски и финансиски услови што треба да ги исполни. Владата, на предлог од РКЕ и по претходно мислење од операторот на електропреносниот систем доставено до РКЕ, може да донесе одлука за назначување на постојниот оператор на пазарот на електрична енергија за оператор на организиран пазар на електрична енергија, или да спроведе тендерска постапка за избор на оператор на организиран пазар на електрична енергија.</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 xml:space="preserve">Операторот на организираниот пазар на електрична енергија спроведува имплицитна аукција на преносни капацитети, креира криви на понуда и побарувачка на електрична енергија и врши финансиско порамнување со учесниците на организираниот пазар </w:t>
      </w:r>
      <w:r w:rsidRPr="00614D6A">
        <w:rPr>
          <w:rFonts w:ascii="Arial" w:hAnsi="Arial" w:cs="Arial"/>
        </w:rPr>
        <w:lastRenderedPageBreak/>
        <w:t>согласно склучените договори и добиените резултати. Овој оператор во соработка со операторот на електропреносниот систем врши пазарно спојување со другите номинирани оператори на пазарите на електрична енергија во регионот. Операторот во соработка со операторот на електропреносниот систем и по претходно одобрување од РКЕ, донесува правила за работа на организираниот пазар на електрична енергија ден однапред и во тековниот ден.</w:t>
      </w:r>
    </w:p>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rPr>
        <w:t>5.3 Дистрибуција на електрична енергија</w:t>
      </w:r>
    </w:p>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rPr>
        <w:t>Операторот на електродистрибутивниот систем е одговорен за одржување, надградување и проширување на електродистрибутивната мрежа како и за функционирање на електродистрибутивниот систем и е должен да обезбеди негово поврзување со електропреносниот систем и е одговорен за долгорочно планирање на развојот на електродистрибутивниот систем на подрачјето на кое ја врши дејноста.Операторот на електродистрибутивниот систем е должен, по претходно одобрување од страна на РКЕ, да ги донесе и да ги објави мрежните правила за дистрибуција на електрична енергија.</w:t>
      </w:r>
    </w:p>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rPr>
        <w:t xml:space="preserve">Операторот на електродистрибутивниот систем не може да има лиценца и не може да учествува во вршењето на дејностите производство, пренос, организација и управување со пазарот на електрична енергија, трговија и/или снабдување со електрична енергија. Операторот на електродистрибутивниот систем по претходно одобрување од РКЕ назначува службеник за усогласеност и донесува програма за усогласеност со која се утврдуваат мерките кои треба да се преземаат заради оневозможување на дискриминација на корисниците на електродистрибутивниот систем по било која основа, се дефинираат обврските на вработените во реализацијата на програмата и се утврдува начинот за следење на усогласеноста на работењето на операторот на електродистрибутивниот систем со програмата.Заради овозможување на ефективна конкуренција, се задолжува операторот на електродистибутивниот систем во рок од 90 дена од денот на влегување во сила на овој закон, да им овозможи на снабдувачите електронски пристап до листата на потрошувачи која не ги вклучува домаќинствата, со назначување на категоријата на приклучок согласно тарифниот систем за дистрибуција, како и нивната потрошувачка за последните 12 месеци. Исто така, во рок од шест месеци од денот на влегување во сила на овој закон операторот на електродистибутивниот систем е должен да обезбеди посебен корпоративен идентитет (ребрендирање) кој нема да создава забуна со правното лице за снабдување кое е дел од вертикално интегрираното друштво на кое му припаѓа операторот. </w:t>
      </w:r>
    </w:p>
    <w:p w:rsidR="00AC05DE" w:rsidRPr="00614D6A" w:rsidRDefault="00AC05DE" w:rsidP="00AC05DE">
      <w:pPr>
        <w:pStyle w:val="Stavovi"/>
        <w:numPr>
          <w:ilvl w:val="0"/>
          <w:numId w:val="0"/>
        </w:numPr>
        <w:tabs>
          <w:tab w:val="left" w:pos="0"/>
        </w:tabs>
        <w:spacing w:before="160"/>
        <w:rPr>
          <w:rFonts w:ascii="Arial" w:hAnsi="Arial" w:cs="Arial"/>
        </w:rPr>
      </w:pPr>
      <w:r w:rsidRPr="00614D6A">
        <w:rPr>
          <w:rFonts w:ascii="Arial" w:hAnsi="Arial" w:cs="Arial"/>
        </w:rPr>
        <w:t>РКЕ може, во согласност со пропишани услови,  на систем во кој се дистрибуира електрична енергија во рамки на географски ограничено подрачје во кое се врши индустриско производство, се вршат трговски дејности или се обезбедуваат заеднички услуги и не се врши снабдување на домаќинства со електрична енергија, да му додели статус на затворен систем за дистрибуција на електрична енергија.</w:t>
      </w:r>
    </w:p>
    <w:p w:rsidR="00AC05DE" w:rsidRPr="00614D6A" w:rsidRDefault="00AC05DE" w:rsidP="00AC05DE">
      <w:pPr>
        <w:pStyle w:val="Stavovi"/>
        <w:numPr>
          <w:ilvl w:val="0"/>
          <w:numId w:val="0"/>
        </w:numPr>
        <w:tabs>
          <w:tab w:val="left" w:pos="0"/>
        </w:tabs>
        <w:spacing w:before="160"/>
        <w:rPr>
          <w:rFonts w:ascii="Arial" w:hAnsi="Arial" w:cs="Arial"/>
        </w:rPr>
      </w:pPr>
      <w:r w:rsidRPr="00614D6A">
        <w:rPr>
          <w:rFonts w:ascii="Arial" w:hAnsi="Arial" w:cs="Arial"/>
        </w:rPr>
        <w:t xml:space="preserve">5.4 Снабдување со електрична енергија </w:t>
      </w:r>
    </w:p>
    <w:p w:rsidR="00AC05DE" w:rsidRPr="00614D6A" w:rsidRDefault="00AC05DE" w:rsidP="00AC05DE">
      <w:pPr>
        <w:pStyle w:val="Stavovi"/>
        <w:numPr>
          <w:ilvl w:val="0"/>
          <w:numId w:val="0"/>
        </w:numPr>
        <w:tabs>
          <w:tab w:val="left" w:pos="0"/>
        </w:tabs>
        <w:spacing w:before="0"/>
        <w:rPr>
          <w:rFonts w:ascii="Arial" w:hAnsi="Arial" w:cs="Arial"/>
        </w:rPr>
      </w:pPr>
      <w:r w:rsidRPr="00614D6A">
        <w:rPr>
          <w:rFonts w:ascii="Arial" w:hAnsi="Arial" w:cs="Arial"/>
        </w:rPr>
        <w:t xml:space="preserve">5.4.1. Снабдувачот со електрична енергија </w:t>
      </w:r>
    </w:p>
    <w:p w:rsidR="00AC05DE" w:rsidRPr="00614D6A" w:rsidRDefault="00AC05DE" w:rsidP="00AC05DE">
      <w:pPr>
        <w:pStyle w:val="Stavovi"/>
        <w:numPr>
          <w:ilvl w:val="0"/>
          <w:numId w:val="517"/>
        </w:numPr>
        <w:tabs>
          <w:tab w:val="left" w:pos="0"/>
        </w:tabs>
        <w:spacing w:before="0"/>
        <w:rPr>
          <w:rFonts w:ascii="Arial" w:hAnsi="Arial" w:cs="Arial"/>
        </w:rPr>
      </w:pPr>
      <w:r w:rsidRPr="00614D6A">
        <w:rPr>
          <w:rFonts w:ascii="Arial" w:hAnsi="Arial" w:cs="Arial"/>
        </w:rPr>
        <w:t xml:space="preserve">набавува електрична енергија во РМ  и/или од странство заради продажба на своите потрошувачи, други снабдувачи, трговци, операторите на електропреносниот или електродистрибутивниот систем и други учесници на пазарот на електрична енергија и е должен да го обезбеди неопходниот капацитет за пренос и/или дистрибуција од соодветните оператори, </w:t>
      </w:r>
    </w:p>
    <w:p w:rsidR="00AC05DE" w:rsidRPr="00614D6A" w:rsidRDefault="00AC05DE" w:rsidP="00AC05DE">
      <w:pPr>
        <w:pStyle w:val="Stavovi"/>
        <w:numPr>
          <w:ilvl w:val="0"/>
          <w:numId w:val="517"/>
        </w:numPr>
        <w:tabs>
          <w:tab w:val="left" w:pos="0"/>
        </w:tabs>
        <w:spacing w:before="0"/>
        <w:rPr>
          <w:rFonts w:ascii="Arial" w:hAnsi="Arial" w:cs="Arial"/>
        </w:rPr>
      </w:pPr>
      <w:r w:rsidRPr="00614D6A">
        <w:rPr>
          <w:rFonts w:ascii="Arial" w:hAnsi="Arial" w:cs="Arial"/>
        </w:rPr>
        <w:t xml:space="preserve">врз основа на мерењата за потрошената електрична енергија извршени од операторот на соодветниот систем на своите потрошувачи им фактурира за испорачаната електрична енергија по договорената цена, при што во фактурата ги </w:t>
      </w:r>
      <w:r w:rsidRPr="00614D6A">
        <w:rPr>
          <w:rFonts w:ascii="Arial" w:hAnsi="Arial" w:cs="Arial"/>
        </w:rPr>
        <w:lastRenderedPageBreak/>
        <w:t>вклучува надоместокот за електричната енергија од обновливи извори на енергија произведена од повластени производители,</w:t>
      </w:r>
    </w:p>
    <w:p w:rsidR="00AC05DE" w:rsidRPr="00614D6A" w:rsidRDefault="00AC05DE" w:rsidP="00AC05DE">
      <w:pPr>
        <w:pStyle w:val="Stavovi"/>
        <w:numPr>
          <w:ilvl w:val="0"/>
          <w:numId w:val="517"/>
        </w:numPr>
        <w:tabs>
          <w:tab w:val="left" w:pos="0"/>
        </w:tabs>
        <w:spacing w:before="0"/>
        <w:rPr>
          <w:rFonts w:ascii="Arial" w:hAnsi="Arial" w:cs="Arial"/>
        </w:rPr>
      </w:pPr>
      <w:r w:rsidRPr="00614D6A">
        <w:rPr>
          <w:rFonts w:ascii="Arial" w:hAnsi="Arial" w:cs="Arial"/>
        </w:rPr>
        <w:t xml:space="preserve">обезбедува недискриминаторен третман на сите потрошувачи, а особено за потрошувачите од оддалечените подрачја,ги исполнува своите обврски кон потрошувачите во однос на сигурноста и обемот на снабдувањето и обезбедува за своите потрошувачи услуга со квалитет утврден во правилата за снабдување со електрична енергија,  </w:t>
      </w:r>
    </w:p>
    <w:p w:rsidR="00AC05DE" w:rsidRPr="00614D6A" w:rsidRDefault="00AC05DE" w:rsidP="00AC05DE">
      <w:pPr>
        <w:pStyle w:val="Stavovi"/>
        <w:numPr>
          <w:ilvl w:val="0"/>
          <w:numId w:val="517"/>
        </w:numPr>
        <w:tabs>
          <w:tab w:val="left" w:pos="0"/>
        </w:tabs>
        <w:spacing w:before="0"/>
        <w:rPr>
          <w:rFonts w:ascii="Arial" w:hAnsi="Arial" w:cs="Arial"/>
        </w:rPr>
      </w:pPr>
      <w:r w:rsidRPr="00614D6A">
        <w:rPr>
          <w:rFonts w:ascii="Arial" w:hAnsi="Arial" w:cs="Arial"/>
        </w:rPr>
        <w:t xml:space="preserve">ги објавува на својата веб страница општите услови на своите договори за снабдување со електрична енергија за малите потрошувачи и домаќинствата и овозможува потрошувачите да добиваат редовни и точни известувања за реалната потрошувачка и трошоците за електрична енергија, за да можат да управуваат со својата потрошувачка, </w:t>
      </w:r>
    </w:p>
    <w:p w:rsidR="00AC05DE" w:rsidRPr="00614D6A" w:rsidRDefault="00AC05DE" w:rsidP="00AC05DE">
      <w:pPr>
        <w:pStyle w:val="Stavovi"/>
        <w:numPr>
          <w:ilvl w:val="0"/>
          <w:numId w:val="517"/>
        </w:numPr>
        <w:tabs>
          <w:tab w:val="left" w:pos="0"/>
        </w:tabs>
        <w:spacing w:before="0"/>
        <w:rPr>
          <w:rFonts w:ascii="Arial" w:hAnsi="Arial" w:cs="Arial"/>
        </w:rPr>
      </w:pPr>
      <w:r w:rsidRPr="00614D6A">
        <w:rPr>
          <w:rFonts w:ascii="Arial" w:hAnsi="Arial" w:cs="Arial"/>
        </w:rPr>
        <w:t>овозможува промена на снабдувач на транспарентен и недискриминаторен начин, без трошоци за потрошувачот, во рок не подолг од три недели од денот кога потрошувачот доставил барање за снабдување до новиот снабдувач со електрична енергија.</w:t>
      </w:r>
    </w:p>
    <w:p w:rsidR="00AC05DE" w:rsidRPr="00614D6A" w:rsidRDefault="00AC05DE" w:rsidP="00AC05DE">
      <w:pPr>
        <w:pStyle w:val="Stavovi"/>
        <w:numPr>
          <w:ilvl w:val="0"/>
          <w:numId w:val="0"/>
        </w:numPr>
        <w:tabs>
          <w:tab w:val="left" w:pos="340"/>
        </w:tabs>
        <w:spacing w:before="160"/>
        <w:ind w:left="360" w:hanging="360"/>
        <w:rPr>
          <w:rFonts w:ascii="Arial" w:hAnsi="Arial" w:cs="Arial"/>
        </w:rPr>
      </w:pPr>
      <w:r w:rsidRPr="00614D6A">
        <w:rPr>
          <w:rFonts w:ascii="Arial" w:hAnsi="Arial" w:cs="Arial"/>
        </w:rPr>
        <w:t xml:space="preserve">5.4.2 Универзалниот снабдувач со електрична енергија е должен да врши снабдување со електрична енергија на домаќинствата и малите потрошувачи кои се наоѓаат на подрачјето на кое има обврска да обезбеди универзална услуга и кои избрале да бидат снабдувани од него, во согласност со обврските утврдени со овој закон и правилата за снабдување. </w:t>
      </w:r>
    </w:p>
    <w:p w:rsidR="00AC05DE" w:rsidRPr="00614D6A" w:rsidRDefault="00AC05DE" w:rsidP="00AC05DE">
      <w:pPr>
        <w:pStyle w:val="Stavovi"/>
        <w:numPr>
          <w:ilvl w:val="0"/>
          <w:numId w:val="0"/>
        </w:numPr>
        <w:tabs>
          <w:tab w:val="left" w:pos="340"/>
        </w:tabs>
        <w:spacing w:before="0"/>
        <w:ind w:left="360"/>
        <w:rPr>
          <w:rFonts w:ascii="Arial" w:hAnsi="Arial" w:cs="Arial"/>
        </w:rPr>
      </w:pPr>
      <w:r w:rsidRPr="00614D6A">
        <w:rPr>
          <w:rFonts w:ascii="Arial" w:hAnsi="Arial" w:cs="Arial"/>
        </w:rPr>
        <w:t>Универзалниот снабдувач со електрична енергија е должен особено да:</w:t>
      </w:r>
    </w:p>
    <w:p w:rsidR="00AC05DE" w:rsidRPr="00614D6A" w:rsidRDefault="00AC05DE" w:rsidP="00AC05DE">
      <w:pPr>
        <w:pStyle w:val="Stavovi"/>
        <w:numPr>
          <w:ilvl w:val="0"/>
          <w:numId w:val="515"/>
        </w:numPr>
        <w:tabs>
          <w:tab w:val="left" w:pos="340"/>
        </w:tabs>
        <w:spacing w:before="0"/>
        <w:rPr>
          <w:rFonts w:ascii="Arial" w:hAnsi="Arial" w:cs="Arial"/>
        </w:rPr>
      </w:pPr>
      <w:r w:rsidRPr="00614D6A">
        <w:rPr>
          <w:rFonts w:ascii="Arial" w:hAnsi="Arial" w:cs="Arial"/>
        </w:rPr>
        <w:t xml:space="preserve">обезбеди снабдување и заштита на потрошувачите во оддалечените подрачја, </w:t>
      </w:r>
    </w:p>
    <w:p w:rsidR="00AC05DE" w:rsidRPr="00614D6A" w:rsidRDefault="00AC05DE" w:rsidP="00AC05DE">
      <w:pPr>
        <w:pStyle w:val="Stavovi"/>
        <w:numPr>
          <w:ilvl w:val="0"/>
          <w:numId w:val="515"/>
        </w:numPr>
        <w:tabs>
          <w:tab w:val="left" w:pos="340"/>
        </w:tabs>
        <w:spacing w:before="0"/>
        <w:rPr>
          <w:rFonts w:ascii="Arial" w:hAnsi="Arial" w:cs="Arial"/>
        </w:rPr>
      </w:pPr>
      <w:r w:rsidRPr="00614D6A">
        <w:rPr>
          <w:rFonts w:ascii="Arial" w:hAnsi="Arial" w:cs="Arial"/>
        </w:rPr>
        <w:t>обезбеди заштита на ранливите потрошувачи во согласност со мерките содржани во Програмата за заштита на ранливи потрошувачи,</w:t>
      </w:r>
    </w:p>
    <w:p w:rsidR="00AC05DE" w:rsidRPr="00614D6A" w:rsidRDefault="00AC05DE" w:rsidP="00AC05DE">
      <w:pPr>
        <w:pStyle w:val="Stavovi"/>
        <w:numPr>
          <w:ilvl w:val="0"/>
          <w:numId w:val="515"/>
        </w:numPr>
        <w:tabs>
          <w:tab w:val="left" w:pos="340"/>
        </w:tabs>
        <w:spacing w:before="0"/>
        <w:rPr>
          <w:rFonts w:ascii="Arial" w:hAnsi="Arial" w:cs="Arial"/>
        </w:rPr>
      </w:pPr>
      <w:r w:rsidRPr="00614D6A">
        <w:rPr>
          <w:rFonts w:ascii="Arial" w:hAnsi="Arial" w:cs="Arial"/>
        </w:rPr>
        <w:t>ги примени цените за електрична енергија формирани во согласност со тарифниот систем за универзално снабдување исклучиво кога ги снабдува домаќинствата и малите потрошувачи,</w:t>
      </w:r>
    </w:p>
    <w:p w:rsidR="00AC05DE" w:rsidRPr="00614D6A" w:rsidRDefault="00AC05DE" w:rsidP="00AC05DE">
      <w:pPr>
        <w:pStyle w:val="Stavovi"/>
        <w:numPr>
          <w:ilvl w:val="0"/>
          <w:numId w:val="515"/>
        </w:numPr>
        <w:tabs>
          <w:tab w:val="left" w:pos="340"/>
        </w:tabs>
        <w:spacing w:before="0"/>
        <w:rPr>
          <w:rFonts w:ascii="Arial" w:hAnsi="Arial" w:cs="Arial"/>
        </w:rPr>
      </w:pPr>
      <w:r w:rsidRPr="00614D6A">
        <w:rPr>
          <w:rFonts w:ascii="Arial" w:hAnsi="Arial" w:cs="Arial"/>
        </w:rPr>
        <w:t>ги информира потрошувачите за нивните права и условите под кои можат да бидат снабдувани од универзален снабдувач,</w:t>
      </w:r>
    </w:p>
    <w:p w:rsidR="00AC05DE" w:rsidRPr="00614D6A" w:rsidRDefault="00AC05DE" w:rsidP="00AC05DE">
      <w:pPr>
        <w:pStyle w:val="Stavovi"/>
        <w:numPr>
          <w:ilvl w:val="0"/>
          <w:numId w:val="515"/>
        </w:numPr>
        <w:tabs>
          <w:tab w:val="left" w:pos="340"/>
        </w:tabs>
        <w:spacing w:before="0"/>
        <w:rPr>
          <w:rFonts w:ascii="Arial" w:hAnsi="Arial" w:cs="Arial"/>
        </w:rPr>
      </w:pPr>
      <w:r w:rsidRPr="00614D6A">
        <w:rPr>
          <w:rFonts w:ascii="Arial" w:hAnsi="Arial" w:cs="Arial"/>
        </w:rPr>
        <w:t>ги извести потрошувачите за условите за снабдување и цената на електричната енергија, како и да ги информира за правото на промена на снабдувачот,</w:t>
      </w:r>
    </w:p>
    <w:p w:rsidR="00AC05DE" w:rsidRPr="00614D6A" w:rsidRDefault="00AC05DE" w:rsidP="00AC05DE">
      <w:pPr>
        <w:pStyle w:val="Stavovi"/>
        <w:numPr>
          <w:ilvl w:val="0"/>
          <w:numId w:val="515"/>
        </w:numPr>
        <w:tabs>
          <w:tab w:val="left" w:pos="340"/>
        </w:tabs>
        <w:spacing w:before="0"/>
        <w:rPr>
          <w:rFonts w:ascii="Arial" w:hAnsi="Arial" w:cs="Arial"/>
        </w:rPr>
      </w:pPr>
      <w:r w:rsidRPr="00614D6A">
        <w:rPr>
          <w:rFonts w:ascii="Arial" w:hAnsi="Arial" w:cs="Arial"/>
        </w:rPr>
        <w:t>набави електрична енергија по пазарни услови со избор на најповолна понуда, во согласност со правилата за набавка на електрична енергија донесени од РКЕ,</w:t>
      </w:r>
    </w:p>
    <w:p w:rsidR="00AC05DE" w:rsidRPr="00614D6A" w:rsidRDefault="00AC05DE" w:rsidP="00AC05DE">
      <w:pPr>
        <w:pStyle w:val="Stavovi"/>
        <w:numPr>
          <w:ilvl w:val="0"/>
          <w:numId w:val="515"/>
        </w:numPr>
        <w:tabs>
          <w:tab w:val="left" w:pos="340"/>
        </w:tabs>
        <w:spacing w:before="0"/>
        <w:rPr>
          <w:rFonts w:ascii="Arial" w:hAnsi="Arial" w:cs="Arial"/>
        </w:rPr>
      </w:pPr>
      <w:r w:rsidRPr="00614D6A">
        <w:rPr>
          <w:rFonts w:ascii="Arial" w:hAnsi="Arial" w:cs="Arial"/>
        </w:rPr>
        <w:t>ги објави на својата веб страница цените за снабдување со електрична енергија.</w:t>
      </w:r>
    </w:p>
    <w:p w:rsidR="00AC05DE" w:rsidRPr="00614D6A" w:rsidRDefault="00AC05DE" w:rsidP="00AC05DE">
      <w:pPr>
        <w:pStyle w:val="Stavovi"/>
        <w:numPr>
          <w:ilvl w:val="0"/>
          <w:numId w:val="0"/>
        </w:numPr>
        <w:tabs>
          <w:tab w:val="left" w:pos="0"/>
        </w:tabs>
        <w:spacing w:before="160"/>
        <w:ind w:hanging="360"/>
        <w:rPr>
          <w:rFonts w:ascii="Arial" w:hAnsi="Arial" w:cs="Arial"/>
        </w:rPr>
      </w:pPr>
      <w:r w:rsidRPr="00614D6A">
        <w:rPr>
          <w:rFonts w:ascii="Arial" w:hAnsi="Arial" w:cs="Arial"/>
        </w:rPr>
        <w:tab/>
        <w:t>Цените за електрична енергија што ги применува универзалниот снабдувач се утврдуваат во согласност со тарифен систем донесен од РКЕ и треба да се објективни и транспарентни, да ги одразуваат трошоците во однос на набавката и снабдувањето на електрична енергија, да се лесно споредливи со цените на другите снабдувачи на електрична енергија и да не дискриминираат потрошувачи од иста категорија.</w:t>
      </w:r>
    </w:p>
    <w:p w:rsidR="00AC05DE" w:rsidRPr="00614D6A" w:rsidRDefault="00AC05DE" w:rsidP="00AC05DE">
      <w:pPr>
        <w:pStyle w:val="Stavovi"/>
        <w:numPr>
          <w:ilvl w:val="0"/>
          <w:numId w:val="0"/>
        </w:numPr>
        <w:tabs>
          <w:tab w:val="left" w:pos="0"/>
        </w:tabs>
        <w:spacing w:before="160"/>
        <w:rPr>
          <w:rFonts w:ascii="Arial" w:hAnsi="Arial" w:cs="Arial"/>
        </w:rPr>
      </w:pPr>
      <w:r w:rsidRPr="00614D6A">
        <w:rPr>
          <w:rFonts w:ascii="Arial" w:hAnsi="Arial" w:cs="Arial"/>
        </w:rPr>
        <w:t xml:space="preserve">Универзалниот снабдувач го избира Владатаврз основа на спроведена тендерска постапка. Ако тендерската постапка е неуспешна, Владата, по добиено мислење од РКЕ, донесува одлука за назначување на универзален снабдувач во која ги утврдува сите услови за исполнување на обврската за универзална услуга. Избраниот, односно назначениот универзален снабдувач е истовремено и снабдувач во краен случај и е должен да основа ново друштво на кое му се издава лиценца за снабдување со електрична енергија во која се наведуваат обврските на универзален снабдувач и снабдувач со електрична енергија во краен случај. </w:t>
      </w:r>
    </w:p>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lastRenderedPageBreak/>
        <w:t>5.4.3 Снабдувачот со електрична енергија во краен случај е должен да врши снабдување на потрошувачите кои останале без снабдувач во случај кога:</w:t>
      </w:r>
    </w:p>
    <w:p w:rsidR="00AC05DE" w:rsidRPr="00614D6A" w:rsidRDefault="00AC05DE" w:rsidP="00AC05DE">
      <w:pPr>
        <w:pStyle w:val="Stavovi"/>
        <w:numPr>
          <w:ilvl w:val="0"/>
          <w:numId w:val="516"/>
        </w:numPr>
        <w:tabs>
          <w:tab w:val="left" w:pos="340"/>
        </w:tabs>
        <w:spacing w:before="0"/>
        <w:rPr>
          <w:rFonts w:ascii="Arial" w:hAnsi="Arial" w:cs="Arial"/>
        </w:rPr>
      </w:pPr>
      <w:r w:rsidRPr="00614D6A">
        <w:rPr>
          <w:rFonts w:ascii="Arial" w:hAnsi="Arial" w:cs="Arial"/>
        </w:rPr>
        <w:t>претходниот снабдувач прекинал со исполнувањето на своите обврски за снабдување,</w:t>
      </w:r>
    </w:p>
    <w:p w:rsidR="00AC05DE" w:rsidRPr="00614D6A" w:rsidRDefault="00AC05DE" w:rsidP="00AC05DE">
      <w:pPr>
        <w:pStyle w:val="Stavovi"/>
        <w:numPr>
          <w:ilvl w:val="0"/>
          <w:numId w:val="516"/>
        </w:numPr>
        <w:tabs>
          <w:tab w:val="left" w:pos="340"/>
        </w:tabs>
        <w:spacing w:before="0"/>
        <w:rPr>
          <w:rFonts w:ascii="Arial" w:hAnsi="Arial" w:cs="Arial"/>
        </w:rPr>
      </w:pPr>
      <w:r w:rsidRPr="00614D6A">
        <w:rPr>
          <w:rFonts w:ascii="Arial" w:hAnsi="Arial" w:cs="Arial"/>
        </w:rPr>
        <w:t xml:space="preserve">е поведена стечајна постапка или ликвидација на претходниот снабдувач </w:t>
      </w:r>
    </w:p>
    <w:p w:rsidR="00AC05DE" w:rsidRPr="00614D6A" w:rsidRDefault="00AC05DE" w:rsidP="00AC05DE">
      <w:pPr>
        <w:pStyle w:val="Stavovi"/>
        <w:numPr>
          <w:ilvl w:val="0"/>
          <w:numId w:val="516"/>
        </w:numPr>
        <w:tabs>
          <w:tab w:val="left" w:pos="340"/>
        </w:tabs>
        <w:spacing w:before="0"/>
        <w:rPr>
          <w:rFonts w:ascii="Arial" w:hAnsi="Arial" w:cs="Arial"/>
        </w:rPr>
      </w:pPr>
      <w:r w:rsidRPr="00614D6A">
        <w:rPr>
          <w:rFonts w:ascii="Arial" w:hAnsi="Arial" w:cs="Arial"/>
        </w:rPr>
        <w:t>лиценцата на претходниот снабдувач е суспендирана, трајно одземена или престанала да важи, и</w:t>
      </w:r>
    </w:p>
    <w:p w:rsidR="00AC05DE" w:rsidRPr="00614D6A" w:rsidRDefault="00AC05DE" w:rsidP="00AC05DE">
      <w:pPr>
        <w:pStyle w:val="Stavovi"/>
        <w:numPr>
          <w:ilvl w:val="0"/>
          <w:numId w:val="516"/>
        </w:numPr>
        <w:tabs>
          <w:tab w:val="left" w:pos="340"/>
        </w:tabs>
        <w:spacing w:before="0"/>
        <w:rPr>
          <w:rFonts w:ascii="Arial" w:hAnsi="Arial" w:cs="Arial"/>
        </w:rPr>
      </w:pPr>
      <w:r w:rsidRPr="00614D6A">
        <w:rPr>
          <w:rFonts w:ascii="Arial" w:hAnsi="Arial" w:cs="Arial"/>
        </w:rPr>
        <w:t xml:space="preserve">потрошувачите не склучиле нов договор за снабдување по престанувањето или истекувањето на постојниот договор за снабдување. </w:t>
      </w:r>
    </w:p>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rPr>
        <w:t>Ако во погоре наведените случаи потрошувач е домаќинство или мал потрошувач, нивното снабдување го врши  универзалниот снабдувач.</w:t>
      </w:r>
    </w:p>
    <w:p w:rsidR="00AC05DE" w:rsidRPr="00614D6A" w:rsidRDefault="00AC05DE" w:rsidP="00AC05DE">
      <w:pPr>
        <w:pStyle w:val="Stavovi"/>
        <w:numPr>
          <w:ilvl w:val="0"/>
          <w:numId w:val="0"/>
        </w:numPr>
        <w:tabs>
          <w:tab w:val="left" w:pos="0"/>
        </w:tabs>
        <w:spacing w:before="160"/>
        <w:rPr>
          <w:rFonts w:ascii="Arial" w:hAnsi="Arial" w:cs="Arial"/>
        </w:rPr>
      </w:pPr>
      <w:r w:rsidRPr="00614D6A">
        <w:rPr>
          <w:rFonts w:ascii="Arial" w:hAnsi="Arial" w:cs="Arial"/>
        </w:rPr>
        <w:t xml:space="preserve">5.4.4 Потрошувачите на електрична енергија можат по сопствен избор да се снабдуваат со електрична енергија од снабдувач, во согласност со условите утврдени со овој закон и со правилата за снабдување со електрична енергија. Потрошувачите коишто ги исполнуваат условите за самостојно учество на пазарот на електрична енергија можат да набавуваат електрична енергија и од трговци или производители на електрична енергија, а исто така можат да купат електрична енергија од снабдувач или трговец со електрична енергија од друга држава, која пристапила кон сите важечки меѓународни договори во областа на електричната енергија кои РМ ги има ратификувано, доколку таквиот снабдувач ги почитува прописите и правилата донесени врз основа на овој закон. </w:t>
      </w:r>
    </w:p>
    <w:p w:rsidR="00AC05DE" w:rsidRPr="00614D6A" w:rsidRDefault="00AC05DE" w:rsidP="00AC05DE">
      <w:pPr>
        <w:pStyle w:val="Stavovi"/>
        <w:numPr>
          <w:ilvl w:val="0"/>
          <w:numId w:val="0"/>
        </w:numPr>
        <w:tabs>
          <w:tab w:val="left" w:pos="0"/>
        </w:tabs>
        <w:spacing w:before="160"/>
        <w:rPr>
          <w:rFonts w:ascii="Arial" w:hAnsi="Arial" w:cs="Arial"/>
        </w:rPr>
      </w:pPr>
      <w:r w:rsidRPr="00614D6A">
        <w:rPr>
          <w:rFonts w:ascii="Arial" w:hAnsi="Arial" w:cs="Arial"/>
        </w:rPr>
        <w:t xml:space="preserve">Операторот на соодветниот систем ќе им ја прекине испораката на електрична енергија на потрошувачите што немаат договор за снабдување со електрична енергија или не ја уредиле својата балансна одговорност во согласност со условите од овој закон и прописите и правилата донесени врз основа на овој закон, освен на домаќинствата и малите потрошувачи на електрична енергија кои ќе бидат снабдувани од универзалниот снабдувач.  </w:t>
      </w:r>
    </w:p>
    <w:bookmarkEnd w:id="999"/>
    <w:p w:rsidR="00AC05DE" w:rsidRPr="00614D6A" w:rsidRDefault="00AC05DE" w:rsidP="00AC05DE">
      <w:pPr>
        <w:pStyle w:val="Stavovi"/>
        <w:numPr>
          <w:ilvl w:val="0"/>
          <w:numId w:val="518"/>
        </w:numPr>
        <w:tabs>
          <w:tab w:val="left" w:pos="340"/>
        </w:tabs>
        <w:spacing w:before="160"/>
        <w:rPr>
          <w:rFonts w:ascii="Arial" w:hAnsi="Arial" w:cs="Arial"/>
        </w:rPr>
      </w:pPr>
      <w:r w:rsidRPr="00614D6A">
        <w:rPr>
          <w:rFonts w:ascii="Arial" w:hAnsi="Arial" w:cs="Arial"/>
        </w:rPr>
        <w:t xml:space="preserve">Пазар на природен гас </w:t>
      </w:r>
    </w:p>
    <w:p w:rsidR="00AC05DE" w:rsidRPr="00614D6A" w:rsidRDefault="00AC05DE" w:rsidP="00AC05DE">
      <w:pPr>
        <w:pStyle w:val="Stavovi"/>
        <w:numPr>
          <w:ilvl w:val="0"/>
          <w:numId w:val="0"/>
        </w:numPr>
        <w:rPr>
          <w:rFonts w:ascii="Arial" w:hAnsi="Arial" w:cs="Arial"/>
        </w:rPr>
      </w:pPr>
      <w:r w:rsidRPr="00614D6A">
        <w:rPr>
          <w:rFonts w:ascii="Arial" w:hAnsi="Arial" w:cs="Arial"/>
        </w:rPr>
        <w:t xml:space="preserve">Пазарот на природен гас на мало ја вклучува купопродажбата на природен гас помеѓу снабдувачите со природен гас и нивните потрошувачи кои не се учесници на пазарот на природен гас на големо. Пазарот на природен гас на големо вклучува пазар со билатерални договори, организиран пазар и тоа пазар ден однапред и пазар на балансна енергија. Учесници на пазарот на природен гас на големо се трговците, снабдувачите и потрошувачите на природен гас што ги исполнуваат условите за самостојно учество на пазарот, како и операторите на системот за пренос и дистрибуција и операторот на пазарот на природен гас. </w:t>
      </w:r>
    </w:p>
    <w:p w:rsidR="00AC05DE" w:rsidRPr="00614D6A" w:rsidRDefault="00AC05DE" w:rsidP="00AC05DE">
      <w:pPr>
        <w:pStyle w:val="Stavovi"/>
        <w:numPr>
          <w:ilvl w:val="0"/>
          <w:numId w:val="0"/>
        </w:numPr>
        <w:rPr>
          <w:rFonts w:ascii="Arial" w:hAnsi="Arial" w:cs="Arial"/>
        </w:rPr>
      </w:pPr>
    </w:p>
    <w:p w:rsidR="00AC05DE" w:rsidRPr="00614D6A" w:rsidRDefault="00AC05DE" w:rsidP="00AC05DE">
      <w:pPr>
        <w:pStyle w:val="Stavovi"/>
        <w:numPr>
          <w:ilvl w:val="0"/>
          <w:numId w:val="0"/>
        </w:numPr>
        <w:rPr>
          <w:rFonts w:ascii="Arial" w:hAnsi="Arial" w:cs="Arial"/>
        </w:rPr>
      </w:pPr>
      <w:r w:rsidRPr="00614D6A">
        <w:rPr>
          <w:rFonts w:ascii="Arial" w:hAnsi="Arial" w:cs="Arial"/>
        </w:rPr>
        <w:t xml:space="preserve">6.1 Пренос на природен гас </w:t>
      </w:r>
    </w:p>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t>Сопственичкото раздвојување на операторот на системот за пренос на природен гас од другите субјекти што се поврзани со дејностите на производство и трговија и снабдување со природен гас, како обврска којашто произлегува од ТЕП, со одредбите на овој закон се остварува преку:</w:t>
      </w:r>
    </w:p>
    <w:p w:rsidR="00AC05DE" w:rsidRPr="00614D6A" w:rsidRDefault="00AC05DE" w:rsidP="00AC05DE">
      <w:pPr>
        <w:pStyle w:val="Stavovi"/>
        <w:numPr>
          <w:ilvl w:val="0"/>
          <w:numId w:val="519"/>
        </w:numPr>
        <w:tabs>
          <w:tab w:val="left" w:pos="340"/>
        </w:tabs>
        <w:spacing w:before="0"/>
        <w:rPr>
          <w:rFonts w:ascii="Arial" w:hAnsi="Arial" w:cs="Arial"/>
        </w:rPr>
      </w:pPr>
      <w:r w:rsidRPr="00614D6A">
        <w:rPr>
          <w:rFonts w:ascii="Arial" w:hAnsi="Arial" w:cs="Arial"/>
        </w:rPr>
        <w:t xml:space="preserve">Обезбедување независност на </w:t>
      </w:r>
      <w:bookmarkStart w:id="1001" w:name="_Hlk508573321"/>
      <w:r w:rsidRPr="00614D6A">
        <w:rPr>
          <w:rFonts w:ascii="Arial" w:hAnsi="Arial" w:cs="Arial"/>
        </w:rPr>
        <w:t>операторот на системот за пренос на природен гас</w:t>
      </w:r>
      <w:bookmarkEnd w:id="1001"/>
      <w:r w:rsidRPr="00614D6A">
        <w:rPr>
          <w:rFonts w:ascii="Arial" w:hAnsi="Arial" w:cs="Arial"/>
        </w:rPr>
        <w:t>, преку воведување на обврската исто лице или лица да немаат право во исто време директно или индиректно да учествуваат во управувањето и раководењето со друштвo што врши која било од дејностите производство и/или снабдување со природен гас, и во исто време директно или индиректно да управуваат или остваруваат какво било право со операторот на системот за пренос на природен гас,</w:t>
      </w:r>
    </w:p>
    <w:p w:rsidR="00AC05DE" w:rsidRPr="00614D6A" w:rsidRDefault="00AC05DE" w:rsidP="00AC05DE">
      <w:pPr>
        <w:pStyle w:val="Stavovi"/>
        <w:numPr>
          <w:ilvl w:val="0"/>
          <w:numId w:val="519"/>
        </w:numPr>
        <w:tabs>
          <w:tab w:val="left" w:pos="340"/>
        </w:tabs>
        <w:spacing w:before="0"/>
        <w:rPr>
          <w:rFonts w:ascii="Arial" w:hAnsi="Arial" w:cs="Arial"/>
        </w:rPr>
      </w:pPr>
      <w:r w:rsidRPr="00614D6A">
        <w:rPr>
          <w:rFonts w:ascii="Arial" w:hAnsi="Arial" w:cs="Arial"/>
        </w:rPr>
        <w:lastRenderedPageBreak/>
        <w:t>Назначување на министерството надлежно за работите од областа на економијата како сопственик на друштвото коешто е операторот на системот за пренос на природен гас со цел да се обезбеди сопственичко раздвојување од дејностите производство и снабдување/трговија со природен гас коишто се во сопственост на други субјекти. Притоа, со законот се утврдуваат обврски за министерството за самостојно донесување на одлуки за избор на орган на надзор, односно орган на управување на друштвото коешто е оператор на системот за пренос на природен гас и забрана за прифаќања упатства или насоки од Владата или друг државен орган. Исто така, се утврдува обврска за членовите на органот на надзор, односно на органот на управување на операторот на системот за пренос на природен гас систем да не смеат:</w:t>
      </w:r>
    </w:p>
    <w:p w:rsidR="00AC05DE" w:rsidRPr="00614D6A" w:rsidRDefault="00AC05DE" w:rsidP="00AC05DE">
      <w:pPr>
        <w:pStyle w:val="Stavovi"/>
        <w:numPr>
          <w:ilvl w:val="0"/>
          <w:numId w:val="520"/>
        </w:numPr>
        <w:tabs>
          <w:tab w:val="left" w:pos="340"/>
        </w:tabs>
        <w:spacing w:before="0"/>
        <w:rPr>
          <w:rFonts w:ascii="Arial" w:hAnsi="Arial" w:cs="Arial"/>
        </w:rPr>
      </w:pPr>
      <w:r w:rsidRPr="00614D6A">
        <w:rPr>
          <w:rFonts w:ascii="Arial" w:hAnsi="Arial" w:cs="Arial"/>
        </w:rPr>
        <w:t>во постапка за донесување на одлуки согласно закон, не смеат да бараат ниту да прифаќаат упатства или насоки од Владата или друг државен орган, освен во случаите утврдени во овој закон, и</w:t>
      </w:r>
    </w:p>
    <w:p w:rsidR="00AC05DE" w:rsidRPr="00614D6A" w:rsidRDefault="00AC05DE" w:rsidP="00AC05DE">
      <w:pPr>
        <w:pStyle w:val="Stavovi"/>
        <w:numPr>
          <w:ilvl w:val="0"/>
          <w:numId w:val="520"/>
        </w:numPr>
        <w:tabs>
          <w:tab w:val="left" w:pos="340"/>
        </w:tabs>
        <w:spacing w:before="0"/>
        <w:rPr>
          <w:rFonts w:ascii="Arial" w:hAnsi="Arial" w:cs="Arial"/>
        </w:rPr>
      </w:pPr>
      <w:r w:rsidRPr="00614D6A">
        <w:rPr>
          <w:rFonts w:ascii="Arial" w:hAnsi="Arial" w:cs="Arial"/>
        </w:rPr>
        <w:t>да бидат избрани за членови на орган на надзор, односно на орган на управување на друштва коишто вршат производство или снабдување/трговија со природен гас или друштва коишто имаат можност за директно или индиректно влијание врз одлучувањето во тие друштва.</w:t>
      </w:r>
    </w:p>
    <w:p w:rsidR="00AC05DE" w:rsidRPr="00614D6A" w:rsidRDefault="00AC05DE" w:rsidP="00AC05DE">
      <w:pPr>
        <w:pStyle w:val="Stavovi"/>
        <w:numPr>
          <w:ilvl w:val="0"/>
          <w:numId w:val="519"/>
        </w:numPr>
        <w:tabs>
          <w:tab w:val="left" w:pos="340"/>
        </w:tabs>
        <w:spacing w:before="0"/>
        <w:rPr>
          <w:rFonts w:ascii="Arial" w:hAnsi="Arial" w:cs="Arial"/>
        </w:rPr>
      </w:pPr>
      <w:r w:rsidRPr="00614D6A">
        <w:rPr>
          <w:rFonts w:ascii="Arial" w:hAnsi="Arial" w:cs="Arial"/>
        </w:rPr>
        <w:t>Одобрување од страна на РКЕ на програма за усогласеност со барањата за сопственичко раздвојување донесена од операторот на системот за пренос на природен гас и назначување службеник за усогласеност,</w:t>
      </w:r>
    </w:p>
    <w:p w:rsidR="00AC05DE" w:rsidRPr="00614D6A" w:rsidRDefault="00AC05DE" w:rsidP="00AC05DE">
      <w:pPr>
        <w:pStyle w:val="Stavovi"/>
        <w:numPr>
          <w:ilvl w:val="0"/>
          <w:numId w:val="519"/>
        </w:numPr>
        <w:tabs>
          <w:tab w:val="left" w:pos="340"/>
        </w:tabs>
        <w:spacing w:before="0"/>
        <w:rPr>
          <w:rFonts w:ascii="Arial" w:hAnsi="Arial" w:cs="Arial"/>
        </w:rPr>
      </w:pPr>
      <w:r w:rsidRPr="00614D6A">
        <w:rPr>
          <w:rFonts w:ascii="Arial" w:hAnsi="Arial" w:cs="Arial"/>
        </w:rPr>
        <w:t>Спроведување на постапка за сертификацијана операторот на системот за пренос на природен гас од страна на РКЕ, во соработка со Секретаријатот на Енергетска заедница во однос на исполнувањето на барањата за независност во однос на субјектите што се поврзани со дејностите на производство и снабдување со природен гас.</w:t>
      </w:r>
    </w:p>
    <w:p w:rsidR="00AC05DE" w:rsidRPr="00614D6A" w:rsidRDefault="00AC05DE" w:rsidP="00AC05DE">
      <w:pPr>
        <w:pStyle w:val="Stavovi"/>
        <w:numPr>
          <w:ilvl w:val="0"/>
          <w:numId w:val="0"/>
        </w:numPr>
        <w:tabs>
          <w:tab w:val="left" w:pos="340"/>
        </w:tabs>
        <w:spacing w:before="160"/>
        <w:ind w:left="360" w:hanging="360"/>
        <w:rPr>
          <w:rFonts w:ascii="Arial" w:hAnsi="Arial" w:cs="Arial"/>
        </w:rPr>
      </w:pPr>
      <w:r w:rsidRPr="00614D6A">
        <w:rPr>
          <w:rFonts w:ascii="Arial" w:hAnsi="Arial" w:cs="Arial"/>
        </w:rPr>
        <w:t xml:space="preserve">6.1.2 Операторот на системот за пренос на природен гас: </w:t>
      </w:r>
    </w:p>
    <w:p w:rsidR="00AC05DE" w:rsidRPr="00614D6A" w:rsidRDefault="00AC05DE" w:rsidP="00AC05DE">
      <w:pPr>
        <w:pStyle w:val="Stavovi"/>
        <w:numPr>
          <w:ilvl w:val="0"/>
          <w:numId w:val="521"/>
        </w:numPr>
        <w:rPr>
          <w:rFonts w:ascii="Arial" w:hAnsi="Arial" w:cs="Arial"/>
        </w:rPr>
      </w:pPr>
      <w:r w:rsidRPr="00614D6A">
        <w:rPr>
          <w:rFonts w:ascii="Arial" w:hAnsi="Arial" w:cs="Arial"/>
        </w:rPr>
        <w:t xml:space="preserve">ја одржува, надградува и проширува преносната мрежа за природен гас, управува со системот за пренос на природен гас, и обезбедува поврзување со други системи вклучувајќи и системи за пренос на природен гас на други држави, </w:t>
      </w:r>
    </w:p>
    <w:p w:rsidR="00AC05DE" w:rsidRPr="00614D6A" w:rsidRDefault="00AC05DE" w:rsidP="00AC05DE">
      <w:pPr>
        <w:pStyle w:val="Stavovi"/>
        <w:numPr>
          <w:ilvl w:val="0"/>
          <w:numId w:val="521"/>
        </w:numPr>
        <w:spacing w:before="160"/>
        <w:rPr>
          <w:rFonts w:ascii="Arial" w:hAnsi="Arial" w:cs="Arial"/>
        </w:rPr>
      </w:pPr>
      <w:r w:rsidRPr="00614D6A">
        <w:rPr>
          <w:rFonts w:ascii="Arial" w:hAnsi="Arial" w:cs="Arial"/>
        </w:rPr>
        <w:t xml:space="preserve">по претходно одобрување од РКЕ ги изготвува и објавува правилата за балансирање на системот за пренос на природен гас, коишто треба да бидат објективни, транспарентни, недискриминаторни и пазарно-ориентирани и ги одразуваат потребите на системот имајќи ги предвид ресурсите со кои располага операторот на системот за пренос на природен гас, </w:t>
      </w:r>
    </w:p>
    <w:p w:rsidR="00AC05DE" w:rsidRPr="00614D6A" w:rsidRDefault="00AC05DE" w:rsidP="00AC05DE">
      <w:pPr>
        <w:pStyle w:val="Stavovi"/>
        <w:numPr>
          <w:ilvl w:val="0"/>
          <w:numId w:val="521"/>
        </w:numPr>
        <w:spacing w:before="160"/>
        <w:rPr>
          <w:rFonts w:ascii="Arial" w:hAnsi="Arial" w:cs="Arial"/>
        </w:rPr>
      </w:pPr>
      <w:r w:rsidRPr="00614D6A">
        <w:rPr>
          <w:rFonts w:ascii="Arial" w:hAnsi="Arial" w:cs="Arial"/>
        </w:rPr>
        <w:t>по претходно одобрување од РКЕ донесува и објавува правила за доделување на прекугранични преносни капацитети,</w:t>
      </w:r>
    </w:p>
    <w:p w:rsidR="00AC05DE" w:rsidRPr="00614D6A" w:rsidRDefault="00AC05DE" w:rsidP="00AC05DE">
      <w:pPr>
        <w:pStyle w:val="Stavovi"/>
        <w:numPr>
          <w:ilvl w:val="0"/>
          <w:numId w:val="521"/>
        </w:numPr>
        <w:spacing w:before="160"/>
        <w:rPr>
          <w:rFonts w:ascii="Arial" w:hAnsi="Arial" w:cs="Arial"/>
        </w:rPr>
      </w:pPr>
      <w:r w:rsidRPr="00614D6A">
        <w:rPr>
          <w:rFonts w:ascii="Arial" w:hAnsi="Arial" w:cs="Arial"/>
        </w:rPr>
        <w:t xml:space="preserve">наплатува надоместоците за пристап до системот за пренос на природен гас коишто се утврдуваат врз основа на тарифите одобрени од РКЕ при што надоместоците за секоја влезна или излезна точка на системот за пренос коишто операторот им ги наплаќа на корисниците на системот за пренос на природен гас се определуваат во согласност со механизмите и методологиите за утврдување и распределба на трошоците во однос на влезните и излезните точки, претходно одобрени од РКЕ и се применуваат на недискриминаторен начин, и </w:t>
      </w:r>
    </w:p>
    <w:p w:rsidR="00AC05DE" w:rsidRPr="00614D6A" w:rsidRDefault="00AC05DE" w:rsidP="00AC05DE">
      <w:pPr>
        <w:pStyle w:val="Stavovi"/>
        <w:numPr>
          <w:ilvl w:val="0"/>
          <w:numId w:val="521"/>
        </w:numPr>
        <w:spacing w:before="160"/>
        <w:rPr>
          <w:rFonts w:ascii="Arial" w:hAnsi="Arial" w:cs="Arial"/>
        </w:rPr>
      </w:pPr>
      <w:r w:rsidRPr="00614D6A">
        <w:rPr>
          <w:rFonts w:ascii="Arial" w:hAnsi="Arial" w:cs="Arial"/>
        </w:rPr>
        <w:t>по претходно одобрување од страна на РКЕ донесува и ги објавува мрежните правила за пренос на природен гас. Притоа, со законот се предвидува дека мрежните правила на ENTSO-G се сметаат за прифатени и директно се применуваат од страна на операторот на системот запренос на природен гас во согласност со обврските на Република Македонија преземени со ратификуваните меѓународни договори, како и обврските на операторот од членството во ENTSO-</w:t>
      </w:r>
      <w:r w:rsidRPr="00614D6A">
        <w:rPr>
          <w:rFonts w:ascii="Arial" w:hAnsi="Arial" w:cs="Arial"/>
        </w:rPr>
        <w:lastRenderedPageBreak/>
        <w:t>G. Оваа одредба ќе се применува по зачленувањето на операторот на системот запренос на природен гас во ENTSO-G.</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6.2 Операторот на пазарот на природен гас е друштво кое ги врши работите што се однесуваат на организацијата, ефикасно функционирање и развој на организираниот пазар на природен гас и е должен да обезбеди доверливост на комерцијалните податоци коишто учесниците на пазарот на природен гас му ги доставуваат. РКЕ во соработка со операторот на пазарот на природен гас и операторот на системот за пренос на природен гас донесува правила за пазар на природен гас со кои особено се уредуваат организацијата и функционирањето на пазарот, условите што треба да ги исполнат учесниците на пазарот, елементи на договорите за учество на пазарот,воспоставувањето, организирањето и контролата на тргувањето со природен гас и помошни услуги, вклучувајќи го и прекуграничното тргување, како и постапката и начинот за собирање и доставување на податоци до РКЕ во однос на состојбите и појавите на пазарот. До основање на операторот на пазар, оваа функција ќе ја врши операторот на системот за пренос на природен гас.</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 xml:space="preserve">6.3 Дистрибуција на природен гас </w:t>
      </w:r>
    </w:p>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t>6.3.1 Операторот на дистрибутивен систем за природен гас за определено подрачје на територијата на РМ во кое врши дистрибуција на природен гас, го одржува, а кога е економски исплатливо го надградува и проширува дистрибутивниот систем со кој управува и го поврзува со системот за пренос на природен гас.</w:t>
      </w:r>
    </w:p>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t>Операторот на дистрибутивен систем за природен гас е должен:</w:t>
      </w:r>
    </w:p>
    <w:p w:rsidR="00AC05DE" w:rsidRPr="00614D6A" w:rsidRDefault="00AC05DE" w:rsidP="00AC05DE">
      <w:pPr>
        <w:pStyle w:val="Stavovi"/>
        <w:numPr>
          <w:ilvl w:val="0"/>
          <w:numId w:val="522"/>
        </w:numPr>
        <w:tabs>
          <w:tab w:val="left" w:pos="340"/>
        </w:tabs>
        <w:spacing w:before="0"/>
        <w:rPr>
          <w:rFonts w:ascii="Arial" w:hAnsi="Arial" w:cs="Arial"/>
        </w:rPr>
      </w:pPr>
      <w:r w:rsidRPr="00614D6A">
        <w:rPr>
          <w:rFonts w:ascii="Arial" w:hAnsi="Arial" w:cs="Arial"/>
        </w:rPr>
        <w:t>да го развива, надградува и одржува системот со кој управува и да обезбеди долгорочна способност на системот за задоволување на оправданите барања за дистрибуција на природен гас,</w:t>
      </w:r>
    </w:p>
    <w:p w:rsidR="00AC05DE" w:rsidRPr="00614D6A" w:rsidRDefault="00AC05DE" w:rsidP="00AC05DE">
      <w:pPr>
        <w:pStyle w:val="Stavovi"/>
        <w:numPr>
          <w:ilvl w:val="0"/>
          <w:numId w:val="522"/>
        </w:numPr>
        <w:tabs>
          <w:tab w:val="left" w:pos="340"/>
        </w:tabs>
        <w:spacing w:before="0"/>
        <w:rPr>
          <w:rFonts w:ascii="Arial" w:hAnsi="Arial" w:cs="Arial"/>
        </w:rPr>
      </w:pPr>
      <w:r w:rsidRPr="00614D6A">
        <w:rPr>
          <w:rFonts w:ascii="Arial" w:hAnsi="Arial" w:cs="Arial"/>
        </w:rPr>
        <w:t xml:space="preserve">да обезбеди сигурно, доверливо, економски исплатливо и безбедно функционирање насистемот, да обезбеди сигурна, безбедна и квалитетна испорака на природен гас на недискриминаторен и транспарентен начин и во согласност со пропишаниот квалитет, </w:t>
      </w:r>
    </w:p>
    <w:p w:rsidR="00AC05DE" w:rsidRPr="00614D6A" w:rsidRDefault="00AC05DE" w:rsidP="00AC05DE">
      <w:pPr>
        <w:pStyle w:val="Stavovi"/>
        <w:numPr>
          <w:ilvl w:val="0"/>
          <w:numId w:val="522"/>
        </w:numPr>
        <w:tabs>
          <w:tab w:val="left" w:pos="340"/>
        </w:tabs>
        <w:spacing w:before="0"/>
        <w:rPr>
          <w:rFonts w:ascii="Arial" w:hAnsi="Arial" w:cs="Arial"/>
        </w:rPr>
      </w:pPr>
      <w:r w:rsidRPr="00614D6A">
        <w:rPr>
          <w:rFonts w:ascii="Arial" w:hAnsi="Arial" w:cs="Arial"/>
        </w:rPr>
        <w:t>да ги приклучи потрошувачите на дистрибутивната мрежан и да овозможи пристап на трета страна за користење на системот,</w:t>
      </w:r>
    </w:p>
    <w:p w:rsidR="00AC05DE" w:rsidRPr="00614D6A" w:rsidRDefault="00AC05DE" w:rsidP="00AC05DE">
      <w:pPr>
        <w:pStyle w:val="Stavovi"/>
        <w:numPr>
          <w:ilvl w:val="0"/>
          <w:numId w:val="522"/>
        </w:numPr>
        <w:tabs>
          <w:tab w:val="left" w:pos="340"/>
        </w:tabs>
        <w:spacing w:before="0"/>
        <w:rPr>
          <w:rFonts w:ascii="Arial" w:hAnsi="Arial" w:cs="Arial"/>
        </w:rPr>
      </w:pPr>
      <w:r w:rsidRPr="00614D6A">
        <w:rPr>
          <w:rFonts w:ascii="Arial" w:hAnsi="Arial" w:cs="Arial"/>
        </w:rPr>
        <w:t>да објави листа, претходно одобрена од РКЕ, со надоместоци за секоја категорија на потрошувачи,</w:t>
      </w:r>
    </w:p>
    <w:p w:rsidR="00AC05DE" w:rsidRPr="00614D6A" w:rsidRDefault="00AC05DE" w:rsidP="00AC05DE">
      <w:pPr>
        <w:pStyle w:val="Stavovi"/>
        <w:numPr>
          <w:ilvl w:val="0"/>
          <w:numId w:val="522"/>
        </w:numPr>
        <w:tabs>
          <w:tab w:val="left" w:pos="340"/>
        </w:tabs>
        <w:spacing w:before="0"/>
        <w:rPr>
          <w:rFonts w:ascii="Arial" w:hAnsi="Arial" w:cs="Arial"/>
        </w:rPr>
      </w:pPr>
      <w:r w:rsidRPr="00614D6A">
        <w:rPr>
          <w:rFonts w:ascii="Arial" w:hAnsi="Arial" w:cs="Arial"/>
        </w:rPr>
        <w:t>да го усогласи работењето на системот за дистрибуција на природен гас со работењето на системот за пренос на природен гас,</w:t>
      </w:r>
    </w:p>
    <w:p w:rsidR="00AC05DE" w:rsidRPr="00614D6A" w:rsidRDefault="00AC05DE" w:rsidP="00AC05DE">
      <w:pPr>
        <w:pStyle w:val="Stavovi"/>
        <w:numPr>
          <w:ilvl w:val="0"/>
          <w:numId w:val="522"/>
        </w:numPr>
        <w:tabs>
          <w:tab w:val="left" w:pos="340"/>
        </w:tabs>
        <w:spacing w:before="0"/>
        <w:rPr>
          <w:rFonts w:ascii="Arial" w:hAnsi="Arial" w:cs="Arial"/>
        </w:rPr>
      </w:pPr>
      <w:r w:rsidRPr="00614D6A">
        <w:rPr>
          <w:rFonts w:ascii="Arial" w:hAnsi="Arial" w:cs="Arial"/>
        </w:rPr>
        <w:t>по претходно одобрување од РКЕ да ги донесе и да ги објави мрежните правила за дистрибуција на природен гас за системот со кој управува,</w:t>
      </w:r>
    </w:p>
    <w:p w:rsidR="00AC05DE" w:rsidRPr="00614D6A" w:rsidRDefault="00AC05DE" w:rsidP="00AC05DE">
      <w:pPr>
        <w:pStyle w:val="Stavovi"/>
        <w:numPr>
          <w:ilvl w:val="0"/>
          <w:numId w:val="522"/>
        </w:numPr>
        <w:tabs>
          <w:tab w:val="left" w:pos="340"/>
        </w:tabs>
        <w:spacing w:before="0"/>
        <w:rPr>
          <w:rFonts w:ascii="Arial" w:hAnsi="Arial" w:cs="Arial"/>
        </w:rPr>
      </w:pPr>
      <w:r w:rsidRPr="00614D6A">
        <w:rPr>
          <w:rFonts w:ascii="Arial" w:hAnsi="Arial" w:cs="Arial"/>
        </w:rPr>
        <w:t xml:space="preserve">да ги мери количините на природен гас, што ги презема и испорачува на корисниците на системот со кој управува, со мерни уреди, во согласност со овој закон и мрежните правила за дистрибуција на природен гас. </w:t>
      </w:r>
    </w:p>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t xml:space="preserve">6.4 Снабдувач со природен гас </w:t>
      </w:r>
    </w:p>
    <w:p w:rsidR="00AC05DE" w:rsidRPr="00614D6A" w:rsidRDefault="00AC05DE" w:rsidP="00AC05DE">
      <w:pPr>
        <w:pStyle w:val="Stavovi"/>
        <w:numPr>
          <w:ilvl w:val="0"/>
          <w:numId w:val="0"/>
        </w:numPr>
        <w:tabs>
          <w:tab w:val="left" w:pos="340"/>
        </w:tabs>
        <w:ind w:left="360"/>
        <w:rPr>
          <w:rFonts w:ascii="Arial" w:hAnsi="Arial" w:cs="Arial"/>
        </w:rPr>
      </w:pPr>
      <w:r w:rsidRPr="00614D6A">
        <w:rPr>
          <w:rFonts w:ascii="Arial" w:hAnsi="Arial" w:cs="Arial"/>
        </w:rPr>
        <w:t xml:space="preserve">Снабдувачот со природен гас набавува природен гас во РМ и/или од странство заради продажба на своите потрошувачи, вклучувајќи производители на електрична енергија и/или топлинска енергија, други снабдувачи, трговци, операторите на системите за пренос или дистрибуција на природен гас и други учесници на пазарот на природен гас. Снабдувачот кој се обврзал да испорача природен гас го обезбедува неопходниот капацитет за пренос и/или дистрибуција од соодветните оператори. Снабдувачот, врз основа на извршените мерења од соодветниот оператор на  дистрибутивниот систем, на своите потрошувачите им фактурира за испорачаниот природен гас по договорената цена, при што во фактурата ги вклучува и надоместоците за користење на преносниот систем, </w:t>
      </w:r>
      <w:r w:rsidRPr="00614D6A">
        <w:rPr>
          <w:rFonts w:ascii="Arial" w:hAnsi="Arial" w:cs="Arial"/>
        </w:rPr>
        <w:lastRenderedPageBreak/>
        <w:t>надоместокот за користење на пазарот на природен гас и/или надоместокот за користење на дистрибутивниот систем.</w:t>
      </w:r>
    </w:p>
    <w:p w:rsidR="00AC05DE" w:rsidRPr="00614D6A" w:rsidRDefault="00AC05DE" w:rsidP="00AC05DE">
      <w:pPr>
        <w:pStyle w:val="Stavovi"/>
        <w:numPr>
          <w:ilvl w:val="0"/>
          <w:numId w:val="0"/>
        </w:numPr>
        <w:tabs>
          <w:tab w:val="left" w:pos="340"/>
        </w:tabs>
        <w:ind w:left="360" w:hanging="360"/>
        <w:rPr>
          <w:rFonts w:ascii="Arial" w:hAnsi="Arial" w:cs="Arial"/>
        </w:rPr>
      </w:pPr>
      <w:r w:rsidRPr="00614D6A">
        <w:rPr>
          <w:rFonts w:ascii="Arial" w:hAnsi="Arial" w:cs="Arial"/>
        </w:rPr>
        <w:t xml:space="preserve">6.4.1 Снабдувачот на природен гас со обврска за јавна услуга, се избира врз основа на тендерска постапка спроведена од Владата. Ако на тендерската постапка не се избере снабдувач со обврска за јавна услуга, Владата на предлог на Министерството, по претходно добиеното мислење од РКЕ, донесува одлука за назначување на снабдувач на природен гас со обврска за јавна. </w:t>
      </w:r>
    </w:p>
    <w:p w:rsidR="00AC05DE" w:rsidRPr="00614D6A" w:rsidRDefault="00AC05DE" w:rsidP="00AC05DE">
      <w:pPr>
        <w:pStyle w:val="Stavovi"/>
        <w:numPr>
          <w:ilvl w:val="0"/>
          <w:numId w:val="0"/>
        </w:numPr>
        <w:tabs>
          <w:tab w:val="left" w:pos="340"/>
        </w:tabs>
        <w:spacing w:before="0" w:after="0"/>
        <w:ind w:left="360" w:hanging="360"/>
        <w:rPr>
          <w:rFonts w:ascii="Arial" w:hAnsi="Arial" w:cs="Arial"/>
        </w:rPr>
      </w:pPr>
      <w:r w:rsidRPr="00614D6A">
        <w:rPr>
          <w:rFonts w:ascii="Arial" w:hAnsi="Arial" w:cs="Arial"/>
        </w:rPr>
        <w:tab/>
        <w:t>Снабдувачот на природен гас со обврска за јавна услуга е должен:</w:t>
      </w:r>
    </w:p>
    <w:p w:rsidR="00AC05DE" w:rsidRPr="00614D6A" w:rsidRDefault="00AC05DE" w:rsidP="00AC05DE">
      <w:pPr>
        <w:pStyle w:val="Stavovi"/>
        <w:numPr>
          <w:ilvl w:val="0"/>
          <w:numId w:val="523"/>
        </w:numPr>
        <w:tabs>
          <w:tab w:val="left" w:pos="340"/>
        </w:tabs>
        <w:spacing w:before="0" w:after="0"/>
        <w:rPr>
          <w:rFonts w:ascii="Arial" w:hAnsi="Arial" w:cs="Arial"/>
        </w:rPr>
      </w:pPr>
      <w:r w:rsidRPr="00614D6A">
        <w:rPr>
          <w:rFonts w:ascii="Arial" w:hAnsi="Arial" w:cs="Arial"/>
        </w:rPr>
        <w:t>да ги информира потрошувачите за нивните права и условите за испорака на природен гас во рамки на јавната услуга,</w:t>
      </w:r>
    </w:p>
    <w:p w:rsidR="00AC05DE" w:rsidRPr="00614D6A" w:rsidRDefault="00AC05DE" w:rsidP="00AC05DE">
      <w:pPr>
        <w:pStyle w:val="Stavovi"/>
        <w:numPr>
          <w:ilvl w:val="0"/>
          <w:numId w:val="523"/>
        </w:numPr>
        <w:tabs>
          <w:tab w:val="left" w:pos="340"/>
        </w:tabs>
        <w:spacing w:before="0" w:after="0"/>
        <w:rPr>
          <w:rFonts w:ascii="Arial" w:hAnsi="Arial" w:cs="Arial"/>
        </w:rPr>
      </w:pPr>
      <w:r w:rsidRPr="00614D6A">
        <w:rPr>
          <w:rFonts w:ascii="Arial" w:hAnsi="Arial" w:cs="Arial"/>
        </w:rPr>
        <w:t xml:space="preserve">да ги применува цената на природниот гас формирани во согласност со тарифниот систем денесен од РКЕ, </w:t>
      </w:r>
    </w:p>
    <w:p w:rsidR="00AC05DE" w:rsidRPr="00614D6A" w:rsidRDefault="00AC05DE" w:rsidP="00AC05DE">
      <w:pPr>
        <w:pStyle w:val="Stavovi"/>
        <w:numPr>
          <w:ilvl w:val="0"/>
          <w:numId w:val="523"/>
        </w:numPr>
        <w:tabs>
          <w:tab w:val="left" w:pos="340"/>
        </w:tabs>
        <w:spacing w:before="0" w:after="0"/>
        <w:rPr>
          <w:rFonts w:ascii="Arial" w:hAnsi="Arial" w:cs="Arial"/>
        </w:rPr>
      </w:pPr>
      <w:r w:rsidRPr="00614D6A">
        <w:rPr>
          <w:rFonts w:ascii="Arial" w:hAnsi="Arial" w:cs="Arial"/>
        </w:rPr>
        <w:t>да ги извести потрошувачите за условите за снабдување и цената на природен гас, како и да ги информира дека имаат право да изберат друг снабдувач на природен гас,</w:t>
      </w:r>
    </w:p>
    <w:p w:rsidR="00AC05DE" w:rsidRPr="00614D6A" w:rsidRDefault="00AC05DE" w:rsidP="00AC05DE">
      <w:pPr>
        <w:pStyle w:val="Stavovi"/>
        <w:numPr>
          <w:ilvl w:val="0"/>
          <w:numId w:val="523"/>
        </w:numPr>
        <w:tabs>
          <w:tab w:val="left" w:pos="340"/>
        </w:tabs>
        <w:spacing w:before="0" w:after="0"/>
        <w:rPr>
          <w:rFonts w:ascii="Arial" w:hAnsi="Arial" w:cs="Arial"/>
        </w:rPr>
      </w:pPr>
      <w:r w:rsidRPr="00614D6A">
        <w:rPr>
          <w:rFonts w:ascii="Arial" w:hAnsi="Arial" w:cs="Arial"/>
        </w:rPr>
        <w:t>да ги снабдува со природен гас, како јавна услуга, домаќинствата и малите потрошувачи на природен гас во рамки на територијата за која има лиценца да обезбеди јавна услуга снабдување со природен гас,</w:t>
      </w:r>
    </w:p>
    <w:p w:rsidR="00AC05DE" w:rsidRPr="00614D6A" w:rsidRDefault="00AC05DE" w:rsidP="00AC05DE">
      <w:pPr>
        <w:pStyle w:val="Stavovi"/>
        <w:numPr>
          <w:ilvl w:val="0"/>
          <w:numId w:val="523"/>
        </w:numPr>
        <w:tabs>
          <w:tab w:val="left" w:pos="340"/>
        </w:tabs>
        <w:spacing w:before="0" w:after="0"/>
        <w:rPr>
          <w:rFonts w:ascii="Arial" w:hAnsi="Arial" w:cs="Arial"/>
        </w:rPr>
      </w:pPr>
      <w:r w:rsidRPr="00614D6A">
        <w:rPr>
          <w:rFonts w:ascii="Arial" w:hAnsi="Arial" w:cs="Arial"/>
        </w:rPr>
        <w:t>да набави природен гас по пазарни услови и да ја одбере најдобрата понуда што му овозможува да обезбеди ефикасно обезбедување на јавната услуга,</w:t>
      </w:r>
    </w:p>
    <w:p w:rsidR="00AC05DE" w:rsidRPr="00614D6A" w:rsidRDefault="00AC05DE" w:rsidP="00AC05DE">
      <w:pPr>
        <w:pStyle w:val="Stavovi"/>
        <w:numPr>
          <w:ilvl w:val="0"/>
          <w:numId w:val="523"/>
        </w:numPr>
        <w:tabs>
          <w:tab w:val="left" w:pos="340"/>
        </w:tabs>
        <w:spacing w:before="0" w:after="0"/>
        <w:rPr>
          <w:rFonts w:ascii="Arial" w:hAnsi="Arial" w:cs="Arial"/>
        </w:rPr>
      </w:pPr>
      <w:r w:rsidRPr="00614D6A">
        <w:rPr>
          <w:rFonts w:ascii="Arial" w:hAnsi="Arial" w:cs="Arial"/>
        </w:rPr>
        <w:t>да ги објави на својата веб страница цените за снабдување во рамки на јавната услуга за снабдување со природен гас.</w:t>
      </w:r>
    </w:p>
    <w:p w:rsidR="00AC05DE" w:rsidRPr="00614D6A" w:rsidRDefault="00AC05DE" w:rsidP="00AC05DE">
      <w:pPr>
        <w:pStyle w:val="Stavovi"/>
        <w:numPr>
          <w:ilvl w:val="0"/>
          <w:numId w:val="0"/>
        </w:numPr>
        <w:tabs>
          <w:tab w:val="left" w:pos="340"/>
        </w:tabs>
        <w:rPr>
          <w:rFonts w:ascii="Arial" w:hAnsi="Arial" w:cs="Arial"/>
        </w:rPr>
      </w:pPr>
      <w:r w:rsidRPr="00614D6A">
        <w:rPr>
          <w:rFonts w:ascii="Arial" w:hAnsi="Arial" w:cs="Arial"/>
        </w:rPr>
        <w:t>Цените за природен гас што ги наплаќа снабдувачот на природен гас кој има обврска за јавна услуга треба да се објективни и транспарентни,ги одразуваат трошоците во однос на набавката и снабдувањето на природен гас,се лесно споредливи со цените на другите снабдувачи на природен гас, ине дискриминираат потрошувачи од иста категорија.</w:t>
      </w:r>
    </w:p>
    <w:p w:rsidR="00AC05DE" w:rsidRPr="00614D6A" w:rsidRDefault="00AC05DE" w:rsidP="00AC05DE">
      <w:pPr>
        <w:pStyle w:val="Stavovi"/>
        <w:numPr>
          <w:ilvl w:val="0"/>
          <w:numId w:val="0"/>
        </w:numPr>
        <w:tabs>
          <w:tab w:val="left" w:pos="340"/>
        </w:tabs>
        <w:rPr>
          <w:rFonts w:ascii="Arial" w:hAnsi="Arial" w:cs="Arial"/>
        </w:rPr>
      </w:pPr>
    </w:p>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t xml:space="preserve">6.4.2 Снабдувачот со природен гас во краен случај е должен да врши снабдување на потрошувачите кои останале без снабдувач со природен гас во случај кога: </w:t>
      </w:r>
    </w:p>
    <w:p w:rsidR="00AC05DE" w:rsidRPr="00614D6A" w:rsidRDefault="00AC05DE" w:rsidP="00AC05DE">
      <w:pPr>
        <w:pStyle w:val="Stavovi"/>
        <w:numPr>
          <w:ilvl w:val="0"/>
          <w:numId w:val="524"/>
        </w:numPr>
        <w:tabs>
          <w:tab w:val="left" w:pos="340"/>
        </w:tabs>
        <w:spacing w:before="0"/>
        <w:rPr>
          <w:rFonts w:ascii="Arial" w:hAnsi="Arial" w:cs="Arial"/>
        </w:rPr>
      </w:pPr>
      <w:r w:rsidRPr="00614D6A">
        <w:rPr>
          <w:rFonts w:ascii="Arial" w:hAnsi="Arial" w:cs="Arial"/>
        </w:rPr>
        <w:t>претходниот снабдувач прекинал со исполнувањето на своите обврски за снабдување во рамки на постојните договори за снабдување,</w:t>
      </w:r>
    </w:p>
    <w:p w:rsidR="00AC05DE" w:rsidRPr="00614D6A" w:rsidRDefault="00AC05DE" w:rsidP="00AC05DE">
      <w:pPr>
        <w:pStyle w:val="Stavovi"/>
        <w:numPr>
          <w:ilvl w:val="0"/>
          <w:numId w:val="524"/>
        </w:numPr>
        <w:tabs>
          <w:tab w:val="left" w:pos="340"/>
        </w:tabs>
        <w:spacing w:before="0"/>
        <w:rPr>
          <w:rFonts w:ascii="Arial" w:hAnsi="Arial" w:cs="Arial"/>
        </w:rPr>
      </w:pPr>
      <w:r w:rsidRPr="00614D6A">
        <w:rPr>
          <w:rFonts w:ascii="Arial" w:hAnsi="Arial" w:cs="Arial"/>
        </w:rPr>
        <w:t>е поведена стечајна постапка или постапка за ликвидација на претходниот снабдувач,</w:t>
      </w:r>
    </w:p>
    <w:p w:rsidR="00AC05DE" w:rsidRPr="00614D6A" w:rsidRDefault="00AC05DE" w:rsidP="00AC05DE">
      <w:pPr>
        <w:pStyle w:val="Stavovi"/>
        <w:numPr>
          <w:ilvl w:val="0"/>
          <w:numId w:val="524"/>
        </w:numPr>
        <w:tabs>
          <w:tab w:val="left" w:pos="340"/>
        </w:tabs>
        <w:spacing w:before="0"/>
        <w:rPr>
          <w:rFonts w:ascii="Arial" w:hAnsi="Arial" w:cs="Arial"/>
        </w:rPr>
      </w:pPr>
      <w:r w:rsidRPr="00614D6A">
        <w:rPr>
          <w:rFonts w:ascii="Arial" w:hAnsi="Arial" w:cs="Arial"/>
        </w:rPr>
        <w:t>лиценцата на претходниот снабдувач е суспендирана, трајно одземена или престанала да важи, и</w:t>
      </w:r>
    </w:p>
    <w:p w:rsidR="00AC05DE" w:rsidRPr="00614D6A" w:rsidRDefault="00AC05DE" w:rsidP="00AC05DE">
      <w:pPr>
        <w:pStyle w:val="Stavovi"/>
        <w:numPr>
          <w:ilvl w:val="0"/>
          <w:numId w:val="524"/>
        </w:numPr>
        <w:tabs>
          <w:tab w:val="left" w:pos="340"/>
        </w:tabs>
        <w:spacing w:before="0"/>
        <w:rPr>
          <w:rFonts w:ascii="Arial" w:hAnsi="Arial" w:cs="Arial"/>
        </w:rPr>
      </w:pPr>
      <w:r w:rsidRPr="00614D6A">
        <w:rPr>
          <w:rFonts w:ascii="Arial" w:hAnsi="Arial" w:cs="Arial"/>
        </w:rPr>
        <w:t>потрошувачите не склучиле нов договор за снабдување со природен гас по престанување или истекување на постојниот договор за снабдување.</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 xml:space="preserve">Снабдувачот со природен гас во краен случај продава природен гас по пазарни цени, коишто ги објавува на својата веб страница и ажурира најмалку еднаш месечно и има право да бара инструмент за обезбедување на плаќање од потрошувачите, освен од домаќинствата и малите потрошувачи. Владата, по спроведената тендерска постапка донесува одлука за избор на снабдувачот со обврска да обезбеди снабдување со природен гас во краен случај. </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 xml:space="preserve">6.5 Потрошувачите на природен гас можат по сопствен избор да се снабдуваат со природен гас од снабдувач, во согласност со условите утврдени со овој закон и со правилата за снабдување со природен гас, при што потрошувачите коишто ги исполнуваат условите за самостојно учество на пазарот на природен гас можат да набавуваат природен гас и од трговци на природен гас. Потрошувачите коишто ги исполнуваат условите за самостојно учество на пазарот на природен гас можат да купат природен гас од снабдувач или трговец кој е регистриран во друга држава, која </w:t>
      </w:r>
      <w:r w:rsidRPr="00614D6A">
        <w:rPr>
          <w:rFonts w:ascii="Arial" w:hAnsi="Arial" w:cs="Arial"/>
        </w:rPr>
        <w:lastRenderedPageBreak/>
        <w:t xml:space="preserve">пристапила кон сите важечки меѓународни договори во областа на природниот гас кои Република Македонија ги има ратификувано, под услов таквиот снабдувач да ги почитува важечките правила ги почитува прописите и правилата донесени врз основа на овој закон. </w:t>
      </w:r>
    </w:p>
    <w:p w:rsidR="00AC05DE" w:rsidRPr="00614D6A" w:rsidRDefault="00AC05DE" w:rsidP="00AC05DE">
      <w:pPr>
        <w:pStyle w:val="Stavovi"/>
        <w:numPr>
          <w:ilvl w:val="0"/>
          <w:numId w:val="518"/>
        </w:numPr>
        <w:tabs>
          <w:tab w:val="left" w:pos="340"/>
        </w:tabs>
        <w:spacing w:before="160"/>
        <w:ind w:left="360"/>
        <w:rPr>
          <w:rFonts w:ascii="Arial" w:hAnsi="Arial" w:cs="Arial"/>
        </w:rPr>
      </w:pPr>
      <w:r w:rsidRPr="00614D6A">
        <w:rPr>
          <w:rFonts w:ascii="Arial" w:hAnsi="Arial" w:cs="Arial"/>
        </w:rPr>
        <w:t>Пазар на</w:t>
      </w:r>
      <w:bookmarkStart w:id="1002" w:name="_Hlk508578367"/>
      <w:r w:rsidRPr="00614D6A">
        <w:rPr>
          <w:rFonts w:ascii="Arial" w:hAnsi="Arial" w:cs="Arial"/>
        </w:rPr>
        <w:t xml:space="preserve"> сурова нафта, нафтени деривати и горива за транспорт</w:t>
      </w:r>
      <w:bookmarkEnd w:id="1002"/>
    </w:p>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t>Вршителите на дејностите на пазарот на сурова нафта, нафтени деривати и горива за транспорт се должни објектите, уредите и постројките за вршење на енергетските дејности да ги користат и одржуваат во согласност со техничките прописи и стандарди и другите прописи за сигурно и безбедно работење и заштита на животната средина коишто ги донесува министерот по претходна согласност на министерот надлежен за работите од областа на транспортот и врските, министерот надлежен за работите од областа на заштита на животната средина и министерот надлежен за работите од областа на внатрешните работи.</w:t>
      </w:r>
    </w:p>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t xml:space="preserve">Вршителите на дејностите транспорт на сурова нафта или нафтени дерифати  преку нафтовод односно продуктовод се должни, по претходно одобрување од Министерството, да донесати да ги објават правила за работа на нафтоводот односно продуктоводот. </w:t>
      </w:r>
    </w:p>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t xml:space="preserve">Трговецот на големо со горива купува сурова нафта, нафтени деривати, биогорива и/или горива за транспорт од производители, тргува со други трговци на големо со горива и ги снабдува трговците на мало со горива и потрошувачите и треба да има во сопственост или да има право на користење објекти за складирање на сурова нафта, нафтени деривати, биогорива, и/или горива за транспорт.Трговецот на големо е должен во секое време да има оперативни резерви од нафтени деривати и горива за транспорт, чијешто ниво и начин на пресметка ги пропишува Министерот. </w:t>
      </w:r>
    </w:p>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t>Трговецот на мало со горива ја врши својата дејност преку бензиски станици или објекти што ги исполнуваат условите пропишани со закон или друг пропис.</w:t>
      </w:r>
    </w:p>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t xml:space="preserve">Потрошувачите можат да набавуваат нафтени деривати, биогорива и горива за транспорт и од странство доколку нафтените деривати или горивата за транспорт ги користат исклучиво за сопствена потрошувачка, за што не е потребна лиценца за трговија на големо со сурова нафта, нафтени деривати, биогорива и горива за транспорт. </w:t>
      </w:r>
    </w:p>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t>Заради намалување на нелојалната конкуренција и поголема ефикасност во обезбедување на задолжителни резерви на нафтени деривати, со овој закон се укинува лиценцата за складирање на нафта и нафтени деривати, а складирањето го врши трговецот на големо доколку ги исполнува техничките услови за складовите кои што ги пропишува министерот.</w:t>
      </w:r>
    </w:p>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t>Објектите за складирање на сурова нафта, нафтени деривати, биогорива или горива за транспорт треба да претставуваат техничко-технолошка и функционална целина наменета за складирање составена од резервоари и помошни постројки, коj треба да ги исполнува пропишаните услови за изградба, одржување,  заштита од пожари, заштита на животна средина, како и минимално-техничките услови за евидентирање на количините и потребниот капацитет.</w:t>
      </w:r>
    </w:p>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t xml:space="preserve">По барање од друштвото кое врши енергетска дејност преработка на сурова нафта и производство на нафтени деривати, РКЕ донесува одлука за највисоките рафинериски и малопродажни цени на одделни нафтени деривати и горива за транспорт. </w:t>
      </w:r>
    </w:p>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t xml:space="preserve">Владата на Република Македонија, на предлог на Министерството со уредба го пропишува квалитетот на течните горива. Квалитетот на нафтените деривати и горивата за транспорт се потврдува со изјава за сообразност што производителите, трговците на големо на дериватот или горивото за транспорт, трговци на мало со горива, како и потрошувачите кои набавуваат нафтени деривати, биогорива и горива за транспорт од странство ја обезбедуваат од правни лица акредитирани согласно со стандардот МКС ЕН ИСО/ИЕЦ 17020 врз основа на извештај за испитување на </w:t>
      </w:r>
      <w:r w:rsidRPr="00614D6A">
        <w:rPr>
          <w:rFonts w:ascii="Arial" w:hAnsi="Arial" w:cs="Arial"/>
        </w:rPr>
        <w:lastRenderedPageBreak/>
        <w:t>квалитетот на дериватот или горивото за транспорт од страна на лаборатории акредитирани согласно со стандардот МКС ЕН ИСО/ИЕЦ 17025.</w:t>
      </w:r>
      <w:r w:rsidRPr="00614D6A">
        <w:rPr>
          <w:rFonts w:ascii="Arial" w:hAnsi="Arial" w:cs="Arial"/>
        </w:rPr>
        <w:tab/>
        <w:t xml:space="preserve">Во Република Македонија не може да се увезе и на пазарот не може да се врши  промет со сурова нафта, нафтени деривати, биогорива, и/или горива за транспорт ако за тие производи не е издадена изјава за сообразност.  </w:t>
      </w:r>
    </w:p>
    <w:p w:rsidR="00AC05DE" w:rsidRPr="00614D6A" w:rsidRDefault="00AC05DE" w:rsidP="00AC05DE">
      <w:pPr>
        <w:pStyle w:val="Stavovi"/>
        <w:numPr>
          <w:ilvl w:val="0"/>
          <w:numId w:val="518"/>
        </w:numPr>
        <w:tabs>
          <w:tab w:val="left" w:pos="340"/>
        </w:tabs>
        <w:spacing w:before="160" w:after="160"/>
        <w:ind w:left="0" w:firstLine="0"/>
        <w:rPr>
          <w:rFonts w:ascii="Arial" w:hAnsi="Arial" w:cs="Arial"/>
        </w:rPr>
      </w:pPr>
      <w:r w:rsidRPr="00614D6A">
        <w:rPr>
          <w:rFonts w:ascii="Arial" w:hAnsi="Arial" w:cs="Arial"/>
        </w:rPr>
        <w:t>Пазар на топлинска енергија</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 xml:space="preserve">Заради сигурно, безбедно, непрекинато и квалитетно снабдување со топлинска енергија на потрошувачите на своите подрачја, единиците на локална самоуправа овозможуваат услови за производство,дистрибуција и снабдување со топлинска енергија. </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8.1 Производителот на топлинска енергија е сопственик или има право на користење и управува со работата на постројка за производство на топлинска енергија и врши продажба на топлинската енергија на операторот на системот за дистрибуција на кој е приклучен, под услови определени со овој закон и прописите и правилата донесени врз основа на овој закон. Производителот може да продава топлинска енергија и на потрошувачи кои не се приклучени во системот за дистрибуција а кои се директно поврзани на неговата производна постројка. Производителот е должен да доставува годишни извештаи до РКЕ и до градоначалникот на единицата на локална самоуправа во врска со опремата, објектите, плановите за одржување, како и планираниот капацитет.</w:t>
      </w:r>
    </w:p>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t>8.1.1 Регулираниот производител на топлинска енергијаима обврска за обезбедување на јавна услуга производство на топлинска енергија за потребите на потрошувачите и за обезбедување на енергија за покривање на загубите во системот, системска резерва и системски услуги за одржување на потребни работни параметри во рамките на системот за топлинска енергија на којшто е приклучен. РКЕ му издава лиценца за регулиран производител на топлинска енергија на производителот којшто ги исполнува следните услови:</w:t>
      </w:r>
    </w:p>
    <w:p w:rsidR="00AC05DE" w:rsidRPr="00614D6A" w:rsidRDefault="00AC05DE" w:rsidP="00AC05DE">
      <w:pPr>
        <w:pStyle w:val="Stavovi"/>
        <w:numPr>
          <w:ilvl w:val="0"/>
          <w:numId w:val="525"/>
        </w:numPr>
        <w:tabs>
          <w:tab w:val="left" w:pos="340"/>
        </w:tabs>
        <w:spacing w:before="0"/>
        <w:rPr>
          <w:rFonts w:ascii="Arial" w:hAnsi="Arial" w:cs="Arial"/>
        </w:rPr>
      </w:pPr>
      <w:r w:rsidRPr="00614D6A">
        <w:rPr>
          <w:rFonts w:ascii="Arial" w:hAnsi="Arial" w:cs="Arial"/>
        </w:rPr>
        <w:t>е сопственик, или има право на користење на објекти коишто се наменети за производство на топлинска енергија, не помали од две третини од вкупната инсталирана моќност на приклучените потрошувачи,</w:t>
      </w:r>
    </w:p>
    <w:p w:rsidR="00AC05DE" w:rsidRPr="00614D6A" w:rsidRDefault="00AC05DE" w:rsidP="00AC05DE">
      <w:pPr>
        <w:pStyle w:val="Stavovi"/>
        <w:numPr>
          <w:ilvl w:val="0"/>
          <w:numId w:val="525"/>
        </w:numPr>
        <w:tabs>
          <w:tab w:val="left" w:pos="340"/>
        </w:tabs>
        <w:spacing w:before="0"/>
        <w:rPr>
          <w:rFonts w:ascii="Arial" w:hAnsi="Arial" w:cs="Arial"/>
        </w:rPr>
      </w:pPr>
      <w:r w:rsidRPr="00614D6A">
        <w:rPr>
          <w:rFonts w:ascii="Arial" w:hAnsi="Arial" w:cs="Arial"/>
        </w:rPr>
        <w:t xml:space="preserve">има способност да го одржува пропишаниот температурен режим на своите постројки за производство на топлинска енергија и потребниот притисок на топлоносителот утврден со мрежните правила за дистрибуција на топлинска енергија. </w:t>
      </w:r>
    </w:p>
    <w:p w:rsidR="00AC05DE" w:rsidRPr="00614D6A" w:rsidRDefault="00AC05DE" w:rsidP="00AC05DE">
      <w:pPr>
        <w:pStyle w:val="Stavovi"/>
        <w:numPr>
          <w:ilvl w:val="0"/>
          <w:numId w:val="525"/>
        </w:numPr>
        <w:tabs>
          <w:tab w:val="left" w:pos="340"/>
        </w:tabs>
        <w:spacing w:before="0"/>
        <w:rPr>
          <w:rFonts w:ascii="Arial" w:hAnsi="Arial" w:cs="Arial"/>
        </w:rPr>
      </w:pPr>
      <w:r w:rsidRPr="00614D6A">
        <w:rPr>
          <w:rFonts w:ascii="Arial" w:hAnsi="Arial" w:cs="Arial"/>
        </w:rPr>
        <w:t>е финансиски способен за набавка на потребното гориво за производство на топлинска енергија,</w:t>
      </w:r>
    </w:p>
    <w:p w:rsidR="00AC05DE" w:rsidRPr="00614D6A" w:rsidRDefault="00AC05DE" w:rsidP="00AC05DE">
      <w:pPr>
        <w:pStyle w:val="Stavovi"/>
        <w:numPr>
          <w:ilvl w:val="0"/>
          <w:numId w:val="525"/>
        </w:numPr>
        <w:tabs>
          <w:tab w:val="left" w:pos="340"/>
        </w:tabs>
        <w:spacing w:before="0"/>
        <w:rPr>
          <w:rFonts w:ascii="Arial" w:hAnsi="Arial" w:cs="Arial"/>
        </w:rPr>
      </w:pPr>
      <w:r w:rsidRPr="00614D6A">
        <w:rPr>
          <w:rFonts w:ascii="Arial" w:hAnsi="Arial" w:cs="Arial"/>
        </w:rPr>
        <w:t>има организациска структура и стручни лица коишто овозможаат доверливо, безбедно и непрекинато производство на топлинска енергија со пропишан квалитет.</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 xml:space="preserve">РКЕ му издава лиценца за регулиран производител на топлинска енергија и на производител кој што е единствен производител на топлинска енергија приклучен на системот за дистрибуција на топлинска енергија. </w:t>
      </w:r>
      <w:bookmarkStart w:id="1003" w:name="_Hlk508578942"/>
    </w:p>
    <w:bookmarkEnd w:id="1003"/>
    <w:p w:rsidR="00AC05DE" w:rsidRPr="00614D6A" w:rsidRDefault="00AC05DE" w:rsidP="00AC05DE">
      <w:pPr>
        <w:pStyle w:val="Stavovi"/>
        <w:numPr>
          <w:ilvl w:val="0"/>
          <w:numId w:val="0"/>
        </w:numPr>
        <w:tabs>
          <w:tab w:val="left" w:pos="340"/>
        </w:tabs>
        <w:spacing w:before="0"/>
        <w:rPr>
          <w:rFonts w:ascii="Arial" w:hAnsi="Arial" w:cs="Arial"/>
        </w:rPr>
      </w:pPr>
      <w:r w:rsidRPr="00614D6A">
        <w:rPr>
          <w:rFonts w:ascii="Arial" w:hAnsi="Arial" w:cs="Arial"/>
        </w:rPr>
        <w:t>8.2 Операторот на системот за дистрибуција на топлинска енергија има обврска да јаодржува, надградува и проширува мрежата за дистрибуција на топлинска енергија во системот и е должен да:</w:t>
      </w:r>
    </w:p>
    <w:p w:rsidR="00AC05DE" w:rsidRPr="00614D6A" w:rsidRDefault="00AC05DE" w:rsidP="00AC05DE">
      <w:pPr>
        <w:pStyle w:val="Stavovi"/>
        <w:numPr>
          <w:ilvl w:val="0"/>
          <w:numId w:val="526"/>
        </w:numPr>
        <w:tabs>
          <w:tab w:val="left" w:pos="340"/>
        </w:tabs>
        <w:spacing w:before="0"/>
        <w:rPr>
          <w:rFonts w:ascii="Arial" w:hAnsi="Arial" w:cs="Arial"/>
        </w:rPr>
      </w:pPr>
      <w:r w:rsidRPr="00614D6A">
        <w:rPr>
          <w:rFonts w:ascii="Arial" w:hAnsi="Arial" w:cs="Arial"/>
        </w:rPr>
        <w:t>обезбеди сигурно, безбедно и доверливо функционирање на системот за дистрибуција на топлинска енергијам и квалитетна испорака на топлинската енергија</w:t>
      </w:r>
    </w:p>
    <w:p w:rsidR="00AC05DE" w:rsidRPr="00614D6A" w:rsidRDefault="00AC05DE" w:rsidP="00AC05DE">
      <w:pPr>
        <w:pStyle w:val="Stavovi"/>
        <w:numPr>
          <w:ilvl w:val="0"/>
          <w:numId w:val="526"/>
        </w:numPr>
        <w:tabs>
          <w:tab w:val="left" w:pos="340"/>
        </w:tabs>
        <w:spacing w:before="0"/>
        <w:rPr>
          <w:rFonts w:ascii="Arial" w:hAnsi="Arial" w:cs="Arial"/>
        </w:rPr>
      </w:pPr>
      <w:r w:rsidRPr="00614D6A">
        <w:rPr>
          <w:rFonts w:ascii="Arial" w:hAnsi="Arial" w:cs="Arial"/>
        </w:rPr>
        <w:t xml:space="preserve">да ги приклучи производителите и потрошувачите на дистрибутивниот систем со кој управува, како и да овозможи пристап на трета страна за користење на </w:t>
      </w:r>
      <w:r w:rsidRPr="00614D6A">
        <w:rPr>
          <w:rFonts w:ascii="Arial" w:hAnsi="Arial" w:cs="Arial"/>
        </w:rPr>
        <w:lastRenderedPageBreak/>
        <w:t>дистрибутивниот систем со примена на цените и тарифите претходно одобрени и објавени од страна на РКЕ,</w:t>
      </w:r>
    </w:p>
    <w:p w:rsidR="00AC05DE" w:rsidRPr="00614D6A" w:rsidRDefault="00AC05DE" w:rsidP="00AC05DE">
      <w:pPr>
        <w:pStyle w:val="Stavovi"/>
        <w:numPr>
          <w:ilvl w:val="0"/>
          <w:numId w:val="526"/>
        </w:numPr>
        <w:tabs>
          <w:tab w:val="left" w:pos="340"/>
        </w:tabs>
        <w:spacing w:before="0"/>
        <w:rPr>
          <w:rFonts w:ascii="Arial" w:hAnsi="Arial" w:cs="Arial"/>
        </w:rPr>
      </w:pPr>
      <w:r w:rsidRPr="00614D6A">
        <w:rPr>
          <w:rFonts w:ascii="Arial" w:hAnsi="Arial" w:cs="Arial"/>
        </w:rPr>
        <w:t>по претходно одобрување од РКЕ да донесе и да објави мрежни правила за дистрибуција на топлинска енергија,</w:t>
      </w:r>
    </w:p>
    <w:p w:rsidR="00AC05DE" w:rsidRPr="00614D6A" w:rsidRDefault="00AC05DE" w:rsidP="00AC05DE">
      <w:pPr>
        <w:pStyle w:val="Stavovi"/>
        <w:numPr>
          <w:ilvl w:val="0"/>
          <w:numId w:val="526"/>
        </w:numPr>
        <w:tabs>
          <w:tab w:val="left" w:pos="340"/>
        </w:tabs>
        <w:spacing w:before="0"/>
        <w:rPr>
          <w:rFonts w:ascii="Arial" w:hAnsi="Arial" w:cs="Arial"/>
        </w:rPr>
      </w:pPr>
      <w:r w:rsidRPr="00614D6A">
        <w:rPr>
          <w:rFonts w:ascii="Arial" w:hAnsi="Arial" w:cs="Arial"/>
        </w:rPr>
        <w:t>обезбеди од регулираниот производител топлинска енергија потребна за покривање на загубите во дистрибутивната мрежа и системски услуги,</w:t>
      </w:r>
    </w:p>
    <w:p w:rsidR="00AC05DE" w:rsidRPr="00614D6A" w:rsidRDefault="00AC05DE" w:rsidP="00AC05DE">
      <w:pPr>
        <w:pStyle w:val="Stavovi"/>
        <w:numPr>
          <w:ilvl w:val="0"/>
          <w:numId w:val="526"/>
        </w:numPr>
        <w:tabs>
          <w:tab w:val="left" w:pos="340"/>
        </w:tabs>
        <w:spacing w:before="0"/>
        <w:rPr>
          <w:rFonts w:ascii="Arial" w:hAnsi="Arial" w:cs="Arial"/>
        </w:rPr>
      </w:pPr>
      <w:r w:rsidRPr="00614D6A">
        <w:rPr>
          <w:rFonts w:ascii="Arial" w:hAnsi="Arial" w:cs="Arial"/>
        </w:rPr>
        <w:t>да врши набавка, поставување и одржување на мерните уреди на излезните точки од производните постројки и во топлинските потстаници на кои што се приклучени објектите на потрошувачите и мерење на топлинската енергија,</w:t>
      </w:r>
    </w:p>
    <w:p w:rsidR="00AC05DE" w:rsidRPr="00614D6A" w:rsidRDefault="00AC05DE" w:rsidP="00AC05DE">
      <w:pPr>
        <w:pStyle w:val="Stavovi"/>
        <w:numPr>
          <w:ilvl w:val="0"/>
          <w:numId w:val="526"/>
        </w:numPr>
        <w:tabs>
          <w:tab w:val="left" w:pos="340"/>
        </w:tabs>
        <w:spacing w:before="0"/>
        <w:rPr>
          <w:rFonts w:ascii="Arial" w:hAnsi="Arial" w:cs="Arial"/>
        </w:rPr>
      </w:pPr>
      <w:r w:rsidRPr="00614D6A">
        <w:rPr>
          <w:rFonts w:ascii="Arial" w:hAnsi="Arial" w:cs="Arial"/>
        </w:rPr>
        <w:t>да ја откупува топлинската енергија произведена од производителите приклучени на дистрибутивниот систем со кој управува,</w:t>
      </w:r>
    </w:p>
    <w:p w:rsidR="00AC05DE" w:rsidRPr="00614D6A" w:rsidRDefault="00AC05DE" w:rsidP="00AC05DE">
      <w:pPr>
        <w:pStyle w:val="Stavovi"/>
        <w:numPr>
          <w:ilvl w:val="0"/>
          <w:numId w:val="526"/>
        </w:numPr>
        <w:tabs>
          <w:tab w:val="left" w:pos="340"/>
        </w:tabs>
        <w:spacing w:before="0"/>
        <w:rPr>
          <w:rFonts w:ascii="Arial" w:hAnsi="Arial" w:cs="Arial"/>
        </w:rPr>
      </w:pPr>
      <w:r w:rsidRPr="00614D6A">
        <w:rPr>
          <w:rFonts w:ascii="Arial" w:hAnsi="Arial" w:cs="Arial"/>
        </w:rPr>
        <w:t>по претходно одобрување од РКЕ да склучи договор со регулираниот производител на топлинска енергија со времетраење не покусо од една година за обезбедување системски услуги за обезбедување на потребните работни параметри во дистрибутивниот систем,за покривање на загубите во дистрибутивниот систем, и за задоволување на побарувачката на потрошувачите,</w:t>
      </w:r>
    </w:p>
    <w:p w:rsidR="00AC05DE" w:rsidRPr="00614D6A" w:rsidRDefault="00AC05DE" w:rsidP="00AC05DE">
      <w:pPr>
        <w:pStyle w:val="Stavovi"/>
        <w:numPr>
          <w:ilvl w:val="0"/>
          <w:numId w:val="526"/>
        </w:numPr>
        <w:tabs>
          <w:tab w:val="left" w:pos="340"/>
        </w:tabs>
        <w:spacing w:before="0"/>
        <w:rPr>
          <w:rFonts w:ascii="Arial" w:hAnsi="Arial" w:cs="Arial"/>
        </w:rPr>
      </w:pPr>
      <w:r w:rsidRPr="00614D6A">
        <w:rPr>
          <w:rFonts w:ascii="Arial" w:hAnsi="Arial" w:cs="Arial"/>
        </w:rPr>
        <w:t>ја откупува топлинската енергија испорачана од производителите доколку понудената цена е пониска од цената за топлинската енергија на регулираниот производител, за процент којшто секоја година го утврдува РКЕ,</w:t>
      </w:r>
    </w:p>
    <w:p w:rsidR="00AC05DE" w:rsidRPr="00614D6A" w:rsidRDefault="00AC05DE" w:rsidP="00AC05DE">
      <w:pPr>
        <w:pStyle w:val="Stavovi"/>
        <w:numPr>
          <w:ilvl w:val="0"/>
          <w:numId w:val="526"/>
        </w:numPr>
        <w:tabs>
          <w:tab w:val="left" w:pos="340"/>
        </w:tabs>
        <w:spacing w:before="0"/>
        <w:rPr>
          <w:rFonts w:ascii="Arial" w:hAnsi="Arial" w:cs="Arial"/>
        </w:rPr>
      </w:pPr>
      <w:r w:rsidRPr="00614D6A">
        <w:rPr>
          <w:rFonts w:ascii="Arial" w:hAnsi="Arial" w:cs="Arial"/>
        </w:rPr>
        <w:t>по претходно одобрување од РКЕ да склучи договори со снабдувачите со топлинска енергија за продажба на топлинска енергија наменета за потребите на потрошувачите.</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 xml:space="preserve">8.3 Снабдувачот со топлинска енергија е должен да ги снабдува потрошувачите со кои има склучено договор за сигурно, континуирано и квалитетно снабдување со топлинска енергија во согласност со правилата за снабдување и склучените договори за снабдување и е должен да склучи годишен договор со операторот на системот за дистрибуција за набавка на топлинска енергија за потребите на потрошувачите, по цени и тарифи претходно одобрени и објавени од РКЕ. Снабдувачот е должен да доставува до РКЕ, Министерството и до градоначалниците на единиците на локалната самоуправа на чија територија снабдувачот ја врши дејноста годишни извештаи за продадената топлинска енергија, според условите утврдени во лиценцата. </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 xml:space="preserve">8.4 Мерните уреди на излезните точки од производната постројка и мерните уреди во топлинските потстаници преку кои објектите на потрошувачите се приклучени на дистрибутивната мрежа, се во сопственост на операторот на системот за дистрибуција на топлинска енергија, вклучително и мерните уреди во топлинските потстаници во зградите кои за првпат се приклучуваат на дистрибутивната мрежа. Нивната локацијата ја утврдува операторот на системот за дистрибуција во зависност од техничките можности на локацијата и истите можат да бидат сместени во или надвор од границите на имотот на потрошувачот. </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 xml:space="preserve">Уредот чие мерење служи за одредување на локалното распределување на топлинската енергија помеѓу различните потрошувачи во еден објект во кој има само еден таков мерен уред, е составен дел од системот за мерење на потрошена топлинска енергија во објектот и е во сопственост на потрошувачите. </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 xml:space="preserve">Новите објекти со повеќе потрошувачи што се приклучуваат на системот за дистрибуција на топлинска енергија за кои е започната постапка за одобрение за градење по влегувањето во сила на овој закон, мора да имаат вградено уреди за мерење на локалното распределување на топлинската енергија за секој потрошувач поединечно. </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lastRenderedPageBreak/>
        <w:t xml:space="preserve">Постапката за вградување на уредите чие мерење служи за одредување на локалното распределување на топлинската енергија кај новите и постоечките објекти се уредува со правилата за снабдување со топлинска енергија, додека начинот за распределба и пресметка на потрошената топлинска енергија се уредува со тарифниот систем за продажба на топлинска енергија. </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 xml:space="preserve">9. Пристап на трета страна и приклучување на мрежи </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 xml:space="preserve">Операторите на системите за пренос и системите за дистрибуција на енергија се должни, врз основа на однапред одобрени и објавени тарифи што се применуваат на потрошувачите, да им овозможат пристап до соодветниот систем на сите корисници на системот, на објективен и транспарентен начин со кој се оневозможува дискриминација помеѓу корисниците на системот, како и да овозможат приклучување на сите потрошувачи на: </w:t>
      </w:r>
    </w:p>
    <w:p w:rsidR="00AC05DE" w:rsidRPr="00614D6A" w:rsidRDefault="00AC05DE" w:rsidP="00AC05DE">
      <w:pPr>
        <w:pStyle w:val="Stavovi"/>
        <w:numPr>
          <w:ilvl w:val="0"/>
          <w:numId w:val="526"/>
        </w:numPr>
        <w:tabs>
          <w:tab w:val="left" w:pos="340"/>
        </w:tabs>
        <w:spacing w:before="160"/>
        <w:rPr>
          <w:rFonts w:ascii="Arial" w:hAnsi="Arial" w:cs="Arial"/>
        </w:rPr>
      </w:pPr>
      <w:r w:rsidRPr="00614D6A">
        <w:rPr>
          <w:rFonts w:ascii="Arial" w:hAnsi="Arial" w:cs="Arial"/>
        </w:rPr>
        <w:t>електрична енергија и на сите корисници на електропреносниот и електродистибутивниот систем на територијата на Република Македонија, и</w:t>
      </w:r>
    </w:p>
    <w:p w:rsidR="00AC05DE" w:rsidRPr="00614D6A" w:rsidRDefault="00AC05DE" w:rsidP="00AC05DE">
      <w:pPr>
        <w:pStyle w:val="Stavovi"/>
        <w:numPr>
          <w:ilvl w:val="0"/>
          <w:numId w:val="526"/>
        </w:numPr>
        <w:tabs>
          <w:tab w:val="left" w:pos="340"/>
        </w:tabs>
        <w:spacing w:before="160"/>
        <w:rPr>
          <w:rFonts w:ascii="Arial" w:hAnsi="Arial" w:cs="Arial"/>
        </w:rPr>
      </w:pPr>
      <w:r w:rsidRPr="00614D6A">
        <w:rPr>
          <w:rFonts w:ascii="Arial" w:hAnsi="Arial" w:cs="Arial"/>
        </w:rPr>
        <w:t>природен гас или топлинска енергија и на корисниците на системот за пренос на природен гас и системите за дистрибуција на природен гас или топлинска енергија на подрачјето каде што се обезбедува услугата.</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9.1. Пристап до системот</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Операторот е должен, во согласност со соодветните мрежни правила и правилата за снабдување, на постојните и новите корисници на системот да им овозможи пристап на соодветната мрежа за пренос или дистрибуција на објективен, транспарентен и недискриминаторен начин заснован на начелото на регулиран пристап за трета страна, со примена на цените и тарифите претходно одобрени и објавени од страна на РКЕ. По исклучок, операторот може да го одбие пристапот само во случај кога нема потребен преносен или дистрибутивен капацитет, пристапот за одреден корисник може да ја загрози сигурноста во снабдувањето со енергија во РМ, или ако пристапот би го спречило операторот да ја извршува својата обврска за јавна услуга.</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 xml:space="preserve">Операторот на електропреносниот и операторот на електродистрибутивниот систем се должни, на објективен, транспарентен и недискриминаторен начин да обезбедат приоритетен пристап на системите и приоритет при диспечирање на електричната енергија произведена од обновливи извори на енергија или од високоефикасни комбинирани постројки на начин и под услови утврдени во мрежните правила, имајќи ги предвид ограничувањата кои произлегуваат од оперативните можности на електроенергетскиот систем. Во случај на загрозување на системот соодветниот оператор може да го ограничи приоритетниот пристап за овие производители и за тоа да ја извести РКЕ.  </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 xml:space="preserve">Со законот, во согласност со ТЕП, се уредува и можноста за барање на изземање на обврската од овозможување на пристап на трета страна и тоа во случај на примена на правилото „преземи или плати“ за системите за пренос на природен гас, како и пристапот на нов интерконективен вод за електрична енергија или на нова инфраструктура за природен гас. Притоа во законот се наведуваат условите коишто треба да бидат исполнети за остварување на правото за изземање на обврската од овозможување на пристап на трета страна, постапката за остварување на правото од страна на РКЕ, како и соработката на РКЕ во спроведувањето на оваа постапка со соодветните органи на Енергетската заедница. </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9.2. Приклучување на системот</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 xml:space="preserve">Операторите на системите за пренос и системите за дистрибуција на електрична енергија или природен гас и дистрибуција на топлинска енергија се должни во </w:t>
      </w:r>
      <w:r w:rsidRPr="00614D6A">
        <w:rPr>
          <w:rFonts w:ascii="Arial" w:hAnsi="Arial" w:cs="Arial"/>
        </w:rPr>
        <w:lastRenderedPageBreak/>
        <w:t xml:space="preserve">соодветните мрежни правила да ги воспостават правилата за приклучување на мрежата и методологијата за пресметка на надоместокот за приклучување. Правилата за приклучување треба на транспарентен, објективен и недискриминаторен начин да ги земат предвид последиците од приклучувањето кои ќе ги претрпат другите корисници на мрежата, местото на приклучување во постројките, објектите и уредите за кои се бара приклучување и видот на потребната инсталација за приклучување на мрежата. Операторите се должни да им обезбедат на лицата кои бараат приклучување на мрежата детална проценка на трошоците за изградба на приклучокот и проценка на трошоците за создавање на техничките услови во мрежата. </w:t>
      </w:r>
    </w:p>
    <w:p w:rsidR="00AC05DE" w:rsidRPr="00614D6A" w:rsidRDefault="00AC05DE" w:rsidP="00AC05DE">
      <w:pPr>
        <w:pStyle w:val="Stavovi"/>
        <w:numPr>
          <w:ilvl w:val="0"/>
          <w:numId w:val="0"/>
        </w:numPr>
        <w:tabs>
          <w:tab w:val="left" w:pos="340"/>
        </w:tabs>
        <w:spacing w:before="160"/>
        <w:rPr>
          <w:rFonts w:ascii="Arial" w:hAnsi="Arial" w:cs="Arial"/>
        </w:rPr>
      </w:pPr>
      <w:r w:rsidRPr="00614D6A">
        <w:rPr>
          <w:rFonts w:ascii="Arial" w:hAnsi="Arial" w:cs="Arial"/>
        </w:rPr>
        <w:t xml:space="preserve">Со законот прецизно се уредува и постапката за издавање на согласноста за приклучување од страна на соодветниот оператор. Исто така, со законот се утврдува дека приклучоците ги гради операторот на соодветниот систем и дека овие приклучоци се во нивна сопственост, а по исклучок, кога приклучокот е наменет за поврзување на еден корисник (краен потрошувач, енергетски систем или постројка за производство на електрична или топлинска енергија) приклучокот по претходно одобрение добиено од операторот, може да го изгради корисникот во согласност со соодветните мрежни правила, а изградениот приклучок ќе биде во негова сопственост. </w:t>
      </w:r>
    </w:p>
    <w:p w:rsidR="00AC05DE" w:rsidRPr="00614D6A" w:rsidRDefault="00AC05DE" w:rsidP="00AC05DE">
      <w:pPr>
        <w:pStyle w:val="Stavovi"/>
        <w:numPr>
          <w:ilvl w:val="0"/>
          <w:numId w:val="0"/>
        </w:numPr>
        <w:tabs>
          <w:tab w:val="left" w:pos="340"/>
        </w:tabs>
        <w:spacing w:before="160" w:after="160"/>
        <w:rPr>
          <w:rFonts w:ascii="Arial" w:hAnsi="Arial" w:cs="Arial"/>
        </w:rPr>
      </w:pPr>
      <w:r w:rsidRPr="00614D6A">
        <w:rPr>
          <w:rFonts w:ascii="Arial" w:hAnsi="Arial" w:cs="Arial"/>
        </w:rPr>
        <w:t>10. Обновливи извори на енергија</w:t>
      </w:r>
    </w:p>
    <w:p w:rsidR="00AC05DE" w:rsidRPr="00614D6A" w:rsidRDefault="00AC05DE" w:rsidP="00AC05DE">
      <w:pPr>
        <w:pStyle w:val="Stavovi"/>
        <w:numPr>
          <w:ilvl w:val="0"/>
          <w:numId w:val="0"/>
        </w:numPr>
        <w:tabs>
          <w:tab w:val="left" w:pos="340"/>
        </w:tabs>
        <w:rPr>
          <w:rFonts w:ascii="Arial" w:hAnsi="Arial" w:cs="Arial"/>
        </w:rPr>
      </w:pPr>
      <w:r w:rsidRPr="00614D6A">
        <w:rPr>
          <w:rFonts w:ascii="Arial" w:hAnsi="Arial" w:cs="Arial"/>
        </w:rPr>
        <w:t>Во делот на обновливите извори на енергија (ОИЕ) транспонирани се одредбите од Директивата на ЕУ заОИЕ кои се однесуваат на статистички трансфери, заеднички проекти и координација на мерките за поддршка со држави од ЕУ или трети држави.</w:t>
      </w:r>
    </w:p>
    <w:p w:rsidR="00AC05DE" w:rsidRPr="00614D6A" w:rsidRDefault="00AC05DE" w:rsidP="00AC05DE">
      <w:pPr>
        <w:pStyle w:val="Stavovi"/>
        <w:numPr>
          <w:ilvl w:val="0"/>
          <w:numId w:val="0"/>
        </w:numPr>
        <w:rPr>
          <w:rFonts w:ascii="Arial" w:hAnsi="Arial" w:cs="Arial"/>
        </w:rPr>
      </w:pPr>
      <w:r w:rsidRPr="00614D6A">
        <w:rPr>
          <w:rFonts w:ascii="Arial" w:hAnsi="Arial" w:cs="Arial"/>
        </w:rPr>
        <w:t>Владата, на предлог на Министерството, во рок од шест месеци од денот на донесување на Стратегијата за развој на енергетиката, донесува Акциски план за обновливи извори на енергија за период од 10 години. Министерството ја следи реализацијата на Акцискиот план за обновливи извори на енергија и на секои две години подготвува извештај за реализацијата во претходните две календарски години кој го доставува до Владата најдоцна до 30 ноември.</w:t>
      </w:r>
    </w:p>
    <w:p w:rsidR="00AC05DE" w:rsidRPr="00614D6A" w:rsidRDefault="00AC05DE" w:rsidP="00AC05DE">
      <w:pPr>
        <w:pStyle w:val="Stavovi"/>
        <w:numPr>
          <w:ilvl w:val="0"/>
          <w:numId w:val="0"/>
        </w:numPr>
        <w:tabs>
          <w:tab w:val="left" w:pos="340"/>
        </w:tabs>
        <w:rPr>
          <w:rFonts w:ascii="Arial" w:hAnsi="Arial" w:cs="Arial"/>
        </w:rPr>
      </w:pPr>
      <w:r w:rsidRPr="00614D6A">
        <w:rPr>
          <w:rFonts w:ascii="Arial" w:hAnsi="Arial" w:cs="Arial"/>
        </w:rPr>
        <w:t xml:space="preserve">Во однос на мерките за финансиска поддршка за поттикнување на производството од ОИЕ, досегашните повластени (feed-in) тарифи остануваат, но ќе се применуваат само за одредени технологии кои ќе бидат утврдени во Уредбата која ја донесува Владата на предлог на Министерството. Постојните и идните повластени производители кои користат повластени тарифи ќе ја продаваат електричната енергија на операторот на пазарот на електрична енергија. </w:t>
      </w:r>
    </w:p>
    <w:p w:rsidR="00AC05DE" w:rsidRPr="00614D6A" w:rsidRDefault="00AC05DE" w:rsidP="00AC05DE">
      <w:pPr>
        <w:pStyle w:val="Stavovi"/>
        <w:numPr>
          <w:ilvl w:val="0"/>
          <w:numId w:val="0"/>
        </w:numPr>
        <w:tabs>
          <w:tab w:val="left" w:pos="340"/>
        </w:tabs>
        <w:rPr>
          <w:rFonts w:ascii="Arial" w:hAnsi="Arial" w:cs="Arial"/>
        </w:rPr>
      </w:pPr>
      <w:r w:rsidRPr="00614D6A">
        <w:rPr>
          <w:rFonts w:ascii="Arial" w:hAnsi="Arial" w:cs="Arial"/>
        </w:rPr>
        <w:t>Новина е воведувањето напремиите како мерка на поддршка, кои ќе бидат применливи за повеќето технологии и кои ќе се доделуваат врз основа на тендерска постапка која вклучува аукција. Постапките за избор на најповолни понудувачикои ќе стекнат право на користење на премии ќе ги спроведува комисија формирана од Министерот. Министерството за економија ги администрира договорите и врши исплата на премии со средствата од Буџетот на РМ и/или други извори на финансирање. Начинот на спроведување на тендерската постапка и јавната аукција за доделување на премии, склучувањето на договорите и исплатата на премиите ќе бидат допрецизирани со Уредбата која ја носи Владата. Повластен производител кој користи премија не може да користи повластена тарифа и не му следува гарантиран откуп на произведената енергија од истата електроцентрала, односно ја продава произведената електрична енергија на пазарот за електрична енергија.</w:t>
      </w:r>
    </w:p>
    <w:p w:rsidR="00AC05DE" w:rsidRPr="00614D6A" w:rsidRDefault="00AC05DE" w:rsidP="00AC05DE">
      <w:pPr>
        <w:pStyle w:val="Stavovi"/>
        <w:numPr>
          <w:ilvl w:val="0"/>
          <w:numId w:val="0"/>
        </w:numPr>
        <w:tabs>
          <w:tab w:val="left" w:pos="340"/>
        </w:tabs>
        <w:rPr>
          <w:rFonts w:ascii="Arial" w:hAnsi="Arial" w:cs="Arial"/>
        </w:rPr>
      </w:pPr>
      <w:r w:rsidRPr="00614D6A">
        <w:rPr>
          <w:rFonts w:ascii="Arial" w:hAnsi="Arial" w:cs="Arial"/>
        </w:rPr>
        <w:t>Мерките за поддршка се доделуваат ако барателот вградува опрема и системи за производство на енергија од обновливи извори кои ги исполнуваат соодветните технички спецификации. Инсталацијата на котли и печки на биомаса, фотонапонски системи, сончеви термални системи, плитки геотермални системи и топлински пумпи ја вршат инсталатери кои се лиценцирани од Министерството. Овие обврски ќе се применуваат од 1 јануари 2022.</w:t>
      </w:r>
    </w:p>
    <w:p w:rsidR="00AC05DE" w:rsidRPr="00614D6A" w:rsidRDefault="00AC05DE" w:rsidP="00AC05DE">
      <w:pPr>
        <w:rPr>
          <w:rFonts w:ascii="Arial" w:hAnsi="Arial" w:cs="Arial"/>
          <w:szCs w:val="22"/>
        </w:rPr>
      </w:pPr>
      <w:r w:rsidRPr="00614D6A">
        <w:rPr>
          <w:rFonts w:ascii="Arial" w:hAnsi="Arial" w:cs="Arial"/>
          <w:szCs w:val="22"/>
        </w:rPr>
        <w:lastRenderedPageBreak/>
        <w:t>Се воведува можност на микро и малите претпријатија и домаќинствата да можат да инсталираат фотонапонски постројки на покрив за производство на електрична енергија која ќе ја користат за сопствена потрошувачка, а вишокот на произведена електрична енергија да го предадат на системот, односно истото ќе биде допрецизирано со Правилникот за обновливи извори на енергија.</w:t>
      </w:r>
    </w:p>
    <w:p w:rsidR="00AC05DE" w:rsidRPr="00614D6A" w:rsidRDefault="00AC05DE" w:rsidP="00AC05DE">
      <w:pPr>
        <w:rPr>
          <w:rFonts w:ascii="Arial" w:hAnsi="Arial" w:cs="Arial"/>
          <w:szCs w:val="22"/>
        </w:rPr>
      </w:pPr>
      <w:r w:rsidRPr="00614D6A">
        <w:rPr>
          <w:rFonts w:ascii="Arial" w:hAnsi="Arial" w:cs="Arial"/>
          <w:szCs w:val="22"/>
        </w:rPr>
        <w:t>Министерството подготвува и објавува информации на својата веб страница поврзани со начинот на користење на обновливите извори на енергија, мерките за поддршка за користењето на енергија од обновливи извори, како и постапката за лиценцирање на инсталатери на системи и опрема за производство на енергија од обновливи извори.</w:t>
      </w:r>
    </w:p>
    <w:p w:rsidR="00AC05DE" w:rsidRPr="00614D6A" w:rsidRDefault="00AC05DE" w:rsidP="00AC05DE">
      <w:pPr>
        <w:rPr>
          <w:rFonts w:ascii="Arial" w:hAnsi="Arial" w:cs="Arial"/>
          <w:szCs w:val="22"/>
        </w:rPr>
      </w:pPr>
      <w:r w:rsidRPr="00614D6A">
        <w:rPr>
          <w:rFonts w:ascii="Arial" w:hAnsi="Arial" w:cs="Arial"/>
          <w:szCs w:val="22"/>
        </w:rPr>
        <w:t xml:space="preserve">11. Надзор </w:t>
      </w:r>
    </w:p>
    <w:p w:rsidR="00AC05DE" w:rsidRPr="00614D6A" w:rsidRDefault="00AC05DE" w:rsidP="00AC05DE">
      <w:pPr>
        <w:pStyle w:val="Stavovi"/>
        <w:numPr>
          <w:ilvl w:val="0"/>
          <w:numId w:val="0"/>
        </w:numPr>
        <w:rPr>
          <w:rFonts w:ascii="Arial" w:hAnsi="Arial" w:cs="Arial"/>
        </w:rPr>
      </w:pPr>
      <w:r w:rsidRPr="00614D6A">
        <w:rPr>
          <w:rFonts w:ascii="Arial" w:hAnsi="Arial" w:cs="Arial"/>
        </w:rPr>
        <w:t>Надзор над спроведувањето на законот и прописите донесени врз основа законот врши Министерството, освен над прописите и правилата донесени или одобрени од РКЕ. Министерството врши надзор над работењето на Агенцијата за енергетика и над законитоста на работата на единиците на локалната самоуправа. РКЕ врши надзор над работењето на вршителите на регулирани енергетски дејности како и на вршителите на енергетски дејносости на кои што им е наметната обврска за обезбедување на универзална односно јавна услуга и над спроведувањето на одредбите од законот што се однесуваат на обврските за сопственичко раздвојување на операторите на системите и пристапот на трета страна и приклучувањето на корисниците на соодветните системи.</w:t>
      </w:r>
    </w:p>
    <w:p w:rsidR="00AC05DE" w:rsidRPr="00614D6A" w:rsidRDefault="00AC05DE" w:rsidP="00AC05DE">
      <w:pPr>
        <w:pStyle w:val="Stavovi"/>
        <w:numPr>
          <w:ilvl w:val="0"/>
          <w:numId w:val="0"/>
        </w:numPr>
        <w:rPr>
          <w:rFonts w:ascii="Arial" w:hAnsi="Arial" w:cs="Arial"/>
        </w:rPr>
      </w:pPr>
      <w:r w:rsidRPr="00614D6A">
        <w:rPr>
          <w:rFonts w:ascii="Arial" w:hAnsi="Arial" w:cs="Arial"/>
        </w:rPr>
        <w:t>Инспекциски надзор врз спроведувањето на овој закон вршат Државниот инспекторат за техничка инспекција и Државниот пазарен инспекторат. Инспекцискиот надзор опфаќа надзор над спроведувањето на одредбите од овој закон, други прописи, правила, стандарди, технички спецификации и норми за квалитетот што се однесуваат на вршење на енергетските дејности од страна на вршителите на енергетските дејности, корисниците на енергетските системи и потрошувачите на енергија.</w:t>
      </w:r>
    </w:p>
    <w:p w:rsidR="00AC05DE" w:rsidRPr="00614D6A" w:rsidRDefault="00AC05DE" w:rsidP="00AC05DE">
      <w:pPr>
        <w:pStyle w:val="Stavovi"/>
        <w:numPr>
          <w:ilvl w:val="0"/>
          <w:numId w:val="0"/>
        </w:numPr>
        <w:rPr>
          <w:rFonts w:ascii="Arial" w:hAnsi="Arial" w:cs="Arial"/>
        </w:rPr>
      </w:pPr>
    </w:p>
    <w:p w:rsidR="00AC05DE" w:rsidRPr="00614D6A" w:rsidRDefault="00AC05DE" w:rsidP="00AC05DE">
      <w:pPr>
        <w:pStyle w:val="Stavovi"/>
        <w:numPr>
          <w:ilvl w:val="0"/>
          <w:numId w:val="0"/>
        </w:numPr>
        <w:rPr>
          <w:rFonts w:ascii="Arial" w:hAnsi="Arial" w:cs="Arial"/>
        </w:rPr>
      </w:pPr>
      <w:r w:rsidRPr="00614D6A">
        <w:rPr>
          <w:rFonts w:ascii="Arial" w:hAnsi="Arial" w:cs="Arial"/>
        </w:rPr>
        <w:t xml:space="preserve">12. Прекршочни одредби </w:t>
      </w:r>
    </w:p>
    <w:p w:rsidR="00AC05DE" w:rsidRDefault="00AC05DE" w:rsidP="00AC05DE">
      <w:pPr>
        <w:pStyle w:val="Stavovi"/>
        <w:numPr>
          <w:ilvl w:val="0"/>
          <w:numId w:val="0"/>
        </w:numPr>
        <w:rPr>
          <w:rFonts w:ascii="Arial" w:hAnsi="Arial" w:cs="Arial"/>
        </w:rPr>
      </w:pPr>
      <w:r w:rsidRPr="00614D6A">
        <w:rPr>
          <w:rFonts w:ascii="Arial" w:hAnsi="Arial" w:cs="Arial"/>
        </w:rPr>
        <w:t>Согласно законот прекршочни санкции можат да изрекуваат Прекршочната комисија основана од Министерот за економија и надлежен суд.</w:t>
      </w:r>
    </w:p>
    <w:p w:rsidR="00817635" w:rsidRDefault="00817635" w:rsidP="00AC05DE">
      <w:pPr>
        <w:pStyle w:val="Stavovi"/>
        <w:numPr>
          <w:ilvl w:val="0"/>
          <w:numId w:val="0"/>
        </w:numPr>
        <w:rPr>
          <w:rFonts w:ascii="Arial" w:hAnsi="Arial" w:cs="Arial"/>
        </w:rPr>
      </w:pPr>
    </w:p>
    <w:p w:rsidR="00817635" w:rsidRDefault="00817635" w:rsidP="00AC05DE">
      <w:pPr>
        <w:pStyle w:val="Stavovi"/>
        <w:numPr>
          <w:ilvl w:val="0"/>
          <w:numId w:val="0"/>
        </w:numPr>
        <w:rPr>
          <w:rFonts w:ascii="Arial" w:hAnsi="Arial" w:cs="Arial"/>
        </w:rPr>
      </w:pPr>
    </w:p>
    <w:p w:rsidR="00817635" w:rsidRPr="00817635" w:rsidRDefault="00817635" w:rsidP="00B50A2D">
      <w:pPr>
        <w:pStyle w:val="Stavovi"/>
        <w:numPr>
          <w:ilvl w:val="0"/>
          <w:numId w:val="0"/>
        </w:numPr>
        <w:ind w:left="450" w:hanging="360"/>
        <w:rPr>
          <w:rFonts w:ascii="Arial" w:hAnsi="Arial" w:cs="Arial"/>
        </w:rPr>
      </w:pPr>
      <w:r w:rsidRPr="00817635">
        <w:rPr>
          <w:rFonts w:ascii="Arial" w:hAnsi="Arial" w:cs="Arial"/>
        </w:rPr>
        <w:t>II.МЕЃУСЕБНА ПОВРЗАНОСТ НА РЕШЕНИЈАТА СОДРЖАНИ ВО ПРЕДЛОЖЕНИТЕ ОДРЕДБИ</w:t>
      </w:r>
    </w:p>
    <w:p w:rsidR="00817635" w:rsidRPr="00817635" w:rsidRDefault="00817635" w:rsidP="00B50A2D">
      <w:pPr>
        <w:pStyle w:val="Stavovi"/>
        <w:numPr>
          <w:ilvl w:val="0"/>
          <w:numId w:val="0"/>
        </w:numPr>
        <w:ind w:left="450"/>
        <w:rPr>
          <w:rFonts w:ascii="Arial" w:hAnsi="Arial" w:cs="Arial"/>
        </w:rPr>
      </w:pPr>
    </w:p>
    <w:p w:rsidR="00817635" w:rsidRPr="00817635" w:rsidRDefault="00817635" w:rsidP="00B50A2D">
      <w:pPr>
        <w:pStyle w:val="Stavovi"/>
        <w:numPr>
          <w:ilvl w:val="0"/>
          <w:numId w:val="0"/>
        </w:numPr>
        <w:ind w:left="90"/>
        <w:rPr>
          <w:rFonts w:ascii="Arial" w:hAnsi="Arial" w:cs="Arial"/>
        </w:rPr>
      </w:pPr>
      <w:r w:rsidRPr="00817635">
        <w:rPr>
          <w:rFonts w:ascii="Arial" w:hAnsi="Arial" w:cs="Arial"/>
        </w:rPr>
        <w:tab/>
        <w:t xml:space="preserve">Решенијата содржани во предлог Законот за енергетика, се распоредени во неколку глави кои се меѓусебно поврзани. Сите одредби од законот кореспондираат и се усогласени со целите на законот наведени во член 3. Решенијата содржани во главите кои се однесуваат на одделните енергетски пазари, кои заземаат најголем дел од текстот на предлог законот, а особено одредбите за правата и обврските не енергетските субјекти и содржината на правилата што ги носат се целосно усогласени со одредбите од законот со кои се регулира надлежноста на Регулаторната комисија за енергетика за донесување или одобрување на правила со кои ја регулира областа, односно го следи работењето на субјектите. </w:t>
      </w:r>
    </w:p>
    <w:p w:rsidR="00817635" w:rsidRPr="00817635" w:rsidRDefault="00817635" w:rsidP="00B50A2D">
      <w:pPr>
        <w:pStyle w:val="Stavovi"/>
        <w:numPr>
          <w:ilvl w:val="0"/>
          <w:numId w:val="0"/>
        </w:numPr>
        <w:ind w:left="450"/>
        <w:rPr>
          <w:rFonts w:ascii="Arial" w:hAnsi="Arial" w:cs="Arial"/>
        </w:rPr>
      </w:pPr>
    </w:p>
    <w:p w:rsidR="00817635" w:rsidRPr="00817635" w:rsidRDefault="00817635" w:rsidP="00B50A2D">
      <w:pPr>
        <w:pStyle w:val="Stavovi"/>
        <w:numPr>
          <w:ilvl w:val="0"/>
          <w:numId w:val="0"/>
        </w:numPr>
        <w:ind w:left="90"/>
        <w:rPr>
          <w:rFonts w:ascii="Arial" w:hAnsi="Arial" w:cs="Arial"/>
        </w:rPr>
      </w:pPr>
      <w:r w:rsidRPr="00817635">
        <w:rPr>
          <w:rFonts w:ascii="Arial" w:hAnsi="Arial" w:cs="Arial"/>
        </w:rPr>
        <w:t xml:space="preserve">Решенијата во предлог законот се поврзани и усогласени со бројни други закони, кон кои овој закон врши упатување или чиишто решенија се преземени во текстот на овој предлог закон, пред се: Законот за трговските друштва, Законот за јавните набавки, Законот за концесии и јавно-приватни партнерства, Законот за сопственост и други стварни права, Законот за организација и работа на органите на државната управа, Законот за општата управна постапка, Законот за контрола на државната помош, </w:t>
      </w:r>
      <w:r w:rsidRPr="00817635">
        <w:rPr>
          <w:rFonts w:ascii="Arial" w:hAnsi="Arial" w:cs="Arial"/>
        </w:rPr>
        <w:lastRenderedPageBreak/>
        <w:t xml:space="preserve">Законот за инспекцискиот надзор и Законот за прекршоците. Со преодните одредби на предлог законот се овозможува понатамошна примена на одредбите од важечкиот Закон за енергетика кои се однесуваат на енергетската ефикасност со до донесување на посебен Закон за енергетска ефикасност со кои оваа поврзана област ќе биде регулирана. </w:t>
      </w:r>
    </w:p>
    <w:p w:rsidR="00817635" w:rsidRPr="00817635" w:rsidRDefault="00817635" w:rsidP="00B50A2D">
      <w:pPr>
        <w:pStyle w:val="Stavovi"/>
        <w:numPr>
          <w:ilvl w:val="0"/>
          <w:numId w:val="0"/>
        </w:numPr>
        <w:ind w:left="450"/>
        <w:rPr>
          <w:rFonts w:ascii="Arial" w:hAnsi="Arial" w:cs="Arial"/>
        </w:rPr>
      </w:pPr>
    </w:p>
    <w:p w:rsidR="00817635" w:rsidRPr="00817635" w:rsidRDefault="00817635" w:rsidP="00B50A2D">
      <w:pPr>
        <w:pStyle w:val="Stavovi"/>
        <w:numPr>
          <w:ilvl w:val="0"/>
          <w:numId w:val="0"/>
        </w:numPr>
        <w:ind w:left="90"/>
        <w:rPr>
          <w:rFonts w:ascii="Arial" w:hAnsi="Arial" w:cs="Arial"/>
        </w:rPr>
      </w:pPr>
      <w:r w:rsidRPr="00817635">
        <w:rPr>
          <w:rFonts w:ascii="Arial" w:hAnsi="Arial" w:cs="Arial"/>
        </w:rPr>
        <w:t>Со ваквиот приод се избегнува неконзистентност на решенијата содржани во овој закон со повеќе поврзани закони, а се обезбедува и нивна хармонизирана примена.</w:t>
      </w:r>
    </w:p>
    <w:p w:rsidR="00817635" w:rsidRPr="00817635" w:rsidRDefault="00817635" w:rsidP="00B50A2D">
      <w:pPr>
        <w:pStyle w:val="Stavovi"/>
        <w:numPr>
          <w:ilvl w:val="0"/>
          <w:numId w:val="0"/>
        </w:numPr>
        <w:ind w:left="450"/>
        <w:rPr>
          <w:rFonts w:ascii="Arial" w:hAnsi="Arial" w:cs="Arial"/>
        </w:rPr>
      </w:pPr>
    </w:p>
    <w:p w:rsidR="00B50A2D" w:rsidRDefault="00B50A2D" w:rsidP="00B50A2D">
      <w:pPr>
        <w:pStyle w:val="Stavovi"/>
        <w:numPr>
          <w:ilvl w:val="0"/>
          <w:numId w:val="0"/>
        </w:numPr>
        <w:ind w:left="450" w:hanging="360"/>
        <w:rPr>
          <w:rFonts w:ascii="Arial" w:hAnsi="Arial" w:cs="Arial"/>
        </w:rPr>
      </w:pPr>
    </w:p>
    <w:p w:rsidR="00817635" w:rsidRPr="00817635" w:rsidRDefault="00817635" w:rsidP="00B50A2D">
      <w:pPr>
        <w:pStyle w:val="Stavovi"/>
        <w:numPr>
          <w:ilvl w:val="0"/>
          <w:numId w:val="0"/>
        </w:numPr>
        <w:ind w:left="450" w:hanging="360"/>
        <w:rPr>
          <w:rFonts w:ascii="Arial" w:hAnsi="Arial" w:cs="Arial"/>
        </w:rPr>
      </w:pPr>
      <w:r w:rsidRPr="00817635">
        <w:rPr>
          <w:rFonts w:ascii="Arial" w:hAnsi="Arial" w:cs="Arial"/>
        </w:rPr>
        <w:t>III.ПОСЛЕДИЦИ ШТО ЌЕ ПРОИЗЛЕЗАТ ОД ПРЕДЛОЖЕНИТЕ РЕШЕНИЈА</w:t>
      </w:r>
    </w:p>
    <w:p w:rsidR="00817635" w:rsidRPr="00817635" w:rsidRDefault="00817635" w:rsidP="00B50A2D">
      <w:pPr>
        <w:pStyle w:val="Stavovi"/>
        <w:numPr>
          <w:ilvl w:val="0"/>
          <w:numId w:val="0"/>
        </w:numPr>
        <w:ind w:left="450"/>
        <w:rPr>
          <w:rFonts w:ascii="Arial" w:hAnsi="Arial" w:cs="Arial"/>
        </w:rPr>
      </w:pPr>
    </w:p>
    <w:p w:rsidR="00817635" w:rsidRDefault="00817635" w:rsidP="00B50A2D">
      <w:pPr>
        <w:pStyle w:val="Stavovi"/>
        <w:numPr>
          <w:ilvl w:val="0"/>
          <w:numId w:val="0"/>
        </w:numPr>
        <w:ind w:left="90"/>
        <w:rPr>
          <w:rFonts w:ascii="Arial" w:hAnsi="Arial" w:cs="Arial"/>
        </w:rPr>
      </w:pPr>
      <w:r w:rsidRPr="00817635">
        <w:rPr>
          <w:rFonts w:ascii="Arial" w:hAnsi="Arial" w:cs="Arial"/>
        </w:rPr>
        <w:t>Со предложените решенија ќе се овозможи конкурентност во енергетскиот сектор, право на избор на снабдувач за сите крајни потрошувачи и со тоа поквалитетна услуга, како и зголемен број инвестиции во производство на електрична енергија од обновливи извори. Меѓу позначајните предложени решенија кои ќе предизвикаат одредени конкретни последици во однос на сегашната законска рамка и практична состојба се:</w:t>
      </w:r>
    </w:p>
    <w:p w:rsidR="00B50A2D" w:rsidRPr="00817635" w:rsidRDefault="00B50A2D" w:rsidP="00B50A2D">
      <w:pPr>
        <w:pStyle w:val="Stavovi"/>
        <w:numPr>
          <w:ilvl w:val="0"/>
          <w:numId w:val="0"/>
        </w:numPr>
        <w:ind w:left="90"/>
        <w:rPr>
          <w:rFonts w:ascii="Arial" w:hAnsi="Arial" w:cs="Arial"/>
        </w:rPr>
      </w:pPr>
    </w:p>
    <w:p w:rsidR="00817635" w:rsidRPr="00817635" w:rsidRDefault="00817635" w:rsidP="00B50A2D">
      <w:pPr>
        <w:pStyle w:val="Stavovi"/>
        <w:numPr>
          <w:ilvl w:val="0"/>
          <w:numId w:val="0"/>
        </w:numPr>
        <w:ind w:left="90"/>
        <w:rPr>
          <w:rFonts w:ascii="Arial" w:hAnsi="Arial" w:cs="Arial"/>
        </w:rPr>
      </w:pPr>
      <w:r w:rsidRPr="00817635">
        <w:rPr>
          <w:rFonts w:ascii="Arial" w:hAnsi="Arial" w:cs="Arial"/>
        </w:rPr>
        <w:t>-</w:t>
      </w:r>
      <w:r w:rsidRPr="00817635">
        <w:rPr>
          <w:rFonts w:ascii="Arial" w:hAnsi="Arial" w:cs="Arial"/>
        </w:rPr>
        <w:tab/>
        <w:t>Избор на универзален снабдувач со електрична енергија кој ќе ги снабдува домаќинствата и малите потрошувачи кои не извршиле избор на снабдувач и кој е должен да ја обeзбедува услугата по определен квалитет и по разумни, лесно и јасно споредливи, транспарентни и недискриминаторни цени одобрени од РКЕ;</w:t>
      </w:r>
    </w:p>
    <w:p w:rsidR="00817635" w:rsidRPr="00817635" w:rsidRDefault="00817635" w:rsidP="00B50A2D">
      <w:pPr>
        <w:pStyle w:val="Stavovi"/>
        <w:numPr>
          <w:ilvl w:val="0"/>
          <w:numId w:val="0"/>
        </w:numPr>
        <w:ind w:left="90"/>
        <w:rPr>
          <w:rFonts w:ascii="Arial" w:hAnsi="Arial" w:cs="Arial"/>
        </w:rPr>
      </w:pPr>
      <w:r w:rsidRPr="00817635">
        <w:rPr>
          <w:rFonts w:ascii="Arial" w:hAnsi="Arial" w:cs="Arial"/>
        </w:rPr>
        <w:t>-</w:t>
      </w:r>
      <w:r w:rsidRPr="00817635">
        <w:rPr>
          <w:rFonts w:ascii="Arial" w:hAnsi="Arial" w:cs="Arial"/>
        </w:rPr>
        <w:tab/>
        <w:t>Укинување на второстепената собраниска комисија за одлучување по жалби со што се овозможува независна судска постапка во решавање на жалбите по одлуките на РКЕ;</w:t>
      </w:r>
    </w:p>
    <w:p w:rsidR="00817635" w:rsidRPr="00817635" w:rsidRDefault="00817635" w:rsidP="00B50A2D">
      <w:pPr>
        <w:pStyle w:val="Stavovi"/>
        <w:numPr>
          <w:ilvl w:val="0"/>
          <w:numId w:val="0"/>
        </w:numPr>
        <w:ind w:left="90"/>
        <w:rPr>
          <w:rFonts w:ascii="Arial" w:hAnsi="Arial" w:cs="Arial"/>
        </w:rPr>
      </w:pPr>
      <w:r w:rsidRPr="00817635">
        <w:rPr>
          <w:rFonts w:ascii="Arial" w:hAnsi="Arial" w:cs="Arial"/>
        </w:rPr>
        <w:t>-</w:t>
      </w:r>
      <w:r w:rsidRPr="00817635">
        <w:rPr>
          <w:rFonts w:ascii="Arial" w:hAnsi="Arial" w:cs="Arial"/>
        </w:rPr>
        <w:tab/>
        <w:t>Воспоставување на ефикасен систем за одлучување по приговори на корисници на енергетски системи и потрошувачи на енергија и разрешување на спорови;</w:t>
      </w:r>
    </w:p>
    <w:p w:rsidR="00817635" w:rsidRPr="00817635" w:rsidRDefault="00817635" w:rsidP="00B50A2D">
      <w:pPr>
        <w:pStyle w:val="Stavovi"/>
        <w:numPr>
          <w:ilvl w:val="0"/>
          <w:numId w:val="0"/>
        </w:numPr>
        <w:ind w:left="90"/>
        <w:rPr>
          <w:rFonts w:ascii="Arial" w:hAnsi="Arial" w:cs="Arial"/>
        </w:rPr>
      </w:pPr>
      <w:r w:rsidRPr="00817635">
        <w:rPr>
          <w:rFonts w:ascii="Arial" w:hAnsi="Arial" w:cs="Arial"/>
        </w:rPr>
        <w:t>-</w:t>
      </w:r>
      <w:r w:rsidRPr="00817635">
        <w:rPr>
          <w:rFonts w:ascii="Arial" w:hAnsi="Arial" w:cs="Arial"/>
        </w:rPr>
        <w:tab/>
        <w:t>Поедноставување на учеството на трговците со електрична енергија и природен гас од други земји на пазарите во РМ преку регистрација во РКЕ, без прибавување на лиценца;</w:t>
      </w:r>
    </w:p>
    <w:p w:rsidR="00817635" w:rsidRPr="00817635" w:rsidRDefault="00817635" w:rsidP="00B50A2D">
      <w:pPr>
        <w:pStyle w:val="Stavovi"/>
        <w:numPr>
          <w:ilvl w:val="0"/>
          <w:numId w:val="0"/>
        </w:numPr>
        <w:ind w:left="90"/>
        <w:rPr>
          <w:rFonts w:ascii="Arial" w:hAnsi="Arial" w:cs="Arial"/>
        </w:rPr>
      </w:pPr>
      <w:r w:rsidRPr="00817635">
        <w:rPr>
          <w:rFonts w:ascii="Arial" w:hAnsi="Arial" w:cs="Arial"/>
        </w:rPr>
        <w:t>-</w:t>
      </w:r>
      <w:r w:rsidRPr="00817635">
        <w:rPr>
          <w:rFonts w:ascii="Arial" w:hAnsi="Arial" w:cs="Arial"/>
        </w:rPr>
        <w:tab/>
        <w:t>Овозможување на ЕЛЕМ за учество на слободниот пазар на електрична енергија преку постепено намалување на количините на енергија кои е должен да му ги понуди на универзалниот снабдувач и тоа почнувајќи од јануари 2019 година;</w:t>
      </w:r>
    </w:p>
    <w:p w:rsidR="00817635" w:rsidRPr="00817635" w:rsidRDefault="00817635" w:rsidP="00B50A2D">
      <w:pPr>
        <w:pStyle w:val="Stavovi"/>
        <w:numPr>
          <w:ilvl w:val="0"/>
          <w:numId w:val="0"/>
        </w:numPr>
        <w:ind w:left="90"/>
        <w:rPr>
          <w:rFonts w:ascii="Arial" w:hAnsi="Arial" w:cs="Arial"/>
        </w:rPr>
      </w:pPr>
      <w:r w:rsidRPr="00817635">
        <w:rPr>
          <w:rFonts w:ascii="Arial" w:hAnsi="Arial" w:cs="Arial"/>
        </w:rPr>
        <w:t>-</w:t>
      </w:r>
      <w:r w:rsidRPr="00817635">
        <w:rPr>
          <w:rFonts w:ascii="Arial" w:hAnsi="Arial" w:cs="Arial"/>
        </w:rPr>
        <w:tab/>
        <w:t>Сопственичкото раздвојување на операторот на електроенергетскиот систем и на операторот на системот за пренос на природен гас од другите субјекти што се поврзани со дејностите на производство и снабдување со електрична енергија, односно природен гас, што во конкретниот случај значи сопственоста врз друштвото коешто е оператор на електропреносниот систем ќе биде пренесена од Владата на Министерството надлежно за работите од областа на транспортот, додека сопственоста врз друштвото коешто е оператор на системот за пренос на природен гас ќе биде пренесена од Владата на Министерството надлежно за работите од областа на енергетиката;</w:t>
      </w:r>
    </w:p>
    <w:p w:rsidR="00817635" w:rsidRPr="00817635" w:rsidRDefault="00817635" w:rsidP="00B50A2D">
      <w:pPr>
        <w:pStyle w:val="Stavovi"/>
        <w:numPr>
          <w:ilvl w:val="0"/>
          <w:numId w:val="0"/>
        </w:numPr>
        <w:ind w:left="90"/>
        <w:rPr>
          <w:rFonts w:ascii="Arial" w:hAnsi="Arial" w:cs="Arial"/>
        </w:rPr>
      </w:pPr>
      <w:r w:rsidRPr="00817635">
        <w:rPr>
          <w:rFonts w:ascii="Arial" w:hAnsi="Arial" w:cs="Arial"/>
        </w:rPr>
        <w:t>-</w:t>
      </w:r>
      <w:r w:rsidRPr="00817635">
        <w:rPr>
          <w:rFonts w:ascii="Arial" w:hAnsi="Arial" w:cs="Arial"/>
        </w:rPr>
        <w:tab/>
        <w:t>Воведување обврски за операторот на електропреносниот систем, односно операторот на системот за пренос на природен гас да донесе програма за усогласеност, да назначи службеник за усогласеност и да се сертифицира;</w:t>
      </w:r>
    </w:p>
    <w:p w:rsidR="00817635" w:rsidRPr="00817635" w:rsidRDefault="00817635" w:rsidP="00B50A2D">
      <w:pPr>
        <w:pStyle w:val="Stavovi"/>
        <w:numPr>
          <w:ilvl w:val="0"/>
          <w:numId w:val="0"/>
        </w:numPr>
        <w:ind w:left="90"/>
        <w:rPr>
          <w:rFonts w:ascii="Arial" w:hAnsi="Arial" w:cs="Arial"/>
        </w:rPr>
      </w:pPr>
      <w:r w:rsidRPr="00817635">
        <w:rPr>
          <w:rFonts w:ascii="Arial" w:hAnsi="Arial" w:cs="Arial"/>
        </w:rPr>
        <w:t>-</w:t>
      </w:r>
      <w:r w:rsidRPr="00817635">
        <w:rPr>
          <w:rFonts w:ascii="Arial" w:hAnsi="Arial" w:cs="Arial"/>
        </w:rPr>
        <w:tab/>
        <w:t>Воведување обврска во секој новоизграден објект што се приклучува на системот за дистрибуција на топлинска енергија да има вградено уреди за мерење на локалното распределување на топлинската енергија (калориметри).</w:t>
      </w:r>
    </w:p>
    <w:p w:rsidR="00817635" w:rsidRDefault="00817635" w:rsidP="00B50A2D">
      <w:pPr>
        <w:pStyle w:val="Stavovi"/>
        <w:numPr>
          <w:ilvl w:val="0"/>
          <w:numId w:val="0"/>
        </w:numPr>
        <w:ind w:left="90"/>
        <w:rPr>
          <w:rFonts w:ascii="Arial" w:hAnsi="Arial" w:cs="Arial"/>
        </w:rPr>
      </w:pPr>
      <w:r w:rsidRPr="00817635">
        <w:rPr>
          <w:rFonts w:ascii="Arial" w:hAnsi="Arial" w:cs="Arial"/>
        </w:rPr>
        <w:lastRenderedPageBreak/>
        <w:t>-</w:t>
      </w:r>
      <w:r w:rsidRPr="00817635">
        <w:rPr>
          <w:rFonts w:ascii="Arial" w:hAnsi="Arial" w:cs="Arial"/>
        </w:rPr>
        <w:tab/>
        <w:t xml:space="preserve">Доделување на премии како нова мерка за финансиска поддршка за поттикнување на производството од ОИЕ кои ќе бидат избрани во тендерска постапка која ќе вклучува аукција и за кои ќе се доделива државна помош. </w:t>
      </w:r>
    </w:p>
    <w:p w:rsidR="00D6168B" w:rsidRDefault="00D6168B" w:rsidP="00B50A2D">
      <w:pPr>
        <w:pStyle w:val="Stavovi"/>
        <w:numPr>
          <w:ilvl w:val="0"/>
          <w:numId w:val="0"/>
        </w:numPr>
        <w:ind w:left="90"/>
        <w:rPr>
          <w:rFonts w:ascii="Arial" w:hAnsi="Arial" w:cs="Arial"/>
        </w:rPr>
      </w:pPr>
    </w:p>
    <w:p w:rsidR="00D6168B" w:rsidRDefault="00D6168B" w:rsidP="00B50A2D">
      <w:pPr>
        <w:pStyle w:val="Stavovi"/>
        <w:numPr>
          <w:ilvl w:val="0"/>
          <w:numId w:val="0"/>
        </w:numPr>
        <w:ind w:left="90"/>
        <w:rPr>
          <w:rFonts w:ascii="Arial" w:hAnsi="Arial" w:cs="Arial"/>
        </w:rPr>
      </w:pPr>
    </w:p>
    <w:p w:rsidR="00D6168B" w:rsidRDefault="00D6168B" w:rsidP="00B50A2D">
      <w:pPr>
        <w:pStyle w:val="Stavovi"/>
        <w:numPr>
          <w:ilvl w:val="0"/>
          <w:numId w:val="0"/>
        </w:numPr>
        <w:ind w:left="90"/>
        <w:rPr>
          <w:rFonts w:ascii="Arial" w:hAnsi="Arial" w:cs="Arial"/>
        </w:rPr>
      </w:pPr>
    </w:p>
    <w:p w:rsidR="00D6168B" w:rsidRPr="00817635" w:rsidRDefault="00D6168B" w:rsidP="00B50A2D">
      <w:pPr>
        <w:pStyle w:val="Stavovi"/>
        <w:numPr>
          <w:ilvl w:val="0"/>
          <w:numId w:val="0"/>
        </w:numPr>
        <w:ind w:left="90"/>
        <w:rPr>
          <w:rFonts w:ascii="Arial" w:hAnsi="Arial" w:cs="Arial"/>
        </w:rPr>
      </w:pPr>
    </w:p>
    <w:p w:rsidR="00817635" w:rsidRPr="00817635" w:rsidRDefault="00817635" w:rsidP="00B50A2D">
      <w:pPr>
        <w:pStyle w:val="Stavovi"/>
        <w:numPr>
          <w:ilvl w:val="0"/>
          <w:numId w:val="0"/>
        </w:numPr>
        <w:ind w:left="450"/>
        <w:rPr>
          <w:rFonts w:ascii="Arial" w:hAnsi="Arial" w:cs="Arial"/>
        </w:rPr>
      </w:pPr>
    </w:p>
    <w:p w:rsidR="00817635" w:rsidRPr="00614D6A" w:rsidRDefault="00817635" w:rsidP="00AC05DE">
      <w:pPr>
        <w:pStyle w:val="Stavovi"/>
        <w:numPr>
          <w:ilvl w:val="0"/>
          <w:numId w:val="0"/>
        </w:numPr>
        <w:rPr>
          <w:rFonts w:ascii="Arial" w:hAnsi="Arial" w:cs="Arial"/>
        </w:rPr>
      </w:pPr>
    </w:p>
    <w:p w:rsidR="00AC05DE" w:rsidRPr="00614D6A" w:rsidRDefault="00AC05DE" w:rsidP="00AC05DE">
      <w:pPr>
        <w:pStyle w:val="Stavovi"/>
        <w:numPr>
          <w:ilvl w:val="0"/>
          <w:numId w:val="0"/>
        </w:numPr>
        <w:rPr>
          <w:rFonts w:ascii="Arial" w:hAnsi="Arial" w:cs="Arial"/>
        </w:rPr>
      </w:pPr>
    </w:p>
    <w:p w:rsidR="00AC05DE" w:rsidRPr="00614D6A" w:rsidRDefault="00AC05DE" w:rsidP="00AC05DE">
      <w:pPr>
        <w:pStyle w:val="Stavovi"/>
        <w:numPr>
          <w:ilvl w:val="0"/>
          <w:numId w:val="0"/>
        </w:numPr>
        <w:ind w:left="450"/>
        <w:rPr>
          <w:rFonts w:ascii="Arial" w:hAnsi="Arial" w:cs="Arial"/>
        </w:rPr>
      </w:pPr>
    </w:p>
    <w:p w:rsidR="00AC05DE" w:rsidRPr="00614D6A" w:rsidRDefault="00AC05DE" w:rsidP="00AC05DE">
      <w:pPr>
        <w:rPr>
          <w:rFonts w:ascii="Arial" w:hAnsi="Arial" w:cs="Arial"/>
          <w:szCs w:val="22"/>
        </w:rPr>
      </w:pPr>
    </w:p>
    <w:p w:rsidR="00AC05DE" w:rsidRPr="00614D6A" w:rsidRDefault="00AC05DE" w:rsidP="00802815">
      <w:pPr>
        <w:pStyle w:val="Stavovi"/>
        <w:numPr>
          <w:ilvl w:val="0"/>
          <w:numId w:val="0"/>
        </w:numPr>
        <w:ind w:left="90"/>
        <w:rPr>
          <w:rFonts w:ascii="Arial" w:hAnsi="Arial" w:cs="Arial"/>
        </w:rPr>
      </w:pPr>
    </w:p>
    <w:sectPr w:rsidR="00AC05DE" w:rsidRPr="00614D6A" w:rsidSect="007340F5">
      <w:footerReference w:type="default" r:id="rId14"/>
      <w:type w:val="continuous"/>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2F9" w:rsidRDefault="005232F9" w:rsidP="00253810">
      <w:pPr>
        <w:spacing w:after="0"/>
      </w:pPr>
      <w:r>
        <w:separator/>
      </w:r>
    </w:p>
  </w:endnote>
  <w:endnote w:type="continuationSeparator" w:id="1">
    <w:p w:rsidR="005232F9" w:rsidRDefault="005232F9" w:rsidP="002538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tobi Serif">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Pulstajms7">
    <w:altName w:val="Courier New"/>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89" w:rsidRDefault="00804955">
    <w:pPr>
      <w:pStyle w:val="Footer"/>
      <w:jc w:val="right"/>
    </w:pPr>
    <w:fldSimple w:instr=" PAGE   \* MERGEFORMAT ">
      <w:r w:rsidR="00B12B24">
        <w:rPr>
          <w:noProof/>
        </w:rPr>
        <w:t>5</w:t>
      </w:r>
    </w:fldSimple>
  </w:p>
  <w:p w:rsidR="00370A89" w:rsidRDefault="00370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2F9" w:rsidRDefault="005232F9" w:rsidP="00253810">
      <w:pPr>
        <w:spacing w:after="0"/>
      </w:pPr>
      <w:r>
        <w:separator/>
      </w:r>
    </w:p>
  </w:footnote>
  <w:footnote w:type="continuationSeparator" w:id="1">
    <w:p w:rsidR="005232F9" w:rsidRDefault="005232F9" w:rsidP="00253810">
      <w:pPr>
        <w:spacing w:after="0"/>
      </w:pPr>
      <w:r>
        <w:continuationSeparator/>
      </w:r>
    </w:p>
  </w:footnote>
  <w:footnote w:id="2">
    <w:p w:rsidR="00370A89" w:rsidRPr="00253AE8" w:rsidRDefault="00370A89" w:rsidP="00253AE8">
      <w:pPr>
        <w:pStyle w:val="Stavovi"/>
        <w:numPr>
          <w:ilvl w:val="0"/>
          <w:numId w:val="0"/>
        </w:numPr>
        <w:tabs>
          <w:tab w:val="left" w:pos="340"/>
        </w:tabs>
        <w:rPr>
          <w:sz w:val="20"/>
          <w:szCs w:val="20"/>
        </w:rPr>
      </w:pPr>
      <w:r w:rsidRPr="00253AE8">
        <w:rPr>
          <w:rStyle w:val="FootnoteReference"/>
          <w:sz w:val="20"/>
          <w:szCs w:val="20"/>
        </w:rPr>
        <w:footnoteRef/>
      </w:r>
      <w:r w:rsidRPr="00253AE8">
        <w:rPr>
          <w:sz w:val="20"/>
          <w:szCs w:val="20"/>
        </w:rPr>
        <w:t xml:space="preserve"> Во </w:t>
      </w:r>
      <w:r>
        <w:rPr>
          <w:sz w:val="20"/>
          <w:szCs w:val="20"/>
        </w:rPr>
        <w:t>з</w:t>
      </w:r>
      <w:r w:rsidRPr="00253AE8">
        <w:rPr>
          <w:sz w:val="20"/>
          <w:szCs w:val="20"/>
        </w:rPr>
        <w:t>акон</w:t>
      </w:r>
      <w:r>
        <w:rPr>
          <w:sz w:val="20"/>
          <w:szCs w:val="20"/>
        </w:rPr>
        <w:t xml:space="preserve">от во согласност со Одлуката на Министерскиот совет на Енергетската заедница бр. </w:t>
      </w:r>
      <w:r>
        <w:rPr>
          <w:sz w:val="20"/>
          <w:szCs w:val="20"/>
          <w:lang w:val="en-US"/>
        </w:rPr>
        <w:t xml:space="preserve">D/2011/02/MC-EnC </w:t>
      </w:r>
      <w:r>
        <w:rPr>
          <w:sz w:val="20"/>
          <w:szCs w:val="20"/>
        </w:rPr>
        <w:t>се</w:t>
      </w:r>
      <w:r w:rsidRPr="00253AE8">
        <w:rPr>
          <w:sz w:val="20"/>
          <w:szCs w:val="20"/>
        </w:rPr>
        <w:t xml:space="preserve"> транспонираат:</w:t>
      </w:r>
    </w:p>
    <w:p w:rsidR="00370A89" w:rsidRPr="00253AE8" w:rsidRDefault="00370A89" w:rsidP="008A622C">
      <w:pPr>
        <w:pStyle w:val="Stavovi"/>
        <w:numPr>
          <w:ilvl w:val="0"/>
          <w:numId w:val="502"/>
        </w:numPr>
        <w:tabs>
          <w:tab w:val="left" w:pos="340"/>
        </w:tabs>
        <w:rPr>
          <w:color w:val="000000"/>
          <w:sz w:val="20"/>
          <w:szCs w:val="20"/>
        </w:rPr>
      </w:pPr>
      <w:r w:rsidRPr="00253AE8">
        <w:rPr>
          <w:color w:val="000000"/>
          <w:sz w:val="20"/>
          <w:szCs w:val="20"/>
        </w:rPr>
        <w:t>Директива 2009/72/ЕС за заедничките правила за внатрешен пазар на електрична енергија</w:t>
      </w:r>
    </w:p>
    <w:p w:rsidR="00370A89" w:rsidRPr="00253AE8" w:rsidRDefault="00370A89" w:rsidP="008A622C">
      <w:pPr>
        <w:pStyle w:val="Stavovi"/>
        <w:numPr>
          <w:ilvl w:val="0"/>
          <w:numId w:val="502"/>
        </w:numPr>
        <w:tabs>
          <w:tab w:val="left" w:pos="340"/>
        </w:tabs>
        <w:rPr>
          <w:color w:val="000000"/>
          <w:sz w:val="20"/>
          <w:szCs w:val="20"/>
        </w:rPr>
      </w:pPr>
      <w:r w:rsidRPr="00253AE8">
        <w:rPr>
          <w:color w:val="000000"/>
          <w:sz w:val="20"/>
          <w:szCs w:val="20"/>
        </w:rPr>
        <w:t>Регулатива 714/2009 за условите за пристап на мрежите за прекугранична размена на електрична енергија</w:t>
      </w:r>
    </w:p>
    <w:p w:rsidR="00370A89" w:rsidRPr="00253AE8" w:rsidRDefault="00370A89" w:rsidP="008A622C">
      <w:pPr>
        <w:pStyle w:val="Stavovi"/>
        <w:numPr>
          <w:ilvl w:val="0"/>
          <w:numId w:val="502"/>
        </w:numPr>
        <w:tabs>
          <w:tab w:val="left" w:pos="340"/>
        </w:tabs>
        <w:rPr>
          <w:color w:val="000000"/>
          <w:sz w:val="20"/>
          <w:szCs w:val="20"/>
        </w:rPr>
      </w:pPr>
      <w:r w:rsidRPr="00253AE8">
        <w:rPr>
          <w:color w:val="000000"/>
          <w:sz w:val="20"/>
          <w:szCs w:val="20"/>
        </w:rPr>
        <w:t>Директива 2009/73/ЕС за заедничките правила за внатрешен пазар на природен гас</w:t>
      </w:r>
    </w:p>
    <w:p w:rsidR="00370A89" w:rsidRPr="00253AE8" w:rsidRDefault="00370A89" w:rsidP="008A622C">
      <w:pPr>
        <w:pStyle w:val="Stavovi"/>
        <w:numPr>
          <w:ilvl w:val="0"/>
          <w:numId w:val="502"/>
        </w:numPr>
        <w:tabs>
          <w:tab w:val="left" w:pos="340"/>
        </w:tabs>
        <w:rPr>
          <w:color w:val="000000"/>
          <w:sz w:val="20"/>
          <w:szCs w:val="20"/>
        </w:rPr>
      </w:pPr>
      <w:r w:rsidRPr="00253AE8">
        <w:rPr>
          <w:color w:val="000000"/>
          <w:sz w:val="20"/>
          <w:szCs w:val="20"/>
        </w:rPr>
        <w:t>Регулатива 715/2009 за условите за пристап на мрежите за пренос на природен гас</w:t>
      </w:r>
    </w:p>
    <w:p w:rsidR="00370A89" w:rsidRPr="00253AE8" w:rsidRDefault="00370A89" w:rsidP="008A622C">
      <w:pPr>
        <w:pStyle w:val="Stavovi"/>
        <w:numPr>
          <w:ilvl w:val="0"/>
          <w:numId w:val="502"/>
        </w:numPr>
        <w:tabs>
          <w:tab w:val="left" w:pos="340"/>
        </w:tabs>
        <w:rPr>
          <w:color w:val="000000"/>
          <w:sz w:val="20"/>
          <w:szCs w:val="20"/>
        </w:rPr>
      </w:pPr>
      <w:r w:rsidRPr="00253AE8">
        <w:rPr>
          <w:color w:val="000000"/>
          <w:sz w:val="20"/>
          <w:szCs w:val="20"/>
        </w:rPr>
        <w:t>Директива 2005/89/ЕС за мерките со кои се обезбедува сигурност во снабдувањето со електрична енергија и инвестиции во инфраструктурата</w:t>
      </w:r>
    </w:p>
    <w:p w:rsidR="00370A89" w:rsidRPr="00253AE8" w:rsidRDefault="00370A89" w:rsidP="008A622C">
      <w:pPr>
        <w:pStyle w:val="Stavovi"/>
        <w:numPr>
          <w:ilvl w:val="0"/>
          <w:numId w:val="502"/>
        </w:numPr>
        <w:tabs>
          <w:tab w:val="left" w:pos="340"/>
        </w:tabs>
        <w:rPr>
          <w:color w:val="000000"/>
          <w:sz w:val="20"/>
          <w:szCs w:val="20"/>
        </w:rPr>
      </w:pPr>
      <w:r w:rsidRPr="00253AE8">
        <w:rPr>
          <w:color w:val="000000"/>
          <w:sz w:val="20"/>
          <w:szCs w:val="20"/>
        </w:rPr>
        <w:t>Директива 2004/67/ЕС за мерките со кои се обезбедува сигурност во снабдувањето со природен гас</w:t>
      </w:r>
    </w:p>
    <w:p w:rsidR="00370A89" w:rsidRPr="00253AE8" w:rsidRDefault="00370A89" w:rsidP="008A622C">
      <w:pPr>
        <w:pStyle w:val="Stavovi"/>
        <w:numPr>
          <w:ilvl w:val="0"/>
          <w:numId w:val="502"/>
        </w:numPr>
        <w:tabs>
          <w:tab w:val="left" w:pos="340"/>
        </w:tabs>
        <w:rPr>
          <w:color w:val="000000"/>
          <w:sz w:val="20"/>
          <w:szCs w:val="20"/>
        </w:rPr>
      </w:pPr>
      <w:r w:rsidRPr="00253AE8">
        <w:rPr>
          <w:color w:val="000000"/>
          <w:sz w:val="20"/>
          <w:szCs w:val="20"/>
        </w:rPr>
        <w:t xml:space="preserve">Директива 2009/28/ЕС за промоција на користењето на енергија од обновливи извори и </w:t>
      </w:r>
    </w:p>
    <w:p w:rsidR="00370A89" w:rsidRPr="00253AE8" w:rsidRDefault="00370A89" w:rsidP="008A622C">
      <w:pPr>
        <w:pStyle w:val="Stavovi"/>
        <w:numPr>
          <w:ilvl w:val="0"/>
          <w:numId w:val="502"/>
        </w:numPr>
        <w:tabs>
          <w:tab w:val="left" w:pos="340"/>
        </w:tabs>
        <w:rPr>
          <w:b/>
          <w:sz w:val="20"/>
          <w:szCs w:val="20"/>
        </w:rPr>
      </w:pPr>
      <w:r w:rsidRPr="00253AE8">
        <w:rPr>
          <w:color w:val="000000"/>
          <w:sz w:val="20"/>
          <w:szCs w:val="20"/>
        </w:rPr>
        <w:t>Регулативата 543/2013 за поднесување и објавување на податоци за пазарот на електрична енергија.</w:t>
      </w:r>
    </w:p>
    <w:p w:rsidR="00370A89" w:rsidRPr="00253AE8" w:rsidRDefault="00370A89">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332"/>
    <w:multiLevelType w:val="hybridMultilevel"/>
    <w:tmpl w:val="646A9DDC"/>
    <w:lvl w:ilvl="0" w:tplc="04090011">
      <w:start w:val="1"/>
      <w:numFmt w:val="decimal"/>
      <w:lvlText w:val="%1)"/>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6057E7"/>
    <w:multiLevelType w:val="hybridMultilevel"/>
    <w:tmpl w:val="EF1832C4"/>
    <w:lvl w:ilvl="0" w:tplc="BABC3D82">
      <w:numFmt w:val="bullet"/>
      <w:lvlText w:val="-"/>
      <w:lvlJc w:val="left"/>
      <w:pPr>
        <w:ind w:left="360" w:hanging="360"/>
      </w:pPr>
      <w:rPr>
        <w:rFonts w:ascii="Stobi Serif" w:eastAsia="Times New Roman" w:hAnsi="Stobi Serif" w:cs="Aria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nsid w:val="03E10808"/>
    <w:multiLevelType w:val="hybridMultilevel"/>
    <w:tmpl w:val="DB5AA870"/>
    <w:lvl w:ilvl="0" w:tplc="49B0665A">
      <w:start w:val="1"/>
      <w:numFmt w:val="decimal"/>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2E56E1"/>
    <w:multiLevelType w:val="hybridMultilevel"/>
    <w:tmpl w:val="7A22CD7C"/>
    <w:lvl w:ilvl="0" w:tplc="BABC3D82">
      <w:numFmt w:val="bullet"/>
      <w:lvlText w:val="-"/>
      <w:lvlJc w:val="left"/>
      <w:pPr>
        <w:ind w:left="108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nsid w:val="078B0205"/>
    <w:multiLevelType w:val="hybridMultilevel"/>
    <w:tmpl w:val="6A6E7D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1007A"/>
    <w:multiLevelType w:val="hybridMultilevel"/>
    <w:tmpl w:val="F1029072"/>
    <w:lvl w:ilvl="0" w:tplc="BABC3D82">
      <w:numFmt w:val="bullet"/>
      <w:lvlText w:val="-"/>
      <w:lvlJc w:val="left"/>
      <w:pPr>
        <w:ind w:left="360" w:hanging="360"/>
      </w:pPr>
      <w:rPr>
        <w:rFonts w:ascii="StobiSerif Regular" w:eastAsia="Times New Roman" w:hAnsi="StobiSerif Regular"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6212A2"/>
    <w:multiLevelType w:val="hybridMultilevel"/>
    <w:tmpl w:val="ED8CA532"/>
    <w:lvl w:ilvl="0" w:tplc="042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97239"/>
    <w:multiLevelType w:val="hybridMultilevel"/>
    <w:tmpl w:val="6A108A46"/>
    <w:lvl w:ilvl="0" w:tplc="3B5ED950">
      <w:start w:val="1"/>
      <w:numFmt w:val="decimal"/>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4E524C"/>
    <w:multiLevelType w:val="hybridMultilevel"/>
    <w:tmpl w:val="CFE055C6"/>
    <w:lvl w:ilvl="0" w:tplc="BABC3D82">
      <w:numFmt w:val="bullet"/>
      <w:lvlText w:val="-"/>
      <w:lvlJc w:val="left"/>
      <w:pPr>
        <w:ind w:left="360" w:hanging="360"/>
      </w:pPr>
      <w:rPr>
        <w:rFonts w:ascii="StobiSerif Regular" w:eastAsia="Times New Roman" w:hAnsi="StobiSerif Regular"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B9A5626"/>
    <w:multiLevelType w:val="hybridMultilevel"/>
    <w:tmpl w:val="E3525C76"/>
    <w:lvl w:ilvl="0" w:tplc="79DEBE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A07EE2"/>
    <w:multiLevelType w:val="hybridMultilevel"/>
    <w:tmpl w:val="CA6C44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EEC341C"/>
    <w:multiLevelType w:val="hybridMultilevel"/>
    <w:tmpl w:val="CD1890F6"/>
    <w:lvl w:ilvl="0" w:tplc="04090011">
      <w:start w:val="1"/>
      <w:numFmt w:val="decimal"/>
      <w:lvlText w:val="%1)"/>
      <w:lvlJc w:val="left"/>
      <w:pPr>
        <w:ind w:left="700" w:hanging="360"/>
      </w:pPr>
      <w:rPr>
        <w:rFonts w:hint="default"/>
        <w:b w:val="0"/>
        <w:strike w:val="0"/>
        <w:dstrike w:val="0"/>
        <w:color w:val="auto"/>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10DA2634"/>
    <w:multiLevelType w:val="hybridMultilevel"/>
    <w:tmpl w:val="AA5ACF10"/>
    <w:lvl w:ilvl="0" w:tplc="04090011">
      <w:start w:val="1"/>
      <w:numFmt w:val="decimal"/>
      <w:lvlText w:val="%1)"/>
      <w:lvlJc w:val="left"/>
      <w:pPr>
        <w:ind w:left="8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E41DC4"/>
    <w:multiLevelType w:val="hybridMultilevel"/>
    <w:tmpl w:val="5838D348"/>
    <w:lvl w:ilvl="0" w:tplc="042F0011">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nsid w:val="114B2BD0"/>
    <w:multiLevelType w:val="hybridMultilevel"/>
    <w:tmpl w:val="33B64710"/>
    <w:lvl w:ilvl="0" w:tplc="96801C10">
      <w:start w:val="1"/>
      <w:numFmt w:val="decimal"/>
      <w:pStyle w:val="Stavovi"/>
      <w:lvlText w:val="(%1)"/>
      <w:lvlJc w:val="left"/>
      <w:pPr>
        <w:ind w:left="45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E0DAB5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3217AEF"/>
    <w:multiLevelType w:val="hybridMultilevel"/>
    <w:tmpl w:val="FE5475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3AD7846"/>
    <w:multiLevelType w:val="hybridMultilevel"/>
    <w:tmpl w:val="BBCAA8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BA2577"/>
    <w:multiLevelType w:val="hybridMultilevel"/>
    <w:tmpl w:val="11843114"/>
    <w:lvl w:ilvl="0" w:tplc="BABC3D82">
      <w:numFmt w:val="bullet"/>
      <w:lvlText w:val="-"/>
      <w:lvlJc w:val="left"/>
      <w:pPr>
        <w:ind w:left="1174" w:hanging="360"/>
      </w:pPr>
      <w:rPr>
        <w:rFonts w:ascii="StobiSerif Regular" w:eastAsia="Times New Roman" w:hAnsi="StobiSerif Regular" w:cs="Arial" w:hint="default"/>
      </w:r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
    <w:nsid w:val="163B1D49"/>
    <w:multiLevelType w:val="hybridMultilevel"/>
    <w:tmpl w:val="58145316"/>
    <w:lvl w:ilvl="0" w:tplc="81CA9254">
      <w:start w:val="1"/>
      <w:numFmt w:val="bullet"/>
      <w:lvlText w:val="-"/>
      <w:lvlJc w:val="left"/>
      <w:pPr>
        <w:ind w:left="360" w:hanging="360"/>
      </w:pPr>
      <w:rPr>
        <w:rFonts w:ascii="StobiSerif Regular" w:hAnsi="StobiSerif Regular" w:hint="default"/>
        <w:b w:val="0"/>
        <w:i w:val="0"/>
        <w:color w:val="365F91"/>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9">
    <w:nsid w:val="18413200"/>
    <w:multiLevelType w:val="hybridMultilevel"/>
    <w:tmpl w:val="B9822B8E"/>
    <w:lvl w:ilvl="0" w:tplc="BABC3D82">
      <w:numFmt w:val="bullet"/>
      <w:lvlText w:val="-"/>
      <w:lvlJc w:val="left"/>
      <w:pPr>
        <w:ind w:left="360" w:hanging="360"/>
      </w:pPr>
      <w:rPr>
        <w:rFonts w:ascii="StobiSerif Regular" w:eastAsia="Times New Roman" w:hAnsi="StobiSerif Regular"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8756DBF"/>
    <w:multiLevelType w:val="hybridMultilevel"/>
    <w:tmpl w:val="2CCC1214"/>
    <w:lvl w:ilvl="0" w:tplc="B3483FB4">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A950B46"/>
    <w:multiLevelType w:val="hybridMultilevel"/>
    <w:tmpl w:val="6A108A46"/>
    <w:lvl w:ilvl="0" w:tplc="3B5ED950">
      <w:start w:val="1"/>
      <w:numFmt w:val="decimal"/>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B1E7A80"/>
    <w:multiLevelType w:val="hybridMultilevel"/>
    <w:tmpl w:val="C0561CC2"/>
    <w:lvl w:ilvl="0" w:tplc="A74211D0">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C6A52AE"/>
    <w:multiLevelType w:val="hybridMultilevel"/>
    <w:tmpl w:val="90DCB454"/>
    <w:lvl w:ilvl="0" w:tplc="042F0011">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4">
    <w:nsid w:val="1E2A6301"/>
    <w:multiLevelType w:val="hybridMultilevel"/>
    <w:tmpl w:val="C734A336"/>
    <w:lvl w:ilvl="0" w:tplc="04090011">
      <w:start w:val="1"/>
      <w:numFmt w:val="decimal"/>
      <w:lvlText w:val="%1)"/>
      <w:lvlJc w:val="left"/>
      <w:pPr>
        <w:ind w:left="700" w:hanging="360"/>
      </w:pPr>
      <w:rPr>
        <w:rFonts w:hint="default"/>
        <w:b w:val="0"/>
        <w:strike w:val="0"/>
        <w:dstrike w:val="0"/>
        <w:color w:val="auto"/>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nsid w:val="20836BF3"/>
    <w:multiLevelType w:val="hybridMultilevel"/>
    <w:tmpl w:val="5352DC0A"/>
    <w:lvl w:ilvl="0" w:tplc="04090011">
      <w:start w:val="1"/>
      <w:numFmt w:val="decimal"/>
      <w:lvlText w:val="%1)"/>
      <w:lvlJc w:val="left"/>
      <w:pPr>
        <w:ind w:left="700" w:hanging="360"/>
      </w:pPr>
      <w:rPr>
        <w:rFonts w:hint="default"/>
        <w:b w:val="0"/>
        <w:strike w:val="0"/>
        <w:dstrike w:val="0"/>
        <w:color w:val="auto"/>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nsid w:val="2162717F"/>
    <w:multiLevelType w:val="hybridMultilevel"/>
    <w:tmpl w:val="A6A6D158"/>
    <w:lvl w:ilvl="0" w:tplc="BABC3D82">
      <w:numFmt w:val="bullet"/>
      <w:lvlText w:val="-"/>
      <w:lvlJc w:val="left"/>
      <w:pPr>
        <w:ind w:left="1174" w:hanging="360"/>
      </w:pPr>
      <w:rPr>
        <w:rFonts w:ascii="StobiSerif Regular" w:eastAsia="Times New Roman" w:hAnsi="StobiSerif Regular" w:cs="Arial" w:hint="default"/>
      </w:r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7">
    <w:nsid w:val="22710D9B"/>
    <w:multiLevelType w:val="hybridMultilevel"/>
    <w:tmpl w:val="6620408A"/>
    <w:lvl w:ilvl="0" w:tplc="BABC3D82">
      <w:numFmt w:val="bullet"/>
      <w:lvlText w:val="-"/>
      <w:lvlJc w:val="left"/>
      <w:pPr>
        <w:ind w:left="360" w:hanging="360"/>
      </w:pPr>
      <w:rPr>
        <w:rFonts w:ascii="StobiSerif Regular" w:eastAsia="Times New Roman" w:hAnsi="StobiSerif Regular"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2BD558A"/>
    <w:multiLevelType w:val="hybridMultilevel"/>
    <w:tmpl w:val="A3C0AA08"/>
    <w:lvl w:ilvl="0" w:tplc="E5047B6C">
      <w:numFmt w:val="bullet"/>
      <w:pStyle w:val="NormalIndent2"/>
      <w:lvlText w:val="-"/>
      <w:lvlJc w:val="left"/>
      <w:pPr>
        <w:tabs>
          <w:tab w:val="num" w:pos="1021"/>
        </w:tabs>
        <w:ind w:left="1021" w:hanging="341"/>
      </w:pPr>
      <w:rPr>
        <w:rFonts w:ascii="Pulstajms7" w:hAnsi="Pulstajms7" w:hint="default"/>
        <w:b w:val="0"/>
        <w:i w:val="0"/>
        <w:sz w:val="16"/>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nsid w:val="24AE62C7"/>
    <w:multiLevelType w:val="hybridMultilevel"/>
    <w:tmpl w:val="6A108A46"/>
    <w:lvl w:ilvl="0" w:tplc="3B5ED950">
      <w:start w:val="1"/>
      <w:numFmt w:val="decimal"/>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4C317C1"/>
    <w:multiLevelType w:val="hybridMultilevel"/>
    <w:tmpl w:val="EF8A18AC"/>
    <w:lvl w:ilvl="0" w:tplc="A74211D0">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7C2599"/>
    <w:multiLevelType w:val="hybridMultilevel"/>
    <w:tmpl w:val="1B30489C"/>
    <w:lvl w:ilvl="0" w:tplc="A74211D0">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B022E86"/>
    <w:multiLevelType w:val="hybridMultilevel"/>
    <w:tmpl w:val="007CD550"/>
    <w:lvl w:ilvl="0" w:tplc="A74211D0">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B367353"/>
    <w:multiLevelType w:val="hybridMultilevel"/>
    <w:tmpl w:val="FDAAFCE8"/>
    <w:lvl w:ilvl="0" w:tplc="A74211D0">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B661FAF"/>
    <w:multiLevelType w:val="hybridMultilevel"/>
    <w:tmpl w:val="63284D44"/>
    <w:lvl w:ilvl="0" w:tplc="BABC3D82">
      <w:numFmt w:val="bullet"/>
      <w:lvlText w:val="-"/>
      <w:lvlJc w:val="left"/>
      <w:pPr>
        <w:ind w:left="1171" w:hanging="360"/>
      </w:pPr>
      <w:rPr>
        <w:rFonts w:ascii="StobiSerif Regular" w:eastAsia="Times New Roman" w:hAnsi="StobiSerif Regular" w:cs="Arial" w:hint="default"/>
      </w:rPr>
    </w:lvl>
    <w:lvl w:ilvl="1" w:tplc="04090003" w:tentative="1">
      <w:start w:val="1"/>
      <w:numFmt w:val="bullet"/>
      <w:lvlText w:val="o"/>
      <w:lvlJc w:val="left"/>
      <w:pPr>
        <w:ind w:left="1891" w:hanging="360"/>
      </w:pPr>
      <w:rPr>
        <w:rFonts w:ascii="Symbol" w:hAnsi="Symbol" w:cs="Symbol" w:hint="default"/>
      </w:rPr>
    </w:lvl>
    <w:lvl w:ilvl="2" w:tplc="04090005" w:tentative="1">
      <w:start w:val="1"/>
      <w:numFmt w:val="bullet"/>
      <w:lvlText w:val=""/>
      <w:lvlJc w:val="left"/>
      <w:pPr>
        <w:ind w:left="2611" w:hanging="360"/>
      </w:pPr>
      <w:rPr>
        <w:rFonts w:ascii="Cambria Math" w:hAnsi="Cambria Math"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Symbol" w:hAnsi="Symbol" w:cs="Symbol" w:hint="default"/>
      </w:rPr>
    </w:lvl>
    <w:lvl w:ilvl="5" w:tplc="04090005" w:tentative="1">
      <w:start w:val="1"/>
      <w:numFmt w:val="bullet"/>
      <w:lvlText w:val=""/>
      <w:lvlJc w:val="left"/>
      <w:pPr>
        <w:ind w:left="4771" w:hanging="360"/>
      </w:pPr>
      <w:rPr>
        <w:rFonts w:ascii="Cambria Math" w:hAnsi="Cambria Math"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Symbol" w:hAnsi="Symbol" w:cs="Symbol" w:hint="default"/>
      </w:rPr>
    </w:lvl>
    <w:lvl w:ilvl="8" w:tplc="04090005" w:tentative="1">
      <w:start w:val="1"/>
      <w:numFmt w:val="bullet"/>
      <w:lvlText w:val=""/>
      <w:lvlJc w:val="left"/>
      <w:pPr>
        <w:ind w:left="6931" w:hanging="360"/>
      </w:pPr>
      <w:rPr>
        <w:rFonts w:ascii="Cambria Math" w:hAnsi="Cambria Math" w:hint="default"/>
      </w:rPr>
    </w:lvl>
  </w:abstractNum>
  <w:abstractNum w:abstractNumId="35">
    <w:nsid w:val="2BEE08C3"/>
    <w:multiLevelType w:val="hybridMultilevel"/>
    <w:tmpl w:val="846ED374"/>
    <w:lvl w:ilvl="0" w:tplc="BABC3D82">
      <w:numFmt w:val="bullet"/>
      <w:lvlText w:val="-"/>
      <w:lvlJc w:val="left"/>
      <w:pPr>
        <w:ind w:left="1174" w:hanging="360"/>
      </w:pPr>
      <w:rPr>
        <w:rFonts w:ascii="StobiSerif Regular" w:eastAsia="Times New Roman" w:hAnsi="StobiSerif Regular" w:cs="Arial" w:hint="default"/>
        <w:b w:val="0"/>
        <w:strike w:val="0"/>
        <w:dstrike w:val="0"/>
        <w:u w:val="none"/>
        <w:effect w:val="none"/>
      </w:rPr>
    </w:lvl>
    <w:lvl w:ilvl="1" w:tplc="04090019">
      <w:start w:val="1"/>
      <w:numFmt w:val="lowerLetter"/>
      <w:lvlText w:val="%2."/>
      <w:lvlJc w:val="left"/>
      <w:pPr>
        <w:ind w:left="1894" w:hanging="360"/>
      </w:pPr>
    </w:lvl>
    <w:lvl w:ilvl="2" w:tplc="0409001B">
      <w:start w:val="1"/>
      <w:numFmt w:val="lowerRoman"/>
      <w:lvlText w:val="%3."/>
      <w:lvlJc w:val="right"/>
      <w:pPr>
        <w:ind w:left="2614" w:hanging="180"/>
      </w:pPr>
    </w:lvl>
    <w:lvl w:ilvl="3" w:tplc="0409000F">
      <w:start w:val="1"/>
      <w:numFmt w:val="decimal"/>
      <w:lvlText w:val="%4."/>
      <w:lvlJc w:val="left"/>
      <w:pPr>
        <w:ind w:left="3334" w:hanging="360"/>
      </w:pPr>
    </w:lvl>
    <w:lvl w:ilvl="4" w:tplc="04090019">
      <w:start w:val="1"/>
      <w:numFmt w:val="lowerLetter"/>
      <w:lvlText w:val="%5."/>
      <w:lvlJc w:val="left"/>
      <w:pPr>
        <w:ind w:left="4054" w:hanging="360"/>
      </w:pPr>
    </w:lvl>
    <w:lvl w:ilvl="5" w:tplc="0409001B">
      <w:start w:val="1"/>
      <w:numFmt w:val="lowerRoman"/>
      <w:lvlText w:val="%6."/>
      <w:lvlJc w:val="right"/>
      <w:pPr>
        <w:ind w:left="4774" w:hanging="180"/>
      </w:pPr>
    </w:lvl>
    <w:lvl w:ilvl="6" w:tplc="0409000F">
      <w:start w:val="1"/>
      <w:numFmt w:val="decimal"/>
      <w:lvlText w:val="%7."/>
      <w:lvlJc w:val="left"/>
      <w:pPr>
        <w:ind w:left="5494" w:hanging="360"/>
      </w:pPr>
    </w:lvl>
    <w:lvl w:ilvl="7" w:tplc="04090019">
      <w:start w:val="1"/>
      <w:numFmt w:val="lowerLetter"/>
      <w:lvlText w:val="%8."/>
      <w:lvlJc w:val="left"/>
      <w:pPr>
        <w:ind w:left="6214" w:hanging="360"/>
      </w:pPr>
    </w:lvl>
    <w:lvl w:ilvl="8" w:tplc="0409001B">
      <w:start w:val="1"/>
      <w:numFmt w:val="lowerRoman"/>
      <w:lvlText w:val="%9."/>
      <w:lvlJc w:val="right"/>
      <w:pPr>
        <w:ind w:left="6934" w:hanging="180"/>
      </w:pPr>
    </w:lvl>
  </w:abstractNum>
  <w:abstractNum w:abstractNumId="36">
    <w:nsid w:val="2C5A2D03"/>
    <w:multiLevelType w:val="hybridMultilevel"/>
    <w:tmpl w:val="023C10EA"/>
    <w:lvl w:ilvl="0" w:tplc="04090011">
      <w:start w:val="1"/>
      <w:numFmt w:val="decimal"/>
      <w:lvlText w:val="%1)"/>
      <w:lvlJc w:val="left"/>
      <w:pPr>
        <w:ind w:left="8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30C359D9"/>
    <w:multiLevelType w:val="hybridMultilevel"/>
    <w:tmpl w:val="E3525C76"/>
    <w:lvl w:ilvl="0" w:tplc="79DEBE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206285"/>
    <w:multiLevelType w:val="hybridMultilevel"/>
    <w:tmpl w:val="B9546CF2"/>
    <w:lvl w:ilvl="0" w:tplc="04090011">
      <w:start w:val="1"/>
      <w:numFmt w:val="decimal"/>
      <w:lvlText w:val="%1)"/>
      <w:lvlJc w:val="left"/>
      <w:pPr>
        <w:ind w:left="700" w:hanging="360"/>
      </w:pPr>
      <w:rPr>
        <w:rFonts w:hint="default"/>
        <w:b w:val="0"/>
        <w:strike w:val="0"/>
        <w:dstrike w:val="0"/>
        <w:color w:val="auto"/>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9">
    <w:nsid w:val="31AF4F39"/>
    <w:multiLevelType w:val="hybridMultilevel"/>
    <w:tmpl w:val="FCB65EBE"/>
    <w:lvl w:ilvl="0" w:tplc="BB4E48B6">
      <w:start w:val="1"/>
      <w:numFmt w:val="decimal"/>
      <w:lvlText w:val="(%1)"/>
      <w:lvlJc w:val="left"/>
      <w:pPr>
        <w:ind w:left="45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1E67D13"/>
    <w:multiLevelType w:val="hybridMultilevel"/>
    <w:tmpl w:val="6A108A46"/>
    <w:lvl w:ilvl="0" w:tplc="3B5ED950">
      <w:start w:val="1"/>
      <w:numFmt w:val="decimal"/>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3EA6168"/>
    <w:multiLevelType w:val="hybridMultilevel"/>
    <w:tmpl w:val="6A108A46"/>
    <w:lvl w:ilvl="0" w:tplc="3B5ED950">
      <w:start w:val="1"/>
      <w:numFmt w:val="decimal"/>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4067A02"/>
    <w:multiLevelType w:val="hybridMultilevel"/>
    <w:tmpl w:val="6A108A46"/>
    <w:lvl w:ilvl="0" w:tplc="3B5ED950">
      <w:start w:val="1"/>
      <w:numFmt w:val="decimal"/>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48879D6"/>
    <w:multiLevelType w:val="hybridMultilevel"/>
    <w:tmpl w:val="90DCB454"/>
    <w:lvl w:ilvl="0" w:tplc="042F0011">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4">
    <w:nsid w:val="390F3F20"/>
    <w:multiLevelType w:val="hybridMultilevel"/>
    <w:tmpl w:val="646A9DDC"/>
    <w:lvl w:ilvl="0" w:tplc="04090011">
      <w:start w:val="1"/>
      <w:numFmt w:val="decimal"/>
      <w:lvlText w:val="%1)"/>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397334C3"/>
    <w:multiLevelType w:val="hybridMultilevel"/>
    <w:tmpl w:val="1B30489C"/>
    <w:lvl w:ilvl="0" w:tplc="A74211D0">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AA228D0"/>
    <w:multiLevelType w:val="hybridMultilevel"/>
    <w:tmpl w:val="F880FF3E"/>
    <w:lvl w:ilvl="0" w:tplc="BABC3D82">
      <w:numFmt w:val="bullet"/>
      <w:lvlText w:val="-"/>
      <w:lvlJc w:val="left"/>
      <w:pPr>
        <w:ind w:left="360" w:hanging="360"/>
      </w:pPr>
      <w:rPr>
        <w:rFonts w:ascii="StobiSerif Regular" w:eastAsia="Times New Roman" w:hAnsi="StobiSerif Regular"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C391B3E"/>
    <w:multiLevelType w:val="hybridMultilevel"/>
    <w:tmpl w:val="822E9FF2"/>
    <w:lvl w:ilvl="0" w:tplc="042F0011">
      <w:start w:val="1"/>
      <w:numFmt w:val="decimal"/>
      <w:lvlText w:val="%1)"/>
      <w:lvlJc w:val="left"/>
      <w:pPr>
        <w:ind w:left="810" w:hanging="360"/>
      </w:pPr>
    </w:lvl>
    <w:lvl w:ilvl="1" w:tplc="042F0019" w:tentative="1">
      <w:start w:val="1"/>
      <w:numFmt w:val="lowerLetter"/>
      <w:lvlText w:val="%2."/>
      <w:lvlJc w:val="left"/>
      <w:pPr>
        <w:ind w:left="1530" w:hanging="360"/>
      </w:pPr>
    </w:lvl>
    <w:lvl w:ilvl="2" w:tplc="042F001B" w:tentative="1">
      <w:start w:val="1"/>
      <w:numFmt w:val="lowerRoman"/>
      <w:lvlText w:val="%3."/>
      <w:lvlJc w:val="right"/>
      <w:pPr>
        <w:ind w:left="2250" w:hanging="180"/>
      </w:pPr>
    </w:lvl>
    <w:lvl w:ilvl="3" w:tplc="042F000F" w:tentative="1">
      <w:start w:val="1"/>
      <w:numFmt w:val="decimal"/>
      <w:lvlText w:val="%4."/>
      <w:lvlJc w:val="left"/>
      <w:pPr>
        <w:ind w:left="2970" w:hanging="360"/>
      </w:pPr>
    </w:lvl>
    <w:lvl w:ilvl="4" w:tplc="042F0019" w:tentative="1">
      <w:start w:val="1"/>
      <w:numFmt w:val="lowerLetter"/>
      <w:lvlText w:val="%5."/>
      <w:lvlJc w:val="left"/>
      <w:pPr>
        <w:ind w:left="3690" w:hanging="360"/>
      </w:pPr>
    </w:lvl>
    <w:lvl w:ilvl="5" w:tplc="042F001B" w:tentative="1">
      <w:start w:val="1"/>
      <w:numFmt w:val="lowerRoman"/>
      <w:lvlText w:val="%6."/>
      <w:lvlJc w:val="right"/>
      <w:pPr>
        <w:ind w:left="4410" w:hanging="180"/>
      </w:pPr>
    </w:lvl>
    <w:lvl w:ilvl="6" w:tplc="042F000F" w:tentative="1">
      <w:start w:val="1"/>
      <w:numFmt w:val="decimal"/>
      <w:lvlText w:val="%7."/>
      <w:lvlJc w:val="left"/>
      <w:pPr>
        <w:ind w:left="5130" w:hanging="360"/>
      </w:pPr>
    </w:lvl>
    <w:lvl w:ilvl="7" w:tplc="042F0019" w:tentative="1">
      <w:start w:val="1"/>
      <w:numFmt w:val="lowerLetter"/>
      <w:lvlText w:val="%8."/>
      <w:lvlJc w:val="left"/>
      <w:pPr>
        <w:ind w:left="5850" w:hanging="360"/>
      </w:pPr>
    </w:lvl>
    <w:lvl w:ilvl="8" w:tplc="042F001B" w:tentative="1">
      <w:start w:val="1"/>
      <w:numFmt w:val="lowerRoman"/>
      <w:lvlText w:val="%9."/>
      <w:lvlJc w:val="right"/>
      <w:pPr>
        <w:ind w:left="6570" w:hanging="180"/>
      </w:pPr>
    </w:lvl>
  </w:abstractNum>
  <w:abstractNum w:abstractNumId="48">
    <w:nsid w:val="3DA34DA6"/>
    <w:multiLevelType w:val="hybridMultilevel"/>
    <w:tmpl w:val="3ADEADF0"/>
    <w:lvl w:ilvl="0" w:tplc="BABC3D82">
      <w:numFmt w:val="bullet"/>
      <w:lvlText w:val="-"/>
      <w:lvlJc w:val="left"/>
      <w:pPr>
        <w:ind w:left="1174" w:hanging="360"/>
      </w:pPr>
      <w:rPr>
        <w:rFonts w:ascii="StobiSerif Regular" w:eastAsia="Times New Roman" w:hAnsi="StobiSerif Regular" w:cs="Arial" w:hint="default"/>
      </w:rPr>
    </w:lvl>
    <w:lvl w:ilvl="1" w:tplc="04090003" w:tentative="1">
      <w:start w:val="1"/>
      <w:numFmt w:val="bullet"/>
      <w:lvlText w:val="o"/>
      <w:lvlJc w:val="left"/>
      <w:pPr>
        <w:ind w:left="1894" w:hanging="360"/>
      </w:pPr>
      <w:rPr>
        <w:rFonts w:ascii="Symbol" w:hAnsi="Symbol" w:cs="Symbol" w:hint="default"/>
      </w:rPr>
    </w:lvl>
    <w:lvl w:ilvl="2" w:tplc="04090005" w:tentative="1">
      <w:start w:val="1"/>
      <w:numFmt w:val="bullet"/>
      <w:lvlText w:val=""/>
      <w:lvlJc w:val="left"/>
      <w:pPr>
        <w:ind w:left="2614" w:hanging="360"/>
      </w:pPr>
      <w:rPr>
        <w:rFonts w:ascii="Cambria Math" w:hAnsi="Cambria Math"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Symbol" w:hAnsi="Symbol" w:cs="Symbol" w:hint="default"/>
      </w:rPr>
    </w:lvl>
    <w:lvl w:ilvl="5" w:tplc="04090005" w:tentative="1">
      <w:start w:val="1"/>
      <w:numFmt w:val="bullet"/>
      <w:lvlText w:val=""/>
      <w:lvlJc w:val="left"/>
      <w:pPr>
        <w:ind w:left="4774" w:hanging="360"/>
      </w:pPr>
      <w:rPr>
        <w:rFonts w:ascii="Cambria Math" w:hAnsi="Cambria Math"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Symbol" w:hAnsi="Symbol" w:cs="Symbol" w:hint="default"/>
      </w:rPr>
    </w:lvl>
    <w:lvl w:ilvl="8" w:tplc="04090005" w:tentative="1">
      <w:start w:val="1"/>
      <w:numFmt w:val="bullet"/>
      <w:lvlText w:val=""/>
      <w:lvlJc w:val="left"/>
      <w:pPr>
        <w:ind w:left="6934" w:hanging="360"/>
      </w:pPr>
      <w:rPr>
        <w:rFonts w:ascii="Cambria Math" w:hAnsi="Cambria Math" w:hint="default"/>
      </w:rPr>
    </w:lvl>
  </w:abstractNum>
  <w:abstractNum w:abstractNumId="49">
    <w:nsid w:val="3DA933CB"/>
    <w:multiLevelType w:val="hybridMultilevel"/>
    <w:tmpl w:val="E3525C76"/>
    <w:lvl w:ilvl="0" w:tplc="79DEBE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DA18CF"/>
    <w:multiLevelType w:val="hybridMultilevel"/>
    <w:tmpl w:val="C1A68108"/>
    <w:lvl w:ilvl="0" w:tplc="04090011">
      <w:start w:val="1"/>
      <w:numFmt w:val="decimal"/>
      <w:lvlText w:val="%1)"/>
      <w:lvlJc w:val="left"/>
      <w:pPr>
        <w:ind w:left="72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901104"/>
    <w:multiLevelType w:val="hybridMultilevel"/>
    <w:tmpl w:val="ED2A0126"/>
    <w:lvl w:ilvl="0" w:tplc="BABC3D82">
      <w:numFmt w:val="bullet"/>
      <w:lvlText w:val="-"/>
      <w:lvlJc w:val="left"/>
      <w:pPr>
        <w:ind w:left="1174" w:hanging="360"/>
      </w:pPr>
      <w:rPr>
        <w:rFonts w:ascii="StobiSerif Regular" w:eastAsia="Times New Roman" w:hAnsi="StobiSerif Regular" w:cs="Arial" w:hint="default"/>
      </w:r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52">
    <w:nsid w:val="420A3FB5"/>
    <w:multiLevelType w:val="hybridMultilevel"/>
    <w:tmpl w:val="7FCAFBD0"/>
    <w:lvl w:ilvl="0" w:tplc="BABC3D82">
      <w:numFmt w:val="bullet"/>
      <w:lvlText w:val="-"/>
      <w:lvlJc w:val="left"/>
      <w:pPr>
        <w:ind w:left="720" w:hanging="360"/>
      </w:pPr>
      <w:rPr>
        <w:rFonts w:ascii="StobiSerif Regular" w:eastAsia="Times New Roman" w:hAnsi="StobiSerif Regular"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2CC4571"/>
    <w:multiLevelType w:val="hybridMultilevel"/>
    <w:tmpl w:val="903853B0"/>
    <w:lvl w:ilvl="0" w:tplc="49B0665A">
      <w:start w:val="1"/>
      <w:numFmt w:val="decimal"/>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4246CCD"/>
    <w:multiLevelType w:val="hybridMultilevel"/>
    <w:tmpl w:val="A400341E"/>
    <w:lvl w:ilvl="0" w:tplc="BABC3D82">
      <w:numFmt w:val="bullet"/>
      <w:lvlText w:val="-"/>
      <w:lvlJc w:val="left"/>
      <w:pPr>
        <w:ind w:left="1174" w:hanging="360"/>
      </w:pPr>
      <w:rPr>
        <w:rFonts w:ascii="StobiSerif Regular" w:eastAsia="Times New Roman" w:hAnsi="StobiSerif Regular" w:cs="Arial" w:hint="default"/>
      </w:r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55">
    <w:nsid w:val="44286583"/>
    <w:multiLevelType w:val="hybridMultilevel"/>
    <w:tmpl w:val="3970D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45954ED"/>
    <w:multiLevelType w:val="hybridMultilevel"/>
    <w:tmpl w:val="9DC285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51F6AD6"/>
    <w:multiLevelType w:val="hybridMultilevel"/>
    <w:tmpl w:val="B71C5BC2"/>
    <w:lvl w:ilvl="0" w:tplc="04090011">
      <w:start w:val="1"/>
      <w:numFmt w:val="decimal"/>
      <w:lvlText w:val="%1)"/>
      <w:lvlJc w:val="left"/>
      <w:pPr>
        <w:ind w:left="72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21524D"/>
    <w:multiLevelType w:val="hybridMultilevel"/>
    <w:tmpl w:val="277882A8"/>
    <w:lvl w:ilvl="0" w:tplc="B73AB84E">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87C7895"/>
    <w:multiLevelType w:val="hybridMultilevel"/>
    <w:tmpl w:val="97D09DFC"/>
    <w:lvl w:ilvl="0" w:tplc="A74211D0">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8CB53DF"/>
    <w:multiLevelType w:val="hybridMultilevel"/>
    <w:tmpl w:val="A1A2735E"/>
    <w:lvl w:ilvl="0" w:tplc="27147752">
      <w:start w:val="1"/>
      <w:numFmt w:val="decimal"/>
      <w:lvlText w:val="(%1)"/>
      <w:lvlJc w:val="left"/>
      <w:pPr>
        <w:ind w:left="450" w:hanging="360"/>
      </w:pPr>
      <w:rPr>
        <w:rFonts w:hint="default"/>
      </w:rPr>
    </w:lvl>
    <w:lvl w:ilvl="1" w:tplc="042F0019" w:tentative="1">
      <w:start w:val="1"/>
      <w:numFmt w:val="lowerLetter"/>
      <w:lvlText w:val="%2."/>
      <w:lvlJc w:val="left"/>
      <w:pPr>
        <w:ind w:left="1170" w:hanging="360"/>
      </w:pPr>
    </w:lvl>
    <w:lvl w:ilvl="2" w:tplc="042F001B" w:tentative="1">
      <w:start w:val="1"/>
      <w:numFmt w:val="lowerRoman"/>
      <w:lvlText w:val="%3."/>
      <w:lvlJc w:val="right"/>
      <w:pPr>
        <w:ind w:left="1890" w:hanging="180"/>
      </w:pPr>
    </w:lvl>
    <w:lvl w:ilvl="3" w:tplc="042F000F" w:tentative="1">
      <w:start w:val="1"/>
      <w:numFmt w:val="decimal"/>
      <w:lvlText w:val="%4."/>
      <w:lvlJc w:val="left"/>
      <w:pPr>
        <w:ind w:left="2610" w:hanging="360"/>
      </w:pPr>
    </w:lvl>
    <w:lvl w:ilvl="4" w:tplc="042F0019" w:tentative="1">
      <w:start w:val="1"/>
      <w:numFmt w:val="lowerLetter"/>
      <w:lvlText w:val="%5."/>
      <w:lvlJc w:val="left"/>
      <w:pPr>
        <w:ind w:left="3330" w:hanging="360"/>
      </w:pPr>
    </w:lvl>
    <w:lvl w:ilvl="5" w:tplc="042F001B" w:tentative="1">
      <w:start w:val="1"/>
      <w:numFmt w:val="lowerRoman"/>
      <w:lvlText w:val="%6."/>
      <w:lvlJc w:val="right"/>
      <w:pPr>
        <w:ind w:left="4050" w:hanging="180"/>
      </w:pPr>
    </w:lvl>
    <w:lvl w:ilvl="6" w:tplc="042F000F" w:tentative="1">
      <w:start w:val="1"/>
      <w:numFmt w:val="decimal"/>
      <w:lvlText w:val="%7."/>
      <w:lvlJc w:val="left"/>
      <w:pPr>
        <w:ind w:left="4770" w:hanging="360"/>
      </w:pPr>
    </w:lvl>
    <w:lvl w:ilvl="7" w:tplc="042F0019" w:tentative="1">
      <w:start w:val="1"/>
      <w:numFmt w:val="lowerLetter"/>
      <w:lvlText w:val="%8."/>
      <w:lvlJc w:val="left"/>
      <w:pPr>
        <w:ind w:left="5490" w:hanging="360"/>
      </w:pPr>
    </w:lvl>
    <w:lvl w:ilvl="8" w:tplc="042F001B" w:tentative="1">
      <w:start w:val="1"/>
      <w:numFmt w:val="lowerRoman"/>
      <w:lvlText w:val="%9."/>
      <w:lvlJc w:val="right"/>
      <w:pPr>
        <w:ind w:left="6210" w:hanging="180"/>
      </w:pPr>
    </w:lvl>
  </w:abstractNum>
  <w:abstractNum w:abstractNumId="61">
    <w:nsid w:val="49C42094"/>
    <w:multiLevelType w:val="hybridMultilevel"/>
    <w:tmpl w:val="903853B0"/>
    <w:lvl w:ilvl="0" w:tplc="49B0665A">
      <w:start w:val="1"/>
      <w:numFmt w:val="decimal"/>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B390AA8"/>
    <w:multiLevelType w:val="hybridMultilevel"/>
    <w:tmpl w:val="00E6C0D4"/>
    <w:lvl w:ilvl="0" w:tplc="04090011">
      <w:start w:val="1"/>
      <w:numFmt w:val="decimal"/>
      <w:lvlText w:val="%1)"/>
      <w:lvlJc w:val="left"/>
      <w:pPr>
        <w:ind w:left="700" w:hanging="360"/>
      </w:pPr>
      <w:rPr>
        <w:rFonts w:hint="default"/>
        <w:b w:val="0"/>
        <w:strike w:val="0"/>
        <w:dstrike w:val="0"/>
        <w:color w:val="auto"/>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3">
    <w:nsid w:val="4D8D4FA5"/>
    <w:multiLevelType w:val="hybridMultilevel"/>
    <w:tmpl w:val="618E1766"/>
    <w:lvl w:ilvl="0" w:tplc="BABC3D82">
      <w:numFmt w:val="bullet"/>
      <w:lvlText w:val="-"/>
      <w:lvlJc w:val="left"/>
      <w:pPr>
        <w:ind w:left="720" w:hanging="360"/>
      </w:pPr>
      <w:rPr>
        <w:rFonts w:ascii="StobiSerif Regular" w:eastAsia="Times New Roman" w:hAnsi="StobiSerif Regular" w:cs="Arial" w:hint="default"/>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4E4166D4"/>
    <w:multiLevelType w:val="hybridMultilevel"/>
    <w:tmpl w:val="29B2D8D0"/>
    <w:lvl w:ilvl="0" w:tplc="BABC3D82">
      <w:numFmt w:val="bullet"/>
      <w:lvlText w:val="-"/>
      <w:lvlJc w:val="left"/>
      <w:pPr>
        <w:ind w:left="1080" w:hanging="360"/>
      </w:pPr>
      <w:rPr>
        <w:rFonts w:ascii="StobiSerif Regular" w:eastAsia="Times New Roman" w:hAnsi="StobiSerif Regular" w:cs="Arial" w:hint="default"/>
        <w:b w:val="0"/>
        <w:strike w:val="0"/>
        <w:dstrike w:val="0"/>
        <w:u w:val="none"/>
        <w:effect w:val="none"/>
      </w:rPr>
    </w:lvl>
    <w:lvl w:ilvl="1" w:tplc="BABC3D82">
      <w:numFmt w:val="bullet"/>
      <w:lvlText w:val="-"/>
      <w:lvlJc w:val="left"/>
      <w:pPr>
        <w:ind w:left="1800" w:hanging="360"/>
      </w:pPr>
      <w:rPr>
        <w:rFonts w:ascii="StobiSerif Regular" w:eastAsia="Times New Roman" w:hAnsi="StobiSerif Regular" w:cs="Aria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4E817FE9"/>
    <w:multiLevelType w:val="hybridMultilevel"/>
    <w:tmpl w:val="AC06FF9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E9B5718"/>
    <w:multiLevelType w:val="hybridMultilevel"/>
    <w:tmpl w:val="51DCB3AA"/>
    <w:lvl w:ilvl="0" w:tplc="81CA9254">
      <w:start w:val="1"/>
      <w:numFmt w:val="bullet"/>
      <w:lvlText w:val="-"/>
      <w:lvlJc w:val="left"/>
      <w:pPr>
        <w:ind w:left="840" w:hanging="360"/>
      </w:pPr>
      <w:rPr>
        <w:rFonts w:ascii="StobiSerif Regular" w:hAnsi="StobiSerif Regular" w:hint="default"/>
        <w:color w:val="365F91"/>
      </w:rPr>
    </w:lvl>
    <w:lvl w:ilvl="1" w:tplc="27147752">
      <w:start w:val="1"/>
      <w:numFmt w:val="decimal"/>
      <w:lvlText w:val="(%2)"/>
      <w:lvlJc w:val="left"/>
      <w:pPr>
        <w:ind w:left="1575" w:hanging="375"/>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7">
    <w:nsid w:val="4EAE305E"/>
    <w:multiLevelType w:val="hybridMultilevel"/>
    <w:tmpl w:val="8CD68B6C"/>
    <w:lvl w:ilvl="0" w:tplc="04090011">
      <w:start w:val="1"/>
      <w:numFmt w:val="decimal"/>
      <w:lvlText w:val="%1)"/>
      <w:lvlJc w:val="left"/>
      <w:pPr>
        <w:ind w:left="700" w:hanging="360"/>
      </w:pPr>
      <w:rPr>
        <w:rFonts w:hint="default"/>
        <w:b w:val="0"/>
        <w:strike w:val="0"/>
        <w:dstrike w:val="0"/>
        <w:color w:val="auto"/>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8">
    <w:nsid w:val="51631824"/>
    <w:multiLevelType w:val="hybridMultilevel"/>
    <w:tmpl w:val="A6B4D71A"/>
    <w:lvl w:ilvl="0" w:tplc="D868AAD8">
      <w:start w:val="1"/>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6433A2"/>
    <w:multiLevelType w:val="hybridMultilevel"/>
    <w:tmpl w:val="3642D3E6"/>
    <w:lvl w:ilvl="0" w:tplc="BABC3D82">
      <w:numFmt w:val="bullet"/>
      <w:lvlText w:val="-"/>
      <w:lvlJc w:val="left"/>
      <w:pPr>
        <w:ind w:left="1174" w:hanging="360"/>
      </w:pPr>
      <w:rPr>
        <w:rFonts w:ascii="StobiSerif Regular" w:eastAsia="Times New Roman" w:hAnsi="StobiSerif Regular" w:cs="Arial" w:hint="default"/>
      </w:rPr>
    </w:lvl>
    <w:lvl w:ilvl="1" w:tplc="04090003" w:tentative="1">
      <w:start w:val="1"/>
      <w:numFmt w:val="bullet"/>
      <w:lvlText w:val="o"/>
      <w:lvlJc w:val="left"/>
      <w:pPr>
        <w:ind w:left="1894" w:hanging="360"/>
      </w:pPr>
      <w:rPr>
        <w:rFonts w:ascii="Symbol" w:hAnsi="Symbol" w:cs="Symbol" w:hint="default"/>
      </w:rPr>
    </w:lvl>
    <w:lvl w:ilvl="2" w:tplc="04090005" w:tentative="1">
      <w:start w:val="1"/>
      <w:numFmt w:val="bullet"/>
      <w:lvlText w:val=""/>
      <w:lvlJc w:val="left"/>
      <w:pPr>
        <w:ind w:left="2614" w:hanging="360"/>
      </w:pPr>
      <w:rPr>
        <w:rFonts w:ascii="Cambria Math" w:hAnsi="Cambria Math"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Symbol" w:hAnsi="Symbol" w:cs="Symbol" w:hint="default"/>
      </w:rPr>
    </w:lvl>
    <w:lvl w:ilvl="5" w:tplc="04090005" w:tentative="1">
      <w:start w:val="1"/>
      <w:numFmt w:val="bullet"/>
      <w:lvlText w:val=""/>
      <w:lvlJc w:val="left"/>
      <w:pPr>
        <w:ind w:left="4774" w:hanging="360"/>
      </w:pPr>
      <w:rPr>
        <w:rFonts w:ascii="Cambria Math" w:hAnsi="Cambria Math"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Symbol" w:hAnsi="Symbol" w:cs="Symbol" w:hint="default"/>
      </w:rPr>
    </w:lvl>
    <w:lvl w:ilvl="8" w:tplc="04090005" w:tentative="1">
      <w:start w:val="1"/>
      <w:numFmt w:val="bullet"/>
      <w:lvlText w:val=""/>
      <w:lvlJc w:val="left"/>
      <w:pPr>
        <w:ind w:left="6934" w:hanging="360"/>
      </w:pPr>
      <w:rPr>
        <w:rFonts w:ascii="Cambria Math" w:hAnsi="Cambria Math" w:hint="default"/>
      </w:rPr>
    </w:lvl>
  </w:abstractNum>
  <w:abstractNum w:abstractNumId="70">
    <w:nsid w:val="5203090D"/>
    <w:multiLevelType w:val="hybridMultilevel"/>
    <w:tmpl w:val="E24C2B4C"/>
    <w:lvl w:ilvl="0" w:tplc="BABC3D82">
      <w:numFmt w:val="bullet"/>
      <w:lvlText w:val="-"/>
      <w:lvlJc w:val="left"/>
      <w:pPr>
        <w:ind w:left="700" w:hanging="360"/>
      </w:pPr>
      <w:rPr>
        <w:rFonts w:ascii="StobiSerif Regular" w:eastAsia="Times New Roman" w:hAnsi="StobiSerif Regular" w:cs="Aria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1">
    <w:nsid w:val="542E3180"/>
    <w:multiLevelType w:val="hybridMultilevel"/>
    <w:tmpl w:val="7EEE03FE"/>
    <w:lvl w:ilvl="0" w:tplc="395E3A02">
      <w:start w:val="2"/>
      <w:numFmt w:val="decimal"/>
      <w:lvlText w:val="(%1)"/>
      <w:lvlJc w:val="left"/>
      <w:pPr>
        <w:ind w:left="45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51F4518"/>
    <w:multiLevelType w:val="hybridMultilevel"/>
    <w:tmpl w:val="CF1C129E"/>
    <w:lvl w:ilvl="0" w:tplc="76D68E46">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54C00B9"/>
    <w:multiLevelType w:val="hybridMultilevel"/>
    <w:tmpl w:val="B6A43226"/>
    <w:lvl w:ilvl="0" w:tplc="04090011">
      <w:start w:val="1"/>
      <w:numFmt w:val="decimal"/>
      <w:lvlText w:val="%1)"/>
      <w:lvlJc w:val="left"/>
      <w:pPr>
        <w:ind w:left="700" w:hanging="360"/>
      </w:pPr>
      <w:rPr>
        <w:rFonts w:hint="default"/>
        <w:b w:val="0"/>
        <w:strike w:val="0"/>
        <w:dstrike w:val="0"/>
        <w:color w:val="auto"/>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4">
    <w:nsid w:val="56BE6D9E"/>
    <w:multiLevelType w:val="hybridMultilevel"/>
    <w:tmpl w:val="07F6DD14"/>
    <w:lvl w:ilvl="0" w:tplc="04090011">
      <w:start w:val="1"/>
      <w:numFmt w:val="decimal"/>
      <w:lvlText w:val="%1)"/>
      <w:lvlJc w:val="left"/>
      <w:pPr>
        <w:ind w:left="700" w:hanging="360"/>
      </w:pPr>
      <w:rPr>
        <w:rFonts w:hint="default"/>
        <w:b w:val="0"/>
        <w:strike w:val="0"/>
        <w:dstrike w:val="0"/>
        <w:color w:val="auto"/>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5">
    <w:nsid w:val="595B2FED"/>
    <w:multiLevelType w:val="hybridMultilevel"/>
    <w:tmpl w:val="AEB87394"/>
    <w:lvl w:ilvl="0" w:tplc="A5240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BBD36B5"/>
    <w:multiLevelType w:val="hybridMultilevel"/>
    <w:tmpl w:val="E3525C76"/>
    <w:lvl w:ilvl="0" w:tplc="79DEBE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C8B130A"/>
    <w:multiLevelType w:val="hybridMultilevel"/>
    <w:tmpl w:val="3304A736"/>
    <w:lvl w:ilvl="0" w:tplc="A74211D0">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C963C35"/>
    <w:multiLevelType w:val="hybridMultilevel"/>
    <w:tmpl w:val="B3E28096"/>
    <w:lvl w:ilvl="0" w:tplc="7E04EC3C">
      <w:start w:val="1"/>
      <w:numFmt w:val="decimal"/>
      <w:lvlText w:val="(%1)"/>
      <w:lvlJc w:val="left"/>
      <w:pPr>
        <w:tabs>
          <w:tab w:val="num" w:pos="454"/>
        </w:tabs>
        <w:ind w:left="454" w:hanging="454"/>
      </w:pPr>
      <w:rPr>
        <w:rFonts w:hint="default"/>
        <w:b w:val="0"/>
        <w:i w:val="0"/>
        <w:color w:val="auto"/>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9">
    <w:nsid w:val="5DC64C6D"/>
    <w:multiLevelType w:val="hybridMultilevel"/>
    <w:tmpl w:val="7EB43AEE"/>
    <w:lvl w:ilvl="0" w:tplc="04090011">
      <w:start w:val="1"/>
      <w:numFmt w:val="decimal"/>
      <w:lvlText w:val="%1)"/>
      <w:lvlJc w:val="left"/>
      <w:pPr>
        <w:ind w:left="72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E9C41F1"/>
    <w:multiLevelType w:val="hybridMultilevel"/>
    <w:tmpl w:val="F176D39E"/>
    <w:lvl w:ilvl="0" w:tplc="04090011">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4265B27"/>
    <w:multiLevelType w:val="hybridMultilevel"/>
    <w:tmpl w:val="E3525C76"/>
    <w:lvl w:ilvl="0" w:tplc="79DEBE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4DB72CB"/>
    <w:multiLevelType w:val="hybridMultilevel"/>
    <w:tmpl w:val="46AA726C"/>
    <w:lvl w:ilvl="0" w:tplc="BABC3D82">
      <w:numFmt w:val="bullet"/>
      <w:lvlText w:val="-"/>
      <w:lvlJc w:val="left"/>
      <w:pPr>
        <w:ind w:left="1174" w:hanging="360"/>
      </w:pPr>
      <w:rPr>
        <w:rFonts w:ascii="StobiSerif Regular" w:eastAsia="Times New Roman" w:hAnsi="StobiSerif Regular" w:cs="Arial" w:hint="default"/>
      </w:rPr>
    </w:lvl>
    <w:lvl w:ilvl="1" w:tplc="04090003" w:tentative="1">
      <w:start w:val="1"/>
      <w:numFmt w:val="bullet"/>
      <w:lvlText w:val="o"/>
      <w:lvlJc w:val="left"/>
      <w:pPr>
        <w:ind w:left="1894" w:hanging="360"/>
      </w:pPr>
      <w:rPr>
        <w:rFonts w:ascii="Symbol" w:hAnsi="Symbol" w:cs="Symbol" w:hint="default"/>
      </w:rPr>
    </w:lvl>
    <w:lvl w:ilvl="2" w:tplc="04090005" w:tentative="1">
      <w:start w:val="1"/>
      <w:numFmt w:val="bullet"/>
      <w:lvlText w:val=""/>
      <w:lvlJc w:val="left"/>
      <w:pPr>
        <w:ind w:left="2614" w:hanging="360"/>
      </w:pPr>
      <w:rPr>
        <w:rFonts w:ascii="Cambria Math" w:hAnsi="Cambria Math"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Symbol" w:hAnsi="Symbol" w:cs="Symbol" w:hint="default"/>
      </w:rPr>
    </w:lvl>
    <w:lvl w:ilvl="5" w:tplc="04090005" w:tentative="1">
      <w:start w:val="1"/>
      <w:numFmt w:val="bullet"/>
      <w:lvlText w:val=""/>
      <w:lvlJc w:val="left"/>
      <w:pPr>
        <w:ind w:left="4774" w:hanging="360"/>
      </w:pPr>
      <w:rPr>
        <w:rFonts w:ascii="Cambria Math" w:hAnsi="Cambria Math"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Symbol" w:hAnsi="Symbol" w:cs="Symbol" w:hint="default"/>
      </w:rPr>
    </w:lvl>
    <w:lvl w:ilvl="8" w:tplc="04090005" w:tentative="1">
      <w:start w:val="1"/>
      <w:numFmt w:val="bullet"/>
      <w:lvlText w:val=""/>
      <w:lvlJc w:val="left"/>
      <w:pPr>
        <w:ind w:left="6934" w:hanging="360"/>
      </w:pPr>
      <w:rPr>
        <w:rFonts w:ascii="Cambria Math" w:hAnsi="Cambria Math" w:hint="default"/>
      </w:rPr>
    </w:lvl>
  </w:abstractNum>
  <w:abstractNum w:abstractNumId="83">
    <w:nsid w:val="65541812"/>
    <w:multiLevelType w:val="hybridMultilevel"/>
    <w:tmpl w:val="28744654"/>
    <w:lvl w:ilvl="0" w:tplc="BABC3D82">
      <w:numFmt w:val="bullet"/>
      <w:lvlText w:val="-"/>
      <w:lvlJc w:val="left"/>
      <w:pPr>
        <w:ind w:left="360" w:hanging="360"/>
      </w:pPr>
      <w:rPr>
        <w:rFonts w:ascii="StobiSerif Regular" w:eastAsia="Times New Roman" w:hAnsi="StobiSerif Regular"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65B0999"/>
    <w:multiLevelType w:val="hybridMultilevel"/>
    <w:tmpl w:val="BFB87A9E"/>
    <w:lvl w:ilvl="0" w:tplc="04090011">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731190C"/>
    <w:multiLevelType w:val="hybridMultilevel"/>
    <w:tmpl w:val="36863E74"/>
    <w:lvl w:ilvl="0" w:tplc="BABC3D82">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7950231"/>
    <w:multiLevelType w:val="hybridMultilevel"/>
    <w:tmpl w:val="6B5412E6"/>
    <w:lvl w:ilvl="0" w:tplc="BABC3D82">
      <w:numFmt w:val="bullet"/>
      <w:lvlText w:val="-"/>
      <w:lvlJc w:val="left"/>
      <w:pPr>
        <w:ind w:left="720" w:hanging="360"/>
      </w:pPr>
      <w:rPr>
        <w:rFonts w:ascii="StobiSerif Regular" w:eastAsia="Times New Roman" w:hAnsi="StobiSerif Regular" w:cs="Arial" w:hint="default"/>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67EC234E"/>
    <w:multiLevelType w:val="hybridMultilevel"/>
    <w:tmpl w:val="43C4455E"/>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8">
    <w:nsid w:val="684163C0"/>
    <w:multiLevelType w:val="hybridMultilevel"/>
    <w:tmpl w:val="EC40D52A"/>
    <w:lvl w:ilvl="0" w:tplc="23F0F0B2">
      <w:start w:val="1"/>
      <w:numFmt w:val="decimal"/>
      <w:pStyle w:val="ListParagraph"/>
      <w:lvlText w:val="%1)"/>
      <w:lvlJc w:val="left"/>
      <w:pPr>
        <w:ind w:left="814" w:hanging="360"/>
      </w:pPr>
      <w:rPr>
        <w:rFonts w:hint="default"/>
        <w:b w:val="0"/>
        <w:strike w:val="0"/>
        <w:dstrike w:val="0"/>
        <w:color w:val="000000"/>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89">
    <w:nsid w:val="68F25BC1"/>
    <w:multiLevelType w:val="hybridMultilevel"/>
    <w:tmpl w:val="6AF233E8"/>
    <w:lvl w:ilvl="0" w:tplc="81CA9254">
      <w:start w:val="1"/>
      <w:numFmt w:val="bullet"/>
      <w:lvlText w:val="-"/>
      <w:lvlJc w:val="left"/>
      <w:pPr>
        <w:ind w:left="1174" w:hanging="360"/>
      </w:pPr>
      <w:rPr>
        <w:rFonts w:ascii="StobiSerif Regular" w:hAnsi="StobiSerif Regular" w:hint="default"/>
        <w:color w:val="365F91"/>
      </w:rPr>
    </w:lvl>
    <w:lvl w:ilvl="1" w:tplc="04090003" w:tentative="1">
      <w:start w:val="1"/>
      <w:numFmt w:val="bullet"/>
      <w:lvlText w:val="o"/>
      <w:lvlJc w:val="left"/>
      <w:pPr>
        <w:ind w:left="1894" w:hanging="360"/>
      </w:pPr>
      <w:rPr>
        <w:rFonts w:ascii="Symbol" w:hAnsi="Symbol" w:cs="Symbol" w:hint="default"/>
      </w:rPr>
    </w:lvl>
    <w:lvl w:ilvl="2" w:tplc="04090005" w:tentative="1">
      <w:start w:val="1"/>
      <w:numFmt w:val="bullet"/>
      <w:lvlText w:val=""/>
      <w:lvlJc w:val="left"/>
      <w:pPr>
        <w:ind w:left="2614" w:hanging="360"/>
      </w:pPr>
      <w:rPr>
        <w:rFonts w:ascii="Cambria Math" w:hAnsi="Cambria Math"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Symbol" w:hAnsi="Symbol" w:cs="Symbol" w:hint="default"/>
      </w:rPr>
    </w:lvl>
    <w:lvl w:ilvl="5" w:tplc="04090005" w:tentative="1">
      <w:start w:val="1"/>
      <w:numFmt w:val="bullet"/>
      <w:lvlText w:val=""/>
      <w:lvlJc w:val="left"/>
      <w:pPr>
        <w:ind w:left="4774" w:hanging="360"/>
      </w:pPr>
      <w:rPr>
        <w:rFonts w:ascii="Cambria Math" w:hAnsi="Cambria Math"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Symbol" w:hAnsi="Symbol" w:cs="Symbol" w:hint="default"/>
      </w:rPr>
    </w:lvl>
    <w:lvl w:ilvl="8" w:tplc="04090005" w:tentative="1">
      <w:start w:val="1"/>
      <w:numFmt w:val="bullet"/>
      <w:lvlText w:val=""/>
      <w:lvlJc w:val="left"/>
      <w:pPr>
        <w:ind w:left="6934" w:hanging="360"/>
      </w:pPr>
      <w:rPr>
        <w:rFonts w:ascii="Cambria Math" w:hAnsi="Cambria Math" w:hint="default"/>
      </w:rPr>
    </w:lvl>
  </w:abstractNum>
  <w:abstractNum w:abstractNumId="90">
    <w:nsid w:val="69C15426"/>
    <w:multiLevelType w:val="hybridMultilevel"/>
    <w:tmpl w:val="D688B648"/>
    <w:lvl w:ilvl="0" w:tplc="BABC3D82">
      <w:numFmt w:val="bullet"/>
      <w:lvlText w:val="-"/>
      <w:lvlJc w:val="left"/>
      <w:pPr>
        <w:ind w:left="1174" w:hanging="360"/>
      </w:pPr>
      <w:rPr>
        <w:rFonts w:ascii="StobiSerif Regular" w:eastAsia="Times New Roman" w:hAnsi="StobiSerif Regular" w:cs="Arial" w:hint="default"/>
      </w:r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91">
    <w:nsid w:val="6ACB2CD9"/>
    <w:multiLevelType w:val="hybridMultilevel"/>
    <w:tmpl w:val="806E8022"/>
    <w:lvl w:ilvl="0" w:tplc="BABC3D82">
      <w:numFmt w:val="bullet"/>
      <w:lvlText w:val="-"/>
      <w:lvlJc w:val="left"/>
      <w:pPr>
        <w:ind w:left="1171" w:hanging="360"/>
      </w:pPr>
      <w:rPr>
        <w:rFonts w:ascii="StobiSerif Regular" w:eastAsia="Times New Roman" w:hAnsi="StobiSerif Regular" w:cs="Arial" w:hint="default"/>
      </w:rPr>
    </w:lvl>
    <w:lvl w:ilvl="1" w:tplc="04090003" w:tentative="1">
      <w:start w:val="1"/>
      <w:numFmt w:val="bullet"/>
      <w:lvlText w:val="o"/>
      <w:lvlJc w:val="left"/>
      <w:pPr>
        <w:ind w:left="1891" w:hanging="360"/>
      </w:pPr>
      <w:rPr>
        <w:rFonts w:ascii="Symbol" w:hAnsi="Symbol" w:cs="Symbol" w:hint="default"/>
      </w:rPr>
    </w:lvl>
    <w:lvl w:ilvl="2" w:tplc="04090005" w:tentative="1">
      <w:start w:val="1"/>
      <w:numFmt w:val="bullet"/>
      <w:lvlText w:val=""/>
      <w:lvlJc w:val="left"/>
      <w:pPr>
        <w:ind w:left="2611" w:hanging="360"/>
      </w:pPr>
      <w:rPr>
        <w:rFonts w:ascii="Cambria Math" w:hAnsi="Cambria Math"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Symbol" w:hAnsi="Symbol" w:cs="Symbol" w:hint="default"/>
      </w:rPr>
    </w:lvl>
    <w:lvl w:ilvl="5" w:tplc="04090005" w:tentative="1">
      <w:start w:val="1"/>
      <w:numFmt w:val="bullet"/>
      <w:lvlText w:val=""/>
      <w:lvlJc w:val="left"/>
      <w:pPr>
        <w:ind w:left="4771" w:hanging="360"/>
      </w:pPr>
      <w:rPr>
        <w:rFonts w:ascii="Cambria Math" w:hAnsi="Cambria Math"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Symbol" w:hAnsi="Symbol" w:cs="Symbol" w:hint="default"/>
      </w:rPr>
    </w:lvl>
    <w:lvl w:ilvl="8" w:tplc="04090005" w:tentative="1">
      <w:start w:val="1"/>
      <w:numFmt w:val="bullet"/>
      <w:lvlText w:val=""/>
      <w:lvlJc w:val="left"/>
      <w:pPr>
        <w:ind w:left="6931" w:hanging="360"/>
      </w:pPr>
      <w:rPr>
        <w:rFonts w:ascii="Cambria Math" w:hAnsi="Cambria Math" w:hint="default"/>
      </w:rPr>
    </w:lvl>
  </w:abstractNum>
  <w:abstractNum w:abstractNumId="92">
    <w:nsid w:val="6BB25705"/>
    <w:multiLevelType w:val="hybridMultilevel"/>
    <w:tmpl w:val="903853B0"/>
    <w:lvl w:ilvl="0" w:tplc="49B0665A">
      <w:start w:val="1"/>
      <w:numFmt w:val="decimal"/>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C4565F5"/>
    <w:multiLevelType w:val="hybridMultilevel"/>
    <w:tmpl w:val="79EE115A"/>
    <w:lvl w:ilvl="0" w:tplc="04090011">
      <w:start w:val="1"/>
      <w:numFmt w:val="decimal"/>
      <w:lvlText w:val="%1)"/>
      <w:lvlJc w:val="left"/>
      <w:pPr>
        <w:ind w:left="1070" w:hanging="360"/>
      </w:pPr>
      <w:rPr>
        <w:rFonts w:hint="default"/>
        <w:b w:val="0"/>
        <w:strike w:val="0"/>
        <w:d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CB93E59"/>
    <w:multiLevelType w:val="hybridMultilevel"/>
    <w:tmpl w:val="6A108A46"/>
    <w:lvl w:ilvl="0" w:tplc="3B5ED950">
      <w:start w:val="1"/>
      <w:numFmt w:val="decimal"/>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CDB6494"/>
    <w:multiLevelType w:val="hybridMultilevel"/>
    <w:tmpl w:val="BB122226"/>
    <w:lvl w:ilvl="0" w:tplc="BABC3D82">
      <w:numFmt w:val="bullet"/>
      <w:lvlText w:val="-"/>
      <w:lvlJc w:val="left"/>
      <w:pPr>
        <w:ind w:left="720" w:hanging="360"/>
      </w:pPr>
      <w:rPr>
        <w:rFonts w:ascii="StobiSerif Regular" w:eastAsia="Times New Roman" w:hAnsi="StobiSerif Regular"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D0947DE"/>
    <w:multiLevelType w:val="hybridMultilevel"/>
    <w:tmpl w:val="82FA58EE"/>
    <w:lvl w:ilvl="0" w:tplc="31922A04">
      <w:start w:val="1"/>
      <w:numFmt w:val="upperRoman"/>
      <w:pStyle w:val="Heading1"/>
      <w:lvlText w:val="%1."/>
      <w:lvlJc w:val="right"/>
      <w:pPr>
        <w:ind w:left="291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D2440BE"/>
    <w:multiLevelType w:val="hybridMultilevel"/>
    <w:tmpl w:val="E3525C76"/>
    <w:lvl w:ilvl="0" w:tplc="79DEBE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DA63A18"/>
    <w:multiLevelType w:val="hybridMultilevel"/>
    <w:tmpl w:val="9CCA89A4"/>
    <w:lvl w:ilvl="0" w:tplc="49B0665A">
      <w:start w:val="1"/>
      <w:numFmt w:val="decimal"/>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6DFD4F88"/>
    <w:multiLevelType w:val="hybridMultilevel"/>
    <w:tmpl w:val="B3484880"/>
    <w:lvl w:ilvl="0" w:tplc="BABC3D82">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F1D6D42"/>
    <w:multiLevelType w:val="hybridMultilevel"/>
    <w:tmpl w:val="B39ABE68"/>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1">
    <w:nsid w:val="71662D27"/>
    <w:multiLevelType w:val="hybridMultilevel"/>
    <w:tmpl w:val="FDCC3DD4"/>
    <w:lvl w:ilvl="0" w:tplc="BABC3D82">
      <w:numFmt w:val="bullet"/>
      <w:lvlText w:val="-"/>
      <w:lvlJc w:val="left"/>
      <w:pPr>
        <w:ind w:left="1174" w:hanging="360"/>
      </w:pPr>
      <w:rPr>
        <w:rFonts w:ascii="StobiSerif Regular" w:eastAsia="Times New Roman" w:hAnsi="StobiSerif Regular" w:cs="Arial" w:hint="default"/>
      </w:r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02">
    <w:nsid w:val="732A5F96"/>
    <w:multiLevelType w:val="hybridMultilevel"/>
    <w:tmpl w:val="744E5C28"/>
    <w:lvl w:ilvl="0" w:tplc="BABC3D82">
      <w:numFmt w:val="bullet"/>
      <w:lvlText w:val="-"/>
      <w:lvlJc w:val="left"/>
      <w:pPr>
        <w:ind w:left="1174" w:hanging="360"/>
      </w:pPr>
      <w:rPr>
        <w:rFonts w:ascii="StobiSerif Regular" w:eastAsia="Times New Roman" w:hAnsi="StobiSerif Regular" w:cs="Arial" w:hint="default"/>
      </w:r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03">
    <w:nsid w:val="73A0119C"/>
    <w:multiLevelType w:val="hybridMultilevel"/>
    <w:tmpl w:val="6A108A46"/>
    <w:lvl w:ilvl="0" w:tplc="3B5ED950">
      <w:start w:val="1"/>
      <w:numFmt w:val="decimal"/>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42B6DE8"/>
    <w:multiLevelType w:val="hybridMultilevel"/>
    <w:tmpl w:val="4A341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51A3D4D"/>
    <w:multiLevelType w:val="hybridMultilevel"/>
    <w:tmpl w:val="E536D36C"/>
    <w:lvl w:ilvl="0" w:tplc="042F0011">
      <w:start w:val="1"/>
      <w:numFmt w:val="decimal"/>
      <w:lvlText w:val="%1)"/>
      <w:lvlJc w:val="left"/>
      <w:pPr>
        <w:ind w:left="810" w:hanging="360"/>
      </w:pPr>
    </w:lvl>
    <w:lvl w:ilvl="1" w:tplc="042F0011">
      <w:start w:val="1"/>
      <w:numFmt w:val="decimal"/>
      <w:lvlText w:val="%2)"/>
      <w:lvlJc w:val="left"/>
      <w:pPr>
        <w:ind w:left="1530" w:hanging="360"/>
      </w:pPr>
    </w:lvl>
    <w:lvl w:ilvl="2" w:tplc="042F001B" w:tentative="1">
      <w:start w:val="1"/>
      <w:numFmt w:val="lowerRoman"/>
      <w:lvlText w:val="%3."/>
      <w:lvlJc w:val="right"/>
      <w:pPr>
        <w:ind w:left="2250" w:hanging="180"/>
      </w:pPr>
    </w:lvl>
    <w:lvl w:ilvl="3" w:tplc="042F000F" w:tentative="1">
      <w:start w:val="1"/>
      <w:numFmt w:val="decimal"/>
      <w:lvlText w:val="%4."/>
      <w:lvlJc w:val="left"/>
      <w:pPr>
        <w:ind w:left="2970" w:hanging="360"/>
      </w:pPr>
    </w:lvl>
    <w:lvl w:ilvl="4" w:tplc="042F0019" w:tentative="1">
      <w:start w:val="1"/>
      <w:numFmt w:val="lowerLetter"/>
      <w:lvlText w:val="%5."/>
      <w:lvlJc w:val="left"/>
      <w:pPr>
        <w:ind w:left="3690" w:hanging="360"/>
      </w:pPr>
    </w:lvl>
    <w:lvl w:ilvl="5" w:tplc="042F001B" w:tentative="1">
      <w:start w:val="1"/>
      <w:numFmt w:val="lowerRoman"/>
      <w:lvlText w:val="%6."/>
      <w:lvlJc w:val="right"/>
      <w:pPr>
        <w:ind w:left="4410" w:hanging="180"/>
      </w:pPr>
    </w:lvl>
    <w:lvl w:ilvl="6" w:tplc="042F000F" w:tentative="1">
      <w:start w:val="1"/>
      <w:numFmt w:val="decimal"/>
      <w:lvlText w:val="%7."/>
      <w:lvlJc w:val="left"/>
      <w:pPr>
        <w:ind w:left="5130" w:hanging="360"/>
      </w:pPr>
    </w:lvl>
    <w:lvl w:ilvl="7" w:tplc="042F0019" w:tentative="1">
      <w:start w:val="1"/>
      <w:numFmt w:val="lowerLetter"/>
      <w:lvlText w:val="%8."/>
      <w:lvlJc w:val="left"/>
      <w:pPr>
        <w:ind w:left="5850" w:hanging="360"/>
      </w:pPr>
    </w:lvl>
    <w:lvl w:ilvl="8" w:tplc="042F001B" w:tentative="1">
      <w:start w:val="1"/>
      <w:numFmt w:val="lowerRoman"/>
      <w:lvlText w:val="%9."/>
      <w:lvlJc w:val="right"/>
      <w:pPr>
        <w:ind w:left="6570" w:hanging="180"/>
      </w:pPr>
    </w:lvl>
  </w:abstractNum>
  <w:abstractNum w:abstractNumId="106">
    <w:nsid w:val="76D810FF"/>
    <w:multiLevelType w:val="hybridMultilevel"/>
    <w:tmpl w:val="903853B0"/>
    <w:lvl w:ilvl="0" w:tplc="49B0665A">
      <w:start w:val="1"/>
      <w:numFmt w:val="decimal"/>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7991718B"/>
    <w:multiLevelType w:val="hybridMultilevel"/>
    <w:tmpl w:val="887A19FE"/>
    <w:lvl w:ilvl="0" w:tplc="04090011">
      <w:start w:val="1"/>
      <w:numFmt w:val="decimal"/>
      <w:lvlText w:val="%1)"/>
      <w:lvlJc w:val="left"/>
      <w:pPr>
        <w:ind w:left="1080" w:hanging="360"/>
      </w:pPr>
      <w:rPr>
        <w:rFonts w:hint="default"/>
        <w:b w:val="0"/>
        <w:strike w:val="0"/>
        <w:d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C3D73D3"/>
    <w:multiLevelType w:val="hybridMultilevel"/>
    <w:tmpl w:val="678E19F0"/>
    <w:lvl w:ilvl="0" w:tplc="042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CD008EE"/>
    <w:multiLevelType w:val="hybridMultilevel"/>
    <w:tmpl w:val="6A108A46"/>
    <w:lvl w:ilvl="0" w:tplc="3B5ED950">
      <w:start w:val="1"/>
      <w:numFmt w:val="decimal"/>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DE50164"/>
    <w:multiLevelType w:val="hybridMultilevel"/>
    <w:tmpl w:val="F0F47B6E"/>
    <w:lvl w:ilvl="0" w:tplc="B3483FB4">
      <w:start w:val="1"/>
      <w:numFmt w:val="decimal"/>
      <w:lvlText w:val="(%1)"/>
      <w:lvlJc w:val="left"/>
      <w:pPr>
        <w:ind w:left="72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EA8567A"/>
    <w:multiLevelType w:val="hybridMultilevel"/>
    <w:tmpl w:val="6A108A46"/>
    <w:lvl w:ilvl="0" w:tplc="3B5ED950">
      <w:start w:val="1"/>
      <w:numFmt w:val="decimal"/>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7F633D0A"/>
    <w:multiLevelType w:val="multilevel"/>
    <w:tmpl w:val="51048B68"/>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7FCB59FE"/>
    <w:multiLevelType w:val="hybridMultilevel"/>
    <w:tmpl w:val="66624998"/>
    <w:lvl w:ilvl="0" w:tplc="04090011">
      <w:start w:val="1"/>
      <w:numFmt w:val="decimal"/>
      <w:lvlText w:val="%1)"/>
      <w:lvlJc w:val="left"/>
      <w:pPr>
        <w:ind w:left="72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6"/>
  </w:num>
  <w:num w:numId="3">
    <w:abstractNumId w:val="88"/>
  </w:num>
  <w:num w:numId="4">
    <w:abstractNumId w:val="88"/>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88"/>
    <w:lvlOverride w:ilvl="0">
      <w:startOverride w:val="1"/>
    </w:lvlOverride>
  </w:num>
  <w:num w:numId="15">
    <w:abstractNumId w:val="88"/>
    <w:lvlOverride w:ilvl="0">
      <w:startOverride w:val="1"/>
    </w:lvlOverride>
  </w:num>
  <w:num w:numId="16">
    <w:abstractNumId w:val="88"/>
    <w:lvlOverride w:ilvl="0">
      <w:startOverride w:val="1"/>
    </w:lvlOverride>
  </w:num>
  <w:num w:numId="17">
    <w:abstractNumId w:val="88"/>
    <w:lvlOverride w:ilvl="0">
      <w:startOverride w:val="1"/>
    </w:lvlOverride>
  </w:num>
  <w:num w:numId="18">
    <w:abstractNumId w:val="88"/>
    <w:lvlOverride w:ilvl="0">
      <w:startOverride w:val="1"/>
    </w:lvlOverride>
  </w:num>
  <w:num w:numId="19">
    <w:abstractNumId w:val="88"/>
    <w:lvlOverride w:ilvl="0">
      <w:startOverride w:val="1"/>
    </w:lvlOverride>
  </w:num>
  <w:num w:numId="20">
    <w:abstractNumId w:val="14"/>
    <w:lvlOverride w:ilvl="0">
      <w:startOverride w:val="1"/>
    </w:lvlOverride>
  </w:num>
  <w:num w:numId="21">
    <w:abstractNumId w:val="96"/>
  </w:num>
  <w:num w:numId="22">
    <w:abstractNumId w:val="14"/>
    <w:lvlOverride w:ilvl="0">
      <w:startOverride w:val="1"/>
    </w:lvlOverride>
  </w:num>
  <w:num w:numId="23">
    <w:abstractNumId w:val="88"/>
    <w:lvlOverride w:ilvl="0">
      <w:startOverride w:val="1"/>
    </w:lvlOverride>
  </w:num>
  <w:num w:numId="24">
    <w:abstractNumId w:val="14"/>
    <w:lvlOverride w:ilvl="0">
      <w:startOverride w:val="1"/>
    </w:lvlOverride>
  </w:num>
  <w:num w:numId="25">
    <w:abstractNumId w:val="88"/>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88"/>
    <w:lvlOverride w:ilvl="0">
      <w:startOverride w:val="1"/>
    </w:lvlOverride>
  </w:num>
  <w:num w:numId="29">
    <w:abstractNumId w:val="14"/>
  </w:num>
  <w:num w:numId="30">
    <w:abstractNumId w:val="88"/>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88"/>
    <w:lvlOverride w:ilvl="0">
      <w:startOverride w:val="1"/>
    </w:lvlOverride>
  </w:num>
  <w:num w:numId="34">
    <w:abstractNumId w:val="14"/>
    <w:lvlOverride w:ilvl="0">
      <w:startOverride w:val="1"/>
    </w:lvlOverride>
  </w:num>
  <w:num w:numId="35">
    <w:abstractNumId w:val="88"/>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88"/>
    <w:lvlOverride w:ilvl="0">
      <w:startOverride w:val="1"/>
    </w:lvlOverride>
  </w:num>
  <w:num w:numId="39">
    <w:abstractNumId w:val="14"/>
    <w:lvlOverride w:ilvl="0">
      <w:startOverride w:val="1"/>
    </w:lvlOverride>
  </w:num>
  <w:num w:numId="40">
    <w:abstractNumId w:val="88"/>
    <w:lvlOverride w:ilvl="0">
      <w:startOverride w:val="1"/>
    </w:lvlOverride>
  </w:num>
  <w:num w:numId="41">
    <w:abstractNumId w:val="88"/>
    <w:lvlOverride w:ilvl="0">
      <w:startOverride w:val="1"/>
    </w:lvlOverride>
  </w:num>
  <w:num w:numId="42">
    <w:abstractNumId w:val="88"/>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88"/>
    <w:lvlOverride w:ilvl="0">
      <w:startOverride w:val="1"/>
    </w:lvlOverride>
  </w:num>
  <w:num w:numId="46">
    <w:abstractNumId w:val="14"/>
    <w:lvlOverride w:ilvl="0">
      <w:startOverride w:val="1"/>
    </w:lvlOverride>
  </w:num>
  <w:num w:numId="47">
    <w:abstractNumId w:val="88"/>
    <w:lvlOverride w:ilvl="0">
      <w:startOverride w:val="1"/>
    </w:lvlOverride>
  </w:num>
  <w:num w:numId="48">
    <w:abstractNumId w:val="14"/>
    <w:lvlOverride w:ilvl="0">
      <w:startOverride w:val="1"/>
    </w:lvlOverride>
  </w:num>
  <w:num w:numId="49">
    <w:abstractNumId w:val="88"/>
    <w:lvlOverride w:ilvl="0">
      <w:startOverride w:val="1"/>
    </w:lvlOverride>
  </w:num>
  <w:num w:numId="50">
    <w:abstractNumId w:val="14"/>
    <w:lvlOverride w:ilvl="0">
      <w:startOverride w:val="1"/>
    </w:lvlOverride>
  </w:num>
  <w:num w:numId="51">
    <w:abstractNumId w:val="14"/>
    <w:lvlOverride w:ilvl="0">
      <w:startOverride w:val="1"/>
    </w:lvlOverride>
  </w:num>
  <w:num w:numId="52">
    <w:abstractNumId w:val="14"/>
    <w:lvlOverride w:ilvl="0">
      <w:startOverride w:val="1"/>
    </w:lvlOverride>
  </w:num>
  <w:num w:numId="53">
    <w:abstractNumId w:val="88"/>
    <w:lvlOverride w:ilvl="0">
      <w:startOverride w:val="1"/>
    </w:lvlOverride>
  </w:num>
  <w:num w:numId="54">
    <w:abstractNumId w:val="17"/>
  </w:num>
  <w:num w:numId="55">
    <w:abstractNumId w:val="48"/>
  </w:num>
  <w:num w:numId="56">
    <w:abstractNumId w:val="101"/>
  </w:num>
  <w:num w:numId="57">
    <w:abstractNumId w:val="54"/>
  </w:num>
  <w:num w:numId="58">
    <w:abstractNumId w:val="102"/>
  </w:num>
  <w:num w:numId="59">
    <w:abstractNumId w:val="51"/>
  </w:num>
  <w:num w:numId="60">
    <w:abstractNumId w:val="26"/>
  </w:num>
  <w:num w:numId="61">
    <w:abstractNumId w:val="90"/>
  </w:num>
  <w:num w:numId="62">
    <w:abstractNumId w:val="88"/>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88"/>
    <w:lvlOverride w:ilvl="0">
      <w:startOverride w:val="1"/>
    </w:lvlOverride>
  </w:num>
  <w:num w:numId="66">
    <w:abstractNumId w:val="14"/>
    <w:lvlOverride w:ilvl="0">
      <w:startOverride w:val="1"/>
    </w:lvlOverride>
  </w:num>
  <w:num w:numId="67">
    <w:abstractNumId w:val="14"/>
    <w:lvlOverride w:ilvl="0">
      <w:startOverride w:val="1"/>
    </w:lvlOverride>
  </w:num>
  <w:num w:numId="68">
    <w:abstractNumId w:val="14"/>
    <w:lvlOverride w:ilvl="0">
      <w:startOverride w:val="1"/>
    </w:lvlOverride>
  </w:num>
  <w:num w:numId="69">
    <w:abstractNumId w:val="88"/>
    <w:lvlOverride w:ilvl="0">
      <w:startOverride w:val="1"/>
    </w:lvlOverride>
  </w:num>
  <w:num w:numId="70">
    <w:abstractNumId w:val="14"/>
    <w:lvlOverride w:ilvl="0">
      <w:startOverride w:val="1"/>
    </w:lvlOverride>
  </w:num>
  <w:num w:numId="71">
    <w:abstractNumId w:val="88"/>
    <w:lvlOverride w:ilvl="0">
      <w:startOverride w:val="1"/>
    </w:lvlOverride>
  </w:num>
  <w:num w:numId="72">
    <w:abstractNumId w:val="88"/>
    <w:lvlOverride w:ilvl="0">
      <w:startOverride w:val="1"/>
    </w:lvlOverride>
  </w:num>
  <w:num w:numId="73">
    <w:abstractNumId w:val="88"/>
    <w:lvlOverride w:ilvl="0">
      <w:startOverride w:val="1"/>
    </w:lvlOverride>
  </w:num>
  <w:num w:numId="74">
    <w:abstractNumId w:val="14"/>
    <w:lvlOverride w:ilvl="0">
      <w:startOverride w:val="1"/>
    </w:lvlOverride>
  </w:num>
  <w:num w:numId="75">
    <w:abstractNumId w:val="88"/>
    <w:lvlOverride w:ilvl="0">
      <w:startOverride w:val="1"/>
    </w:lvlOverride>
  </w:num>
  <w:num w:numId="76">
    <w:abstractNumId w:val="88"/>
    <w:lvlOverride w:ilvl="0">
      <w:startOverride w:val="1"/>
    </w:lvlOverride>
  </w:num>
  <w:num w:numId="77">
    <w:abstractNumId w:val="88"/>
    <w:lvlOverride w:ilvl="0">
      <w:startOverride w:val="1"/>
    </w:lvlOverride>
  </w:num>
  <w:num w:numId="78">
    <w:abstractNumId w:val="14"/>
    <w:lvlOverride w:ilvl="0">
      <w:startOverride w:val="1"/>
    </w:lvlOverride>
  </w:num>
  <w:num w:numId="79">
    <w:abstractNumId w:val="88"/>
    <w:lvlOverride w:ilvl="0">
      <w:startOverride w:val="1"/>
    </w:lvlOverride>
  </w:num>
  <w:num w:numId="80">
    <w:abstractNumId w:val="88"/>
    <w:lvlOverride w:ilvl="0">
      <w:startOverride w:val="1"/>
    </w:lvlOverride>
  </w:num>
  <w:num w:numId="81">
    <w:abstractNumId w:val="88"/>
    <w:lvlOverride w:ilvl="0">
      <w:startOverride w:val="1"/>
    </w:lvlOverride>
  </w:num>
  <w:num w:numId="82">
    <w:abstractNumId w:val="88"/>
    <w:lvlOverride w:ilvl="0">
      <w:startOverride w:val="1"/>
    </w:lvlOverride>
  </w:num>
  <w:num w:numId="83">
    <w:abstractNumId w:val="88"/>
    <w:lvlOverride w:ilvl="0">
      <w:startOverride w:val="1"/>
    </w:lvlOverride>
  </w:num>
  <w:num w:numId="84">
    <w:abstractNumId w:val="14"/>
    <w:lvlOverride w:ilvl="0">
      <w:startOverride w:val="1"/>
    </w:lvlOverride>
  </w:num>
  <w:num w:numId="85">
    <w:abstractNumId w:val="14"/>
    <w:lvlOverride w:ilvl="0">
      <w:startOverride w:val="1"/>
    </w:lvlOverride>
  </w:num>
  <w:num w:numId="86">
    <w:abstractNumId w:val="14"/>
    <w:lvlOverride w:ilvl="0">
      <w:startOverride w:val="1"/>
    </w:lvlOverride>
  </w:num>
  <w:num w:numId="87">
    <w:abstractNumId w:val="88"/>
    <w:lvlOverride w:ilvl="0">
      <w:startOverride w:val="1"/>
    </w:lvlOverride>
  </w:num>
  <w:num w:numId="88">
    <w:abstractNumId w:val="14"/>
    <w:lvlOverride w:ilvl="0">
      <w:startOverride w:val="1"/>
    </w:lvlOverride>
  </w:num>
  <w:num w:numId="89">
    <w:abstractNumId w:val="88"/>
    <w:lvlOverride w:ilvl="0">
      <w:startOverride w:val="1"/>
    </w:lvlOverride>
  </w:num>
  <w:num w:numId="90">
    <w:abstractNumId w:val="14"/>
    <w:lvlOverride w:ilvl="0">
      <w:startOverride w:val="1"/>
    </w:lvlOverride>
  </w:num>
  <w:num w:numId="91">
    <w:abstractNumId w:val="14"/>
    <w:lvlOverride w:ilvl="0">
      <w:startOverride w:val="1"/>
    </w:lvlOverride>
  </w:num>
  <w:num w:numId="92">
    <w:abstractNumId w:val="88"/>
    <w:lvlOverride w:ilvl="0">
      <w:startOverride w:val="1"/>
    </w:lvlOverride>
  </w:num>
  <w:num w:numId="93">
    <w:abstractNumId w:val="14"/>
    <w:lvlOverride w:ilvl="0">
      <w:startOverride w:val="1"/>
    </w:lvlOverride>
  </w:num>
  <w:num w:numId="94">
    <w:abstractNumId w:val="88"/>
    <w:lvlOverride w:ilvl="0">
      <w:startOverride w:val="1"/>
    </w:lvlOverride>
  </w:num>
  <w:num w:numId="95">
    <w:abstractNumId w:val="14"/>
    <w:lvlOverride w:ilvl="0">
      <w:startOverride w:val="1"/>
    </w:lvlOverride>
  </w:num>
  <w:num w:numId="96">
    <w:abstractNumId w:val="88"/>
    <w:lvlOverride w:ilvl="0">
      <w:startOverride w:val="1"/>
    </w:lvlOverride>
  </w:num>
  <w:num w:numId="97">
    <w:abstractNumId w:val="14"/>
    <w:lvlOverride w:ilvl="0">
      <w:startOverride w:val="1"/>
    </w:lvlOverride>
  </w:num>
  <w:num w:numId="98">
    <w:abstractNumId w:val="88"/>
    <w:lvlOverride w:ilvl="0">
      <w:startOverride w:val="1"/>
    </w:lvlOverride>
  </w:num>
  <w:num w:numId="99">
    <w:abstractNumId w:val="14"/>
    <w:lvlOverride w:ilvl="0">
      <w:startOverride w:val="1"/>
    </w:lvlOverride>
  </w:num>
  <w:num w:numId="100">
    <w:abstractNumId w:val="88"/>
    <w:lvlOverride w:ilvl="0">
      <w:startOverride w:val="1"/>
    </w:lvlOverride>
  </w:num>
  <w:num w:numId="101">
    <w:abstractNumId w:val="88"/>
    <w:lvlOverride w:ilvl="0">
      <w:startOverride w:val="1"/>
    </w:lvlOverride>
  </w:num>
  <w:num w:numId="102">
    <w:abstractNumId w:val="14"/>
    <w:lvlOverride w:ilvl="0">
      <w:startOverride w:val="1"/>
    </w:lvlOverride>
  </w:num>
  <w:num w:numId="103">
    <w:abstractNumId w:val="88"/>
    <w:lvlOverride w:ilvl="0">
      <w:startOverride w:val="1"/>
    </w:lvlOverride>
  </w:num>
  <w:num w:numId="104">
    <w:abstractNumId w:val="14"/>
    <w:lvlOverride w:ilvl="0">
      <w:startOverride w:val="1"/>
    </w:lvlOverride>
  </w:num>
  <w:num w:numId="105">
    <w:abstractNumId w:val="14"/>
    <w:lvlOverride w:ilvl="0">
      <w:startOverride w:val="1"/>
    </w:lvlOverride>
  </w:num>
  <w:num w:numId="106">
    <w:abstractNumId w:val="88"/>
    <w:lvlOverride w:ilvl="0">
      <w:startOverride w:val="1"/>
    </w:lvlOverride>
  </w:num>
  <w:num w:numId="107">
    <w:abstractNumId w:val="88"/>
    <w:lvlOverride w:ilvl="0">
      <w:startOverride w:val="1"/>
    </w:lvlOverride>
  </w:num>
  <w:num w:numId="108">
    <w:abstractNumId w:val="88"/>
    <w:lvlOverride w:ilvl="0">
      <w:startOverride w:val="1"/>
    </w:lvlOverride>
  </w:num>
  <w:num w:numId="109">
    <w:abstractNumId w:val="88"/>
    <w:lvlOverride w:ilvl="0">
      <w:startOverride w:val="1"/>
    </w:lvlOverride>
  </w:num>
  <w:num w:numId="110">
    <w:abstractNumId w:val="88"/>
    <w:lvlOverride w:ilvl="0">
      <w:startOverride w:val="1"/>
    </w:lvlOverride>
  </w:num>
  <w:num w:numId="111">
    <w:abstractNumId w:val="88"/>
    <w:lvlOverride w:ilvl="0">
      <w:startOverride w:val="1"/>
    </w:lvlOverride>
  </w:num>
  <w:num w:numId="112">
    <w:abstractNumId w:val="88"/>
    <w:lvlOverride w:ilvl="0">
      <w:startOverride w:val="1"/>
    </w:lvlOverride>
  </w:num>
  <w:num w:numId="113">
    <w:abstractNumId w:val="14"/>
    <w:lvlOverride w:ilvl="0">
      <w:startOverride w:val="1"/>
    </w:lvlOverride>
  </w:num>
  <w:num w:numId="114">
    <w:abstractNumId w:val="88"/>
    <w:lvlOverride w:ilvl="0">
      <w:startOverride w:val="1"/>
    </w:lvlOverride>
  </w:num>
  <w:num w:numId="115">
    <w:abstractNumId w:val="14"/>
    <w:lvlOverride w:ilvl="0">
      <w:startOverride w:val="1"/>
    </w:lvlOverride>
  </w:num>
  <w:num w:numId="116">
    <w:abstractNumId w:val="88"/>
    <w:lvlOverride w:ilvl="0">
      <w:startOverride w:val="1"/>
    </w:lvlOverride>
  </w:num>
  <w:num w:numId="117">
    <w:abstractNumId w:val="14"/>
    <w:lvlOverride w:ilvl="0">
      <w:startOverride w:val="1"/>
    </w:lvlOverride>
  </w:num>
  <w:num w:numId="118">
    <w:abstractNumId w:val="14"/>
    <w:lvlOverride w:ilvl="0">
      <w:startOverride w:val="1"/>
    </w:lvlOverride>
  </w:num>
  <w:num w:numId="119">
    <w:abstractNumId w:val="88"/>
    <w:lvlOverride w:ilvl="0">
      <w:startOverride w:val="1"/>
    </w:lvlOverride>
  </w:num>
  <w:num w:numId="120">
    <w:abstractNumId w:val="88"/>
    <w:lvlOverride w:ilvl="0">
      <w:startOverride w:val="1"/>
    </w:lvlOverride>
  </w:num>
  <w:num w:numId="121">
    <w:abstractNumId w:val="88"/>
    <w:lvlOverride w:ilvl="0">
      <w:startOverride w:val="1"/>
    </w:lvlOverride>
  </w:num>
  <w:num w:numId="122">
    <w:abstractNumId w:val="88"/>
    <w:lvlOverride w:ilvl="0">
      <w:startOverride w:val="1"/>
    </w:lvlOverride>
  </w:num>
  <w:num w:numId="123">
    <w:abstractNumId w:val="14"/>
    <w:lvlOverride w:ilvl="0">
      <w:startOverride w:val="1"/>
    </w:lvlOverride>
  </w:num>
  <w:num w:numId="124">
    <w:abstractNumId w:val="88"/>
    <w:lvlOverride w:ilvl="0">
      <w:startOverride w:val="1"/>
    </w:lvlOverride>
  </w:num>
  <w:num w:numId="125">
    <w:abstractNumId w:val="89"/>
  </w:num>
  <w:num w:numId="126">
    <w:abstractNumId w:val="88"/>
    <w:lvlOverride w:ilvl="0">
      <w:startOverride w:val="1"/>
    </w:lvlOverride>
  </w:num>
  <w:num w:numId="127">
    <w:abstractNumId w:val="14"/>
    <w:lvlOverride w:ilvl="0">
      <w:startOverride w:val="1"/>
    </w:lvlOverride>
  </w:num>
  <w:num w:numId="128">
    <w:abstractNumId w:val="69"/>
  </w:num>
  <w:num w:numId="129">
    <w:abstractNumId w:val="88"/>
    <w:lvlOverride w:ilvl="0">
      <w:startOverride w:val="1"/>
    </w:lvlOverride>
  </w:num>
  <w:num w:numId="130">
    <w:abstractNumId w:val="14"/>
    <w:lvlOverride w:ilvl="0">
      <w:startOverride w:val="1"/>
    </w:lvlOverride>
  </w:num>
  <w:num w:numId="131">
    <w:abstractNumId w:val="14"/>
    <w:lvlOverride w:ilvl="0">
      <w:startOverride w:val="1"/>
    </w:lvlOverride>
  </w:num>
  <w:num w:numId="132">
    <w:abstractNumId w:val="82"/>
  </w:num>
  <w:num w:numId="133">
    <w:abstractNumId w:val="34"/>
  </w:num>
  <w:num w:numId="134">
    <w:abstractNumId w:val="55"/>
  </w:num>
  <w:num w:numId="135">
    <w:abstractNumId w:val="30"/>
  </w:num>
  <w:num w:numId="136">
    <w:abstractNumId w:val="22"/>
  </w:num>
  <w:num w:numId="137">
    <w:abstractNumId w:val="11"/>
  </w:num>
  <w:num w:numId="138">
    <w:abstractNumId w:val="25"/>
  </w:num>
  <w:num w:numId="139">
    <w:abstractNumId w:val="32"/>
  </w:num>
  <w:num w:numId="140">
    <w:abstractNumId w:val="16"/>
  </w:num>
  <w:num w:numId="141">
    <w:abstractNumId w:val="62"/>
  </w:num>
  <w:num w:numId="142">
    <w:abstractNumId w:val="77"/>
  </w:num>
  <w:num w:numId="143">
    <w:abstractNumId w:val="113"/>
  </w:num>
  <w:num w:numId="144">
    <w:abstractNumId w:val="50"/>
  </w:num>
  <w:num w:numId="145">
    <w:abstractNumId w:val="79"/>
  </w:num>
  <w:num w:numId="146">
    <w:abstractNumId w:val="24"/>
  </w:num>
  <w:num w:numId="147">
    <w:abstractNumId w:val="59"/>
  </w:num>
  <w:num w:numId="148">
    <w:abstractNumId w:val="74"/>
  </w:num>
  <w:num w:numId="149">
    <w:abstractNumId w:val="59"/>
    <w:lvlOverride w:ilvl="0">
      <w:lvl w:ilvl="0" w:tplc="A74211D0">
        <w:start w:val="1"/>
        <w:numFmt w:val="decimal"/>
        <w:lvlText w:val="(%1)"/>
        <w:lvlJc w:val="left"/>
        <w:pPr>
          <w:ind w:left="360" w:hanging="360"/>
        </w:pPr>
        <w:rPr>
          <w:rFonts w:hint="default"/>
          <w:b w:val="0"/>
          <w:strike w:val="0"/>
          <w:dstrike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0">
    <w:abstractNumId w:val="57"/>
  </w:num>
  <w:num w:numId="151">
    <w:abstractNumId w:val="38"/>
  </w:num>
  <w:num w:numId="152">
    <w:abstractNumId w:val="4"/>
  </w:num>
  <w:num w:numId="153">
    <w:abstractNumId w:val="31"/>
  </w:num>
  <w:num w:numId="154">
    <w:abstractNumId w:val="67"/>
  </w:num>
  <w:num w:numId="155">
    <w:abstractNumId w:val="33"/>
  </w:num>
  <w:num w:numId="156">
    <w:abstractNumId w:val="73"/>
  </w:num>
  <w:num w:numId="157">
    <w:abstractNumId w:val="14"/>
    <w:lvlOverride w:ilvl="0">
      <w:startOverride w:val="1"/>
    </w:lvlOverride>
  </w:num>
  <w:num w:numId="158">
    <w:abstractNumId w:val="14"/>
    <w:lvlOverride w:ilvl="0">
      <w:startOverride w:val="1"/>
    </w:lvlOverride>
  </w:num>
  <w:num w:numId="159">
    <w:abstractNumId w:val="14"/>
    <w:lvlOverride w:ilvl="0">
      <w:startOverride w:val="1"/>
    </w:lvlOverride>
  </w:num>
  <w:num w:numId="160">
    <w:abstractNumId w:val="14"/>
    <w:lvlOverride w:ilvl="0">
      <w:startOverride w:val="1"/>
    </w:lvlOverride>
  </w:num>
  <w:num w:numId="161">
    <w:abstractNumId w:val="88"/>
    <w:lvlOverride w:ilvl="0">
      <w:startOverride w:val="1"/>
    </w:lvlOverride>
  </w:num>
  <w:num w:numId="162">
    <w:abstractNumId w:val="14"/>
    <w:lvlOverride w:ilvl="0">
      <w:startOverride w:val="1"/>
    </w:lvlOverride>
  </w:num>
  <w:num w:numId="163">
    <w:abstractNumId w:val="56"/>
  </w:num>
  <w:num w:numId="164">
    <w:abstractNumId w:val="14"/>
    <w:lvlOverride w:ilvl="0">
      <w:startOverride w:val="1"/>
    </w:lvlOverride>
  </w:num>
  <w:num w:numId="165">
    <w:abstractNumId w:val="88"/>
    <w:lvlOverride w:ilvl="0">
      <w:startOverride w:val="1"/>
    </w:lvlOverride>
  </w:num>
  <w:num w:numId="166">
    <w:abstractNumId w:val="88"/>
    <w:lvlOverride w:ilvl="0">
      <w:startOverride w:val="1"/>
    </w:lvlOverride>
  </w:num>
  <w:num w:numId="167">
    <w:abstractNumId w:val="14"/>
    <w:lvlOverride w:ilvl="0">
      <w:startOverride w:val="1"/>
    </w:lvlOverride>
  </w:num>
  <w:num w:numId="168">
    <w:abstractNumId w:val="14"/>
    <w:lvlOverride w:ilvl="0">
      <w:startOverride w:val="1"/>
    </w:lvlOverride>
  </w:num>
  <w:num w:numId="169">
    <w:abstractNumId w:val="14"/>
    <w:lvlOverride w:ilvl="0">
      <w:startOverride w:val="1"/>
    </w:lvlOverride>
  </w:num>
  <w:num w:numId="170">
    <w:abstractNumId w:val="88"/>
    <w:lvlOverride w:ilvl="0">
      <w:startOverride w:val="1"/>
    </w:lvlOverride>
  </w:num>
  <w:num w:numId="171">
    <w:abstractNumId w:val="14"/>
    <w:lvlOverride w:ilvl="0">
      <w:startOverride w:val="1"/>
    </w:lvlOverride>
  </w:num>
  <w:num w:numId="172">
    <w:abstractNumId w:val="88"/>
    <w:lvlOverride w:ilvl="0">
      <w:startOverride w:val="1"/>
    </w:lvlOverride>
  </w:num>
  <w:num w:numId="173">
    <w:abstractNumId w:val="88"/>
    <w:lvlOverride w:ilvl="0">
      <w:startOverride w:val="1"/>
    </w:lvlOverride>
  </w:num>
  <w:num w:numId="174">
    <w:abstractNumId w:val="14"/>
    <w:lvlOverride w:ilvl="0">
      <w:startOverride w:val="1"/>
    </w:lvlOverride>
  </w:num>
  <w:num w:numId="175">
    <w:abstractNumId w:val="88"/>
    <w:lvlOverride w:ilvl="0">
      <w:startOverride w:val="1"/>
    </w:lvlOverride>
  </w:num>
  <w:num w:numId="176">
    <w:abstractNumId w:val="14"/>
    <w:lvlOverride w:ilvl="0">
      <w:startOverride w:val="1"/>
    </w:lvlOverride>
  </w:num>
  <w:num w:numId="177">
    <w:abstractNumId w:val="88"/>
    <w:lvlOverride w:ilvl="0">
      <w:startOverride w:val="1"/>
    </w:lvlOverride>
  </w:num>
  <w:num w:numId="178">
    <w:abstractNumId w:val="14"/>
    <w:lvlOverride w:ilvl="0">
      <w:startOverride w:val="1"/>
    </w:lvlOverride>
  </w:num>
  <w:num w:numId="179">
    <w:abstractNumId w:val="88"/>
    <w:lvlOverride w:ilvl="0">
      <w:startOverride w:val="1"/>
    </w:lvlOverride>
  </w:num>
  <w:num w:numId="180">
    <w:abstractNumId w:val="88"/>
    <w:lvlOverride w:ilvl="0">
      <w:startOverride w:val="1"/>
    </w:lvlOverride>
  </w:num>
  <w:num w:numId="181">
    <w:abstractNumId w:val="88"/>
    <w:lvlOverride w:ilvl="0">
      <w:startOverride w:val="1"/>
    </w:lvlOverride>
  </w:num>
  <w:num w:numId="182">
    <w:abstractNumId w:val="100"/>
  </w:num>
  <w:num w:numId="183">
    <w:abstractNumId w:val="14"/>
    <w:lvlOverride w:ilvl="0">
      <w:startOverride w:val="1"/>
    </w:lvlOverride>
  </w:num>
  <w:num w:numId="184">
    <w:abstractNumId w:val="58"/>
  </w:num>
  <w:num w:numId="185">
    <w:abstractNumId w:val="104"/>
  </w:num>
  <w:num w:numId="186">
    <w:abstractNumId w:val="84"/>
  </w:num>
  <w:num w:numId="187">
    <w:abstractNumId w:val="36"/>
  </w:num>
  <w:num w:numId="1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5"/>
  </w:num>
  <w:num w:numId="190">
    <w:abstractNumId w:val="86"/>
  </w:num>
  <w:num w:numId="191">
    <w:abstractNumId w:val="63"/>
  </w:num>
  <w:num w:numId="192">
    <w:abstractNumId w:val="91"/>
  </w:num>
  <w:num w:numId="193">
    <w:abstractNumId w:val="0"/>
  </w:num>
  <w:num w:numId="194">
    <w:abstractNumId w:val="44"/>
  </w:num>
  <w:num w:numId="195">
    <w:abstractNumId w:val="14"/>
    <w:lvlOverride w:ilvl="0">
      <w:startOverride w:val="1"/>
    </w:lvlOverride>
  </w:num>
  <w:num w:numId="196">
    <w:abstractNumId w:val="14"/>
    <w:lvlOverride w:ilvl="0">
      <w:startOverride w:val="1"/>
    </w:lvlOverride>
  </w:num>
  <w:num w:numId="1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4"/>
    <w:lvlOverride w:ilvl="0">
      <w:startOverride w:val="1"/>
    </w:lvlOverride>
  </w:num>
  <w:num w:numId="207">
    <w:abstractNumId w:val="88"/>
    <w:lvlOverride w:ilvl="0">
      <w:startOverride w:val="1"/>
    </w:lvlOverride>
  </w:num>
  <w:num w:numId="208">
    <w:abstractNumId w:val="14"/>
    <w:lvlOverride w:ilvl="0">
      <w:startOverride w:val="1"/>
    </w:lvlOverride>
  </w:num>
  <w:num w:numId="209">
    <w:abstractNumId w:val="14"/>
    <w:lvlOverride w:ilvl="0">
      <w:startOverride w:val="1"/>
    </w:lvlOverride>
  </w:num>
  <w:num w:numId="210">
    <w:abstractNumId w:val="12"/>
  </w:num>
  <w:num w:numId="211">
    <w:abstractNumId w:val="14"/>
    <w:lvlOverride w:ilvl="0">
      <w:startOverride w:val="1"/>
    </w:lvlOverride>
  </w:num>
  <w:num w:numId="212">
    <w:abstractNumId w:val="14"/>
    <w:lvlOverride w:ilvl="0">
      <w:startOverride w:val="1"/>
    </w:lvlOverride>
  </w:num>
  <w:num w:numId="213">
    <w:abstractNumId w:val="14"/>
    <w:lvlOverride w:ilvl="0">
      <w:startOverride w:val="1"/>
    </w:lvlOverride>
  </w:num>
  <w:num w:numId="214">
    <w:abstractNumId w:val="88"/>
    <w:lvlOverride w:ilvl="0">
      <w:startOverride w:val="1"/>
    </w:lvlOverride>
  </w:num>
  <w:num w:numId="215">
    <w:abstractNumId w:val="14"/>
    <w:lvlOverride w:ilvl="0">
      <w:startOverride w:val="1"/>
    </w:lvlOverride>
  </w:num>
  <w:num w:numId="216">
    <w:abstractNumId w:val="88"/>
    <w:lvlOverride w:ilvl="0">
      <w:startOverride w:val="1"/>
    </w:lvlOverride>
  </w:num>
  <w:num w:numId="217">
    <w:abstractNumId w:val="14"/>
    <w:lvlOverride w:ilvl="0">
      <w:startOverride w:val="1"/>
    </w:lvlOverride>
  </w:num>
  <w:num w:numId="218">
    <w:abstractNumId w:val="88"/>
    <w:lvlOverride w:ilvl="0">
      <w:startOverride w:val="1"/>
    </w:lvlOverride>
  </w:num>
  <w:num w:numId="219">
    <w:abstractNumId w:val="88"/>
    <w:lvlOverride w:ilvl="0">
      <w:startOverride w:val="1"/>
    </w:lvlOverride>
  </w:num>
  <w:num w:numId="220">
    <w:abstractNumId w:val="88"/>
    <w:lvlOverride w:ilvl="0">
      <w:startOverride w:val="1"/>
    </w:lvlOverride>
  </w:num>
  <w:num w:numId="221">
    <w:abstractNumId w:val="14"/>
    <w:lvlOverride w:ilvl="0">
      <w:startOverride w:val="1"/>
    </w:lvlOverride>
  </w:num>
  <w:num w:numId="222">
    <w:abstractNumId w:val="14"/>
    <w:lvlOverride w:ilvl="0">
      <w:startOverride w:val="1"/>
    </w:lvlOverride>
  </w:num>
  <w:num w:numId="223">
    <w:abstractNumId w:val="88"/>
    <w:lvlOverride w:ilvl="0">
      <w:startOverride w:val="1"/>
    </w:lvlOverride>
  </w:num>
  <w:num w:numId="224">
    <w:abstractNumId w:val="14"/>
    <w:lvlOverride w:ilvl="0">
      <w:startOverride w:val="1"/>
    </w:lvlOverride>
  </w:num>
  <w:num w:numId="225">
    <w:abstractNumId w:val="14"/>
    <w:lvlOverride w:ilvl="0">
      <w:startOverride w:val="1"/>
    </w:lvlOverride>
  </w:num>
  <w:num w:numId="226">
    <w:abstractNumId w:val="88"/>
    <w:lvlOverride w:ilvl="0">
      <w:startOverride w:val="1"/>
    </w:lvlOverride>
  </w:num>
  <w:num w:numId="227">
    <w:abstractNumId w:val="88"/>
    <w:lvlOverride w:ilvl="0">
      <w:startOverride w:val="1"/>
    </w:lvlOverride>
  </w:num>
  <w:num w:numId="228">
    <w:abstractNumId w:val="14"/>
    <w:lvlOverride w:ilvl="0">
      <w:startOverride w:val="1"/>
    </w:lvlOverride>
  </w:num>
  <w:num w:numId="229">
    <w:abstractNumId w:val="88"/>
    <w:lvlOverride w:ilvl="0">
      <w:startOverride w:val="1"/>
    </w:lvlOverride>
  </w:num>
  <w:num w:numId="230">
    <w:abstractNumId w:val="14"/>
    <w:lvlOverride w:ilvl="0">
      <w:startOverride w:val="1"/>
    </w:lvlOverride>
  </w:num>
  <w:num w:numId="231">
    <w:abstractNumId w:val="88"/>
    <w:lvlOverride w:ilvl="0">
      <w:startOverride w:val="1"/>
    </w:lvlOverride>
  </w:num>
  <w:num w:numId="232">
    <w:abstractNumId w:val="14"/>
    <w:lvlOverride w:ilvl="0">
      <w:startOverride w:val="1"/>
    </w:lvlOverride>
  </w:num>
  <w:num w:numId="233">
    <w:abstractNumId w:val="88"/>
    <w:lvlOverride w:ilvl="0">
      <w:startOverride w:val="1"/>
    </w:lvlOverride>
  </w:num>
  <w:num w:numId="234">
    <w:abstractNumId w:val="88"/>
    <w:lvlOverride w:ilvl="0">
      <w:startOverride w:val="1"/>
    </w:lvlOverride>
  </w:num>
  <w:num w:numId="235">
    <w:abstractNumId w:val="88"/>
    <w:lvlOverride w:ilvl="0">
      <w:startOverride w:val="1"/>
    </w:lvlOverride>
  </w:num>
  <w:num w:numId="236">
    <w:abstractNumId w:val="14"/>
    <w:lvlOverride w:ilvl="0">
      <w:startOverride w:val="1"/>
    </w:lvlOverride>
  </w:num>
  <w:num w:numId="237">
    <w:abstractNumId w:val="88"/>
    <w:lvlOverride w:ilvl="0">
      <w:startOverride w:val="1"/>
    </w:lvlOverride>
  </w:num>
  <w:num w:numId="238">
    <w:abstractNumId w:val="14"/>
    <w:lvlOverride w:ilvl="0">
      <w:startOverride w:val="1"/>
    </w:lvlOverride>
  </w:num>
  <w:num w:numId="239">
    <w:abstractNumId w:val="88"/>
    <w:lvlOverride w:ilvl="0">
      <w:startOverride w:val="1"/>
    </w:lvlOverride>
  </w:num>
  <w:num w:numId="240">
    <w:abstractNumId w:val="14"/>
    <w:lvlOverride w:ilvl="0">
      <w:startOverride w:val="1"/>
    </w:lvlOverride>
  </w:num>
  <w:num w:numId="241">
    <w:abstractNumId w:val="14"/>
    <w:lvlOverride w:ilvl="0">
      <w:startOverride w:val="1"/>
    </w:lvlOverride>
  </w:num>
  <w:num w:numId="242">
    <w:abstractNumId w:val="14"/>
    <w:lvlOverride w:ilvl="0">
      <w:startOverride w:val="1"/>
    </w:lvlOverride>
  </w:num>
  <w:num w:numId="243">
    <w:abstractNumId w:val="88"/>
    <w:lvlOverride w:ilvl="0">
      <w:startOverride w:val="1"/>
    </w:lvlOverride>
  </w:num>
  <w:num w:numId="244">
    <w:abstractNumId w:val="88"/>
    <w:lvlOverride w:ilvl="0">
      <w:startOverride w:val="1"/>
    </w:lvlOverride>
  </w:num>
  <w:num w:numId="245">
    <w:abstractNumId w:val="14"/>
    <w:lvlOverride w:ilvl="0">
      <w:startOverride w:val="1"/>
    </w:lvlOverride>
  </w:num>
  <w:num w:numId="246">
    <w:abstractNumId w:val="88"/>
    <w:lvlOverride w:ilvl="0">
      <w:startOverride w:val="1"/>
    </w:lvlOverride>
  </w:num>
  <w:num w:numId="247">
    <w:abstractNumId w:val="14"/>
    <w:lvlOverride w:ilvl="0">
      <w:startOverride w:val="1"/>
    </w:lvlOverride>
  </w:num>
  <w:num w:numId="248">
    <w:abstractNumId w:val="88"/>
    <w:lvlOverride w:ilvl="0">
      <w:startOverride w:val="1"/>
    </w:lvlOverride>
  </w:num>
  <w:num w:numId="249">
    <w:abstractNumId w:val="14"/>
    <w:lvlOverride w:ilvl="0">
      <w:startOverride w:val="1"/>
    </w:lvlOverride>
  </w:num>
  <w:num w:numId="250">
    <w:abstractNumId w:val="88"/>
    <w:lvlOverride w:ilvl="0">
      <w:startOverride w:val="1"/>
    </w:lvlOverride>
  </w:num>
  <w:num w:numId="251">
    <w:abstractNumId w:val="88"/>
    <w:lvlOverride w:ilvl="0">
      <w:startOverride w:val="1"/>
    </w:lvlOverride>
  </w:num>
  <w:num w:numId="252">
    <w:abstractNumId w:val="88"/>
    <w:lvlOverride w:ilvl="0">
      <w:startOverride w:val="1"/>
    </w:lvlOverride>
  </w:num>
  <w:num w:numId="253">
    <w:abstractNumId w:val="14"/>
    <w:lvlOverride w:ilvl="0">
      <w:startOverride w:val="1"/>
    </w:lvlOverride>
  </w:num>
  <w:num w:numId="254">
    <w:abstractNumId w:val="88"/>
    <w:lvlOverride w:ilvl="0">
      <w:startOverride w:val="1"/>
    </w:lvlOverride>
  </w:num>
  <w:num w:numId="255">
    <w:abstractNumId w:val="14"/>
    <w:lvlOverride w:ilvl="0">
      <w:startOverride w:val="1"/>
    </w:lvlOverride>
  </w:num>
  <w:num w:numId="256">
    <w:abstractNumId w:val="88"/>
    <w:lvlOverride w:ilvl="0">
      <w:startOverride w:val="1"/>
    </w:lvlOverride>
  </w:num>
  <w:num w:numId="257">
    <w:abstractNumId w:val="14"/>
    <w:lvlOverride w:ilvl="0">
      <w:startOverride w:val="1"/>
    </w:lvlOverride>
  </w:num>
  <w:num w:numId="258">
    <w:abstractNumId w:val="88"/>
    <w:lvlOverride w:ilvl="0">
      <w:startOverride w:val="1"/>
    </w:lvlOverride>
  </w:num>
  <w:num w:numId="259">
    <w:abstractNumId w:val="88"/>
    <w:lvlOverride w:ilvl="0">
      <w:startOverride w:val="1"/>
    </w:lvlOverride>
  </w:num>
  <w:num w:numId="260">
    <w:abstractNumId w:val="14"/>
    <w:lvlOverride w:ilvl="0">
      <w:startOverride w:val="1"/>
    </w:lvlOverride>
  </w:num>
  <w:num w:numId="261">
    <w:abstractNumId w:val="88"/>
    <w:lvlOverride w:ilvl="0">
      <w:startOverride w:val="1"/>
    </w:lvlOverride>
  </w:num>
  <w:num w:numId="262">
    <w:abstractNumId w:val="14"/>
    <w:lvlOverride w:ilvl="0">
      <w:startOverride w:val="1"/>
    </w:lvlOverride>
  </w:num>
  <w:num w:numId="263">
    <w:abstractNumId w:val="88"/>
    <w:lvlOverride w:ilvl="0">
      <w:startOverride w:val="1"/>
    </w:lvlOverride>
  </w:num>
  <w:num w:numId="264">
    <w:abstractNumId w:val="88"/>
    <w:lvlOverride w:ilvl="0">
      <w:startOverride w:val="1"/>
    </w:lvlOverride>
  </w:num>
  <w:num w:numId="265">
    <w:abstractNumId w:val="88"/>
    <w:lvlOverride w:ilvl="0">
      <w:startOverride w:val="1"/>
    </w:lvlOverride>
  </w:num>
  <w:num w:numId="266">
    <w:abstractNumId w:val="14"/>
    <w:lvlOverride w:ilvl="0">
      <w:startOverride w:val="1"/>
    </w:lvlOverride>
  </w:num>
  <w:num w:numId="267">
    <w:abstractNumId w:val="14"/>
    <w:lvlOverride w:ilvl="0">
      <w:startOverride w:val="1"/>
    </w:lvlOverride>
  </w:num>
  <w:num w:numId="268">
    <w:abstractNumId w:val="14"/>
    <w:lvlOverride w:ilvl="0">
      <w:startOverride w:val="1"/>
    </w:lvlOverride>
  </w:num>
  <w:num w:numId="269">
    <w:abstractNumId w:val="88"/>
    <w:lvlOverride w:ilvl="0">
      <w:startOverride w:val="1"/>
    </w:lvlOverride>
  </w:num>
  <w:num w:numId="270">
    <w:abstractNumId w:val="14"/>
    <w:lvlOverride w:ilvl="0">
      <w:startOverride w:val="1"/>
    </w:lvlOverride>
  </w:num>
  <w:num w:numId="271">
    <w:abstractNumId w:val="88"/>
    <w:lvlOverride w:ilvl="0">
      <w:startOverride w:val="1"/>
    </w:lvlOverride>
  </w:num>
  <w:num w:numId="272">
    <w:abstractNumId w:val="14"/>
    <w:lvlOverride w:ilvl="0">
      <w:startOverride w:val="1"/>
    </w:lvlOverride>
  </w:num>
  <w:num w:numId="273">
    <w:abstractNumId w:val="88"/>
    <w:lvlOverride w:ilvl="0">
      <w:startOverride w:val="1"/>
    </w:lvlOverride>
  </w:num>
  <w:num w:numId="274">
    <w:abstractNumId w:val="14"/>
    <w:lvlOverride w:ilvl="0">
      <w:startOverride w:val="1"/>
    </w:lvlOverride>
  </w:num>
  <w:num w:numId="275">
    <w:abstractNumId w:val="14"/>
    <w:lvlOverride w:ilvl="0">
      <w:startOverride w:val="1"/>
    </w:lvlOverride>
  </w:num>
  <w:num w:numId="276">
    <w:abstractNumId w:val="14"/>
    <w:lvlOverride w:ilvl="0">
      <w:startOverride w:val="1"/>
    </w:lvlOverride>
  </w:num>
  <w:num w:numId="277">
    <w:abstractNumId w:val="88"/>
    <w:lvlOverride w:ilvl="0">
      <w:startOverride w:val="1"/>
    </w:lvlOverride>
  </w:num>
  <w:num w:numId="278">
    <w:abstractNumId w:val="14"/>
    <w:lvlOverride w:ilvl="0">
      <w:startOverride w:val="1"/>
    </w:lvlOverride>
  </w:num>
  <w:num w:numId="279">
    <w:abstractNumId w:val="88"/>
    <w:lvlOverride w:ilvl="0">
      <w:startOverride w:val="1"/>
    </w:lvlOverride>
  </w:num>
  <w:num w:numId="280">
    <w:abstractNumId w:val="88"/>
    <w:lvlOverride w:ilvl="0">
      <w:startOverride w:val="1"/>
    </w:lvlOverride>
  </w:num>
  <w:num w:numId="281">
    <w:abstractNumId w:val="14"/>
    <w:lvlOverride w:ilvl="0">
      <w:startOverride w:val="1"/>
    </w:lvlOverride>
  </w:num>
  <w:num w:numId="282">
    <w:abstractNumId w:val="88"/>
    <w:lvlOverride w:ilvl="0">
      <w:startOverride w:val="1"/>
    </w:lvlOverride>
  </w:num>
  <w:num w:numId="283">
    <w:abstractNumId w:val="88"/>
    <w:lvlOverride w:ilvl="0">
      <w:startOverride w:val="1"/>
    </w:lvlOverride>
  </w:num>
  <w:num w:numId="284">
    <w:abstractNumId w:val="14"/>
    <w:lvlOverride w:ilvl="0">
      <w:startOverride w:val="1"/>
    </w:lvlOverride>
  </w:num>
  <w:num w:numId="285">
    <w:abstractNumId w:val="88"/>
    <w:lvlOverride w:ilvl="0">
      <w:startOverride w:val="1"/>
    </w:lvlOverride>
  </w:num>
  <w:num w:numId="286">
    <w:abstractNumId w:val="88"/>
    <w:lvlOverride w:ilvl="0">
      <w:startOverride w:val="1"/>
    </w:lvlOverride>
  </w:num>
  <w:num w:numId="287">
    <w:abstractNumId w:val="14"/>
    <w:lvlOverride w:ilvl="0">
      <w:startOverride w:val="1"/>
    </w:lvlOverride>
  </w:num>
  <w:num w:numId="288">
    <w:abstractNumId w:val="88"/>
    <w:lvlOverride w:ilvl="0">
      <w:startOverride w:val="1"/>
    </w:lvlOverride>
  </w:num>
  <w:num w:numId="289">
    <w:abstractNumId w:val="14"/>
    <w:lvlOverride w:ilvl="0">
      <w:startOverride w:val="1"/>
    </w:lvlOverride>
  </w:num>
  <w:num w:numId="290">
    <w:abstractNumId w:val="88"/>
    <w:lvlOverride w:ilvl="0">
      <w:startOverride w:val="1"/>
    </w:lvlOverride>
  </w:num>
  <w:num w:numId="291">
    <w:abstractNumId w:val="14"/>
    <w:lvlOverride w:ilvl="0">
      <w:startOverride w:val="1"/>
    </w:lvlOverride>
  </w:num>
  <w:num w:numId="292">
    <w:abstractNumId w:val="88"/>
    <w:lvlOverride w:ilvl="0">
      <w:startOverride w:val="1"/>
    </w:lvlOverride>
  </w:num>
  <w:num w:numId="293">
    <w:abstractNumId w:val="88"/>
    <w:lvlOverride w:ilvl="0">
      <w:startOverride w:val="1"/>
    </w:lvlOverride>
  </w:num>
  <w:num w:numId="294">
    <w:abstractNumId w:val="14"/>
    <w:lvlOverride w:ilvl="0">
      <w:startOverride w:val="1"/>
    </w:lvlOverride>
  </w:num>
  <w:num w:numId="295">
    <w:abstractNumId w:val="14"/>
    <w:lvlOverride w:ilvl="0">
      <w:startOverride w:val="1"/>
    </w:lvlOverride>
  </w:num>
  <w:num w:numId="296">
    <w:abstractNumId w:val="14"/>
  </w:num>
  <w:num w:numId="297">
    <w:abstractNumId w:val="88"/>
    <w:lvlOverride w:ilvl="0">
      <w:startOverride w:val="1"/>
    </w:lvlOverride>
  </w:num>
  <w:num w:numId="298">
    <w:abstractNumId w:val="14"/>
    <w:lvlOverride w:ilvl="0">
      <w:startOverride w:val="1"/>
    </w:lvlOverride>
  </w:num>
  <w:num w:numId="299">
    <w:abstractNumId w:val="88"/>
    <w:lvlOverride w:ilvl="0">
      <w:startOverride w:val="1"/>
    </w:lvlOverride>
  </w:num>
  <w:num w:numId="300">
    <w:abstractNumId w:val="14"/>
    <w:lvlOverride w:ilvl="0">
      <w:startOverride w:val="1"/>
    </w:lvlOverride>
  </w:num>
  <w:num w:numId="301">
    <w:abstractNumId w:val="88"/>
    <w:lvlOverride w:ilvl="0">
      <w:startOverride w:val="1"/>
    </w:lvlOverride>
  </w:num>
  <w:num w:numId="302">
    <w:abstractNumId w:val="88"/>
    <w:lvlOverride w:ilvl="0">
      <w:startOverride w:val="1"/>
    </w:lvlOverride>
  </w:num>
  <w:num w:numId="303">
    <w:abstractNumId w:val="14"/>
    <w:lvlOverride w:ilvl="0">
      <w:startOverride w:val="1"/>
    </w:lvlOverride>
  </w:num>
  <w:num w:numId="304">
    <w:abstractNumId w:val="88"/>
    <w:lvlOverride w:ilvl="0">
      <w:startOverride w:val="1"/>
    </w:lvlOverride>
  </w:num>
  <w:num w:numId="305">
    <w:abstractNumId w:val="14"/>
    <w:lvlOverride w:ilvl="0">
      <w:startOverride w:val="1"/>
    </w:lvlOverride>
  </w:num>
  <w:num w:numId="306">
    <w:abstractNumId w:val="14"/>
    <w:lvlOverride w:ilvl="0">
      <w:startOverride w:val="1"/>
    </w:lvlOverride>
  </w:num>
  <w:num w:numId="307">
    <w:abstractNumId w:val="14"/>
    <w:lvlOverride w:ilvl="0">
      <w:startOverride w:val="1"/>
    </w:lvlOverride>
  </w:num>
  <w:num w:numId="308">
    <w:abstractNumId w:val="88"/>
    <w:lvlOverride w:ilvl="0">
      <w:startOverride w:val="1"/>
    </w:lvlOverride>
  </w:num>
  <w:num w:numId="309">
    <w:abstractNumId w:val="14"/>
    <w:lvlOverride w:ilvl="0">
      <w:startOverride w:val="1"/>
    </w:lvlOverride>
  </w:num>
  <w:num w:numId="310">
    <w:abstractNumId w:val="14"/>
    <w:lvlOverride w:ilvl="0">
      <w:startOverride w:val="1"/>
    </w:lvlOverride>
  </w:num>
  <w:num w:numId="311">
    <w:abstractNumId w:val="88"/>
    <w:lvlOverride w:ilvl="0">
      <w:startOverride w:val="1"/>
    </w:lvlOverride>
  </w:num>
  <w:num w:numId="312">
    <w:abstractNumId w:val="14"/>
    <w:lvlOverride w:ilvl="0">
      <w:startOverride w:val="1"/>
    </w:lvlOverride>
  </w:num>
  <w:num w:numId="313">
    <w:abstractNumId w:val="14"/>
    <w:lvlOverride w:ilvl="0">
      <w:startOverride w:val="1"/>
    </w:lvlOverride>
  </w:num>
  <w:num w:numId="314">
    <w:abstractNumId w:val="88"/>
    <w:lvlOverride w:ilvl="0">
      <w:startOverride w:val="1"/>
    </w:lvlOverride>
  </w:num>
  <w:num w:numId="315">
    <w:abstractNumId w:val="14"/>
    <w:lvlOverride w:ilvl="0">
      <w:startOverride w:val="1"/>
    </w:lvlOverride>
  </w:num>
  <w:num w:numId="316">
    <w:abstractNumId w:val="14"/>
    <w:lvlOverride w:ilvl="0">
      <w:startOverride w:val="1"/>
    </w:lvlOverride>
  </w:num>
  <w:num w:numId="317">
    <w:abstractNumId w:val="88"/>
    <w:lvlOverride w:ilvl="0">
      <w:startOverride w:val="1"/>
    </w:lvlOverride>
  </w:num>
  <w:num w:numId="318">
    <w:abstractNumId w:val="88"/>
    <w:lvlOverride w:ilvl="0">
      <w:startOverride w:val="1"/>
    </w:lvlOverride>
  </w:num>
  <w:num w:numId="319">
    <w:abstractNumId w:val="14"/>
    <w:lvlOverride w:ilvl="0">
      <w:startOverride w:val="1"/>
    </w:lvlOverride>
  </w:num>
  <w:num w:numId="320">
    <w:abstractNumId w:val="88"/>
    <w:lvlOverride w:ilvl="0">
      <w:startOverride w:val="1"/>
    </w:lvlOverride>
  </w:num>
  <w:num w:numId="321">
    <w:abstractNumId w:val="14"/>
    <w:lvlOverride w:ilvl="0">
      <w:startOverride w:val="1"/>
    </w:lvlOverride>
  </w:num>
  <w:num w:numId="322">
    <w:abstractNumId w:val="14"/>
    <w:lvlOverride w:ilvl="0">
      <w:startOverride w:val="1"/>
    </w:lvlOverride>
  </w:num>
  <w:num w:numId="323">
    <w:abstractNumId w:val="88"/>
    <w:lvlOverride w:ilvl="0">
      <w:startOverride w:val="1"/>
    </w:lvlOverride>
  </w:num>
  <w:num w:numId="324">
    <w:abstractNumId w:val="88"/>
    <w:lvlOverride w:ilvl="0">
      <w:startOverride w:val="1"/>
    </w:lvlOverride>
  </w:num>
  <w:num w:numId="325">
    <w:abstractNumId w:val="87"/>
  </w:num>
  <w:num w:numId="326">
    <w:abstractNumId w:val="14"/>
    <w:lvlOverride w:ilvl="0">
      <w:startOverride w:val="1"/>
    </w:lvlOverride>
  </w:num>
  <w:num w:numId="327">
    <w:abstractNumId w:val="88"/>
    <w:lvlOverride w:ilvl="0">
      <w:startOverride w:val="1"/>
    </w:lvlOverride>
  </w:num>
  <w:num w:numId="328">
    <w:abstractNumId w:val="14"/>
    <w:lvlOverride w:ilvl="0">
      <w:startOverride w:val="1"/>
    </w:lvlOverride>
  </w:num>
  <w:num w:numId="329">
    <w:abstractNumId w:val="14"/>
    <w:lvlOverride w:ilvl="0">
      <w:startOverride w:val="1"/>
    </w:lvlOverride>
  </w:num>
  <w:num w:numId="330">
    <w:abstractNumId w:val="88"/>
    <w:lvlOverride w:ilvl="0">
      <w:startOverride w:val="1"/>
    </w:lvlOverride>
  </w:num>
  <w:num w:numId="331">
    <w:abstractNumId w:val="14"/>
    <w:lvlOverride w:ilvl="0">
      <w:startOverride w:val="1"/>
    </w:lvlOverride>
  </w:num>
  <w:num w:numId="332">
    <w:abstractNumId w:val="88"/>
    <w:lvlOverride w:ilvl="0">
      <w:startOverride w:val="1"/>
    </w:lvlOverride>
  </w:num>
  <w:num w:numId="333">
    <w:abstractNumId w:val="14"/>
    <w:lvlOverride w:ilvl="0">
      <w:startOverride w:val="1"/>
    </w:lvlOverride>
  </w:num>
  <w:num w:numId="334">
    <w:abstractNumId w:val="88"/>
    <w:lvlOverride w:ilvl="0">
      <w:startOverride w:val="1"/>
    </w:lvlOverride>
  </w:num>
  <w:num w:numId="335">
    <w:abstractNumId w:val="88"/>
    <w:lvlOverride w:ilvl="0">
      <w:startOverride w:val="1"/>
    </w:lvlOverride>
  </w:num>
  <w:num w:numId="336">
    <w:abstractNumId w:val="88"/>
    <w:lvlOverride w:ilvl="0">
      <w:startOverride w:val="1"/>
    </w:lvlOverride>
  </w:num>
  <w:num w:numId="337">
    <w:abstractNumId w:val="14"/>
    <w:lvlOverride w:ilvl="0">
      <w:startOverride w:val="1"/>
    </w:lvlOverride>
  </w:num>
  <w:num w:numId="338">
    <w:abstractNumId w:val="88"/>
    <w:lvlOverride w:ilvl="0">
      <w:startOverride w:val="1"/>
    </w:lvlOverride>
  </w:num>
  <w:num w:numId="339">
    <w:abstractNumId w:val="14"/>
    <w:lvlOverride w:ilvl="0">
      <w:startOverride w:val="1"/>
    </w:lvlOverride>
  </w:num>
  <w:num w:numId="340">
    <w:abstractNumId w:val="88"/>
    <w:lvlOverride w:ilvl="0">
      <w:startOverride w:val="1"/>
    </w:lvlOverride>
  </w:num>
  <w:num w:numId="341">
    <w:abstractNumId w:val="14"/>
    <w:lvlOverride w:ilvl="0">
      <w:startOverride w:val="1"/>
    </w:lvlOverride>
  </w:num>
  <w:num w:numId="342">
    <w:abstractNumId w:val="14"/>
    <w:lvlOverride w:ilvl="0">
      <w:startOverride w:val="1"/>
    </w:lvlOverride>
  </w:num>
  <w:num w:numId="343">
    <w:abstractNumId w:val="14"/>
    <w:lvlOverride w:ilvl="0">
      <w:startOverride w:val="1"/>
    </w:lvlOverride>
  </w:num>
  <w:num w:numId="344">
    <w:abstractNumId w:val="88"/>
    <w:lvlOverride w:ilvl="0">
      <w:startOverride w:val="1"/>
    </w:lvlOverride>
  </w:num>
  <w:num w:numId="345">
    <w:abstractNumId w:val="14"/>
  </w:num>
  <w:num w:numId="346">
    <w:abstractNumId w:val="14"/>
    <w:lvlOverride w:ilvl="0">
      <w:startOverride w:val="1"/>
    </w:lvlOverride>
  </w:num>
  <w:num w:numId="347">
    <w:abstractNumId w:val="88"/>
    <w:lvlOverride w:ilvl="0">
      <w:startOverride w:val="1"/>
    </w:lvlOverride>
  </w:num>
  <w:num w:numId="348">
    <w:abstractNumId w:val="88"/>
    <w:lvlOverride w:ilvl="0">
      <w:startOverride w:val="1"/>
    </w:lvlOverride>
  </w:num>
  <w:num w:numId="349">
    <w:abstractNumId w:val="14"/>
    <w:lvlOverride w:ilvl="0">
      <w:startOverride w:val="1"/>
    </w:lvlOverride>
  </w:num>
  <w:num w:numId="350">
    <w:abstractNumId w:val="14"/>
    <w:lvlOverride w:ilvl="0">
      <w:startOverride w:val="1"/>
    </w:lvlOverride>
  </w:num>
  <w:num w:numId="351">
    <w:abstractNumId w:val="88"/>
    <w:lvlOverride w:ilvl="0">
      <w:startOverride w:val="1"/>
    </w:lvlOverride>
  </w:num>
  <w:num w:numId="352">
    <w:abstractNumId w:val="14"/>
    <w:lvlOverride w:ilvl="0">
      <w:startOverride w:val="1"/>
    </w:lvlOverride>
  </w:num>
  <w:num w:numId="353">
    <w:abstractNumId w:val="14"/>
    <w:lvlOverride w:ilvl="0">
      <w:startOverride w:val="1"/>
    </w:lvlOverride>
  </w:num>
  <w:num w:numId="354">
    <w:abstractNumId w:val="14"/>
    <w:lvlOverride w:ilvl="0">
      <w:startOverride w:val="1"/>
    </w:lvlOverride>
  </w:num>
  <w:num w:numId="355">
    <w:abstractNumId w:val="88"/>
    <w:lvlOverride w:ilvl="0">
      <w:startOverride w:val="1"/>
    </w:lvlOverride>
  </w:num>
  <w:num w:numId="356">
    <w:abstractNumId w:val="14"/>
    <w:lvlOverride w:ilvl="0">
      <w:startOverride w:val="1"/>
    </w:lvlOverride>
  </w:num>
  <w:num w:numId="357">
    <w:abstractNumId w:val="14"/>
    <w:lvlOverride w:ilvl="0">
      <w:startOverride w:val="1"/>
    </w:lvlOverride>
  </w:num>
  <w:num w:numId="358">
    <w:abstractNumId w:val="88"/>
    <w:lvlOverride w:ilvl="0">
      <w:startOverride w:val="1"/>
    </w:lvlOverride>
  </w:num>
  <w:num w:numId="359">
    <w:abstractNumId w:val="88"/>
    <w:lvlOverride w:ilvl="0">
      <w:startOverride w:val="1"/>
    </w:lvlOverride>
  </w:num>
  <w:num w:numId="360">
    <w:abstractNumId w:val="14"/>
    <w:lvlOverride w:ilvl="0">
      <w:startOverride w:val="1"/>
    </w:lvlOverride>
  </w:num>
  <w:num w:numId="361">
    <w:abstractNumId w:val="88"/>
    <w:lvlOverride w:ilvl="0">
      <w:startOverride w:val="1"/>
    </w:lvlOverride>
  </w:num>
  <w:num w:numId="362">
    <w:abstractNumId w:val="14"/>
    <w:lvlOverride w:ilvl="0">
      <w:startOverride w:val="1"/>
    </w:lvlOverride>
  </w:num>
  <w:num w:numId="363">
    <w:abstractNumId w:val="14"/>
    <w:lvlOverride w:ilvl="0">
      <w:startOverride w:val="1"/>
    </w:lvlOverride>
  </w:num>
  <w:num w:numId="364">
    <w:abstractNumId w:val="88"/>
    <w:lvlOverride w:ilvl="0">
      <w:startOverride w:val="1"/>
    </w:lvlOverride>
  </w:num>
  <w:num w:numId="365">
    <w:abstractNumId w:val="14"/>
    <w:lvlOverride w:ilvl="0">
      <w:startOverride w:val="1"/>
    </w:lvlOverride>
  </w:num>
  <w:num w:numId="366">
    <w:abstractNumId w:val="14"/>
    <w:lvlOverride w:ilvl="0">
      <w:startOverride w:val="1"/>
    </w:lvlOverride>
  </w:num>
  <w:num w:numId="367">
    <w:abstractNumId w:val="88"/>
    <w:lvlOverride w:ilvl="0">
      <w:startOverride w:val="1"/>
    </w:lvlOverride>
  </w:num>
  <w:num w:numId="368">
    <w:abstractNumId w:val="88"/>
    <w:lvlOverride w:ilvl="0">
      <w:startOverride w:val="1"/>
    </w:lvlOverride>
  </w:num>
  <w:num w:numId="369">
    <w:abstractNumId w:val="88"/>
    <w:lvlOverride w:ilvl="0">
      <w:startOverride w:val="1"/>
    </w:lvlOverride>
  </w:num>
  <w:num w:numId="370">
    <w:abstractNumId w:val="14"/>
    <w:lvlOverride w:ilvl="0">
      <w:startOverride w:val="1"/>
    </w:lvlOverride>
  </w:num>
  <w:num w:numId="371">
    <w:abstractNumId w:val="88"/>
    <w:lvlOverride w:ilvl="0">
      <w:startOverride w:val="1"/>
    </w:lvlOverride>
  </w:num>
  <w:num w:numId="372">
    <w:abstractNumId w:val="88"/>
    <w:lvlOverride w:ilvl="0">
      <w:startOverride w:val="1"/>
    </w:lvlOverride>
  </w:num>
  <w:num w:numId="373">
    <w:abstractNumId w:val="88"/>
    <w:lvlOverride w:ilvl="0">
      <w:startOverride w:val="1"/>
    </w:lvlOverride>
  </w:num>
  <w:num w:numId="374">
    <w:abstractNumId w:val="88"/>
    <w:lvlOverride w:ilvl="0">
      <w:startOverride w:val="1"/>
    </w:lvlOverride>
  </w:num>
  <w:num w:numId="375">
    <w:abstractNumId w:val="14"/>
    <w:lvlOverride w:ilvl="0">
      <w:startOverride w:val="1"/>
    </w:lvlOverride>
  </w:num>
  <w:num w:numId="376">
    <w:abstractNumId w:val="88"/>
    <w:lvlOverride w:ilvl="0">
      <w:startOverride w:val="1"/>
    </w:lvlOverride>
  </w:num>
  <w:num w:numId="377">
    <w:abstractNumId w:val="14"/>
    <w:lvlOverride w:ilvl="0">
      <w:startOverride w:val="1"/>
    </w:lvlOverride>
  </w:num>
  <w:num w:numId="378">
    <w:abstractNumId w:val="88"/>
    <w:lvlOverride w:ilvl="0">
      <w:startOverride w:val="1"/>
    </w:lvlOverride>
  </w:num>
  <w:num w:numId="379">
    <w:abstractNumId w:val="14"/>
    <w:lvlOverride w:ilvl="0">
      <w:startOverride w:val="1"/>
    </w:lvlOverride>
  </w:num>
  <w:num w:numId="380">
    <w:abstractNumId w:val="14"/>
    <w:lvlOverride w:ilvl="0">
      <w:startOverride w:val="1"/>
    </w:lvlOverride>
  </w:num>
  <w:num w:numId="381">
    <w:abstractNumId w:val="14"/>
    <w:lvlOverride w:ilvl="0">
      <w:startOverride w:val="1"/>
    </w:lvlOverride>
  </w:num>
  <w:num w:numId="382">
    <w:abstractNumId w:val="88"/>
    <w:lvlOverride w:ilvl="0">
      <w:startOverride w:val="1"/>
    </w:lvlOverride>
  </w:num>
  <w:num w:numId="383">
    <w:abstractNumId w:val="60"/>
  </w:num>
  <w:num w:numId="384">
    <w:abstractNumId w:val="14"/>
    <w:lvlOverride w:ilvl="0">
      <w:startOverride w:val="1"/>
    </w:lvlOverride>
  </w:num>
  <w:num w:numId="385">
    <w:abstractNumId w:val="13"/>
  </w:num>
  <w:num w:numId="386">
    <w:abstractNumId w:val="98"/>
  </w:num>
  <w:num w:numId="387">
    <w:abstractNumId w:val="2"/>
  </w:num>
  <w:num w:numId="388">
    <w:abstractNumId w:val="88"/>
    <w:lvlOverride w:ilvl="0">
      <w:startOverride w:val="1"/>
    </w:lvlOverride>
  </w:num>
  <w:num w:numId="389">
    <w:abstractNumId w:val="88"/>
    <w:lvlOverride w:ilvl="0">
      <w:startOverride w:val="1"/>
    </w:lvlOverride>
  </w:num>
  <w:num w:numId="390">
    <w:abstractNumId w:val="88"/>
    <w:lvlOverride w:ilvl="0">
      <w:startOverride w:val="1"/>
    </w:lvlOverride>
  </w:num>
  <w:num w:numId="391">
    <w:abstractNumId w:val="14"/>
    <w:lvlOverride w:ilvl="0">
      <w:startOverride w:val="1"/>
    </w:lvlOverride>
  </w:num>
  <w:num w:numId="392">
    <w:abstractNumId w:val="64"/>
  </w:num>
  <w:num w:numId="393">
    <w:abstractNumId w:val="61"/>
  </w:num>
  <w:num w:numId="394">
    <w:abstractNumId w:val="14"/>
    <w:lvlOverride w:ilvl="0">
      <w:startOverride w:val="1"/>
    </w:lvlOverride>
  </w:num>
  <w:num w:numId="395">
    <w:abstractNumId w:val="88"/>
    <w:lvlOverride w:ilvl="0">
      <w:startOverride w:val="1"/>
    </w:lvlOverride>
  </w:num>
  <w:num w:numId="396">
    <w:abstractNumId w:val="88"/>
    <w:lvlOverride w:ilvl="0">
      <w:startOverride w:val="1"/>
    </w:lvlOverride>
  </w:num>
  <w:num w:numId="397">
    <w:abstractNumId w:val="71"/>
  </w:num>
  <w:num w:numId="398">
    <w:abstractNumId w:val="88"/>
    <w:lvlOverride w:ilvl="0">
      <w:startOverride w:val="1"/>
    </w:lvlOverride>
  </w:num>
  <w:num w:numId="399">
    <w:abstractNumId w:val="14"/>
    <w:lvlOverride w:ilvl="0">
      <w:startOverride w:val="1"/>
    </w:lvlOverride>
  </w:num>
  <w:num w:numId="400">
    <w:abstractNumId w:val="14"/>
    <w:lvlOverride w:ilvl="0">
      <w:startOverride w:val="1"/>
    </w:lvlOverride>
  </w:num>
  <w:num w:numId="401">
    <w:abstractNumId w:val="88"/>
    <w:lvlOverride w:ilvl="0">
      <w:startOverride w:val="1"/>
    </w:lvlOverride>
  </w:num>
  <w:num w:numId="402">
    <w:abstractNumId w:val="88"/>
    <w:lvlOverride w:ilvl="0">
      <w:startOverride w:val="1"/>
    </w:lvlOverride>
  </w:num>
  <w:num w:numId="403">
    <w:abstractNumId w:val="14"/>
    <w:lvlOverride w:ilvl="0">
      <w:startOverride w:val="1"/>
    </w:lvlOverride>
  </w:num>
  <w:num w:numId="404">
    <w:abstractNumId w:val="88"/>
    <w:lvlOverride w:ilvl="0">
      <w:startOverride w:val="1"/>
    </w:lvlOverride>
  </w:num>
  <w:num w:numId="405">
    <w:abstractNumId w:val="88"/>
    <w:lvlOverride w:ilvl="0">
      <w:startOverride w:val="1"/>
    </w:lvlOverride>
  </w:num>
  <w:num w:numId="406">
    <w:abstractNumId w:val="88"/>
    <w:lvlOverride w:ilvl="0">
      <w:startOverride w:val="1"/>
    </w:lvlOverride>
  </w:num>
  <w:num w:numId="407">
    <w:abstractNumId w:val="88"/>
    <w:lvlOverride w:ilvl="0">
      <w:startOverride w:val="1"/>
    </w:lvlOverride>
  </w:num>
  <w:num w:numId="408">
    <w:abstractNumId w:val="14"/>
    <w:lvlOverride w:ilvl="0">
      <w:startOverride w:val="1"/>
    </w:lvlOverride>
  </w:num>
  <w:num w:numId="409">
    <w:abstractNumId w:val="88"/>
    <w:lvlOverride w:ilvl="0">
      <w:startOverride w:val="1"/>
    </w:lvlOverride>
  </w:num>
  <w:num w:numId="410">
    <w:abstractNumId w:val="14"/>
  </w:num>
  <w:num w:numId="411">
    <w:abstractNumId w:val="14"/>
    <w:lvlOverride w:ilvl="0">
      <w:startOverride w:val="1"/>
    </w:lvlOverride>
  </w:num>
  <w:num w:numId="412">
    <w:abstractNumId w:val="88"/>
    <w:lvlOverride w:ilvl="0">
      <w:startOverride w:val="1"/>
    </w:lvlOverride>
  </w:num>
  <w:num w:numId="413">
    <w:abstractNumId w:val="14"/>
    <w:lvlOverride w:ilvl="0">
      <w:startOverride w:val="1"/>
    </w:lvlOverride>
  </w:num>
  <w:num w:numId="414">
    <w:abstractNumId w:val="14"/>
    <w:lvlOverride w:ilvl="0">
      <w:startOverride w:val="1"/>
    </w:lvlOverride>
  </w:num>
  <w:num w:numId="415">
    <w:abstractNumId w:val="88"/>
    <w:lvlOverride w:ilvl="0">
      <w:startOverride w:val="1"/>
    </w:lvlOverride>
  </w:num>
  <w:num w:numId="416">
    <w:abstractNumId w:val="53"/>
  </w:num>
  <w:num w:numId="417">
    <w:abstractNumId w:val="92"/>
  </w:num>
  <w:num w:numId="418">
    <w:abstractNumId w:val="106"/>
  </w:num>
  <w:num w:numId="419">
    <w:abstractNumId w:val="88"/>
    <w:lvlOverride w:ilvl="0">
      <w:startOverride w:val="1"/>
    </w:lvlOverride>
  </w:num>
  <w:num w:numId="420">
    <w:abstractNumId w:val="88"/>
    <w:lvlOverride w:ilvl="0">
      <w:startOverride w:val="1"/>
    </w:lvlOverride>
  </w:num>
  <w:num w:numId="421">
    <w:abstractNumId w:val="14"/>
    <w:lvlOverride w:ilvl="0">
      <w:startOverride w:val="1"/>
    </w:lvlOverride>
  </w:num>
  <w:num w:numId="422">
    <w:abstractNumId w:val="45"/>
  </w:num>
  <w:num w:numId="423">
    <w:abstractNumId w:val="88"/>
    <w:lvlOverride w:ilvl="0">
      <w:startOverride w:val="1"/>
    </w:lvlOverride>
  </w:num>
  <w:num w:numId="424">
    <w:abstractNumId w:val="14"/>
    <w:lvlOverride w:ilvl="0">
      <w:startOverride w:val="1"/>
    </w:lvlOverride>
  </w:num>
  <w:num w:numId="425">
    <w:abstractNumId w:val="88"/>
    <w:lvlOverride w:ilvl="0">
      <w:startOverride w:val="1"/>
    </w:lvlOverride>
  </w:num>
  <w:num w:numId="426">
    <w:abstractNumId w:val="88"/>
    <w:lvlOverride w:ilvl="0">
      <w:startOverride w:val="1"/>
    </w:lvlOverride>
  </w:num>
  <w:num w:numId="427">
    <w:abstractNumId w:val="88"/>
    <w:lvlOverride w:ilvl="0">
      <w:startOverride w:val="1"/>
    </w:lvlOverride>
  </w:num>
  <w:num w:numId="428">
    <w:abstractNumId w:val="88"/>
    <w:lvlOverride w:ilvl="0">
      <w:startOverride w:val="1"/>
    </w:lvlOverride>
  </w:num>
  <w:num w:numId="429">
    <w:abstractNumId w:val="111"/>
  </w:num>
  <w:num w:numId="430">
    <w:abstractNumId w:val="103"/>
  </w:num>
  <w:num w:numId="431">
    <w:abstractNumId w:val="88"/>
    <w:lvlOverride w:ilvl="0">
      <w:startOverride w:val="1"/>
    </w:lvlOverride>
  </w:num>
  <w:num w:numId="432">
    <w:abstractNumId w:val="88"/>
    <w:lvlOverride w:ilvl="0">
      <w:startOverride w:val="1"/>
    </w:lvlOverride>
  </w:num>
  <w:num w:numId="433">
    <w:abstractNumId w:val="88"/>
    <w:lvlOverride w:ilvl="0">
      <w:startOverride w:val="1"/>
    </w:lvlOverride>
  </w:num>
  <w:num w:numId="434">
    <w:abstractNumId w:val="7"/>
  </w:num>
  <w:num w:numId="435">
    <w:abstractNumId w:val="88"/>
    <w:lvlOverride w:ilvl="0">
      <w:startOverride w:val="1"/>
    </w:lvlOverride>
  </w:num>
  <w:num w:numId="436">
    <w:abstractNumId w:val="29"/>
  </w:num>
  <w:num w:numId="437">
    <w:abstractNumId w:val="21"/>
  </w:num>
  <w:num w:numId="438">
    <w:abstractNumId w:val="88"/>
    <w:lvlOverride w:ilvl="0">
      <w:startOverride w:val="1"/>
    </w:lvlOverride>
  </w:num>
  <w:num w:numId="439">
    <w:abstractNumId w:val="109"/>
  </w:num>
  <w:num w:numId="440">
    <w:abstractNumId w:val="88"/>
    <w:lvlOverride w:ilvl="0">
      <w:startOverride w:val="1"/>
    </w:lvlOverride>
  </w:num>
  <w:num w:numId="441">
    <w:abstractNumId w:val="94"/>
  </w:num>
  <w:num w:numId="442">
    <w:abstractNumId w:val="88"/>
    <w:lvlOverride w:ilvl="0">
      <w:startOverride w:val="1"/>
    </w:lvlOverride>
  </w:num>
  <w:num w:numId="443">
    <w:abstractNumId w:val="88"/>
    <w:lvlOverride w:ilvl="0">
      <w:startOverride w:val="1"/>
    </w:lvlOverride>
  </w:num>
  <w:num w:numId="444">
    <w:abstractNumId w:val="88"/>
    <w:lvlOverride w:ilvl="0">
      <w:startOverride w:val="1"/>
    </w:lvlOverride>
  </w:num>
  <w:num w:numId="445">
    <w:abstractNumId w:val="88"/>
    <w:lvlOverride w:ilvl="0">
      <w:startOverride w:val="1"/>
    </w:lvlOverride>
  </w:num>
  <w:num w:numId="446">
    <w:abstractNumId w:val="88"/>
    <w:lvlOverride w:ilvl="0">
      <w:startOverride w:val="1"/>
    </w:lvlOverride>
  </w:num>
  <w:num w:numId="447">
    <w:abstractNumId w:val="14"/>
    <w:lvlOverride w:ilvl="0">
      <w:startOverride w:val="1"/>
    </w:lvlOverride>
  </w:num>
  <w:num w:numId="448">
    <w:abstractNumId w:val="88"/>
  </w:num>
  <w:num w:numId="449">
    <w:abstractNumId w:val="88"/>
    <w:lvlOverride w:ilvl="0">
      <w:startOverride w:val="1"/>
    </w:lvlOverride>
  </w:num>
  <w:num w:numId="450">
    <w:abstractNumId w:val="88"/>
    <w:lvlOverride w:ilvl="0">
      <w:startOverride w:val="1"/>
    </w:lvlOverride>
  </w:num>
  <w:num w:numId="451">
    <w:abstractNumId w:val="88"/>
    <w:lvlOverride w:ilvl="0">
      <w:startOverride w:val="1"/>
    </w:lvlOverride>
  </w:num>
  <w:num w:numId="452">
    <w:abstractNumId w:val="88"/>
    <w:lvlOverride w:ilvl="0">
      <w:startOverride w:val="1"/>
    </w:lvlOverride>
  </w:num>
  <w:num w:numId="453">
    <w:abstractNumId w:val="88"/>
    <w:lvlOverride w:ilvl="0">
      <w:startOverride w:val="1"/>
    </w:lvlOverride>
  </w:num>
  <w:num w:numId="454">
    <w:abstractNumId w:val="88"/>
    <w:lvlOverride w:ilvl="0">
      <w:startOverride w:val="1"/>
    </w:lvlOverride>
  </w:num>
  <w:num w:numId="455">
    <w:abstractNumId w:val="88"/>
    <w:lvlOverride w:ilvl="0">
      <w:startOverride w:val="1"/>
    </w:lvlOverride>
  </w:num>
  <w:num w:numId="456">
    <w:abstractNumId w:val="88"/>
    <w:lvlOverride w:ilvl="0">
      <w:startOverride w:val="1"/>
    </w:lvlOverride>
  </w:num>
  <w:num w:numId="457">
    <w:abstractNumId w:val="88"/>
    <w:lvlOverride w:ilvl="0">
      <w:startOverride w:val="1"/>
    </w:lvlOverride>
  </w:num>
  <w:num w:numId="458">
    <w:abstractNumId w:val="14"/>
    <w:lvlOverride w:ilvl="0">
      <w:startOverride w:val="1"/>
    </w:lvlOverride>
  </w:num>
  <w:num w:numId="459">
    <w:abstractNumId w:val="14"/>
    <w:lvlOverride w:ilvl="0">
      <w:startOverride w:val="1"/>
    </w:lvlOverride>
  </w:num>
  <w:num w:numId="460">
    <w:abstractNumId w:val="88"/>
    <w:lvlOverride w:ilvl="0">
      <w:startOverride w:val="1"/>
    </w:lvlOverride>
  </w:num>
  <w:num w:numId="461">
    <w:abstractNumId w:val="88"/>
    <w:lvlOverride w:ilvl="0">
      <w:startOverride w:val="1"/>
    </w:lvlOverride>
  </w:num>
  <w:num w:numId="462">
    <w:abstractNumId w:val="88"/>
    <w:lvlOverride w:ilvl="0">
      <w:startOverride w:val="1"/>
    </w:lvlOverride>
  </w:num>
  <w:num w:numId="463">
    <w:abstractNumId w:val="88"/>
    <w:lvlOverride w:ilvl="0">
      <w:startOverride w:val="1"/>
    </w:lvlOverride>
  </w:num>
  <w:num w:numId="464">
    <w:abstractNumId w:val="41"/>
  </w:num>
  <w:num w:numId="465">
    <w:abstractNumId w:val="88"/>
    <w:lvlOverride w:ilvl="0">
      <w:startOverride w:val="1"/>
    </w:lvlOverride>
  </w:num>
  <w:num w:numId="466">
    <w:abstractNumId w:val="88"/>
    <w:lvlOverride w:ilvl="0">
      <w:startOverride w:val="1"/>
    </w:lvlOverride>
  </w:num>
  <w:num w:numId="467">
    <w:abstractNumId w:val="88"/>
    <w:lvlOverride w:ilvl="0">
      <w:startOverride w:val="1"/>
    </w:lvlOverride>
  </w:num>
  <w:num w:numId="468">
    <w:abstractNumId w:val="88"/>
    <w:lvlOverride w:ilvl="0">
      <w:startOverride w:val="1"/>
    </w:lvlOverride>
  </w:num>
  <w:num w:numId="469">
    <w:abstractNumId w:val="88"/>
    <w:lvlOverride w:ilvl="0">
      <w:startOverride w:val="1"/>
    </w:lvlOverride>
  </w:num>
  <w:num w:numId="470">
    <w:abstractNumId w:val="88"/>
    <w:lvlOverride w:ilvl="0">
      <w:startOverride w:val="1"/>
    </w:lvlOverride>
  </w:num>
  <w:num w:numId="471">
    <w:abstractNumId w:val="88"/>
    <w:lvlOverride w:ilvl="0">
      <w:startOverride w:val="1"/>
    </w:lvlOverride>
  </w:num>
  <w:num w:numId="472">
    <w:abstractNumId w:val="88"/>
    <w:lvlOverride w:ilvl="0">
      <w:startOverride w:val="1"/>
    </w:lvlOverride>
  </w:num>
  <w:num w:numId="473">
    <w:abstractNumId w:val="88"/>
    <w:lvlOverride w:ilvl="0">
      <w:startOverride w:val="1"/>
    </w:lvlOverride>
  </w:num>
  <w:num w:numId="474">
    <w:abstractNumId w:val="40"/>
  </w:num>
  <w:num w:numId="475">
    <w:abstractNumId w:val="42"/>
  </w:num>
  <w:num w:numId="476">
    <w:abstractNumId w:val="14"/>
    <w:lvlOverride w:ilvl="0">
      <w:startOverride w:val="1"/>
    </w:lvlOverride>
  </w:num>
  <w:num w:numId="477">
    <w:abstractNumId w:val="88"/>
    <w:lvlOverride w:ilvl="0">
      <w:startOverride w:val="1"/>
    </w:lvlOverride>
  </w:num>
  <w:num w:numId="478">
    <w:abstractNumId w:val="88"/>
    <w:lvlOverride w:ilvl="0">
      <w:startOverride w:val="1"/>
    </w:lvlOverride>
  </w:num>
  <w:num w:numId="479">
    <w:abstractNumId w:val="88"/>
    <w:lvlOverride w:ilvl="0">
      <w:startOverride w:val="1"/>
    </w:lvlOverride>
  </w:num>
  <w:num w:numId="480">
    <w:abstractNumId w:val="14"/>
    <w:lvlOverride w:ilvl="0">
      <w:startOverride w:val="1"/>
    </w:lvlOverride>
  </w:num>
  <w:num w:numId="481">
    <w:abstractNumId w:val="110"/>
  </w:num>
  <w:num w:numId="482">
    <w:abstractNumId w:val="39"/>
  </w:num>
  <w:num w:numId="483">
    <w:abstractNumId w:val="93"/>
  </w:num>
  <w:num w:numId="484">
    <w:abstractNumId w:val="107"/>
  </w:num>
  <w:num w:numId="485">
    <w:abstractNumId w:val="14"/>
    <w:lvlOverride w:ilvl="0">
      <w:startOverride w:val="1"/>
    </w:lvlOverride>
  </w:num>
  <w:num w:numId="486">
    <w:abstractNumId w:val="14"/>
    <w:lvlOverride w:ilvl="0">
      <w:startOverride w:val="1"/>
    </w:lvlOverride>
  </w:num>
  <w:num w:numId="487">
    <w:abstractNumId w:val="88"/>
    <w:lvlOverride w:ilvl="0">
      <w:startOverride w:val="1"/>
    </w:lvlOverride>
  </w:num>
  <w:num w:numId="488">
    <w:abstractNumId w:val="14"/>
    <w:lvlOverride w:ilvl="0">
      <w:startOverride w:val="1"/>
    </w:lvlOverride>
  </w:num>
  <w:num w:numId="489">
    <w:abstractNumId w:val="88"/>
    <w:lvlOverride w:ilvl="0">
      <w:startOverride w:val="1"/>
    </w:lvlOverride>
  </w:num>
  <w:num w:numId="490">
    <w:abstractNumId w:val="14"/>
    <w:lvlOverride w:ilvl="0">
      <w:startOverride w:val="1"/>
    </w:lvlOverride>
  </w:num>
  <w:num w:numId="491">
    <w:abstractNumId w:val="14"/>
    <w:lvlOverride w:ilvl="0">
      <w:startOverride w:val="1"/>
    </w:lvlOverride>
  </w:num>
  <w:num w:numId="492">
    <w:abstractNumId w:val="14"/>
    <w:lvlOverride w:ilvl="0">
      <w:startOverride w:val="1"/>
    </w:lvlOverride>
  </w:num>
  <w:num w:numId="493">
    <w:abstractNumId w:val="14"/>
    <w:lvlOverride w:ilvl="0">
      <w:startOverride w:val="1"/>
    </w:lvlOverride>
  </w:num>
  <w:num w:numId="494">
    <w:abstractNumId w:val="14"/>
    <w:lvlOverride w:ilvl="0">
      <w:startOverride w:val="1"/>
    </w:lvlOverride>
  </w:num>
  <w:num w:numId="495">
    <w:abstractNumId w:val="105"/>
  </w:num>
  <w:num w:numId="496">
    <w:abstractNumId w:val="47"/>
  </w:num>
  <w:num w:numId="497">
    <w:abstractNumId w:val="88"/>
    <w:lvlOverride w:ilvl="0">
      <w:startOverride w:val="1"/>
    </w:lvlOverride>
  </w:num>
  <w:num w:numId="498">
    <w:abstractNumId w:val="14"/>
    <w:lvlOverride w:ilvl="0">
      <w:startOverride w:val="1"/>
    </w:lvlOverride>
  </w:num>
  <w:num w:numId="499">
    <w:abstractNumId w:val="14"/>
    <w:lvlOverride w:ilvl="0">
      <w:startOverride w:val="1"/>
    </w:lvlOverride>
  </w:num>
  <w:num w:numId="500">
    <w:abstractNumId w:val="3"/>
  </w:num>
  <w:num w:numId="501">
    <w:abstractNumId w:val="14"/>
    <w:lvlOverride w:ilvl="0">
      <w:startOverride w:val="1"/>
    </w:lvlOverride>
  </w:num>
  <w:num w:numId="502">
    <w:abstractNumId w:val="18"/>
  </w:num>
  <w:num w:numId="503">
    <w:abstractNumId w:val="88"/>
    <w:lvlOverride w:ilvl="0">
      <w:startOverride w:val="1"/>
    </w:lvlOverride>
  </w:num>
  <w:num w:numId="504">
    <w:abstractNumId w:val="14"/>
    <w:lvlOverride w:ilvl="0">
      <w:startOverride w:val="1"/>
    </w:lvlOverride>
  </w:num>
  <w:num w:numId="505">
    <w:abstractNumId w:val="75"/>
  </w:num>
  <w:num w:numId="506">
    <w:abstractNumId w:val="68"/>
  </w:num>
  <w:num w:numId="507">
    <w:abstractNumId w:val="1"/>
  </w:num>
  <w:num w:numId="508">
    <w:abstractNumId w:val="20"/>
  </w:num>
  <w:num w:numId="509">
    <w:abstractNumId w:val="43"/>
  </w:num>
  <w:num w:numId="510">
    <w:abstractNumId w:val="23"/>
  </w:num>
  <w:num w:numId="511">
    <w:abstractNumId w:val="80"/>
  </w:num>
  <w:num w:numId="512">
    <w:abstractNumId w:val="65"/>
  </w:num>
  <w:num w:numId="513">
    <w:abstractNumId w:val="95"/>
  </w:num>
  <w:num w:numId="514">
    <w:abstractNumId w:val="15"/>
  </w:num>
  <w:num w:numId="515">
    <w:abstractNumId w:val="99"/>
  </w:num>
  <w:num w:numId="516">
    <w:abstractNumId w:val="5"/>
  </w:num>
  <w:num w:numId="517">
    <w:abstractNumId w:val="46"/>
  </w:num>
  <w:num w:numId="518">
    <w:abstractNumId w:val="112"/>
  </w:num>
  <w:num w:numId="519">
    <w:abstractNumId w:val="10"/>
  </w:num>
  <w:num w:numId="520">
    <w:abstractNumId w:val="70"/>
  </w:num>
  <w:num w:numId="521">
    <w:abstractNumId w:val="83"/>
  </w:num>
  <w:num w:numId="522">
    <w:abstractNumId w:val="19"/>
  </w:num>
  <w:num w:numId="523">
    <w:abstractNumId w:val="85"/>
  </w:num>
  <w:num w:numId="524">
    <w:abstractNumId w:val="27"/>
  </w:num>
  <w:num w:numId="525">
    <w:abstractNumId w:val="8"/>
  </w:num>
  <w:num w:numId="526">
    <w:abstractNumId w:val="52"/>
  </w:num>
  <w:num w:numId="527">
    <w:abstractNumId w:val="14"/>
  </w:num>
  <w:num w:numId="528">
    <w:abstractNumId w:val="14"/>
  </w:num>
  <w:num w:numId="529">
    <w:abstractNumId w:val="88"/>
    <w:lvlOverride w:ilvl="0">
      <w:startOverride w:val="1"/>
    </w:lvlOverride>
  </w:num>
  <w:num w:numId="530">
    <w:abstractNumId w:val="14"/>
  </w:num>
  <w:num w:numId="531">
    <w:abstractNumId w:val="14"/>
    <w:lvlOverride w:ilvl="0">
      <w:startOverride w:val="1"/>
    </w:lvlOverride>
  </w:num>
  <w:num w:numId="532">
    <w:abstractNumId w:val="14"/>
  </w:num>
  <w:num w:numId="533">
    <w:abstractNumId w:val="88"/>
  </w:num>
  <w:num w:numId="534">
    <w:abstractNumId w:val="88"/>
    <w:lvlOverride w:ilvl="0">
      <w:startOverride w:val="1"/>
    </w:lvlOverride>
  </w:num>
  <w:num w:numId="535">
    <w:abstractNumId w:val="14"/>
  </w:num>
  <w:num w:numId="536">
    <w:abstractNumId w:val="14"/>
    <w:lvlOverride w:ilvl="0">
      <w:startOverride w:val="1"/>
    </w:lvlOverride>
  </w:num>
  <w:num w:numId="537">
    <w:abstractNumId w:val="14"/>
  </w:num>
  <w:num w:numId="538">
    <w:abstractNumId w:val="14"/>
  </w:num>
  <w:num w:numId="539">
    <w:abstractNumId w:val="88"/>
  </w:num>
  <w:num w:numId="540">
    <w:abstractNumId w:val="88"/>
    <w:lvlOverride w:ilvl="0">
      <w:startOverride w:val="1"/>
    </w:lvlOverride>
  </w:num>
  <w:num w:numId="541">
    <w:abstractNumId w:val="88"/>
  </w:num>
  <w:num w:numId="542">
    <w:abstractNumId w:val="88"/>
  </w:num>
  <w:num w:numId="543">
    <w:abstractNumId w:val="88"/>
    <w:lvlOverride w:ilvl="0">
      <w:startOverride w:val="1"/>
    </w:lvlOverride>
  </w:num>
  <w:num w:numId="544">
    <w:abstractNumId w:val="88"/>
  </w:num>
  <w:num w:numId="545">
    <w:abstractNumId w:val="88"/>
  </w:num>
  <w:num w:numId="546">
    <w:abstractNumId w:val="96"/>
  </w:num>
  <w:num w:numId="547">
    <w:abstractNumId w:val="14"/>
  </w:num>
  <w:num w:numId="548">
    <w:abstractNumId w:val="14"/>
  </w:num>
  <w:num w:numId="549">
    <w:abstractNumId w:val="88"/>
    <w:lvlOverride w:ilvl="0">
      <w:startOverride w:val="1"/>
    </w:lvlOverride>
  </w:num>
  <w:numIdMacAtCleanup w:val="5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617A"/>
    <w:rsid w:val="00000588"/>
    <w:rsid w:val="0000171F"/>
    <w:rsid w:val="000017CF"/>
    <w:rsid w:val="00001978"/>
    <w:rsid w:val="00001AA6"/>
    <w:rsid w:val="0000341D"/>
    <w:rsid w:val="000043F6"/>
    <w:rsid w:val="000064DD"/>
    <w:rsid w:val="00007118"/>
    <w:rsid w:val="0000733E"/>
    <w:rsid w:val="000075EB"/>
    <w:rsid w:val="00007B8F"/>
    <w:rsid w:val="0001020B"/>
    <w:rsid w:val="0001026C"/>
    <w:rsid w:val="00010985"/>
    <w:rsid w:val="00011C81"/>
    <w:rsid w:val="00011CA8"/>
    <w:rsid w:val="00011F60"/>
    <w:rsid w:val="000121D9"/>
    <w:rsid w:val="00012F29"/>
    <w:rsid w:val="00013597"/>
    <w:rsid w:val="00013C8E"/>
    <w:rsid w:val="00013D1B"/>
    <w:rsid w:val="00013D60"/>
    <w:rsid w:val="000140B4"/>
    <w:rsid w:val="000143A2"/>
    <w:rsid w:val="000153CA"/>
    <w:rsid w:val="00015576"/>
    <w:rsid w:val="000168A2"/>
    <w:rsid w:val="00017001"/>
    <w:rsid w:val="00020BA0"/>
    <w:rsid w:val="0002222C"/>
    <w:rsid w:val="00022727"/>
    <w:rsid w:val="00022918"/>
    <w:rsid w:val="00024C9E"/>
    <w:rsid w:val="00024D43"/>
    <w:rsid w:val="00025C4B"/>
    <w:rsid w:val="00025FFF"/>
    <w:rsid w:val="00026471"/>
    <w:rsid w:val="0002668B"/>
    <w:rsid w:val="0002683B"/>
    <w:rsid w:val="0003141B"/>
    <w:rsid w:val="0003205A"/>
    <w:rsid w:val="000323F8"/>
    <w:rsid w:val="00032CF4"/>
    <w:rsid w:val="000335F8"/>
    <w:rsid w:val="00033BD5"/>
    <w:rsid w:val="0003452F"/>
    <w:rsid w:val="00034935"/>
    <w:rsid w:val="00034F18"/>
    <w:rsid w:val="0003695E"/>
    <w:rsid w:val="00037D60"/>
    <w:rsid w:val="00040826"/>
    <w:rsid w:val="00042402"/>
    <w:rsid w:val="000428A4"/>
    <w:rsid w:val="00043558"/>
    <w:rsid w:val="00043E10"/>
    <w:rsid w:val="0004417A"/>
    <w:rsid w:val="00044B5E"/>
    <w:rsid w:val="000456DB"/>
    <w:rsid w:val="000459F5"/>
    <w:rsid w:val="000463DE"/>
    <w:rsid w:val="000465A1"/>
    <w:rsid w:val="0004747D"/>
    <w:rsid w:val="00047DD5"/>
    <w:rsid w:val="00047EA7"/>
    <w:rsid w:val="000501D3"/>
    <w:rsid w:val="0005052F"/>
    <w:rsid w:val="000508D5"/>
    <w:rsid w:val="00051CA3"/>
    <w:rsid w:val="00051CEC"/>
    <w:rsid w:val="0005421B"/>
    <w:rsid w:val="000546AF"/>
    <w:rsid w:val="000547FF"/>
    <w:rsid w:val="00054917"/>
    <w:rsid w:val="00054DBC"/>
    <w:rsid w:val="000553A3"/>
    <w:rsid w:val="000569C0"/>
    <w:rsid w:val="00060369"/>
    <w:rsid w:val="000604AF"/>
    <w:rsid w:val="00060550"/>
    <w:rsid w:val="00060E50"/>
    <w:rsid w:val="00061261"/>
    <w:rsid w:val="00061A0C"/>
    <w:rsid w:val="00061A73"/>
    <w:rsid w:val="00061A75"/>
    <w:rsid w:val="00061D6E"/>
    <w:rsid w:val="00061FFA"/>
    <w:rsid w:val="00062ACE"/>
    <w:rsid w:val="00063753"/>
    <w:rsid w:val="0006395F"/>
    <w:rsid w:val="00063A95"/>
    <w:rsid w:val="00064377"/>
    <w:rsid w:val="00064F29"/>
    <w:rsid w:val="00065710"/>
    <w:rsid w:val="00065AFA"/>
    <w:rsid w:val="00066C68"/>
    <w:rsid w:val="000671D7"/>
    <w:rsid w:val="00070204"/>
    <w:rsid w:val="00071467"/>
    <w:rsid w:val="00071B81"/>
    <w:rsid w:val="0007264B"/>
    <w:rsid w:val="00073421"/>
    <w:rsid w:val="000739F1"/>
    <w:rsid w:val="00074408"/>
    <w:rsid w:val="00074469"/>
    <w:rsid w:val="000749BC"/>
    <w:rsid w:val="0007582D"/>
    <w:rsid w:val="00075B36"/>
    <w:rsid w:val="00075C1F"/>
    <w:rsid w:val="0007749B"/>
    <w:rsid w:val="00077B6E"/>
    <w:rsid w:val="00077DD6"/>
    <w:rsid w:val="0008063D"/>
    <w:rsid w:val="0008221F"/>
    <w:rsid w:val="00082C2A"/>
    <w:rsid w:val="00083388"/>
    <w:rsid w:val="0008340D"/>
    <w:rsid w:val="00083724"/>
    <w:rsid w:val="00083A6C"/>
    <w:rsid w:val="00084AE0"/>
    <w:rsid w:val="00084D72"/>
    <w:rsid w:val="000855A7"/>
    <w:rsid w:val="000859E2"/>
    <w:rsid w:val="000867D6"/>
    <w:rsid w:val="00086E15"/>
    <w:rsid w:val="00091E11"/>
    <w:rsid w:val="00092C69"/>
    <w:rsid w:val="000937CE"/>
    <w:rsid w:val="00093998"/>
    <w:rsid w:val="00094251"/>
    <w:rsid w:val="00095647"/>
    <w:rsid w:val="00095AB0"/>
    <w:rsid w:val="00095B7B"/>
    <w:rsid w:val="000960F5"/>
    <w:rsid w:val="00097241"/>
    <w:rsid w:val="00097949"/>
    <w:rsid w:val="000A10D3"/>
    <w:rsid w:val="000A16BA"/>
    <w:rsid w:val="000A1F39"/>
    <w:rsid w:val="000A2424"/>
    <w:rsid w:val="000A24C3"/>
    <w:rsid w:val="000A2705"/>
    <w:rsid w:val="000A3801"/>
    <w:rsid w:val="000A3B81"/>
    <w:rsid w:val="000A3FD6"/>
    <w:rsid w:val="000A4888"/>
    <w:rsid w:val="000A5A93"/>
    <w:rsid w:val="000A5C87"/>
    <w:rsid w:val="000A6290"/>
    <w:rsid w:val="000A71FD"/>
    <w:rsid w:val="000A7BD3"/>
    <w:rsid w:val="000A7C02"/>
    <w:rsid w:val="000B060A"/>
    <w:rsid w:val="000B12FA"/>
    <w:rsid w:val="000B151D"/>
    <w:rsid w:val="000B1732"/>
    <w:rsid w:val="000B1DCE"/>
    <w:rsid w:val="000B1DE1"/>
    <w:rsid w:val="000B2129"/>
    <w:rsid w:val="000B2D74"/>
    <w:rsid w:val="000B36AF"/>
    <w:rsid w:val="000B507E"/>
    <w:rsid w:val="000B6256"/>
    <w:rsid w:val="000B65EA"/>
    <w:rsid w:val="000B6A24"/>
    <w:rsid w:val="000C0207"/>
    <w:rsid w:val="000C0D8D"/>
    <w:rsid w:val="000C1103"/>
    <w:rsid w:val="000C1D9D"/>
    <w:rsid w:val="000C3493"/>
    <w:rsid w:val="000C3B24"/>
    <w:rsid w:val="000C3C47"/>
    <w:rsid w:val="000C5594"/>
    <w:rsid w:val="000C68D0"/>
    <w:rsid w:val="000C693A"/>
    <w:rsid w:val="000C6CB2"/>
    <w:rsid w:val="000C7669"/>
    <w:rsid w:val="000C7730"/>
    <w:rsid w:val="000C79DB"/>
    <w:rsid w:val="000D0847"/>
    <w:rsid w:val="000D0A12"/>
    <w:rsid w:val="000D1A18"/>
    <w:rsid w:val="000D1C0D"/>
    <w:rsid w:val="000D3EE7"/>
    <w:rsid w:val="000D50E2"/>
    <w:rsid w:val="000D61D4"/>
    <w:rsid w:val="000D6309"/>
    <w:rsid w:val="000D6566"/>
    <w:rsid w:val="000D66FD"/>
    <w:rsid w:val="000D6991"/>
    <w:rsid w:val="000D6C67"/>
    <w:rsid w:val="000D6C83"/>
    <w:rsid w:val="000D6D56"/>
    <w:rsid w:val="000D7560"/>
    <w:rsid w:val="000D7572"/>
    <w:rsid w:val="000D7883"/>
    <w:rsid w:val="000D7E12"/>
    <w:rsid w:val="000E062F"/>
    <w:rsid w:val="000E0B17"/>
    <w:rsid w:val="000E0F97"/>
    <w:rsid w:val="000E135F"/>
    <w:rsid w:val="000E2AA7"/>
    <w:rsid w:val="000E310D"/>
    <w:rsid w:val="000E3546"/>
    <w:rsid w:val="000E41DE"/>
    <w:rsid w:val="000E4614"/>
    <w:rsid w:val="000E5061"/>
    <w:rsid w:val="000E5394"/>
    <w:rsid w:val="000E5581"/>
    <w:rsid w:val="000E5729"/>
    <w:rsid w:val="000E5907"/>
    <w:rsid w:val="000E7EBA"/>
    <w:rsid w:val="000F0480"/>
    <w:rsid w:val="000F0596"/>
    <w:rsid w:val="000F0AE0"/>
    <w:rsid w:val="000F1AE4"/>
    <w:rsid w:val="000F2B78"/>
    <w:rsid w:val="000F2C56"/>
    <w:rsid w:val="000F3302"/>
    <w:rsid w:val="000F402A"/>
    <w:rsid w:val="000F49B8"/>
    <w:rsid w:val="0010051C"/>
    <w:rsid w:val="001006E3"/>
    <w:rsid w:val="00100DC1"/>
    <w:rsid w:val="0010148A"/>
    <w:rsid w:val="001015EA"/>
    <w:rsid w:val="00101AAD"/>
    <w:rsid w:val="00101B7D"/>
    <w:rsid w:val="00101E6B"/>
    <w:rsid w:val="00102168"/>
    <w:rsid w:val="00102509"/>
    <w:rsid w:val="00102DB9"/>
    <w:rsid w:val="00103FC6"/>
    <w:rsid w:val="001047FC"/>
    <w:rsid w:val="00104811"/>
    <w:rsid w:val="00104D1A"/>
    <w:rsid w:val="00105304"/>
    <w:rsid w:val="001057DD"/>
    <w:rsid w:val="00105AB8"/>
    <w:rsid w:val="00106120"/>
    <w:rsid w:val="00107EC9"/>
    <w:rsid w:val="00107FA7"/>
    <w:rsid w:val="001117DB"/>
    <w:rsid w:val="00113921"/>
    <w:rsid w:val="00114985"/>
    <w:rsid w:val="00114E13"/>
    <w:rsid w:val="00115F5A"/>
    <w:rsid w:val="00116845"/>
    <w:rsid w:val="00116E04"/>
    <w:rsid w:val="001177BE"/>
    <w:rsid w:val="001200B8"/>
    <w:rsid w:val="00120197"/>
    <w:rsid w:val="00120AD5"/>
    <w:rsid w:val="001215DF"/>
    <w:rsid w:val="00121AA3"/>
    <w:rsid w:val="001247C6"/>
    <w:rsid w:val="00124B39"/>
    <w:rsid w:val="00124EB6"/>
    <w:rsid w:val="0012573E"/>
    <w:rsid w:val="00125BD8"/>
    <w:rsid w:val="00125FF7"/>
    <w:rsid w:val="00126463"/>
    <w:rsid w:val="001266F9"/>
    <w:rsid w:val="00126ADB"/>
    <w:rsid w:val="001278B3"/>
    <w:rsid w:val="00127C3C"/>
    <w:rsid w:val="00130581"/>
    <w:rsid w:val="001309C0"/>
    <w:rsid w:val="00131480"/>
    <w:rsid w:val="00131556"/>
    <w:rsid w:val="00131AFC"/>
    <w:rsid w:val="0013286C"/>
    <w:rsid w:val="00132C86"/>
    <w:rsid w:val="00132EA7"/>
    <w:rsid w:val="00133026"/>
    <w:rsid w:val="00133083"/>
    <w:rsid w:val="00134CAB"/>
    <w:rsid w:val="00135401"/>
    <w:rsid w:val="0013563D"/>
    <w:rsid w:val="00135D48"/>
    <w:rsid w:val="0013662F"/>
    <w:rsid w:val="0013673C"/>
    <w:rsid w:val="0013693F"/>
    <w:rsid w:val="00136B86"/>
    <w:rsid w:val="00136FB3"/>
    <w:rsid w:val="001374E3"/>
    <w:rsid w:val="00137B58"/>
    <w:rsid w:val="00140EDF"/>
    <w:rsid w:val="00140F72"/>
    <w:rsid w:val="00141253"/>
    <w:rsid w:val="00141C13"/>
    <w:rsid w:val="00141CE1"/>
    <w:rsid w:val="001424DE"/>
    <w:rsid w:val="001425FF"/>
    <w:rsid w:val="00143037"/>
    <w:rsid w:val="001437BA"/>
    <w:rsid w:val="001441CF"/>
    <w:rsid w:val="0014475B"/>
    <w:rsid w:val="00144CB5"/>
    <w:rsid w:val="00145D7E"/>
    <w:rsid w:val="001462A3"/>
    <w:rsid w:val="0014672A"/>
    <w:rsid w:val="00147000"/>
    <w:rsid w:val="00147D44"/>
    <w:rsid w:val="001502DD"/>
    <w:rsid w:val="001505FD"/>
    <w:rsid w:val="001508AC"/>
    <w:rsid w:val="00151911"/>
    <w:rsid w:val="00151FBB"/>
    <w:rsid w:val="0015227D"/>
    <w:rsid w:val="001527D8"/>
    <w:rsid w:val="00152F02"/>
    <w:rsid w:val="0015350A"/>
    <w:rsid w:val="001537D0"/>
    <w:rsid w:val="00153C31"/>
    <w:rsid w:val="001542EF"/>
    <w:rsid w:val="001546D2"/>
    <w:rsid w:val="00154772"/>
    <w:rsid w:val="001562D9"/>
    <w:rsid w:val="001567B7"/>
    <w:rsid w:val="00157261"/>
    <w:rsid w:val="001573B6"/>
    <w:rsid w:val="0015744E"/>
    <w:rsid w:val="00157613"/>
    <w:rsid w:val="001605C7"/>
    <w:rsid w:val="00161078"/>
    <w:rsid w:val="001628C7"/>
    <w:rsid w:val="00164170"/>
    <w:rsid w:val="001649B8"/>
    <w:rsid w:val="001657EF"/>
    <w:rsid w:val="00165C32"/>
    <w:rsid w:val="00166409"/>
    <w:rsid w:val="001665C2"/>
    <w:rsid w:val="00166AC9"/>
    <w:rsid w:val="001670A1"/>
    <w:rsid w:val="00167380"/>
    <w:rsid w:val="0016787C"/>
    <w:rsid w:val="0016799A"/>
    <w:rsid w:val="00170788"/>
    <w:rsid w:val="00170B35"/>
    <w:rsid w:val="00170F34"/>
    <w:rsid w:val="00171101"/>
    <w:rsid w:val="00171243"/>
    <w:rsid w:val="001716F1"/>
    <w:rsid w:val="00172458"/>
    <w:rsid w:val="001725B2"/>
    <w:rsid w:val="001728B6"/>
    <w:rsid w:val="00172991"/>
    <w:rsid w:val="00172DF1"/>
    <w:rsid w:val="00172E84"/>
    <w:rsid w:val="001752FC"/>
    <w:rsid w:val="0017635C"/>
    <w:rsid w:val="001775B9"/>
    <w:rsid w:val="001775DB"/>
    <w:rsid w:val="001779B7"/>
    <w:rsid w:val="00177AA3"/>
    <w:rsid w:val="001804CA"/>
    <w:rsid w:val="00180539"/>
    <w:rsid w:val="0018101E"/>
    <w:rsid w:val="00182246"/>
    <w:rsid w:val="001826C1"/>
    <w:rsid w:val="00183C32"/>
    <w:rsid w:val="00184018"/>
    <w:rsid w:val="00184ABA"/>
    <w:rsid w:val="0018619A"/>
    <w:rsid w:val="0018695E"/>
    <w:rsid w:val="0018695F"/>
    <w:rsid w:val="00186CD0"/>
    <w:rsid w:val="00186F91"/>
    <w:rsid w:val="001870E1"/>
    <w:rsid w:val="00187231"/>
    <w:rsid w:val="001877A1"/>
    <w:rsid w:val="00187972"/>
    <w:rsid w:val="00187EA8"/>
    <w:rsid w:val="0019099C"/>
    <w:rsid w:val="001913C4"/>
    <w:rsid w:val="00191561"/>
    <w:rsid w:val="001920F9"/>
    <w:rsid w:val="001928CF"/>
    <w:rsid w:val="00192B2F"/>
    <w:rsid w:val="0019405B"/>
    <w:rsid w:val="00194630"/>
    <w:rsid w:val="001955FF"/>
    <w:rsid w:val="00195760"/>
    <w:rsid w:val="001967E2"/>
    <w:rsid w:val="00197ED7"/>
    <w:rsid w:val="001A084C"/>
    <w:rsid w:val="001A1734"/>
    <w:rsid w:val="001A1CCB"/>
    <w:rsid w:val="001A202E"/>
    <w:rsid w:val="001A4FE6"/>
    <w:rsid w:val="001A5262"/>
    <w:rsid w:val="001A53E7"/>
    <w:rsid w:val="001A5F37"/>
    <w:rsid w:val="001A65DA"/>
    <w:rsid w:val="001A6672"/>
    <w:rsid w:val="001A683F"/>
    <w:rsid w:val="001A69F0"/>
    <w:rsid w:val="001A6EC4"/>
    <w:rsid w:val="001B0BE7"/>
    <w:rsid w:val="001B17B3"/>
    <w:rsid w:val="001B2031"/>
    <w:rsid w:val="001B2086"/>
    <w:rsid w:val="001B213D"/>
    <w:rsid w:val="001B36C4"/>
    <w:rsid w:val="001B371E"/>
    <w:rsid w:val="001B3F33"/>
    <w:rsid w:val="001B4E80"/>
    <w:rsid w:val="001B5327"/>
    <w:rsid w:val="001B57DA"/>
    <w:rsid w:val="001B57DF"/>
    <w:rsid w:val="001B5B0E"/>
    <w:rsid w:val="001B5B5E"/>
    <w:rsid w:val="001B64A1"/>
    <w:rsid w:val="001B68E2"/>
    <w:rsid w:val="001B69A6"/>
    <w:rsid w:val="001B7493"/>
    <w:rsid w:val="001B762F"/>
    <w:rsid w:val="001B7CFC"/>
    <w:rsid w:val="001B7D6F"/>
    <w:rsid w:val="001B7ECF"/>
    <w:rsid w:val="001C039A"/>
    <w:rsid w:val="001C0656"/>
    <w:rsid w:val="001C1162"/>
    <w:rsid w:val="001C22A3"/>
    <w:rsid w:val="001C30CD"/>
    <w:rsid w:val="001C35C9"/>
    <w:rsid w:val="001C3BBB"/>
    <w:rsid w:val="001C3BC4"/>
    <w:rsid w:val="001C3F8F"/>
    <w:rsid w:val="001C47A8"/>
    <w:rsid w:val="001C56D7"/>
    <w:rsid w:val="001C5708"/>
    <w:rsid w:val="001C5989"/>
    <w:rsid w:val="001C671E"/>
    <w:rsid w:val="001C7057"/>
    <w:rsid w:val="001C72BA"/>
    <w:rsid w:val="001D0297"/>
    <w:rsid w:val="001D07CD"/>
    <w:rsid w:val="001D0CA5"/>
    <w:rsid w:val="001D0FB4"/>
    <w:rsid w:val="001D1C64"/>
    <w:rsid w:val="001D258E"/>
    <w:rsid w:val="001D32FC"/>
    <w:rsid w:val="001D3620"/>
    <w:rsid w:val="001D3A8D"/>
    <w:rsid w:val="001D3F25"/>
    <w:rsid w:val="001D4DC7"/>
    <w:rsid w:val="001D4DD1"/>
    <w:rsid w:val="001D4F40"/>
    <w:rsid w:val="001D7A78"/>
    <w:rsid w:val="001E01EC"/>
    <w:rsid w:val="001E02BC"/>
    <w:rsid w:val="001E0B72"/>
    <w:rsid w:val="001E1B54"/>
    <w:rsid w:val="001E3106"/>
    <w:rsid w:val="001E36A3"/>
    <w:rsid w:val="001E39C9"/>
    <w:rsid w:val="001E3F40"/>
    <w:rsid w:val="001E40AB"/>
    <w:rsid w:val="001E40E6"/>
    <w:rsid w:val="001E4222"/>
    <w:rsid w:val="001E4D55"/>
    <w:rsid w:val="001E4F26"/>
    <w:rsid w:val="001E54FF"/>
    <w:rsid w:val="001E5633"/>
    <w:rsid w:val="001E6BC2"/>
    <w:rsid w:val="001E6C22"/>
    <w:rsid w:val="001E6CF1"/>
    <w:rsid w:val="001F039F"/>
    <w:rsid w:val="001F0A0D"/>
    <w:rsid w:val="001F0BBC"/>
    <w:rsid w:val="001F1046"/>
    <w:rsid w:val="001F216D"/>
    <w:rsid w:val="001F27FA"/>
    <w:rsid w:val="001F2C82"/>
    <w:rsid w:val="001F2EE0"/>
    <w:rsid w:val="001F3051"/>
    <w:rsid w:val="001F311E"/>
    <w:rsid w:val="001F3581"/>
    <w:rsid w:val="001F38DD"/>
    <w:rsid w:val="001F3B13"/>
    <w:rsid w:val="001F3E9E"/>
    <w:rsid w:val="001F47E2"/>
    <w:rsid w:val="001F62AF"/>
    <w:rsid w:val="001F6962"/>
    <w:rsid w:val="001F742A"/>
    <w:rsid w:val="001F7E20"/>
    <w:rsid w:val="001F7FF2"/>
    <w:rsid w:val="0020047D"/>
    <w:rsid w:val="00200C9D"/>
    <w:rsid w:val="0020167E"/>
    <w:rsid w:val="00201A58"/>
    <w:rsid w:val="00201E4A"/>
    <w:rsid w:val="00202350"/>
    <w:rsid w:val="0020252F"/>
    <w:rsid w:val="002029D5"/>
    <w:rsid w:val="00202C8B"/>
    <w:rsid w:val="00202D22"/>
    <w:rsid w:val="002035D8"/>
    <w:rsid w:val="0020405A"/>
    <w:rsid w:val="002045AC"/>
    <w:rsid w:val="0020460E"/>
    <w:rsid w:val="00204EB5"/>
    <w:rsid w:val="00205743"/>
    <w:rsid w:val="00205CF3"/>
    <w:rsid w:val="00205D6F"/>
    <w:rsid w:val="002075BF"/>
    <w:rsid w:val="00210422"/>
    <w:rsid w:val="00210810"/>
    <w:rsid w:val="0021084D"/>
    <w:rsid w:val="00211679"/>
    <w:rsid w:val="00211DA7"/>
    <w:rsid w:val="00212855"/>
    <w:rsid w:val="00214750"/>
    <w:rsid w:val="0021714B"/>
    <w:rsid w:val="0021791D"/>
    <w:rsid w:val="002204B8"/>
    <w:rsid w:val="00221759"/>
    <w:rsid w:val="002219B2"/>
    <w:rsid w:val="00221C9F"/>
    <w:rsid w:val="00222201"/>
    <w:rsid w:val="002233E0"/>
    <w:rsid w:val="00223B69"/>
    <w:rsid w:val="00223B77"/>
    <w:rsid w:val="00223D22"/>
    <w:rsid w:val="00224B29"/>
    <w:rsid w:val="0022565E"/>
    <w:rsid w:val="00225844"/>
    <w:rsid w:val="00225EEE"/>
    <w:rsid w:val="00227011"/>
    <w:rsid w:val="00227513"/>
    <w:rsid w:val="002300ED"/>
    <w:rsid w:val="0023087E"/>
    <w:rsid w:val="00230E13"/>
    <w:rsid w:val="00230FAB"/>
    <w:rsid w:val="00230FD6"/>
    <w:rsid w:val="002312B8"/>
    <w:rsid w:val="00231367"/>
    <w:rsid w:val="00231E52"/>
    <w:rsid w:val="002328CE"/>
    <w:rsid w:val="0023595E"/>
    <w:rsid w:val="00235EB9"/>
    <w:rsid w:val="00236251"/>
    <w:rsid w:val="002370C8"/>
    <w:rsid w:val="002370D9"/>
    <w:rsid w:val="002408E3"/>
    <w:rsid w:val="00240DAE"/>
    <w:rsid w:val="00242491"/>
    <w:rsid w:val="002425B3"/>
    <w:rsid w:val="0024482B"/>
    <w:rsid w:val="00244C7E"/>
    <w:rsid w:val="002451A6"/>
    <w:rsid w:val="002463CB"/>
    <w:rsid w:val="00246B33"/>
    <w:rsid w:val="00247AFD"/>
    <w:rsid w:val="00250AF4"/>
    <w:rsid w:val="00250D17"/>
    <w:rsid w:val="00250F68"/>
    <w:rsid w:val="00251DDE"/>
    <w:rsid w:val="00251FB8"/>
    <w:rsid w:val="00251FC0"/>
    <w:rsid w:val="00252154"/>
    <w:rsid w:val="00252B4A"/>
    <w:rsid w:val="00252F84"/>
    <w:rsid w:val="0025332A"/>
    <w:rsid w:val="00253736"/>
    <w:rsid w:val="00253810"/>
    <w:rsid w:val="002539FC"/>
    <w:rsid w:val="00253AE8"/>
    <w:rsid w:val="00254660"/>
    <w:rsid w:val="00254AAE"/>
    <w:rsid w:val="00254C69"/>
    <w:rsid w:val="00254CB6"/>
    <w:rsid w:val="00255BED"/>
    <w:rsid w:val="00255CEB"/>
    <w:rsid w:val="00256BEB"/>
    <w:rsid w:val="00257993"/>
    <w:rsid w:val="00260178"/>
    <w:rsid w:val="00260D02"/>
    <w:rsid w:val="002613F3"/>
    <w:rsid w:val="00261694"/>
    <w:rsid w:val="00261DA7"/>
    <w:rsid w:val="00261F8F"/>
    <w:rsid w:val="0026232C"/>
    <w:rsid w:val="00262348"/>
    <w:rsid w:val="002628CB"/>
    <w:rsid w:val="00263E35"/>
    <w:rsid w:val="00263E36"/>
    <w:rsid w:val="0026415B"/>
    <w:rsid w:val="002647DA"/>
    <w:rsid w:val="00264BB6"/>
    <w:rsid w:val="002650DB"/>
    <w:rsid w:val="00265A91"/>
    <w:rsid w:val="00266380"/>
    <w:rsid w:val="00266A92"/>
    <w:rsid w:val="00266E87"/>
    <w:rsid w:val="00266FE1"/>
    <w:rsid w:val="002675C1"/>
    <w:rsid w:val="00267A03"/>
    <w:rsid w:val="00270234"/>
    <w:rsid w:val="002707A1"/>
    <w:rsid w:val="00270FB8"/>
    <w:rsid w:val="0027112E"/>
    <w:rsid w:val="002716AD"/>
    <w:rsid w:val="002718BB"/>
    <w:rsid w:val="00272211"/>
    <w:rsid w:val="0027359D"/>
    <w:rsid w:val="00273EE6"/>
    <w:rsid w:val="00274529"/>
    <w:rsid w:val="00274CF4"/>
    <w:rsid w:val="00275D05"/>
    <w:rsid w:val="0027610D"/>
    <w:rsid w:val="0027635B"/>
    <w:rsid w:val="0027641E"/>
    <w:rsid w:val="00276A3A"/>
    <w:rsid w:val="00277FAE"/>
    <w:rsid w:val="00277FED"/>
    <w:rsid w:val="0028097B"/>
    <w:rsid w:val="00280A5F"/>
    <w:rsid w:val="002811E7"/>
    <w:rsid w:val="00283AC2"/>
    <w:rsid w:val="00283F64"/>
    <w:rsid w:val="002841CE"/>
    <w:rsid w:val="00284C7C"/>
    <w:rsid w:val="00286AC1"/>
    <w:rsid w:val="00286B2E"/>
    <w:rsid w:val="002879C7"/>
    <w:rsid w:val="00287C7A"/>
    <w:rsid w:val="00290D13"/>
    <w:rsid w:val="00291024"/>
    <w:rsid w:val="00291AB4"/>
    <w:rsid w:val="002940D8"/>
    <w:rsid w:val="002949B3"/>
    <w:rsid w:val="00294DC5"/>
    <w:rsid w:val="00295B3E"/>
    <w:rsid w:val="002974F4"/>
    <w:rsid w:val="00297972"/>
    <w:rsid w:val="002A1581"/>
    <w:rsid w:val="002A2180"/>
    <w:rsid w:val="002A2742"/>
    <w:rsid w:val="002A29FE"/>
    <w:rsid w:val="002A2F47"/>
    <w:rsid w:val="002A35BF"/>
    <w:rsid w:val="002A3C58"/>
    <w:rsid w:val="002A45D7"/>
    <w:rsid w:val="002A4A4B"/>
    <w:rsid w:val="002A5D24"/>
    <w:rsid w:val="002A6876"/>
    <w:rsid w:val="002B0A37"/>
    <w:rsid w:val="002B2332"/>
    <w:rsid w:val="002B2F6E"/>
    <w:rsid w:val="002B3264"/>
    <w:rsid w:val="002B3C7A"/>
    <w:rsid w:val="002B3CF7"/>
    <w:rsid w:val="002B4F3A"/>
    <w:rsid w:val="002B545C"/>
    <w:rsid w:val="002B6172"/>
    <w:rsid w:val="002B74DD"/>
    <w:rsid w:val="002B7B3D"/>
    <w:rsid w:val="002B7C86"/>
    <w:rsid w:val="002C0978"/>
    <w:rsid w:val="002C12F4"/>
    <w:rsid w:val="002C1EC2"/>
    <w:rsid w:val="002C2758"/>
    <w:rsid w:val="002C2765"/>
    <w:rsid w:val="002C27D8"/>
    <w:rsid w:val="002C2808"/>
    <w:rsid w:val="002C2BA9"/>
    <w:rsid w:val="002C2FE0"/>
    <w:rsid w:val="002C3CE6"/>
    <w:rsid w:val="002C43E8"/>
    <w:rsid w:val="002C445B"/>
    <w:rsid w:val="002C4876"/>
    <w:rsid w:val="002C542D"/>
    <w:rsid w:val="002C5507"/>
    <w:rsid w:val="002C56D9"/>
    <w:rsid w:val="002C5A45"/>
    <w:rsid w:val="002C6590"/>
    <w:rsid w:val="002C6668"/>
    <w:rsid w:val="002C6A2D"/>
    <w:rsid w:val="002C70EA"/>
    <w:rsid w:val="002C7146"/>
    <w:rsid w:val="002C7D51"/>
    <w:rsid w:val="002D1360"/>
    <w:rsid w:val="002D18BC"/>
    <w:rsid w:val="002D1C83"/>
    <w:rsid w:val="002D3966"/>
    <w:rsid w:val="002D3C87"/>
    <w:rsid w:val="002D4120"/>
    <w:rsid w:val="002D4AB2"/>
    <w:rsid w:val="002D4CD4"/>
    <w:rsid w:val="002D50B5"/>
    <w:rsid w:val="002D5D5E"/>
    <w:rsid w:val="002D5D5F"/>
    <w:rsid w:val="002D6C39"/>
    <w:rsid w:val="002D70BB"/>
    <w:rsid w:val="002E0819"/>
    <w:rsid w:val="002E0AC0"/>
    <w:rsid w:val="002E12E7"/>
    <w:rsid w:val="002E192B"/>
    <w:rsid w:val="002E1A29"/>
    <w:rsid w:val="002E1E19"/>
    <w:rsid w:val="002E30B7"/>
    <w:rsid w:val="002E34EF"/>
    <w:rsid w:val="002E41D2"/>
    <w:rsid w:val="002E56D7"/>
    <w:rsid w:val="002E58A2"/>
    <w:rsid w:val="002E5CD8"/>
    <w:rsid w:val="002E6278"/>
    <w:rsid w:val="002E63E8"/>
    <w:rsid w:val="002E6CA4"/>
    <w:rsid w:val="002E7364"/>
    <w:rsid w:val="002E754B"/>
    <w:rsid w:val="002F0C0D"/>
    <w:rsid w:val="002F295C"/>
    <w:rsid w:val="002F37CB"/>
    <w:rsid w:val="002F3A8A"/>
    <w:rsid w:val="002F404F"/>
    <w:rsid w:val="002F48FF"/>
    <w:rsid w:val="002F4AB1"/>
    <w:rsid w:val="002F55D3"/>
    <w:rsid w:val="002F6674"/>
    <w:rsid w:val="002F6E23"/>
    <w:rsid w:val="002F6F6C"/>
    <w:rsid w:val="002F7C3B"/>
    <w:rsid w:val="00300463"/>
    <w:rsid w:val="00301218"/>
    <w:rsid w:val="003014E7"/>
    <w:rsid w:val="00301622"/>
    <w:rsid w:val="00301808"/>
    <w:rsid w:val="00302087"/>
    <w:rsid w:val="0030227C"/>
    <w:rsid w:val="00302425"/>
    <w:rsid w:val="00302B6F"/>
    <w:rsid w:val="00303359"/>
    <w:rsid w:val="00303477"/>
    <w:rsid w:val="0030359C"/>
    <w:rsid w:val="00303A27"/>
    <w:rsid w:val="00303E74"/>
    <w:rsid w:val="003049D0"/>
    <w:rsid w:val="00304B48"/>
    <w:rsid w:val="00304B7B"/>
    <w:rsid w:val="00304C8F"/>
    <w:rsid w:val="00305129"/>
    <w:rsid w:val="003051CC"/>
    <w:rsid w:val="003059A6"/>
    <w:rsid w:val="00305DE1"/>
    <w:rsid w:val="00306524"/>
    <w:rsid w:val="00306725"/>
    <w:rsid w:val="00306C0D"/>
    <w:rsid w:val="00307E13"/>
    <w:rsid w:val="00307E6C"/>
    <w:rsid w:val="00310141"/>
    <w:rsid w:val="0031098D"/>
    <w:rsid w:val="00310A47"/>
    <w:rsid w:val="00310DDE"/>
    <w:rsid w:val="003119EC"/>
    <w:rsid w:val="0031284B"/>
    <w:rsid w:val="00312AF6"/>
    <w:rsid w:val="00313813"/>
    <w:rsid w:val="00313CED"/>
    <w:rsid w:val="003141C6"/>
    <w:rsid w:val="00315E0E"/>
    <w:rsid w:val="003160D7"/>
    <w:rsid w:val="00316330"/>
    <w:rsid w:val="0031682A"/>
    <w:rsid w:val="0031715E"/>
    <w:rsid w:val="00317FA4"/>
    <w:rsid w:val="003202D6"/>
    <w:rsid w:val="003204E1"/>
    <w:rsid w:val="003208C8"/>
    <w:rsid w:val="0032093D"/>
    <w:rsid w:val="003233EA"/>
    <w:rsid w:val="00323758"/>
    <w:rsid w:val="003237EB"/>
    <w:rsid w:val="00324155"/>
    <w:rsid w:val="003250AF"/>
    <w:rsid w:val="00325C8B"/>
    <w:rsid w:val="00326F98"/>
    <w:rsid w:val="0032711D"/>
    <w:rsid w:val="00327228"/>
    <w:rsid w:val="00327411"/>
    <w:rsid w:val="00327F59"/>
    <w:rsid w:val="00327F7C"/>
    <w:rsid w:val="00330024"/>
    <w:rsid w:val="00330457"/>
    <w:rsid w:val="003305E9"/>
    <w:rsid w:val="00330E10"/>
    <w:rsid w:val="00331526"/>
    <w:rsid w:val="00332956"/>
    <w:rsid w:val="003330F8"/>
    <w:rsid w:val="00333B1C"/>
    <w:rsid w:val="00333D26"/>
    <w:rsid w:val="003340B9"/>
    <w:rsid w:val="00334789"/>
    <w:rsid w:val="003351E2"/>
    <w:rsid w:val="00335346"/>
    <w:rsid w:val="0033568E"/>
    <w:rsid w:val="00335866"/>
    <w:rsid w:val="00335F09"/>
    <w:rsid w:val="0033619A"/>
    <w:rsid w:val="003366F3"/>
    <w:rsid w:val="003367CE"/>
    <w:rsid w:val="00336A39"/>
    <w:rsid w:val="003375EE"/>
    <w:rsid w:val="00340763"/>
    <w:rsid w:val="00342654"/>
    <w:rsid w:val="00342DDA"/>
    <w:rsid w:val="003437BA"/>
    <w:rsid w:val="00344F75"/>
    <w:rsid w:val="00346119"/>
    <w:rsid w:val="00346C73"/>
    <w:rsid w:val="00346D3F"/>
    <w:rsid w:val="0034792D"/>
    <w:rsid w:val="00350BDD"/>
    <w:rsid w:val="00350D79"/>
    <w:rsid w:val="0035104D"/>
    <w:rsid w:val="0035145B"/>
    <w:rsid w:val="003514DF"/>
    <w:rsid w:val="003518A1"/>
    <w:rsid w:val="00351BBD"/>
    <w:rsid w:val="00351D8D"/>
    <w:rsid w:val="0035205A"/>
    <w:rsid w:val="00353414"/>
    <w:rsid w:val="0035483F"/>
    <w:rsid w:val="00354C5D"/>
    <w:rsid w:val="00357256"/>
    <w:rsid w:val="00357F04"/>
    <w:rsid w:val="003600B3"/>
    <w:rsid w:val="00360AAA"/>
    <w:rsid w:val="0036158C"/>
    <w:rsid w:val="00362B40"/>
    <w:rsid w:val="00362E99"/>
    <w:rsid w:val="00363796"/>
    <w:rsid w:val="00363908"/>
    <w:rsid w:val="00363B36"/>
    <w:rsid w:val="00364C1F"/>
    <w:rsid w:val="00365924"/>
    <w:rsid w:val="003662DB"/>
    <w:rsid w:val="00366693"/>
    <w:rsid w:val="003670FE"/>
    <w:rsid w:val="003671CB"/>
    <w:rsid w:val="00367278"/>
    <w:rsid w:val="00367490"/>
    <w:rsid w:val="00367A0F"/>
    <w:rsid w:val="00367A22"/>
    <w:rsid w:val="00367AF6"/>
    <w:rsid w:val="00367BCD"/>
    <w:rsid w:val="00370468"/>
    <w:rsid w:val="00370A89"/>
    <w:rsid w:val="003718BA"/>
    <w:rsid w:val="00371ECE"/>
    <w:rsid w:val="00372322"/>
    <w:rsid w:val="00372382"/>
    <w:rsid w:val="00372DAD"/>
    <w:rsid w:val="00372FFE"/>
    <w:rsid w:val="00373430"/>
    <w:rsid w:val="0037366F"/>
    <w:rsid w:val="00373877"/>
    <w:rsid w:val="003738CC"/>
    <w:rsid w:val="00373E49"/>
    <w:rsid w:val="003742F8"/>
    <w:rsid w:val="003757DA"/>
    <w:rsid w:val="003764D2"/>
    <w:rsid w:val="00376867"/>
    <w:rsid w:val="00376CBF"/>
    <w:rsid w:val="00376EDD"/>
    <w:rsid w:val="00380338"/>
    <w:rsid w:val="00380D7C"/>
    <w:rsid w:val="00381A41"/>
    <w:rsid w:val="00382CED"/>
    <w:rsid w:val="00383110"/>
    <w:rsid w:val="0038557A"/>
    <w:rsid w:val="003858FB"/>
    <w:rsid w:val="00386C88"/>
    <w:rsid w:val="00386E27"/>
    <w:rsid w:val="003870CE"/>
    <w:rsid w:val="003870F2"/>
    <w:rsid w:val="00387681"/>
    <w:rsid w:val="00387699"/>
    <w:rsid w:val="00390F5F"/>
    <w:rsid w:val="0039185F"/>
    <w:rsid w:val="003930D5"/>
    <w:rsid w:val="00393407"/>
    <w:rsid w:val="00394062"/>
    <w:rsid w:val="0039515D"/>
    <w:rsid w:val="003969B5"/>
    <w:rsid w:val="00396E2C"/>
    <w:rsid w:val="003970E5"/>
    <w:rsid w:val="00397154"/>
    <w:rsid w:val="0039726F"/>
    <w:rsid w:val="0039773D"/>
    <w:rsid w:val="00397741"/>
    <w:rsid w:val="003A0927"/>
    <w:rsid w:val="003A28FB"/>
    <w:rsid w:val="003A32D5"/>
    <w:rsid w:val="003A4A22"/>
    <w:rsid w:val="003A4F58"/>
    <w:rsid w:val="003A554F"/>
    <w:rsid w:val="003A5698"/>
    <w:rsid w:val="003A5897"/>
    <w:rsid w:val="003A5B10"/>
    <w:rsid w:val="003A62D1"/>
    <w:rsid w:val="003A6CF5"/>
    <w:rsid w:val="003A6EBE"/>
    <w:rsid w:val="003A6ECE"/>
    <w:rsid w:val="003A7160"/>
    <w:rsid w:val="003A74F0"/>
    <w:rsid w:val="003B02B6"/>
    <w:rsid w:val="003B0B86"/>
    <w:rsid w:val="003B1C5D"/>
    <w:rsid w:val="003B2142"/>
    <w:rsid w:val="003B2851"/>
    <w:rsid w:val="003B28A8"/>
    <w:rsid w:val="003B2982"/>
    <w:rsid w:val="003B2DD0"/>
    <w:rsid w:val="003B2E74"/>
    <w:rsid w:val="003B3455"/>
    <w:rsid w:val="003B35C7"/>
    <w:rsid w:val="003B3A75"/>
    <w:rsid w:val="003B4A19"/>
    <w:rsid w:val="003B5866"/>
    <w:rsid w:val="003B6294"/>
    <w:rsid w:val="003B641A"/>
    <w:rsid w:val="003B7161"/>
    <w:rsid w:val="003B788D"/>
    <w:rsid w:val="003B7DD4"/>
    <w:rsid w:val="003B7DF3"/>
    <w:rsid w:val="003C039B"/>
    <w:rsid w:val="003C0766"/>
    <w:rsid w:val="003C207F"/>
    <w:rsid w:val="003C2437"/>
    <w:rsid w:val="003C256B"/>
    <w:rsid w:val="003C439F"/>
    <w:rsid w:val="003C531E"/>
    <w:rsid w:val="003C5BB9"/>
    <w:rsid w:val="003C6481"/>
    <w:rsid w:val="003C7796"/>
    <w:rsid w:val="003D1BDE"/>
    <w:rsid w:val="003D2023"/>
    <w:rsid w:val="003D212E"/>
    <w:rsid w:val="003D22B4"/>
    <w:rsid w:val="003D3757"/>
    <w:rsid w:val="003D3AD0"/>
    <w:rsid w:val="003D3B1D"/>
    <w:rsid w:val="003D5C7A"/>
    <w:rsid w:val="003D624C"/>
    <w:rsid w:val="003D6E1A"/>
    <w:rsid w:val="003D738A"/>
    <w:rsid w:val="003E008B"/>
    <w:rsid w:val="003E0FBA"/>
    <w:rsid w:val="003E3B5B"/>
    <w:rsid w:val="003E492A"/>
    <w:rsid w:val="003E49AD"/>
    <w:rsid w:val="003E5552"/>
    <w:rsid w:val="003E629D"/>
    <w:rsid w:val="003E6D0A"/>
    <w:rsid w:val="003E7233"/>
    <w:rsid w:val="003E7EE1"/>
    <w:rsid w:val="003F0EE8"/>
    <w:rsid w:val="003F131E"/>
    <w:rsid w:val="003F178B"/>
    <w:rsid w:val="003F191C"/>
    <w:rsid w:val="003F24DA"/>
    <w:rsid w:val="003F305B"/>
    <w:rsid w:val="003F3735"/>
    <w:rsid w:val="003F3C10"/>
    <w:rsid w:val="003F462B"/>
    <w:rsid w:val="003F5166"/>
    <w:rsid w:val="003F5E70"/>
    <w:rsid w:val="003F623B"/>
    <w:rsid w:val="003F681E"/>
    <w:rsid w:val="003F6B2F"/>
    <w:rsid w:val="003F753A"/>
    <w:rsid w:val="003F77C7"/>
    <w:rsid w:val="003F7DAA"/>
    <w:rsid w:val="0040034A"/>
    <w:rsid w:val="004040E0"/>
    <w:rsid w:val="004045A5"/>
    <w:rsid w:val="00404860"/>
    <w:rsid w:val="00404958"/>
    <w:rsid w:val="00404BD8"/>
    <w:rsid w:val="00404EC0"/>
    <w:rsid w:val="0040508C"/>
    <w:rsid w:val="00405E65"/>
    <w:rsid w:val="00406092"/>
    <w:rsid w:val="00406469"/>
    <w:rsid w:val="004068BF"/>
    <w:rsid w:val="00407361"/>
    <w:rsid w:val="0040751E"/>
    <w:rsid w:val="004077CD"/>
    <w:rsid w:val="00407AD6"/>
    <w:rsid w:val="00410C49"/>
    <w:rsid w:val="00411A77"/>
    <w:rsid w:val="00412C11"/>
    <w:rsid w:val="0041306A"/>
    <w:rsid w:val="00413C69"/>
    <w:rsid w:val="00414F61"/>
    <w:rsid w:val="00415463"/>
    <w:rsid w:val="00416103"/>
    <w:rsid w:val="004166FB"/>
    <w:rsid w:val="004169D0"/>
    <w:rsid w:val="00417590"/>
    <w:rsid w:val="00417884"/>
    <w:rsid w:val="00417E42"/>
    <w:rsid w:val="0042090F"/>
    <w:rsid w:val="004215CF"/>
    <w:rsid w:val="00422511"/>
    <w:rsid w:val="0042372D"/>
    <w:rsid w:val="00423DA4"/>
    <w:rsid w:val="00424AFC"/>
    <w:rsid w:val="00425304"/>
    <w:rsid w:val="004266C1"/>
    <w:rsid w:val="004272F2"/>
    <w:rsid w:val="004276E0"/>
    <w:rsid w:val="004307DC"/>
    <w:rsid w:val="004307FE"/>
    <w:rsid w:val="004321A7"/>
    <w:rsid w:val="004329BA"/>
    <w:rsid w:val="004337A7"/>
    <w:rsid w:val="004347D4"/>
    <w:rsid w:val="00434D23"/>
    <w:rsid w:val="00435D76"/>
    <w:rsid w:val="0043620D"/>
    <w:rsid w:val="00440821"/>
    <w:rsid w:val="00440C1B"/>
    <w:rsid w:val="00440CE3"/>
    <w:rsid w:val="004425CB"/>
    <w:rsid w:val="00442756"/>
    <w:rsid w:val="00442A80"/>
    <w:rsid w:val="00442B49"/>
    <w:rsid w:val="00442F89"/>
    <w:rsid w:val="004438DC"/>
    <w:rsid w:val="00444A2C"/>
    <w:rsid w:val="00444B84"/>
    <w:rsid w:val="004454AE"/>
    <w:rsid w:val="004459B1"/>
    <w:rsid w:val="00446002"/>
    <w:rsid w:val="00446422"/>
    <w:rsid w:val="004469C5"/>
    <w:rsid w:val="0044744E"/>
    <w:rsid w:val="00450339"/>
    <w:rsid w:val="004507CB"/>
    <w:rsid w:val="00452837"/>
    <w:rsid w:val="00452E04"/>
    <w:rsid w:val="00452E55"/>
    <w:rsid w:val="004535EE"/>
    <w:rsid w:val="00453B00"/>
    <w:rsid w:val="00454F09"/>
    <w:rsid w:val="00454F91"/>
    <w:rsid w:val="0045583C"/>
    <w:rsid w:val="00455BF7"/>
    <w:rsid w:val="00456967"/>
    <w:rsid w:val="004569B8"/>
    <w:rsid w:val="00456D3A"/>
    <w:rsid w:val="0045741C"/>
    <w:rsid w:val="004575FB"/>
    <w:rsid w:val="004606D4"/>
    <w:rsid w:val="0046135D"/>
    <w:rsid w:val="00461714"/>
    <w:rsid w:val="004624FE"/>
    <w:rsid w:val="00462C86"/>
    <w:rsid w:val="004639D9"/>
    <w:rsid w:val="00464E84"/>
    <w:rsid w:val="004655F1"/>
    <w:rsid w:val="004658BA"/>
    <w:rsid w:val="00465D5F"/>
    <w:rsid w:val="00466C42"/>
    <w:rsid w:val="0046704D"/>
    <w:rsid w:val="00467727"/>
    <w:rsid w:val="00467BD2"/>
    <w:rsid w:val="0047136D"/>
    <w:rsid w:val="004713B2"/>
    <w:rsid w:val="0047141F"/>
    <w:rsid w:val="00471433"/>
    <w:rsid w:val="00471DE4"/>
    <w:rsid w:val="00472026"/>
    <w:rsid w:val="00473BC1"/>
    <w:rsid w:val="00473BE0"/>
    <w:rsid w:val="00473DA5"/>
    <w:rsid w:val="004749E6"/>
    <w:rsid w:val="00475737"/>
    <w:rsid w:val="004757CE"/>
    <w:rsid w:val="00475E79"/>
    <w:rsid w:val="00476946"/>
    <w:rsid w:val="00476B96"/>
    <w:rsid w:val="00477171"/>
    <w:rsid w:val="004801AB"/>
    <w:rsid w:val="00480637"/>
    <w:rsid w:val="0048199B"/>
    <w:rsid w:val="00481EB2"/>
    <w:rsid w:val="0048263A"/>
    <w:rsid w:val="00483309"/>
    <w:rsid w:val="004837B7"/>
    <w:rsid w:val="0048386D"/>
    <w:rsid w:val="00484B93"/>
    <w:rsid w:val="00484E82"/>
    <w:rsid w:val="004858CA"/>
    <w:rsid w:val="00486294"/>
    <w:rsid w:val="00486691"/>
    <w:rsid w:val="00486EB6"/>
    <w:rsid w:val="004870C8"/>
    <w:rsid w:val="00487B76"/>
    <w:rsid w:val="00490363"/>
    <w:rsid w:val="004904AD"/>
    <w:rsid w:val="00491FD3"/>
    <w:rsid w:val="00492546"/>
    <w:rsid w:val="00492AEC"/>
    <w:rsid w:val="00494A89"/>
    <w:rsid w:val="00494E0B"/>
    <w:rsid w:val="00495D04"/>
    <w:rsid w:val="00495FD2"/>
    <w:rsid w:val="004960A0"/>
    <w:rsid w:val="004961A5"/>
    <w:rsid w:val="004962F8"/>
    <w:rsid w:val="0049670D"/>
    <w:rsid w:val="004A0572"/>
    <w:rsid w:val="004A0B1D"/>
    <w:rsid w:val="004A0E1F"/>
    <w:rsid w:val="004A10D9"/>
    <w:rsid w:val="004A172F"/>
    <w:rsid w:val="004A22B4"/>
    <w:rsid w:val="004A29B0"/>
    <w:rsid w:val="004A31C3"/>
    <w:rsid w:val="004A40F7"/>
    <w:rsid w:val="004A4240"/>
    <w:rsid w:val="004A439A"/>
    <w:rsid w:val="004A491D"/>
    <w:rsid w:val="004A5C55"/>
    <w:rsid w:val="004A5CA4"/>
    <w:rsid w:val="004A6CC6"/>
    <w:rsid w:val="004A7B36"/>
    <w:rsid w:val="004A7F51"/>
    <w:rsid w:val="004B0189"/>
    <w:rsid w:val="004B079A"/>
    <w:rsid w:val="004B11B6"/>
    <w:rsid w:val="004B1B9C"/>
    <w:rsid w:val="004B2085"/>
    <w:rsid w:val="004B2B09"/>
    <w:rsid w:val="004B40DD"/>
    <w:rsid w:val="004B4C02"/>
    <w:rsid w:val="004B502F"/>
    <w:rsid w:val="004B5375"/>
    <w:rsid w:val="004B5E99"/>
    <w:rsid w:val="004B62E4"/>
    <w:rsid w:val="004B6352"/>
    <w:rsid w:val="004B6905"/>
    <w:rsid w:val="004B69E4"/>
    <w:rsid w:val="004B74BE"/>
    <w:rsid w:val="004B75E2"/>
    <w:rsid w:val="004C1F13"/>
    <w:rsid w:val="004C2373"/>
    <w:rsid w:val="004C2787"/>
    <w:rsid w:val="004C27B5"/>
    <w:rsid w:val="004C2832"/>
    <w:rsid w:val="004C2A7E"/>
    <w:rsid w:val="004C2BBE"/>
    <w:rsid w:val="004C3533"/>
    <w:rsid w:val="004C389F"/>
    <w:rsid w:val="004C3A99"/>
    <w:rsid w:val="004C3CE5"/>
    <w:rsid w:val="004C428E"/>
    <w:rsid w:val="004C42DC"/>
    <w:rsid w:val="004C49A6"/>
    <w:rsid w:val="004C502F"/>
    <w:rsid w:val="004C55C7"/>
    <w:rsid w:val="004C5741"/>
    <w:rsid w:val="004C653F"/>
    <w:rsid w:val="004C69AE"/>
    <w:rsid w:val="004D2444"/>
    <w:rsid w:val="004D2609"/>
    <w:rsid w:val="004D4F9A"/>
    <w:rsid w:val="004D4FF3"/>
    <w:rsid w:val="004D5750"/>
    <w:rsid w:val="004D6FDF"/>
    <w:rsid w:val="004D7AFE"/>
    <w:rsid w:val="004E22C4"/>
    <w:rsid w:val="004E24AE"/>
    <w:rsid w:val="004E31B0"/>
    <w:rsid w:val="004E32DE"/>
    <w:rsid w:val="004E3A2A"/>
    <w:rsid w:val="004E3E93"/>
    <w:rsid w:val="004E3F59"/>
    <w:rsid w:val="004E43A5"/>
    <w:rsid w:val="004E4F66"/>
    <w:rsid w:val="004E6709"/>
    <w:rsid w:val="004E6DA2"/>
    <w:rsid w:val="004E6EB2"/>
    <w:rsid w:val="004E6EEC"/>
    <w:rsid w:val="004E7F12"/>
    <w:rsid w:val="004F00A0"/>
    <w:rsid w:val="004F0DAC"/>
    <w:rsid w:val="004F1858"/>
    <w:rsid w:val="004F1EB8"/>
    <w:rsid w:val="004F26C9"/>
    <w:rsid w:val="004F27C3"/>
    <w:rsid w:val="004F3CD5"/>
    <w:rsid w:val="004F4026"/>
    <w:rsid w:val="004F52D1"/>
    <w:rsid w:val="005009A8"/>
    <w:rsid w:val="005009F1"/>
    <w:rsid w:val="0050100C"/>
    <w:rsid w:val="00502724"/>
    <w:rsid w:val="005027E7"/>
    <w:rsid w:val="00502909"/>
    <w:rsid w:val="00502C90"/>
    <w:rsid w:val="0050396A"/>
    <w:rsid w:val="005040DC"/>
    <w:rsid w:val="005047DC"/>
    <w:rsid w:val="005048C0"/>
    <w:rsid w:val="00504E5E"/>
    <w:rsid w:val="00505BE5"/>
    <w:rsid w:val="005061AC"/>
    <w:rsid w:val="00506596"/>
    <w:rsid w:val="00506A43"/>
    <w:rsid w:val="00507553"/>
    <w:rsid w:val="00507574"/>
    <w:rsid w:val="00507A12"/>
    <w:rsid w:val="005102E7"/>
    <w:rsid w:val="0051063B"/>
    <w:rsid w:val="005109CE"/>
    <w:rsid w:val="00510F8B"/>
    <w:rsid w:val="00511FB4"/>
    <w:rsid w:val="00511FB8"/>
    <w:rsid w:val="00512EC1"/>
    <w:rsid w:val="0051376F"/>
    <w:rsid w:val="00513E71"/>
    <w:rsid w:val="00515E7D"/>
    <w:rsid w:val="005163C8"/>
    <w:rsid w:val="005163D9"/>
    <w:rsid w:val="005165C0"/>
    <w:rsid w:val="00516AFE"/>
    <w:rsid w:val="00516EF2"/>
    <w:rsid w:val="005170F2"/>
    <w:rsid w:val="00517613"/>
    <w:rsid w:val="005178E5"/>
    <w:rsid w:val="00520DB2"/>
    <w:rsid w:val="005222C4"/>
    <w:rsid w:val="00522612"/>
    <w:rsid w:val="005232F9"/>
    <w:rsid w:val="0052366D"/>
    <w:rsid w:val="00523F2D"/>
    <w:rsid w:val="005250F6"/>
    <w:rsid w:val="00525592"/>
    <w:rsid w:val="00525639"/>
    <w:rsid w:val="005256A5"/>
    <w:rsid w:val="00526B28"/>
    <w:rsid w:val="005270AC"/>
    <w:rsid w:val="005274FD"/>
    <w:rsid w:val="0052773B"/>
    <w:rsid w:val="00527D4F"/>
    <w:rsid w:val="00527EE7"/>
    <w:rsid w:val="0053089E"/>
    <w:rsid w:val="00531191"/>
    <w:rsid w:val="00531A87"/>
    <w:rsid w:val="00532EE4"/>
    <w:rsid w:val="00533D95"/>
    <w:rsid w:val="0053450C"/>
    <w:rsid w:val="00534B24"/>
    <w:rsid w:val="00534C12"/>
    <w:rsid w:val="00534E77"/>
    <w:rsid w:val="00534FE1"/>
    <w:rsid w:val="005353F4"/>
    <w:rsid w:val="00535CCD"/>
    <w:rsid w:val="0053613E"/>
    <w:rsid w:val="0053631B"/>
    <w:rsid w:val="00537823"/>
    <w:rsid w:val="00537C7B"/>
    <w:rsid w:val="005416B3"/>
    <w:rsid w:val="00541CF6"/>
    <w:rsid w:val="00541E15"/>
    <w:rsid w:val="00541E87"/>
    <w:rsid w:val="00543F2A"/>
    <w:rsid w:val="00543F32"/>
    <w:rsid w:val="00544122"/>
    <w:rsid w:val="00544582"/>
    <w:rsid w:val="00544FB3"/>
    <w:rsid w:val="00545243"/>
    <w:rsid w:val="00545285"/>
    <w:rsid w:val="00547937"/>
    <w:rsid w:val="005479A7"/>
    <w:rsid w:val="00547BC6"/>
    <w:rsid w:val="00550216"/>
    <w:rsid w:val="00551214"/>
    <w:rsid w:val="00553432"/>
    <w:rsid w:val="0055361F"/>
    <w:rsid w:val="005540BA"/>
    <w:rsid w:val="005544FE"/>
    <w:rsid w:val="00554E2C"/>
    <w:rsid w:val="00554F47"/>
    <w:rsid w:val="00556664"/>
    <w:rsid w:val="00556722"/>
    <w:rsid w:val="00556920"/>
    <w:rsid w:val="00556DD9"/>
    <w:rsid w:val="00557097"/>
    <w:rsid w:val="00557C46"/>
    <w:rsid w:val="00560895"/>
    <w:rsid w:val="00560C22"/>
    <w:rsid w:val="00560D1F"/>
    <w:rsid w:val="00560DDA"/>
    <w:rsid w:val="00561D25"/>
    <w:rsid w:val="00561E76"/>
    <w:rsid w:val="005622E6"/>
    <w:rsid w:val="0056266F"/>
    <w:rsid w:val="00562791"/>
    <w:rsid w:val="00562F51"/>
    <w:rsid w:val="00563698"/>
    <w:rsid w:val="00563F9A"/>
    <w:rsid w:val="00564BBD"/>
    <w:rsid w:val="00565D15"/>
    <w:rsid w:val="00566448"/>
    <w:rsid w:val="0056658B"/>
    <w:rsid w:val="00566F4C"/>
    <w:rsid w:val="005672B1"/>
    <w:rsid w:val="00570A9F"/>
    <w:rsid w:val="00570E12"/>
    <w:rsid w:val="00571083"/>
    <w:rsid w:val="005710C9"/>
    <w:rsid w:val="00571249"/>
    <w:rsid w:val="00571C42"/>
    <w:rsid w:val="00573253"/>
    <w:rsid w:val="005734B8"/>
    <w:rsid w:val="00573626"/>
    <w:rsid w:val="00573CED"/>
    <w:rsid w:val="00574C4B"/>
    <w:rsid w:val="00574C67"/>
    <w:rsid w:val="00575077"/>
    <w:rsid w:val="005757AF"/>
    <w:rsid w:val="00575A81"/>
    <w:rsid w:val="00576E6E"/>
    <w:rsid w:val="00576F08"/>
    <w:rsid w:val="00577040"/>
    <w:rsid w:val="005771D3"/>
    <w:rsid w:val="00577BED"/>
    <w:rsid w:val="00577FD2"/>
    <w:rsid w:val="0058057B"/>
    <w:rsid w:val="00580DFC"/>
    <w:rsid w:val="00581B53"/>
    <w:rsid w:val="00581E9A"/>
    <w:rsid w:val="005827AF"/>
    <w:rsid w:val="00586E8F"/>
    <w:rsid w:val="00586F05"/>
    <w:rsid w:val="00587239"/>
    <w:rsid w:val="00587606"/>
    <w:rsid w:val="00587BE4"/>
    <w:rsid w:val="00587EA5"/>
    <w:rsid w:val="00587FF1"/>
    <w:rsid w:val="00590840"/>
    <w:rsid w:val="005909F4"/>
    <w:rsid w:val="00590FEF"/>
    <w:rsid w:val="0059130D"/>
    <w:rsid w:val="00591DF7"/>
    <w:rsid w:val="005923A4"/>
    <w:rsid w:val="00592557"/>
    <w:rsid w:val="00592696"/>
    <w:rsid w:val="005935E8"/>
    <w:rsid w:val="00593A04"/>
    <w:rsid w:val="00594110"/>
    <w:rsid w:val="0059414F"/>
    <w:rsid w:val="0059518C"/>
    <w:rsid w:val="00595425"/>
    <w:rsid w:val="005973C3"/>
    <w:rsid w:val="005A0860"/>
    <w:rsid w:val="005A10AA"/>
    <w:rsid w:val="005A28C2"/>
    <w:rsid w:val="005A369A"/>
    <w:rsid w:val="005A4DEB"/>
    <w:rsid w:val="005A5F3B"/>
    <w:rsid w:val="005A6120"/>
    <w:rsid w:val="005A683F"/>
    <w:rsid w:val="005A6B5D"/>
    <w:rsid w:val="005A6BD3"/>
    <w:rsid w:val="005A6C63"/>
    <w:rsid w:val="005A6EF7"/>
    <w:rsid w:val="005A710D"/>
    <w:rsid w:val="005A7557"/>
    <w:rsid w:val="005A75EF"/>
    <w:rsid w:val="005A7AE8"/>
    <w:rsid w:val="005B05F6"/>
    <w:rsid w:val="005B0BF0"/>
    <w:rsid w:val="005B18BA"/>
    <w:rsid w:val="005B18BC"/>
    <w:rsid w:val="005B197C"/>
    <w:rsid w:val="005B1E0C"/>
    <w:rsid w:val="005B212D"/>
    <w:rsid w:val="005B3387"/>
    <w:rsid w:val="005B3960"/>
    <w:rsid w:val="005B3E3E"/>
    <w:rsid w:val="005B5169"/>
    <w:rsid w:val="005B578F"/>
    <w:rsid w:val="005B646D"/>
    <w:rsid w:val="005B6F74"/>
    <w:rsid w:val="005B71B8"/>
    <w:rsid w:val="005B7575"/>
    <w:rsid w:val="005C0469"/>
    <w:rsid w:val="005C0BEA"/>
    <w:rsid w:val="005C1807"/>
    <w:rsid w:val="005C1AF9"/>
    <w:rsid w:val="005C1E74"/>
    <w:rsid w:val="005C207B"/>
    <w:rsid w:val="005C24D1"/>
    <w:rsid w:val="005C33FA"/>
    <w:rsid w:val="005C39AD"/>
    <w:rsid w:val="005C43BE"/>
    <w:rsid w:val="005C5713"/>
    <w:rsid w:val="005C5AAE"/>
    <w:rsid w:val="005C5FD9"/>
    <w:rsid w:val="005C768E"/>
    <w:rsid w:val="005C7755"/>
    <w:rsid w:val="005C77A7"/>
    <w:rsid w:val="005C77BF"/>
    <w:rsid w:val="005D0A7F"/>
    <w:rsid w:val="005D15F2"/>
    <w:rsid w:val="005D3A69"/>
    <w:rsid w:val="005D3E2D"/>
    <w:rsid w:val="005D449E"/>
    <w:rsid w:val="005D45EC"/>
    <w:rsid w:val="005D4AE9"/>
    <w:rsid w:val="005D4CFB"/>
    <w:rsid w:val="005D5A71"/>
    <w:rsid w:val="005D64D8"/>
    <w:rsid w:val="005D678D"/>
    <w:rsid w:val="005D69B4"/>
    <w:rsid w:val="005D718D"/>
    <w:rsid w:val="005E0042"/>
    <w:rsid w:val="005E0C52"/>
    <w:rsid w:val="005E1321"/>
    <w:rsid w:val="005E2FAD"/>
    <w:rsid w:val="005E4153"/>
    <w:rsid w:val="005E429A"/>
    <w:rsid w:val="005E4754"/>
    <w:rsid w:val="005E4B4E"/>
    <w:rsid w:val="005E6FC1"/>
    <w:rsid w:val="005E7BF3"/>
    <w:rsid w:val="005F20F1"/>
    <w:rsid w:val="005F21AD"/>
    <w:rsid w:val="005F2782"/>
    <w:rsid w:val="005F2975"/>
    <w:rsid w:val="005F2BA2"/>
    <w:rsid w:val="005F2FAF"/>
    <w:rsid w:val="005F32E3"/>
    <w:rsid w:val="005F3371"/>
    <w:rsid w:val="005F35D1"/>
    <w:rsid w:val="005F420E"/>
    <w:rsid w:val="005F4C0A"/>
    <w:rsid w:val="005F4C7F"/>
    <w:rsid w:val="005F4F7C"/>
    <w:rsid w:val="005F679D"/>
    <w:rsid w:val="005F6DEC"/>
    <w:rsid w:val="005F6F42"/>
    <w:rsid w:val="005F6F43"/>
    <w:rsid w:val="00600001"/>
    <w:rsid w:val="0060010D"/>
    <w:rsid w:val="0060080E"/>
    <w:rsid w:val="00600971"/>
    <w:rsid w:val="00601308"/>
    <w:rsid w:val="006014E7"/>
    <w:rsid w:val="00603180"/>
    <w:rsid w:val="00603367"/>
    <w:rsid w:val="00603641"/>
    <w:rsid w:val="00603A94"/>
    <w:rsid w:val="00603EC2"/>
    <w:rsid w:val="006040D8"/>
    <w:rsid w:val="006043A2"/>
    <w:rsid w:val="00604B72"/>
    <w:rsid w:val="00605049"/>
    <w:rsid w:val="00605061"/>
    <w:rsid w:val="0060533E"/>
    <w:rsid w:val="006075D9"/>
    <w:rsid w:val="006107FA"/>
    <w:rsid w:val="00610B70"/>
    <w:rsid w:val="006117F9"/>
    <w:rsid w:val="00611B1B"/>
    <w:rsid w:val="00611DD5"/>
    <w:rsid w:val="006135E6"/>
    <w:rsid w:val="00613E64"/>
    <w:rsid w:val="00613F53"/>
    <w:rsid w:val="0061428D"/>
    <w:rsid w:val="00614C5C"/>
    <w:rsid w:val="00614D6A"/>
    <w:rsid w:val="00615566"/>
    <w:rsid w:val="00615B76"/>
    <w:rsid w:val="00616C38"/>
    <w:rsid w:val="0061797D"/>
    <w:rsid w:val="00617A36"/>
    <w:rsid w:val="00617C5C"/>
    <w:rsid w:val="00622B9F"/>
    <w:rsid w:val="00623400"/>
    <w:rsid w:val="00623B41"/>
    <w:rsid w:val="00623D80"/>
    <w:rsid w:val="00623F1A"/>
    <w:rsid w:val="00624093"/>
    <w:rsid w:val="00624A39"/>
    <w:rsid w:val="00625EAC"/>
    <w:rsid w:val="00625F84"/>
    <w:rsid w:val="00626087"/>
    <w:rsid w:val="0062710C"/>
    <w:rsid w:val="00627320"/>
    <w:rsid w:val="00627D3D"/>
    <w:rsid w:val="00627DF6"/>
    <w:rsid w:val="00627F7B"/>
    <w:rsid w:val="006309FE"/>
    <w:rsid w:val="00630FC2"/>
    <w:rsid w:val="006313F8"/>
    <w:rsid w:val="00633A3A"/>
    <w:rsid w:val="0063402D"/>
    <w:rsid w:val="00634942"/>
    <w:rsid w:val="00634C9D"/>
    <w:rsid w:val="006354CF"/>
    <w:rsid w:val="00636321"/>
    <w:rsid w:val="00636A2C"/>
    <w:rsid w:val="00637923"/>
    <w:rsid w:val="00641E90"/>
    <w:rsid w:val="006430AE"/>
    <w:rsid w:val="00643183"/>
    <w:rsid w:val="00643459"/>
    <w:rsid w:val="00643E56"/>
    <w:rsid w:val="00644D95"/>
    <w:rsid w:val="006452AE"/>
    <w:rsid w:val="0064681D"/>
    <w:rsid w:val="00646FA1"/>
    <w:rsid w:val="00647123"/>
    <w:rsid w:val="0064760E"/>
    <w:rsid w:val="00647CF3"/>
    <w:rsid w:val="006506F1"/>
    <w:rsid w:val="006508DB"/>
    <w:rsid w:val="00651330"/>
    <w:rsid w:val="006517F1"/>
    <w:rsid w:val="00651F25"/>
    <w:rsid w:val="00652853"/>
    <w:rsid w:val="00653C84"/>
    <w:rsid w:val="006544A3"/>
    <w:rsid w:val="0065497D"/>
    <w:rsid w:val="00654E6D"/>
    <w:rsid w:val="00656010"/>
    <w:rsid w:val="00656B66"/>
    <w:rsid w:val="00657132"/>
    <w:rsid w:val="006573B5"/>
    <w:rsid w:val="006608BD"/>
    <w:rsid w:val="006609C2"/>
    <w:rsid w:val="006609D7"/>
    <w:rsid w:val="00660BB1"/>
    <w:rsid w:val="00660C1E"/>
    <w:rsid w:val="00661390"/>
    <w:rsid w:val="00661CD8"/>
    <w:rsid w:val="00663546"/>
    <w:rsid w:val="00664B6A"/>
    <w:rsid w:val="0066525F"/>
    <w:rsid w:val="00665AE1"/>
    <w:rsid w:val="00665BDA"/>
    <w:rsid w:val="00666322"/>
    <w:rsid w:val="006663F9"/>
    <w:rsid w:val="00666965"/>
    <w:rsid w:val="00666C26"/>
    <w:rsid w:val="00666E57"/>
    <w:rsid w:val="00666EFE"/>
    <w:rsid w:val="006675FD"/>
    <w:rsid w:val="006709B2"/>
    <w:rsid w:val="00670D68"/>
    <w:rsid w:val="00671134"/>
    <w:rsid w:val="0067116A"/>
    <w:rsid w:val="006714FE"/>
    <w:rsid w:val="006721E8"/>
    <w:rsid w:val="006725CF"/>
    <w:rsid w:val="006725E8"/>
    <w:rsid w:val="00672B32"/>
    <w:rsid w:val="00673EC2"/>
    <w:rsid w:val="00674BA4"/>
    <w:rsid w:val="00676D8A"/>
    <w:rsid w:val="00677236"/>
    <w:rsid w:val="00680469"/>
    <w:rsid w:val="0068108D"/>
    <w:rsid w:val="0068129B"/>
    <w:rsid w:val="0068254D"/>
    <w:rsid w:val="00683F38"/>
    <w:rsid w:val="00684419"/>
    <w:rsid w:val="00684C11"/>
    <w:rsid w:val="00684F22"/>
    <w:rsid w:val="00684FC4"/>
    <w:rsid w:val="006863AB"/>
    <w:rsid w:val="0068696E"/>
    <w:rsid w:val="00686BF2"/>
    <w:rsid w:val="00686ECE"/>
    <w:rsid w:val="0068748D"/>
    <w:rsid w:val="0068762B"/>
    <w:rsid w:val="00687D30"/>
    <w:rsid w:val="00687ED4"/>
    <w:rsid w:val="00690205"/>
    <w:rsid w:val="006909BC"/>
    <w:rsid w:val="00691A47"/>
    <w:rsid w:val="006922E3"/>
    <w:rsid w:val="00692A2B"/>
    <w:rsid w:val="00693310"/>
    <w:rsid w:val="00694594"/>
    <w:rsid w:val="00694626"/>
    <w:rsid w:val="00696446"/>
    <w:rsid w:val="00696A14"/>
    <w:rsid w:val="00697365"/>
    <w:rsid w:val="00697FCD"/>
    <w:rsid w:val="006A10D7"/>
    <w:rsid w:val="006A1F56"/>
    <w:rsid w:val="006A3A29"/>
    <w:rsid w:val="006A3BE3"/>
    <w:rsid w:val="006A3ED1"/>
    <w:rsid w:val="006A3FB8"/>
    <w:rsid w:val="006A5236"/>
    <w:rsid w:val="006A54B1"/>
    <w:rsid w:val="006A5844"/>
    <w:rsid w:val="006A60C6"/>
    <w:rsid w:val="006A71AD"/>
    <w:rsid w:val="006A7C07"/>
    <w:rsid w:val="006A7E76"/>
    <w:rsid w:val="006B009D"/>
    <w:rsid w:val="006B0AAE"/>
    <w:rsid w:val="006B1901"/>
    <w:rsid w:val="006B24A4"/>
    <w:rsid w:val="006B2514"/>
    <w:rsid w:val="006B30A1"/>
    <w:rsid w:val="006B3614"/>
    <w:rsid w:val="006B372E"/>
    <w:rsid w:val="006B3876"/>
    <w:rsid w:val="006B40CE"/>
    <w:rsid w:val="006B543C"/>
    <w:rsid w:val="006B55F8"/>
    <w:rsid w:val="006B5DB1"/>
    <w:rsid w:val="006B659F"/>
    <w:rsid w:val="006B6772"/>
    <w:rsid w:val="006B727B"/>
    <w:rsid w:val="006B7EEF"/>
    <w:rsid w:val="006C06C5"/>
    <w:rsid w:val="006C0C29"/>
    <w:rsid w:val="006C18CE"/>
    <w:rsid w:val="006C19B9"/>
    <w:rsid w:val="006C33B3"/>
    <w:rsid w:val="006C3FB0"/>
    <w:rsid w:val="006C43AB"/>
    <w:rsid w:val="006C4BCC"/>
    <w:rsid w:val="006C5AA7"/>
    <w:rsid w:val="006C5C88"/>
    <w:rsid w:val="006C61DD"/>
    <w:rsid w:val="006C698C"/>
    <w:rsid w:val="006C6AAA"/>
    <w:rsid w:val="006C7423"/>
    <w:rsid w:val="006C79DE"/>
    <w:rsid w:val="006C7FBE"/>
    <w:rsid w:val="006D02ED"/>
    <w:rsid w:val="006D0982"/>
    <w:rsid w:val="006D0998"/>
    <w:rsid w:val="006D0C76"/>
    <w:rsid w:val="006D0E69"/>
    <w:rsid w:val="006D1197"/>
    <w:rsid w:val="006D120D"/>
    <w:rsid w:val="006D20C4"/>
    <w:rsid w:val="006D2101"/>
    <w:rsid w:val="006D386F"/>
    <w:rsid w:val="006D4162"/>
    <w:rsid w:val="006D443F"/>
    <w:rsid w:val="006D4790"/>
    <w:rsid w:val="006D4A12"/>
    <w:rsid w:val="006D4B4C"/>
    <w:rsid w:val="006D4C85"/>
    <w:rsid w:val="006D5876"/>
    <w:rsid w:val="006D5BB5"/>
    <w:rsid w:val="006D7135"/>
    <w:rsid w:val="006D79FE"/>
    <w:rsid w:val="006D7DE3"/>
    <w:rsid w:val="006E2028"/>
    <w:rsid w:val="006E3B6C"/>
    <w:rsid w:val="006E526B"/>
    <w:rsid w:val="006E7DE0"/>
    <w:rsid w:val="006F02F1"/>
    <w:rsid w:val="006F0555"/>
    <w:rsid w:val="006F0B39"/>
    <w:rsid w:val="006F169F"/>
    <w:rsid w:val="006F179D"/>
    <w:rsid w:val="006F22BB"/>
    <w:rsid w:val="006F2534"/>
    <w:rsid w:val="006F2650"/>
    <w:rsid w:val="006F3C94"/>
    <w:rsid w:val="006F4231"/>
    <w:rsid w:val="006F4884"/>
    <w:rsid w:val="006F67F5"/>
    <w:rsid w:val="006F78A3"/>
    <w:rsid w:val="0070001C"/>
    <w:rsid w:val="0070002C"/>
    <w:rsid w:val="007004EA"/>
    <w:rsid w:val="00700B4D"/>
    <w:rsid w:val="007016CA"/>
    <w:rsid w:val="00701ADC"/>
    <w:rsid w:val="00701BAB"/>
    <w:rsid w:val="00701D13"/>
    <w:rsid w:val="00702311"/>
    <w:rsid w:val="007023E6"/>
    <w:rsid w:val="0070259C"/>
    <w:rsid w:val="00702C95"/>
    <w:rsid w:val="00702CA2"/>
    <w:rsid w:val="00702CD5"/>
    <w:rsid w:val="00702D28"/>
    <w:rsid w:val="007034E0"/>
    <w:rsid w:val="00703692"/>
    <w:rsid w:val="00704434"/>
    <w:rsid w:val="00704CB4"/>
    <w:rsid w:val="00705218"/>
    <w:rsid w:val="007057DB"/>
    <w:rsid w:val="0070707A"/>
    <w:rsid w:val="0070776F"/>
    <w:rsid w:val="00710FBE"/>
    <w:rsid w:val="007115B5"/>
    <w:rsid w:val="007118E9"/>
    <w:rsid w:val="007127A7"/>
    <w:rsid w:val="00712ACD"/>
    <w:rsid w:val="0071356B"/>
    <w:rsid w:val="00714E57"/>
    <w:rsid w:val="00714EF0"/>
    <w:rsid w:val="007165A4"/>
    <w:rsid w:val="007172E3"/>
    <w:rsid w:val="00720374"/>
    <w:rsid w:val="007215D8"/>
    <w:rsid w:val="00721699"/>
    <w:rsid w:val="00722082"/>
    <w:rsid w:val="0072274B"/>
    <w:rsid w:val="007229B5"/>
    <w:rsid w:val="00722D46"/>
    <w:rsid w:val="007232AE"/>
    <w:rsid w:val="00723C4C"/>
    <w:rsid w:val="00724B86"/>
    <w:rsid w:val="00724EB0"/>
    <w:rsid w:val="007253D4"/>
    <w:rsid w:val="007255D5"/>
    <w:rsid w:val="00725FE9"/>
    <w:rsid w:val="0072716F"/>
    <w:rsid w:val="00727805"/>
    <w:rsid w:val="00727926"/>
    <w:rsid w:val="00730017"/>
    <w:rsid w:val="00733995"/>
    <w:rsid w:val="00733D3C"/>
    <w:rsid w:val="007340F5"/>
    <w:rsid w:val="00734401"/>
    <w:rsid w:val="00734CB8"/>
    <w:rsid w:val="00737F99"/>
    <w:rsid w:val="007402FE"/>
    <w:rsid w:val="007404D5"/>
    <w:rsid w:val="00740CBC"/>
    <w:rsid w:val="00740EC2"/>
    <w:rsid w:val="007428C9"/>
    <w:rsid w:val="00743864"/>
    <w:rsid w:val="0074398E"/>
    <w:rsid w:val="00743A25"/>
    <w:rsid w:val="00743FCF"/>
    <w:rsid w:val="0074430A"/>
    <w:rsid w:val="007445F1"/>
    <w:rsid w:val="0074625B"/>
    <w:rsid w:val="00746364"/>
    <w:rsid w:val="00746AEE"/>
    <w:rsid w:val="00746DB6"/>
    <w:rsid w:val="00747644"/>
    <w:rsid w:val="00750719"/>
    <w:rsid w:val="007520AD"/>
    <w:rsid w:val="007533CA"/>
    <w:rsid w:val="00753411"/>
    <w:rsid w:val="00753539"/>
    <w:rsid w:val="007538E8"/>
    <w:rsid w:val="00753AA2"/>
    <w:rsid w:val="00754330"/>
    <w:rsid w:val="00754F8E"/>
    <w:rsid w:val="00755E40"/>
    <w:rsid w:val="007562B9"/>
    <w:rsid w:val="00756504"/>
    <w:rsid w:val="00757EA2"/>
    <w:rsid w:val="00760135"/>
    <w:rsid w:val="00761204"/>
    <w:rsid w:val="00761D62"/>
    <w:rsid w:val="00761E6A"/>
    <w:rsid w:val="0076218A"/>
    <w:rsid w:val="00762437"/>
    <w:rsid w:val="00763C23"/>
    <w:rsid w:val="00763D8B"/>
    <w:rsid w:val="007646A7"/>
    <w:rsid w:val="007668E5"/>
    <w:rsid w:val="00767814"/>
    <w:rsid w:val="0077019B"/>
    <w:rsid w:val="007704A2"/>
    <w:rsid w:val="0077106A"/>
    <w:rsid w:val="00771A1C"/>
    <w:rsid w:val="00771BD3"/>
    <w:rsid w:val="00773B62"/>
    <w:rsid w:val="00773D27"/>
    <w:rsid w:val="00773E90"/>
    <w:rsid w:val="007741FE"/>
    <w:rsid w:val="00774BF1"/>
    <w:rsid w:val="007758D7"/>
    <w:rsid w:val="00776231"/>
    <w:rsid w:val="007763DB"/>
    <w:rsid w:val="007777E4"/>
    <w:rsid w:val="00777CAA"/>
    <w:rsid w:val="00780665"/>
    <w:rsid w:val="00780A46"/>
    <w:rsid w:val="00780B3D"/>
    <w:rsid w:val="00781426"/>
    <w:rsid w:val="0078158F"/>
    <w:rsid w:val="00783041"/>
    <w:rsid w:val="00783A4A"/>
    <w:rsid w:val="00783A7C"/>
    <w:rsid w:val="00783AFA"/>
    <w:rsid w:val="007847B4"/>
    <w:rsid w:val="00786B89"/>
    <w:rsid w:val="00786E89"/>
    <w:rsid w:val="007871C4"/>
    <w:rsid w:val="00787279"/>
    <w:rsid w:val="007917F0"/>
    <w:rsid w:val="00791DA3"/>
    <w:rsid w:val="00792027"/>
    <w:rsid w:val="00792FDB"/>
    <w:rsid w:val="00795988"/>
    <w:rsid w:val="00795C8A"/>
    <w:rsid w:val="00795E8B"/>
    <w:rsid w:val="00796B9B"/>
    <w:rsid w:val="00797B0B"/>
    <w:rsid w:val="00797EDD"/>
    <w:rsid w:val="007A033B"/>
    <w:rsid w:val="007A045B"/>
    <w:rsid w:val="007A0DA1"/>
    <w:rsid w:val="007A16FD"/>
    <w:rsid w:val="007A1879"/>
    <w:rsid w:val="007A2587"/>
    <w:rsid w:val="007A295C"/>
    <w:rsid w:val="007A2E80"/>
    <w:rsid w:val="007A369E"/>
    <w:rsid w:val="007A3DCE"/>
    <w:rsid w:val="007A3FE7"/>
    <w:rsid w:val="007A4259"/>
    <w:rsid w:val="007A5101"/>
    <w:rsid w:val="007A55D5"/>
    <w:rsid w:val="007A608D"/>
    <w:rsid w:val="007A6160"/>
    <w:rsid w:val="007A635E"/>
    <w:rsid w:val="007A6D04"/>
    <w:rsid w:val="007A6F8D"/>
    <w:rsid w:val="007A7640"/>
    <w:rsid w:val="007A7700"/>
    <w:rsid w:val="007A791E"/>
    <w:rsid w:val="007A7BD1"/>
    <w:rsid w:val="007B04E1"/>
    <w:rsid w:val="007B0945"/>
    <w:rsid w:val="007B1082"/>
    <w:rsid w:val="007B12AD"/>
    <w:rsid w:val="007B1828"/>
    <w:rsid w:val="007B1CA5"/>
    <w:rsid w:val="007B1E60"/>
    <w:rsid w:val="007B28E7"/>
    <w:rsid w:val="007B31CF"/>
    <w:rsid w:val="007B3314"/>
    <w:rsid w:val="007B33A2"/>
    <w:rsid w:val="007B36B2"/>
    <w:rsid w:val="007B4972"/>
    <w:rsid w:val="007B51EE"/>
    <w:rsid w:val="007B5495"/>
    <w:rsid w:val="007B6023"/>
    <w:rsid w:val="007B6BDD"/>
    <w:rsid w:val="007B71EB"/>
    <w:rsid w:val="007B77CF"/>
    <w:rsid w:val="007B7B42"/>
    <w:rsid w:val="007B7C01"/>
    <w:rsid w:val="007B7CE3"/>
    <w:rsid w:val="007C0196"/>
    <w:rsid w:val="007C07D1"/>
    <w:rsid w:val="007C0E3C"/>
    <w:rsid w:val="007C2490"/>
    <w:rsid w:val="007C3179"/>
    <w:rsid w:val="007C4041"/>
    <w:rsid w:val="007C4849"/>
    <w:rsid w:val="007C5187"/>
    <w:rsid w:val="007C520E"/>
    <w:rsid w:val="007C53B8"/>
    <w:rsid w:val="007C5F75"/>
    <w:rsid w:val="007C7206"/>
    <w:rsid w:val="007C72D5"/>
    <w:rsid w:val="007D05DA"/>
    <w:rsid w:val="007D0A16"/>
    <w:rsid w:val="007D2122"/>
    <w:rsid w:val="007D262E"/>
    <w:rsid w:val="007D2FAD"/>
    <w:rsid w:val="007D4343"/>
    <w:rsid w:val="007D469D"/>
    <w:rsid w:val="007D4C2B"/>
    <w:rsid w:val="007D53DD"/>
    <w:rsid w:val="007D5B8D"/>
    <w:rsid w:val="007D6181"/>
    <w:rsid w:val="007D68BC"/>
    <w:rsid w:val="007E06B6"/>
    <w:rsid w:val="007E0853"/>
    <w:rsid w:val="007E0861"/>
    <w:rsid w:val="007E0C35"/>
    <w:rsid w:val="007E0C5E"/>
    <w:rsid w:val="007E11D4"/>
    <w:rsid w:val="007E217F"/>
    <w:rsid w:val="007E2F5C"/>
    <w:rsid w:val="007E4829"/>
    <w:rsid w:val="007E4B8F"/>
    <w:rsid w:val="007E5CA0"/>
    <w:rsid w:val="007E6096"/>
    <w:rsid w:val="007E6B2C"/>
    <w:rsid w:val="007E76EB"/>
    <w:rsid w:val="007E778C"/>
    <w:rsid w:val="007F103F"/>
    <w:rsid w:val="007F147D"/>
    <w:rsid w:val="007F1A77"/>
    <w:rsid w:val="007F1DF3"/>
    <w:rsid w:val="007F2209"/>
    <w:rsid w:val="007F228F"/>
    <w:rsid w:val="007F2FC5"/>
    <w:rsid w:val="007F3D44"/>
    <w:rsid w:val="007F4460"/>
    <w:rsid w:val="007F484C"/>
    <w:rsid w:val="007F58F8"/>
    <w:rsid w:val="007F5A1A"/>
    <w:rsid w:val="007F6671"/>
    <w:rsid w:val="007F6B36"/>
    <w:rsid w:val="007F7303"/>
    <w:rsid w:val="007F778C"/>
    <w:rsid w:val="007F7A15"/>
    <w:rsid w:val="008006D9"/>
    <w:rsid w:val="00800F8D"/>
    <w:rsid w:val="0080159B"/>
    <w:rsid w:val="00801A60"/>
    <w:rsid w:val="00801B5C"/>
    <w:rsid w:val="00801BA3"/>
    <w:rsid w:val="00801E00"/>
    <w:rsid w:val="0080206F"/>
    <w:rsid w:val="0080256F"/>
    <w:rsid w:val="00802815"/>
    <w:rsid w:val="00803051"/>
    <w:rsid w:val="00803968"/>
    <w:rsid w:val="00804955"/>
    <w:rsid w:val="00805137"/>
    <w:rsid w:val="00805C29"/>
    <w:rsid w:val="00806190"/>
    <w:rsid w:val="008061B3"/>
    <w:rsid w:val="008106CC"/>
    <w:rsid w:val="00811BE1"/>
    <w:rsid w:val="008124BC"/>
    <w:rsid w:val="0081341C"/>
    <w:rsid w:val="0081441E"/>
    <w:rsid w:val="00814BCE"/>
    <w:rsid w:val="00815055"/>
    <w:rsid w:val="00815B0F"/>
    <w:rsid w:val="00815B92"/>
    <w:rsid w:val="00816136"/>
    <w:rsid w:val="00816BFC"/>
    <w:rsid w:val="00816C30"/>
    <w:rsid w:val="00817635"/>
    <w:rsid w:val="008178B4"/>
    <w:rsid w:val="008178F1"/>
    <w:rsid w:val="00817B8F"/>
    <w:rsid w:val="00820004"/>
    <w:rsid w:val="008201FB"/>
    <w:rsid w:val="00820CD8"/>
    <w:rsid w:val="008212CB"/>
    <w:rsid w:val="0082223C"/>
    <w:rsid w:val="00822E3F"/>
    <w:rsid w:val="0082308C"/>
    <w:rsid w:val="00824735"/>
    <w:rsid w:val="00824941"/>
    <w:rsid w:val="00824F81"/>
    <w:rsid w:val="00825358"/>
    <w:rsid w:val="0082641B"/>
    <w:rsid w:val="00826BFA"/>
    <w:rsid w:val="00830EA3"/>
    <w:rsid w:val="0083138F"/>
    <w:rsid w:val="00831BB3"/>
    <w:rsid w:val="00832527"/>
    <w:rsid w:val="008327C5"/>
    <w:rsid w:val="00832FD6"/>
    <w:rsid w:val="0083386A"/>
    <w:rsid w:val="00833B15"/>
    <w:rsid w:val="0083486C"/>
    <w:rsid w:val="00834FEF"/>
    <w:rsid w:val="008352E6"/>
    <w:rsid w:val="00835F2A"/>
    <w:rsid w:val="00836245"/>
    <w:rsid w:val="008365B4"/>
    <w:rsid w:val="0083669C"/>
    <w:rsid w:val="00836CCB"/>
    <w:rsid w:val="00837E1F"/>
    <w:rsid w:val="008408E6"/>
    <w:rsid w:val="00841C7C"/>
    <w:rsid w:val="0084205B"/>
    <w:rsid w:val="0084218B"/>
    <w:rsid w:val="00842240"/>
    <w:rsid w:val="00843972"/>
    <w:rsid w:val="008439B3"/>
    <w:rsid w:val="00844937"/>
    <w:rsid w:val="00844A49"/>
    <w:rsid w:val="0084546F"/>
    <w:rsid w:val="0084569D"/>
    <w:rsid w:val="008457B6"/>
    <w:rsid w:val="00845985"/>
    <w:rsid w:val="0084637E"/>
    <w:rsid w:val="00846AA0"/>
    <w:rsid w:val="0084700F"/>
    <w:rsid w:val="00847A66"/>
    <w:rsid w:val="00850007"/>
    <w:rsid w:val="0085004A"/>
    <w:rsid w:val="00850579"/>
    <w:rsid w:val="00852637"/>
    <w:rsid w:val="00852FB5"/>
    <w:rsid w:val="00853A51"/>
    <w:rsid w:val="00854011"/>
    <w:rsid w:val="00854227"/>
    <w:rsid w:val="00854686"/>
    <w:rsid w:val="00854728"/>
    <w:rsid w:val="00854C06"/>
    <w:rsid w:val="00855288"/>
    <w:rsid w:val="00856ECE"/>
    <w:rsid w:val="00857532"/>
    <w:rsid w:val="0085753F"/>
    <w:rsid w:val="008601A4"/>
    <w:rsid w:val="008602E5"/>
    <w:rsid w:val="0086041E"/>
    <w:rsid w:val="00860A6F"/>
    <w:rsid w:val="00860CEB"/>
    <w:rsid w:val="008612D3"/>
    <w:rsid w:val="00861511"/>
    <w:rsid w:val="0086167B"/>
    <w:rsid w:val="008623C6"/>
    <w:rsid w:val="00862F73"/>
    <w:rsid w:val="00863AC3"/>
    <w:rsid w:val="00863E57"/>
    <w:rsid w:val="00864121"/>
    <w:rsid w:val="00864196"/>
    <w:rsid w:val="00864693"/>
    <w:rsid w:val="00864751"/>
    <w:rsid w:val="00864951"/>
    <w:rsid w:val="00864B87"/>
    <w:rsid w:val="00865F14"/>
    <w:rsid w:val="0086608C"/>
    <w:rsid w:val="0086612F"/>
    <w:rsid w:val="0086616F"/>
    <w:rsid w:val="00866C15"/>
    <w:rsid w:val="00866D73"/>
    <w:rsid w:val="00867622"/>
    <w:rsid w:val="00867D80"/>
    <w:rsid w:val="00871B5B"/>
    <w:rsid w:val="00872DAF"/>
    <w:rsid w:val="00872E38"/>
    <w:rsid w:val="0087387F"/>
    <w:rsid w:val="008754E6"/>
    <w:rsid w:val="008766F9"/>
    <w:rsid w:val="00876A81"/>
    <w:rsid w:val="008773C0"/>
    <w:rsid w:val="00877DCA"/>
    <w:rsid w:val="008801C9"/>
    <w:rsid w:val="008813CA"/>
    <w:rsid w:val="00881914"/>
    <w:rsid w:val="00881D21"/>
    <w:rsid w:val="00881D74"/>
    <w:rsid w:val="00882896"/>
    <w:rsid w:val="00882904"/>
    <w:rsid w:val="00882C0A"/>
    <w:rsid w:val="00882E04"/>
    <w:rsid w:val="008852FD"/>
    <w:rsid w:val="00886054"/>
    <w:rsid w:val="00887534"/>
    <w:rsid w:val="0088791E"/>
    <w:rsid w:val="00891D97"/>
    <w:rsid w:val="00892C8B"/>
    <w:rsid w:val="00892EAE"/>
    <w:rsid w:val="00893094"/>
    <w:rsid w:val="0089363E"/>
    <w:rsid w:val="00893B8F"/>
    <w:rsid w:val="00894338"/>
    <w:rsid w:val="008945E8"/>
    <w:rsid w:val="00895447"/>
    <w:rsid w:val="00895B88"/>
    <w:rsid w:val="00895CD5"/>
    <w:rsid w:val="00897DD5"/>
    <w:rsid w:val="008A1089"/>
    <w:rsid w:val="008A226B"/>
    <w:rsid w:val="008A2936"/>
    <w:rsid w:val="008A2DA8"/>
    <w:rsid w:val="008A3D4F"/>
    <w:rsid w:val="008A4F1F"/>
    <w:rsid w:val="008A514A"/>
    <w:rsid w:val="008A5910"/>
    <w:rsid w:val="008A622C"/>
    <w:rsid w:val="008A67A1"/>
    <w:rsid w:val="008A7D3E"/>
    <w:rsid w:val="008B1680"/>
    <w:rsid w:val="008B32E0"/>
    <w:rsid w:val="008B3AAD"/>
    <w:rsid w:val="008B6386"/>
    <w:rsid w:val="008B6A22"/>
    <w:rsid w:val="008B71E5"/>
    <w:rsid w:val="008B74E0"/>
    <w:rsid w:val="008B7980"/>
    <w:rsid w:val="008C0193"/>
    <w:rsid w:val="008C080B"/>
    <w:rsid w:val="008C0984"/>
    <w:rsid w:val="008C16E7"/>
    <w:rsid w:val="008C1EE1"/>
    <w:rsid w:val="008C2670"/>
    <w:rsid w:val="008C2C26"/>
    <w:rsid w:val="008C2CEB"/>
    <w:rsid w:val="008C3352"/>
    <w:rsid w:val="008C3BC9"/>
    <w:rsid w:val="008C3DB3"/>
    <w:rsid w:val="008C46FB"/>
    <w:rsid w:val="008C4735"/>
    <w:rsid w:val="008C4A32"/>
    <w:rsid w:val="008C7307"/>
    <w:rsid w:val="008C7A82"/>
    <w:rsid w:val="008D0905"/>
    <w:rsid w:val="008D0CA2"/>
    <w:rsid w:val="008D17BA"/>
    <w:rsid w:val="008D1CAC"/>
    <w:rsid w:val="008D1F76"/>
    <w:rsid w:val="008D21A8"/>
    <w:rsid w:val="008D2289"/>
    <w:rsid w:val="008D4F4F"/>
    <w:rsid w:val="008D5284"/>
    <w:rsid w:val="008D52C2"/>
    <w:rsid w:val="008D57D0"/>
    <w:rsid w:val="008D6321"/>
    <w:rsid w:val="008D7D28"/>
    <w:rsid w:val="008D7D95"/>
    <w:rsid w:val="008E07A4"/>
    <w:rsid w:val="008E0AB9"/>
    <w:rsid w:val="008E11D2"/>
    <w:rsid w:val="008E1DA0"/>
    <w:rsid w:val="008E2056"/>
    <w:rsid w:val="008E2AF4"/>
    <w:rsid w:val="008E32CF"/>
    <w:rsid w:val="008E415E"/>
    <w:rsid w:val="008E420E"/>
    <w:rsid w:val="008E4377"/>
    <w:rsid w:val="008E44EC"/>
    <w:rsid w:val="008E513A"/>
    <w:rsid w:val="008E598D"/>
    <w:rsid w:val="008E5C0A"/>
    <w:rsid w:val="008E62FB"/>
    <w:rsid w:val="008E6460"/>
    <w:rsid w:val="008E6CC0"/>
    <w:rsid w:val="008E73D2"/>
    <w:rsid w:val="008E763E"/>
    <w:rsid w:val="008E7835"/>
    <w:rsid w:val="008E7BCE"/>
    <w:rsid w:val="008E7DC3"/>
    <w:rsid w:val="008F0CA1"/>
    <w:rsid w:val="008F1032"/>
    <w:rsid w:val="008F1384"/>
    <w:rsid w:val="008F15CF"/>
    <w:rsid w:val="008F1AAD"/>
    <w:rsid w:val="008F1D28"/>
    <w:rsid w:val="008F206B"/>
    <w:rsid w:val="008F2310"/>
    <w:rsid w:val="008F2533"/>
    <w:rsid w:val="008F2A10"/>
    <w:rsid w:val="008F2AEB"/>
    <w:rsid w:val="008F2BE9"/>
    <w:rsid w:val="008F2EF6"/>
    <w:rsid w:val="008F3694"/>
    <w:rsid w:val="008F41AD"/>
    <w:rsid w:val="008F46C8"/>
    <w:rsid w:val="008F4A5C"/>
    <w:rsid w:val="008F56C2"/>
    <w:rsid w:val="008F5FEF"/>
    <w:rsid w:val="008F65C4"/>
    <w:rsid w:val="008F68BD"/>
    <w:rsid w:val="008F6D7E"/>
    <w:rsid w:val="008F7C68"/>
    <w:rsid w:val="00900A3B"/>
    <w:rsid w:val="00901579"/>
    <w:rsid w:val="00901967"/>
    <w:rsid w:val="00901B7E"/>
    <w:rsid w:val="00901BDD"/>
    <w:rsid w:val="0090228B"/>
    <w:rsid w:val="00902FB9"/>
    <w:rsid w:val="0090300A"/>
    <w:rsid w:val="009040D4"/>
    <w:rsid w:val="00904458"/>
    <w:rsid w:val="0090514B"/>
    <w:rsid w:val="00905559"/>
    <w:rsid w:val="00905C91"/>
    <w:rsid w:val="0090720E"/>
    <w:rsid w:val="00910048"/>
    <w:rsid w:val="00910A3D"/>
    <w:rsid w:val="00911759"/>
    <w:rsid w:val="00912454"/>
    <w:rsid w:val="00912ECF"/>
    <w:rsid w:val="00914505"/>
    <w:rsid w:val="00914E9D"/>
    <w:rsid w:val="00915CE5"/>
    <w:rsid w:val="00916267"/>
    <w:rsid w:val="009166E8"/>
    <w:rsid w:val="00916FFF"/>
    <w:rsid w:val="0092016B"/>
    <w:rsid w:val="00920C75"/>
    <w:rsid w:val="00920E86"/>
    <w:rsid w:val="00921185"/>
    <w:rsid w:val="00921A5E"/>
    <w:rsid w:val="00921F06"/>
    <w:rsid w:val="00921F45"/>
    <w:rsid w:val="00922366"/>
    <w:rsid w:val="0092245A"/>
    <w:rsid w:val="00922B56"/>
    <w:rsid w:val="00922D9F"/>
    <w:rsid w:val="0092421C"/>
    <w:rsid w:val="009246BF"/>
    <w:rsid w:val="00924D43"/>
    <w:rsid w:val="009251F8"/>
    <w:rsid w:val="009265D9"/>
    <w:rsid w:val="00926DEF"/>
    <w:rsid w:val="0092700B"/>
    <w:rsid w:val="0092716D"/>
    <w:rsid w:val="009271D1"/>
    <w:rsid w:val="009272F7"/>
    <w:rsid w:val="00927D00"/>
    <w:rsid w:val="00927EDC"/>
    <w:rsid w:val="00927F47"/>
    <w:rsid w:val="00930826"/>
    <w:rsid w:val="009311BB"/>
    <w:rsid w:val="00932353"/>
    <w:rsid w:val="00932865"/>
    <w:rsid w:val="00932D70"/>
    <w:rsid w:val="00933588"/>
    <w:rsid w:val="009335F9"/>
    <w:rsid w:val="00933F0E"/>
    <w:rsid w:val="0093401B"/>
    <w:rsid w:val="0093416E"/>
    <w:rsid w:val="00934B1A"/>
    <w:rsid w:val="00934B53"/>
    <w:rsid w:val="00935EB0"/>
    <w:rsid w:val="00936D1C"/>
    <w:rsid w:val="00936E7D"/>
    <w:rsid w:val="009370B6"/>
    <w:rsid w:val="0093788F"/>
    <w:rsid w:val="00937935"/>
    <w:rsid w:val="00937B96"/>
    <w:rsid w:val="009400CF"/>
    <w:rsid w:val="00940B65"/>
    <w:rsid w:val="00940C85"/>
    <w:rsid w:val="0094263D"/>
    <w:rsid w:val="00943197"/>
    <w:rsid w:val="0094362E"/>
    <w:rsid w:val="00943791"/>
    <w:rsid w:val="0094427A"/>
    <w:rsid w:val="00944A20"/>
    <w:rsid w:val="009450DC"/>
    <w:rsid w:val="009459CA"/>
    <w:rsid w:val="009459F8"/>
    <w:rsid w:val="009463C6"/>
    <w:rsid w:val="00946435"/>
    <w:rsid w:val="00946ABD"/>
    <w:rsid w:val="0094707C"/>
    <w:rsid w:val="009470A2"/>
    <w:rsid w:val="00947293"/>
    <w:rsid w:val="00950F2B"/>
    <w:rsid w:val="00951147"/>
    <w:rsid w:val="009513C1"/>
    <w:rsid w:val="009513FF"/>
    <w:rsid w:val="009516D5"/>
    <w:rsid w:val="009518AC"/>
    <w:rsid w:val="00952785"/>
    <w:rsid w:val="00952C99"/>
    <w:rsid w:val="00952E15"/>
    <w:rsid w:val="00952EEA"/>
    <w:rsid w:val="00954BE2"/>
    <w:rsid w:val="00954DFF"/>
    <w:rsid w:val="00955AD1"/>
    <w:rsid w:val="00955AEA"/>
    <w:rsid w:val="00955FB4"/>
    <w:rsid w:val="00956E73"/>
    <w:rsid w:val="00957195"/>
    <w:rsid w:val="00957476"/>
    <w:rsid w:val="00957A7F"/>
    <w:rsid w:val="0096033E"/>
    <w:rsid w:val="00960493"/>
    <w:rsid w:val="009605AC"/>
    <w:rsid w:val="009609EF"/>
    <w:rsid w:val="00960E51"/>
    <w:rsid w:val="009611CA"/>
    <w:rsid w:val="0096154E"/>
    <w:rsid w:val="00961EBC"/>
    <w:rsid w:val="00962E3B"/>
    <w:rsid w:val="0096503D"/>
    <w:rsid w:val="009656F2"/>
    <w:rsid w:val="0096790E"/>
    <w:rsid w:val="00967D87"/>
    <w:rsid w:val="0097167C"/>
    <w:rsid w:val="00971926"/>
    <w:rsid w:val="0097294B"/>
    <w:rsid w:val="009732E1"/>
    <w:rsid w:val="00973446"/>
    <w:rsid w:val="0097397E"/>
    <w:rsid w:val="00975174"/>
    <w:rsid w:val="009756D4"/>
    <w:rsid w:val="009757E7"/>
    <w:rsid w:val="00975AD3"/>
    <w:rsid w:val="00975C18"/>
    <w:rsid w:val="00975DC0"/>
    <w:rsid w:val="00976652"/>
    <w:rsid w:val="00976C98"/>
    <w:rsid w:val="0097799D"/>
    <w:rsid w:val="00977DBA"/>
    <w:rsid w:val="00977F1B"/>
    <w:rsid w:val="00980179"/>
    <w:rsid w:val="009806D0"/>
    <w:rsid w:val="00980E85"/>
    <w:rsid w:val="0098136E"/>
    <w:rsid w:val="00981587"/>
    <w:rsid w:val="00983906"/>
    <w:rsid w:val="00983E82"/>
    <w:rsid w:val="00984338"/>
    <w:rsid w:val="00985634"/>
    <w:rsid w:val="0098567C"/>
    <w:rsid w:val="00985FC7"/>
    <w:rsid w:val="009863C5"/>
    <w:rsid w:val="00986B77"/>
    <w:rsid w:val="00986B87"/>
    <w:rsid w:val="00987703"/>
    <w:rsid w:val="009906FA"/>
    <w:rsid w:val="00991263"/>
    <w:rsid w:val="00991855"/>
    <w:rsid w:val="00992F96"/>
    <w:rsid w:val="00993856"/>
    <w:rsid w:val="00993D8D"/>
    <w:rsid w:val="009946E6"/>
    <w:rsid w:val="0099474C"/>
    <w:rsid w:val="009947CB"/>
    <w:rsid w:val="009948AD"/>
    <w:rsid w:val="00994F55"/>
    <w:rsid w:val="00995893"/>
    <w:rsid w:val="009961A4"/>
    <w:rsid w:val="0099797C"/>
    <w:rsid w:val="009979C7"/>
    <w:rsid w:val="00997D4E"/>
    <w:rsid w:val="00997FD7"/>
    <w:rsid w:val="009A16CD"/>
    <w:rsid w:val="009A184F"/>
    <w:rsid w:val="009A1E1C"/>
    <w:rsid w:val="009A2596"/>
    <w:rsid w:val="009A3505"/>
    <w:rsid w:val="009A3536"/>
    <w:rsid w:val="009A45F6"/>
    <w:rsid w:val="009A4A6F"/>
    <w:rsid w:val="009A551A"/>
    <w:rsid w:val="009A5FD8"/>
    <w:rsid w:val="009A60A6"/>
    <w:rsid w:val="009A616B"/>
    <w:rsid w:val="009A7D83"/>
    <w:rsid w:val="009B23A8"/>
    <w:rsid w:val="009B27DE"/>
    <w:rsid w:val="009B3288"/>
    <w:rsid w:val="009B4486"/>
    <w:rsid w:val="009B4EF0"/>
    <w:rsid w:val="009B5B33"/>
    <w:rsid w:val="009B5F37"/>
    <w:rsid w:val="009B762D"/>
    <w:rsid w:val="009B79A8"/>
    <w:rsid w:val="009B7EB0"/>
    <w:rsid w:val="009C0025"/>
    <w:rsid w:val="009C0613"/>
    <w:rsid w:val="009C0749"/>
    <w:rsid w:val="009C07AE"/>
    <w:rsid w:val="009C169A"/>
    <w:rsid w:val="009C1B46"/>
    <w:rsid w:val="009C1C5E"/>
    <w:rsid w:val="009C1DFF"/>
    <w:rsid w:val="009C2664"/>
    <w:rsid w:val="009C2915"/>
    <w:rsid w:val="009C293A"/>
    <w:rsid w:val="009C2BB0"/>
    <w:rsid w:val="009C2F50"/>
    <w:rsid w:val="009C35CE"/>
    <w:rsid w:val="009C3690"/>
    <w:rsid w:val="009C43B5"/>
    <w:rsid w:val="009C4C47"/>
    <w:rsid w:val="009C5FA4"/>
    <w:rsid w:val="009C6069"/>
    <w:rsid w:val="009C6625"/>
    <w:rsid w:val="009C7141"/>
    <w:rsid w:val="009C7705"/>
    <w:rsid w:val="009D0859"/>
    <w:rsid w:val="009D10B6"/>
    <w:rsid w:val="009D14A8"/>
    <w:rsid w:val="009D187D"/>
    <w:rsid w:val="009D1C1E"/>
    <w:rsid w:val="009D25E5"/>
    <w:rsid w:val="009D3231"/>
    <w:rsid w:val="009D3756"/>
    <w:rsid w:val="009D3F31"/>
    <w:rsid w:val="009D4EC1"/>
    <w:rsid w:val="009D5038"/>
    <w:rsid w:val="009D6903"/>
    <w:rsid w:val="009D77FB"/>
    <w:rsid w:val="009E0111"/>
    <w:rsid w:val="009E1EC8"/>
    <w:rsid w:val="009E20FF"/>
    <w:rsid w:val="009E246B"/>
    <w:rsid w:val="009E28BB"/>
    <w:rsid w:val="009E548E"/>
    <w:rsid w:val="009E5FCF"/>
    <w:rsid w:val="009E6418"/>
    <w:rsid w:val="009E65F5"/>
    <w:rsid w:val="009E79C5"/>
    <w:rsid w:val="009E7B17"/>
    <w:rsid w:val="009F0038"/>
    <w:rsid w:val="009F0C97"/>
    <w:rsid w:val="009F1A27"/>
    <w:rsid w:val="009F24AD"/>
    <w:rsid w:val="009F2536"/>
    <w:rsid w:val="009F2844"/>
    <w:rsid w:val="009F32C6"/>
    <w:rsid w:val="009F3D74"/>
    <w:rsid w:val="009F4001"/>
    <w:rsid w:val="009F4055"/>
    <w:rsid w:val="009F4C94"/>
    <w:rsid w:val="009F5474"/>
    <w:rsid w:val="009F56C7"/>
    <w:rsid w:val="009F64FF"/>
    <w:rsid w:val="009F7DDD"/>
    <w:rsid w:val="00A00241"/>
    <w:rsid w:val="00A004BF"/>
    <w:rsid w:val="00A00FD5"/>
    <w:rsid w:val="00A02AA1"/>
    <w:rsid w:val="00A02DEF"/>
    <w:rsid w:val="00A03737"/>
    <w:rsid w:val="00A03C93"/>
    <w:rsid w:val="00A03E95"/>
    <w:rsid w:val="00A042F4"/>
    <w:rsid w:val="00A05DEC"/>
    <w:rsid w:val="00A060D4"/>
    <w:rsid w:val="00A06479"/>
    <w:rsid w:val="00A06A8E"/>
    <w:rsid w:val="00A06C61"/>
    <w:rsid w:val="00A07678"/>
    <w:rsid w:val="00A07926"/>
    <w:rsid w:val="00A07983"/>
    <w:rsid w:val="00A10980"/>
    <w:rsid w:val="00A1132E"/>
    <w:rsid w:val="00A1192C"/>
    <w:rsid w:val="00A11FD6"/>
    <w:rsid w:val="00A12475"/>
    <w:rsid w:val="00A12912"/>
    <w:rsid w:val="00A13AA2"/>
    <w:rsid w:val="00A13CED"/>
    <w:rsid w:val="00A15119"/>
    <w:rsid w:val="00A152D2"/>
    <w:rsid w:val="00A15580"/>
    <w:rsid w:val="00A16580"/>
    <w:rsid w:val="00A16FC0"/>
    <w:rsid w:val="00A2051F"/>
    <w:rsid w:val="00A20594"/>
    <w:rsid w:val="00A205CF"/>
    <w:rsid w:val="00A21CA7"/>
    <w:rsid w:val="00A21F5E"/>
    <w:rsid w:val="00A224BE"/>
    <w:rsid w:val="00A226E6"/>
    <w:rsid w:val="00A22A7B"/>
    <w:rsid w:val="00A23160"/>
    <w:rsid w:val="00A2414F"/>
    <w:rsid w:val="00A2431A"/>
    <w:rsid w:val="00A251B0"/>
    <w:rsid w:val="00A2578D"/>
    <w:rsid w:val="00A258CB"/>
    <w:rsid w:val="00A25A2A"/>
    <w:rsid w:val="00A25CC3"/>
    <w:rsid w:val="00A2628F"/>
    <w:rsid w:val="00A263D3"/>
    <w:rsid w:val="00A265A3"/>
    <w:rsid w:val="00A266AB"/>
    <w:rsid w:val="00A26FB9"/>
    <w:rsid w:val="00A273C4"/>
    <w:rsid w:val="00A302D2"/>
    <w:rsid w:val="00A3083C"/>
    <w:rsid w:val="00A3085E"/>
    <w:rsid w:val="00A30959"/>
    <w:rsid w:val="00A3105D"/>
    <w:rsid w:val="00A315D6"/>
    <w:rsid w:val="00A3172E"/>
    <w:rsid w:val="00A32515"/>
    <w:rsid w:val="00A3309C"/>
    <w:rsid w:val="00A330EE"/>
    <w:rsid w:val="00A3431A"/>
    <w:rsid w:val="00A349C1"/>
    <w:rsid w:val="00A34EC1"/>
    <w:rsid w:val="00A352B7"/>
    <w:rsid w:val="00A36999"/>
    <w:rsid w:val="00A36AAE"/>
    <w:rsid w:val="00A37779"/>
    <w:rsid w:val="00A40091"/>
    <w:rsid w:val="00A40346"/>
    <w:rsid w:val="00A4037C"/>
    <w:rsid w:val="00A4055B"/>
    <w:rsid w:val="00A405BB"/>
    <w:rsid w:val="00A40657"/>
    <w:rsid w:val="00A40858"/>
    <w:rsid w:val="00A409E8"/>
    <w:rsid w:val="00A40B01"/>
    <w:rsid w:val="00A4107A"/>
    <w:rsid w:val="00A413C5"/>
    <w:rsid w:val="00A4141A"/>
    <w:rsid w:val="00A4165E"/>
    <w:rsid w:val="00A42543"/>
    <w:rsid w:val="00A43491"/>
    <w:rsid w:val="00A43EF6"/>
    <w:rsid w:val="00A445CE"/>
    <w:rsid w:val="00A44636"/>
    <w:rsid w:val="00A44CB0"/>
    <w:rsid w:val="00A44D83"/>
    <w:rsid w:val="00A4568B"/>
    <w:rsid w:val="00A45769"/>
    <w:rsid w:val="00A459D7"/>
    <w:rsid w:val="00A460C6"/>
    <w:rsid w:val="00A462E1"/>
    <w:rsid w:val="00A4663E"/>
    <w:rsid w:val="00A46675"/>
    <w:rsid w:val="00A46753"/>
    <w:rsid w:val="00A46C89"/>
    <w:rsid w:val="00A46D55"/>
    <w:rsid w:val="00A470EF"/>
    <w:rsid w:val="00A47381"/>
    <w:rsid w:val="00A50140"/>
    <w:rsid w:val="00A5091A"/>
    <w:rsid w:val="00A50991"/>
    <w:rsid w:val="00A50BF7"/>
    <w:rsid w:val="00A5224C"/>
    <w:rsid w:val="00A534AA"/>
    <w:rsid w:val="00A537BA"/>
    <w:rsid w:val="00A5411C"/>
    <w:rsid w:val="00A54569"/>
    <w:rsid w:val="00A54D05"/>
    <w:rsid w:val="00A55911"/>
    <w:rsid w:val="00A56799"/>
    <w:rsid w:val="00A56840"/>
    <w:rsid w:val="00A56B00"/>
    <w:rsid w:val="00A57289"/>
    <w:rsid w:val="00A57368"/>
    <w:rsid w:val="00A575DA"/>
    <w:rsid w:val="00A6004F"/>
    <w:rsid w:val="00A600D2"/>
    <w:rsid w:val="00A611C4"/>
    <w:rsid w:val="00A61DFE"/>
    <w:rsid w:val="00A623D7"/>
    <w:rsid w:val="00A62E8B"/>
    <w:rsid w:val="00A63385"/>
    <w:rsid w:val="00A64D5A"/>
    <w:rsid w:val="00A64FDB"/>
    <w:rsid w:val="00A65B64"/>
    <w:rsid w:val="00A67552"/>
    <w:rsid w:val="00A67B1D"/>
    <w:rsid w:val="00A70008"/>
    <w:rsid w:val="00A7065E"/>
    <w:rsid w:val="00A7095F"/>
    <w:rsid w:val="00A70E29"/>
    <w:rsid w:val="00A71813"/>
    <w:rsid w:val="00A71C58"/>
    <w:rsid w:val="00A7230F"/>
    <w:rsid w:val="00A725CF"/>
    <w:rsid w:val="00A731CD"/>
    <w:rsid w:val="00A73420"/>
    <w:rsid w:val="00A73F16"/>
    <w:rsid w:val="00A75AE6"/>
    <w:rsid w:val="00A77DC4"/>
    <w:rsid w:val="00A77EA2"/>
    <w:rsid w:val="00A81A2F"/>
    <w:rsid w:val="00A82375"/>
    <w:rsid w:val="00A826B0"/>
    <w:rsid w:val="00A830E5"/>
    <w:rsid w:val="00A8341C"/>
    <w:rsid w:val="00A8424A"/>
    <w:rsid w:val="00A8442D"/>
    <w:rsid w:val="00A847D0"/>
    <w:rsid w:val="00A84F95"/>
    <w:rsid w:val="00A850BB"/>
    <w:rsid w:val="00A85AC7"/>
    <w:rsid w:val="00A85D5C"/>
    <w:rsid w:val="00A862F8"/>
    <w:rsid w:val="00A868C7"/>
    <w:rsid w:val="00A86F79"/>
    <w:rsid w:val="00A87CF0"/>
    <w:rsid w:val="00A9059A"/>
    <w:rsid w:val="00A90CC3"/>
    <w:rsid w:val="00A90D9B"/>
    <w:rsid w:val="00A918C9"/>
    <w:rsid w:val="00A9194A"/>
    <w:rsid w:val="00A91B50"/>
    <w:rsid w:val="00A93E06"/>
    <w:rsid w:val="00A943E3"/>
    <w:rsid w:val="00A944C7"/>
    <w:rsid w:val="00A95986"/>
    <w:rsid w:val="00A965A6"/>
    <w:rsid w:val="00A96700"/>
    <w:rsid w:val="00A96D4B"/>
    <w:rsid w:val="00A9709D"/>
    <w:rsid w:val="00A97168"/>
    <w:rsid w:val="00A97567"/>
    <w:rsid w:val="00A97D71"/>
    <w:rsid w:val="00A97EAA"/>
    <w:rsid w:val="00AA0374"/>
    <w:rsid w:val="00AA0445"/>
    <w:rsid w:val="00AA0955"/>
    <w:rsid w:val="00AA1A13"/>
    <w:rsid w:val="00AA29F0"/>
    <w:rsid w:val="00AA2FC6"/>
    <w:rsid w:val="00AA39BE"/>
    <w:rsid w:val="00AA3E6E"/>
    <w:rsid w:val="00AA446E"/>
    <w:rsid w:val="00AA4EF8"/>
    <w:rsid w:val="00AA5A93"/>
    <w:rsid w:val="00AA5DC7"/>
    <w:rsid w:val="00AA5E6D"/>
    <w:rsid w:val="00AA6818"/>
    <w:rsid w:val="00AA6B75"/>
    <w:rsid w:val="00AA7830"/>
    <w:rsid w:val="00AA7ED5"/>
    <w:rsid w:val="00AB0CF2"/>
    <w:rsid w:val="00AB1A0F"/>
    <w:rsid w:val="00AB23E8"/>
    <w:rsid w:val="00AB24BA"/>
    <w:rsid w:val="00AB37DA"/>
    <w:rsid w:val="00AB4275"/>
    <w:rsid w:val="00AB4302"/>
    <w:rsid w:val="00AB47DB"/>
    <w:rsid w:val="00AB493C"/>
    <w:rsid w:val="00AB501F"/>
    <w:rsid w:val="00AB55B8"/>
    <w:rsid w:val="00AB56C6"/>
    <w:rsid w:val="00AB6B52"/>
    <w:rsid w:val="00AB7ECA"/>
    <w:rsid w:val="00AC050C"/>
    <w:rsid w:val="00AC057E"/>
    <w:rsid w:val="00AC05DE"/>
    <w:rsid w:val="00AC061D"/>
    <w:rsid w:val="00AC1ED3"/>
    <w:rsid w:val="00AC203F"/>
    <w:rsid w:val="00AC2DA9"/>
    <w:rsid w:val="00AC3F54"/>
    <w:rsid w:val="00AC4396"/>
    <w:rsid w:val="00AC4537"/>
    <w:rsid w:val="00AC4CC0"/>
    <w:rsid w:val="00AC5451"/>
    <w:rsid w:val="00AC57A0"/>
    <w:rsid w:val="00AC58AD"/>
    <w:rsid w:val="00AC60A1"/>
    <w:rsid w:val="00AC6CBE"/>
    <w:rsid w:val="00AC7237"/>
    <w:rsid w:val="00AC726B"/>
    <w:rsid w:val="00AD02CE"/>
    <w:rsid w:val="00AD21F1"/>
    <w:rsid w:val="00AD3051"/>
    <w:rsid w:val="00AD31D2"/>
    <w:rsid w:val="00AD4580"/>
    <w:rsid w:val="00AD5110"/>
    <w:rsid w:val="00AD5B9A"/>
    <w:rsid w:val="00AD6183"/>
    <w:rsid w:val="00AD7D66"/>
    <w:rsid w:val="00AD7F97"/>
    <w:rsid w:val="00AE0551"/>
    <w:rsid w:val="00AE1185"/>
    <w:rsid w:val="00AE12FB"/>
    <w:rsid w:val="00AE134E"/>
    <w:rsid w:val="00AE18EC"/>
    <w:rsid w:val="00AE24AD"/>
    <w:rsid w:val="00AE2552"/>
    <w:rsid w:val="00AE2F21"/>
    <w:rsid w:val="00AE4C68"/>
    <w:rsid w:val="00AE507B"/>
    <w:rsid w:val="00AE560D"/>
    <w:rsid w:val="00AE5A5B"/>
    <w:rsid w:val="00AE6FA6"/>
    <w:rsid w:val="00AE7243"/>
    <w:rsid w:val="00AF1108"/>
    <w:rsid w:val="00AF2121"/>
    <w:rsid w:val="00AF228B"/>
    <w:rsid w:val="00AF2C38"/>
    <w:rsid w:val="00AF2ED0"/>
    <w:rsid w:val="00AF3712"/>
    <w:rsid w:val="00AF3EA7"/>
    <w:rsid w:val="00AF4AB1"/>
    <w:rsid w:val="00AF5638"/>
    <w:rsid w:val="00AF5F93"/>
    <w:rsid w:val="00AF748D"/>
    <w:rsid w:val="00AF7B6E"/>
    <w:rsid w:val="00AF7BB9"/>
    <w:rsid w:val="00B015D6"/>
    <w:rsid w:val="00B01A0C"/>
    <w:rsid w:val="00B01BCE"/>
    <w:rsid w:val="00B02592"/>
    <w:rsid w:val="00B02D0F"/>
    <w:rsid w:val="00B02F46"/>
    <w:rsid w:val="00B03253"/>
    <w:rsid w:val="00B0398A"/>
    <w:rsid w:val="00B0473F"/>
    <w:rsid w:val="00B05FE9"/>
    <w:rsid w:val="00B062F9"/>
    <w:rsid w:val="00B063CC"/>
    <w:rsid w:val="00B065C1"/>
    <w:rsid w:val="00B06E24"/>
    <w:rsid w:val="00B07B96"/>
    <w:rsid w:val="00B07D1A"/>
    <w:rsid w:val="00B10145"/>
    <w:rsid w:val="00B109D6"/>
    <w:rsid w:val="00B11410"/>
    <w:rsid w:val="00B116F6"/>
    <w:rsid w:val="00B123C7"/>
    <w:rsid w:val="00B12B24"/>
    <w:rsid w:val="00B13198"/>
    <w:rsid w:val="00B13874"/>
    <w:rsid w:val="00B13DB4"/>
    <w:rsid w:val="00B14498"/>
    <w:rsid w:val="00B149C3"/>
    <w:rsid w:val="00B1543D"/>
    <w:rsid w:val="00B15AA4"/>
    <w:rsid w:val="00B15FF7"/>
    <w:rsid w:val="00B1652C"/>
    <w:rsid w:val="00B1690E"/>
    <w:rsid w:val="00B16F3A"/>
    <w:rsid w:val="00B20031"/>
    <w:rsid w:val="00B2049D"/>
    <w:rsid w:val="00B20541"/>
    <w:rsid w:val="00B20846"/>
    <w:rsid w:val="00B21891"/>
    <w:rsid w:val="00B21C37"/>
    <w:rsid w:val="00B22379"/>
    <w:rsid w:val="00B2250C"/>
    <w:rsid w:val="00B2262F"/>
    <w:rsid w:val="00B22E1D"/>
    <w:rsid w:val="00B232D0"/>
    <w:rsid w:val="00B237EE"/>
    <w:rsid w:val="00B23EAB"/>
    <w:rsid w:val="00B23F7A"/>
    <w:rsid w:val="00B2432F"/>
    <w:rsid w:val="00B25C37"/>
    <w:rsid w:val="00B26088"/>
    <w:rsid w:val="00B267AA"/>
    <w:rsid w:val="00B26F41"/>
    <w:rsid w:val="00B27528"/>
    <w:rsid w:val="00B27755"/>
    <w:rsid w:val="00B3161D"/>
    <w:rsid w:val="00B31FC8"/>
    <w:rsid w:val="00B32232"/>
    <w:rsid w:val="00B34475"/>
    <w:rsid w:val="00B34986"/>
    <w:rsid w:val="00B34CD0"/>
    <w:rsid w:val="00B35123"/>
    <w:rsid w:val="00B35787"/>
    <w:rsid w:val="00B35DD3"/>
    <w:rsid w:val="00B363D9"/>
    <w:rsid w:val="00B36488"/>
    <w:rsid w:val="00B3734E"/>
    <w:rsid w:val="00B4023B"/>
    <w:rsid w:val="00B40543"/>
    <w:rsid w:val="00B4162F"/>
    <w:rsid w:val="00B42840"/>
    <w:rsid w:val="00B42FF6"/>
    <w:rsid w:val="00B43DF1"/>
    <w:rsid w:val="00B44A6A"/>
    <w:rsid w:val="00B4532C"/>
    <w:rsid w:val="00B46A01"/>
    <w:rsid w:val="00B47727"/>
    <w:rsid w:val="00B477E8"/>
    <w:rsid w:val="00B478AD"/>
    <w:rsid w:val="00B50A2D"/>
    <w:rsid w:val="00B50FF7"/>
    <w:rsid w:val="00B5176F"/>
    <w:rsid w:val="00B52347"/>
    <w:rsid w:val="00B523C6"/>
    <w:rsid w:val="00B54ADB"/>
    <w:rsid w:val="00B54C6E"/>
    <w:rsid w:val="00B56E5D"/>
    <w:rsid w:val="00B56FF9"/>
    <w:rsid w:val="00B600A7"/>
    <w:rsid w:val="00B601EC"/>
    <w:rsid w:val="00B6041E"/>
    <w:rsid w:val="00B6053F"/>
    <w:rsid w:val="00B612BC"/>
    <w:rsid w:val="00B61F14"/>
    <w:rsid w:val="00B62687"/>
    <w:rsid w:val="00B629D1"/>
    <w:rsid w:val="00B63247"/>
    <w:rsid w:val="00B64DEA"/>
    <w:rsid w:val="00B64F66"/>
    <w:rsid w:val="00B66525"/>
    <w:rsid w:val="00B6659E"/>
    <w:rsid w:val="00B66A47"/>
    <w:rsid w:val="00B66D77"/>
    <w:rsid w:val="00B66DC8"/>
    <w:rsid w:val="00B67356"/>
    <w:rsid w:val="00B67D45"/>
    <w:rsid w:val="00B67E90"/>
    <w:rsid w:val="00B70FD8"/>
    <w:rsid w:val="00B716E5"/>
    <w:rsid w:val="00B71914"/>
    <w:rsid w:val="00B72037"/>
    <w:rsid w:val="00B72508"/>
    <w:rsid w:val="00B725E1"/>
    <w:rsid w:val="00B736BF"/>
    <w:rsid w:val="00B74EF3"/>
    <w:rsid w:val="00B74F17"/>
    <w:rsid w:val="00B75253"/>
    <w:rsid w:val="00B75420"/>
    <w:rsid w:val="00B76C81"/>
    <w:rsid w:val="00B7760B"/>
    <w:rsid w:val="00B817B5"/>
    <w:rsid w:val="00B81E55"/>
    <w:rsid w:val="00B82089"/>
    <w:rsid w:val="00B822C2"/>
    <w:rsid w:val="00B82526"/>
    <w:rsid w:val="00B829C9"/>
    <w:rsid w:val="00B830CE"/>
    <w:rsid w:val="00B83E42"/>
    <w:rsid w:val="00B855D1"/>
    <w:rsid w:val="00B8582A"/>
    <w:rsid w:val="00B86A3A"/>
    <w:rsid w:val="00B86A81"/>
    <w:rsid w:val="00B8775F"/>
    <w:rsid w:val="00B87B5C"/>
    <w:rsid w:val="00B87FDE"/>
    <w:rsid w:val="00B900DD"/>
    <w:rsid w:val="00B90565"/>
    <w:rsid w:val="00B90634"/>
    <w:rsid w:val="00B90CF3"/>
    <w:rsid w:val="00B90D8D"/>
    <w:rsid w:val="00B913D9"/>
    <w:rsid w:val="00B91833"/>
    <w:rsid w:val="00B9279C"/>
    <w:rsid w:val="00B92BAF"/>
    <w:rsid w:val="00B93538"/>
    <w:rsid w:val="00B95A75"/>
    <w:rsid w:val="00B960A8"/>
    <w:rsid w:val="00B962FC"/>
    <w:rsid w:val="00B96501"/>
    <w:rsid w:val="00B9699A"/>
    <w:rsid w:val="00BA04B0"/>
    <w:rsid w:val="00BA080B"/>
    <w:rsid w:val="00BA3BCB"/>
    <w:rsid w:val="00BA3DE9"/>
    <w:rsid w:val="00BA3EE5"/>
    <w:rsid w:val="00BA440A"/>
    <w:rsid w:val="00BA4615"/>
    <w:rsid w:val="00BA63D7"/>
    <w:rsid w:val="00BA65BE"/>
    <w:rsid w:val="00BA6703"/>
    <w:rsid w:val="00BA689D"/>
    <w:rsid w:val="00BA70B4"/>
    <w:rsid w:val="00BA71ED"/>
    <w:rsid w:val="00BA75DA"/>
    <w:rsid w:val="00BA76A0"/>
    <w:rsid w:val="00BB086B"/>
    <w:rsid w:val="00BB0F23"/>
    <w:rsid w:val="00BB1385"/>
    <w:rsid w:val="00BB1B0B"/>
    <w:rsid w:val="00BB28A9"/>
    <w:rsid w:val="00BB32EC"/>
    <w:rsid w:val="00BB3309"/>
    <w:rsid w:val="00BB401E"/>
    <w:rsid w:val="00BB4164"/>
    <w:rsid w:val="00BB4370"/>
    <w:rsid w:val="00BB5520"/>
    <w:rsid w:val="00BB5844"/>
    <w:rsid w:val="00BB5EBD"/>
    <w:rsid w:val="00BB656F"/>
    <w:rsid w:val="00BB6E30"/>
    <w:rsid w:val="00BB76A3"/>
    <w:rsid w:val="00BC0A2C"/>
    <w:rsid w:val="00BC0DCE"/>
    <w:rsid w:val="00BC16DB"/>
    <w:rsid w:val="00BC1AC3"/>
    <w:rsid w:val="00BC2176"/>
    <w:rsid w:val="00BC2325"/>
    <w:rsid w:val="00BC281C"/>
    <w:rsid w:val="00BC4852"/>
    <w:rsid w:val="00BC4D93"/>
    <w:rsid w:val="00BC5AC5"/>
    <w:rsid w:val="00BC73BA"/>
    <w:rsid w:val="00BC7C6F"/>
    <w:rsid w:val="00BD0048"/>
    <w:rsid w:val="00BD0B2F"/>
    <w:rsid w:val="00BD257A"/>
    <w:rsid w:val="00BD2CD8"/>
    <w:rsid w:val="00BD2CF1"/>
    <w:rsid w:val="00BD2E73"/>
    <w:rsid w:val="00BD3661"/>
    <w:rsid w:val="00BD3736"/>
    <w:rsid w:val="00BD417B"/>
    <w:rsid w:val="00BD4229"/>
    <w:rsid w:val="00BD4A91"/>
    <w:rsid w:val="00BD518B"/>
    <w:rsid w:val="00BD545F"/>
    <w:rsid w:val="00BD607C"/>
    <w:rsid w:val="00BD6086"/>
    <w:rsid w:val="00BE070F"/>
    <w:rsid w:val="00BE089B"/>
    <w:rsid w:val="00BE1909"/>
    <w:rsid w:val="00BE24C3"/>
    <w:rsid w:val="00BE47FC"/>
    <w:rsid w:val="00BE5440"/>
    <w:rsid w:val="00BE5A5A"/>
    <w:rsid w:val="00BE732E"/>
    <w:rsid w:val="00BE740B"/>
    <w:rsid w:val="00BE7B24"/>
    <w:rsid w:val="00BE7D27"/>
    <w:rsid w:val="00BF0690"/>
    <w:rsid w:val="00BF1A3F"/>
    <w:rsid w:val="00BF1CEF"/>
    <w:rsid w:val="00BF237E"/>
    <w:rsid w:val="00BF2B6D"/>
    <w:rsid w:val="00BF3234"/>
    <w:rsid w:val="00BF47B6"/>
    <w:rsid w:val="00BF4AED"/>
    <w:rsid w:val="00BF4FC1"/>
    <w:rsid w:val="00BF5C29"/>
    <w:rsid w:val="00BF5E31"/>
    <w:rsid w:val="00BF7819"/>
    <w:rsid w:val="00BF7AEF"/>
    <w:rsid w:val="00BF7BAB"/>
    <w:rsid w:val="00C016FA"/>
    <w:rsid w:val="00C019B1"/>
    <w:rsid w:val="00C01DB8"/>
    <w:rsid w:val="00C04069"/>
    <w:rsid w:val="00C04173"/>
    <w:rsid w:val="00C041F8"/>
    <w:rsid w:val="00C042FA"/>
    <w:rsid w:val="00C060F0"/>
    <w:rsid w:val="00C109BC"/>
    <w:rsid w:val="00C111AB"/>
    <w:rsid w:val="00C11410"/>
    <w:rsid w:val="00C11CAE"/>
    <w:rsid w:val="00C12510"/>
    <w:rsid w:val="00C13188"/>
    <w:rsid w:val="00C13947"/>
    <w:rsid w:val="00C14E2C"/>
    <w:rsid w:val="00C15307"/>
    <w:rsid w:val="00C15FA1"/>
    <w:rsid w:val="00C16396"/>
    <w:rsid w:val="00C1718B"/>
    <w:rsid w:val="00C1733F"/>
    <w:rsid w:val="00C177D7"/>
    <w:rsid w:val="00C179B5"/>
    <w:rsid w:val="00C17EFF"/>
    <w:rsid w:val="00C20388"/>
    <w:rsid w:val="00C203B1"/>
    <w:rsid w:val="00C204CB"/>
    <w:rsid w:val="00C204FC"/>
    <w:rsid w:val="00C20B45"/>
    <w:rsid w:val="00C20BFB"/>
    <w:rsid w:val="00C21DC6"/>
    <w:rsid w:val="00C226A5"/>
    <w:rsid w:val="00C22909"/>
    <w:rsid w:val="00C229C1"/>
    <w:rsid w:val="00C234A2"/>
    <w:rsid w:val="00C23F02"/>
    <w:rsid w:val="00C24974"/>
    <w:rsid w:val="00C24A1E"/>
    <w:rsid w:val="00C24AD5"/>
    <w:rsid w:val="00C24CA9"/>
    <w:rsid w:val="00C25027"/>
    <w:rsid w:val="00C25627"/>
    <w:rsid w:val="00C2568B"/>
    <w:rsid w:val="00C25B38"/>
    <w:rsid w:val="00C26324"/>
    <w:rsid w:val="00C269F3"/>
    <w:rsid w:val="00C26CCC"/>
    <w:rsid w:val="00C26EE5"/>
    <w:rsid w:val="00C27806"/>
    <w:rsid w:val="00C307B1"/>
    <w:rsid w:val="00C310BC"/>
    <w:rsid w:val="00C32465"/>
    <w:rsid w:val="00C325F7"/>
    <w:rsid w:val="00C332D2"/>
    <w:rsid w:val="00C333E8"/>
    <w:rsid w:val="00C348D6"/>
    <w:rsid w:val="00C35242"/>
    <w:rsid w:val="00C36924"/>
    <w:rsid w:val="00C36A3D"/>
    <w:rsid w:val="00C403A3"/>
    <w:rsid w:val="00C40B68"/>
    <w:rsid w:val="00C40FE0"/>
    <w:rsid w:val="00C41232"/>
    <w:rsid w:val="00C41666"/>
    <w:rsid w:val="00C41864"/>
    <w:rsid w:val="00C4210B"/>
    <w:rsid w:val="00C42B59"/>
    <w:rsid w:val="00C42D59"/>
    <w:rsid w:val="00C42DC0"/>
    <w:rsid w:val="00C43990"/>
    <w:rsid w:val="00C447DF"/>
    <w:rsid w:val="00C4493E"/>
    <w:rsid w:val="00C4547A"/>
    <w:rsid w:val="00C46075"/>
    <w:rsid w:val="00C462FC"/>
    <w:rsid w:val="00C46830"/>
    <w:rsid w:val="00C5035B"/>
    <w:rsid w:val="00C51B21"/>
    <w:rsid w:val="00C51BD1"/>
    <w:rsid w:val="00C51C42"/>
    <w:rsid w:val="00C5226E"/>
    <w:rsid w:val="00C5258E"/>
    <w:rsid w:val="00C52892"/>
    <w:rsid w:val="00C531A5"/>
    <w:rsid w:val="00C53567"/>
    <w:rsid w:val="00C537A0"/>
    <w:rsid w:val="00C539D6"/>
    <w:rsid w:val="00C53AB9"/>
    <w:rsid w:val="00C543EE"/>
    <w:rsid w:val="00C558FE"/>
    <w:rsid w:val="00C55C41"/>
    <w:rsid w:val="00C55C5B"/>
    <w:rsid w:val="00C561EF"/>
    <w:rsid w:val="00C575AD"/>
    <w:rsid w:val="00C57F4C"/>
    <w:rsid w:val="00C61518"/>
    <w:rsid w:val="00C618AB"/>
    <w:rsid w:val="00C62E5E"/>
    <w:rsid w:val="00C659BE"/>
    <w:rsid w:val="00C659C7"/>
    <w:rsid w:val="00C65E60"/>
    <w:rsid w:val="00C6618A"/>
    <w:rsid w:val="00C66E23"/>
    <w:rsid w:val="00C677D3"/>
    <w:rsid w:val="00C70186"/>
    <w:rsid w:val="00C72D7C"/>
    <w:rsid w:val="00C73204"/>
    <w:rsid w:val="00C73AC9"/>
    <w:rsid w:val="00C73C16"/>
    <w:rsid w:val="00C73DF7"/>
    <w:rsid w:val="00C74E55"/>
    <w:rsid w:val="00C74E9C"/>
    <w:rsid w:val="00C75D99"/>
    <w:rsid w:val="00C77FE1"/>
    <w:rsid w:val="00C802CD"/>
    <w:rsid w:val="00C80BB3"/>
    <w:rsid w:val="00C80D3E"/>
    <w:rsid w:val="00C810B3"/>
    <w:rsid w:val="00C811F2"/>
    <w:rsid w:val="00C8147C"/>
    <w:rsid w:val="00C8178A"/>
    <w:rsid w:val="00C81979"/>
    <w:rsid w:val="00C81B75"/>
    <w:rsid w:val="00C81DF3"/>
    <w:rsid w:val="00C8223A"/>
    <w:rsid w:val="00C82502"/>
    <w:rsid w:val="00C8253E"/>
    <w:rsid w:val="00C82FDC"/>
    <w:rsid w:val="00C83A9C"/>
    <w:rsid w:val="00C83AD7"/>
    <w:rsid w:val="00C83BA6"/>
    <w:rsid w:val="00C83DDD"/>
    <w:rsid w:val="00C84829"/>
    <w:rsid w:val="00C851BF"/>
    <w:rsid w:val="00C85356"/>
    <w:rsid w:val="00C8548C"/>
    <w:rsid w:val="00C8639F"/>
    <w:rsid w:val="00C86556"/>
    <w:rsid w:val="00C866DD"/>
    <w:rsid w:val="00C86A03"/>
    <w:rsid w:val="00C8748C"/>
    <w:rsid w:val="00C879DE"/>
    <w:rsid w:val="00C87EDA"/>
    <w:rsid w:val="00C90E84"/>
    <w:rsid w:val="00C90EC9"/>
    <w:rsid w:val="00C91ABB"/>
    <w:rsid w:val="00C9221F"/>
    <w:rsid w:val="00C92DAD"/>
    <w:rsid w:val="00C938A7"/>
    <w:rsid w:val="00C94BD7"/>
    <w:rsid w:val="00C96C60"/>
    <w:rsid w:val="00C97930"/>
    <w:rsid w:val="00C97B95"/>
    <w:rsid w:val="00CA0675"/>
    <w:rsid w:val="00CA0E47"/>
    <w:rsid w:val="00CA120A"/>
    <w:rsid w:val="00CA130F"/>
    <w:rsid w:val="00CA1AC1"/>
    <w:rsid w:val="00CA1F2E"/>
    <w:rsid w:val="00CA28A2"/>
    <w:rsid w:val="00CA30BD"/>
    <w:rsid w:val="00CA3E8F"/>
    <w:rsid w:val="00CA4305"/>
    <w:rsid w:val="00CA4815"/>
    <w:rsid w:val="00CA493F"/>
    <w:rsid w:val="00CA496D"/>
    <w:rsid w:val="00CA4F0E"/>
    <w:rsid w:val="00CA5DD4"/>
    <w:rsid w:val="00CA5FC6"/>
    <w:rsid w:val="00CA7A4E"/>
    <w:rsid w:val="00CB0D13"/>
    <w:rsid w:val="00CB15B0"/>
    <w:rsid w:val="00CB1FBF"/>
    <w:rsid w:val="00CB2206"/>
    <w:rsid w:val="00CB30AB"/>
    <w:rsid w:val="00CB3E85"/>
    <w:rsid w:val="00CB42A6"/>
    <w:rsid w:val="00CB4B51"/>
    <w:rsid w:val="00CB501B"/>
    <w:rsid w:val="00CB563D"/>
    <w:rsid w:val="00CB6E48"/>
    <w:rsid w:val="00CB79D1"/>
    <w:rsid w:val="00CB7E11"/>
    <w:rsid w:val="00CC001C"/>
    <w:rsid w:val="00CC01B5"/>
    <w:rsid w:val="00CC033F"/>
    <w:rsid w:val="00CC0B61"/>
    <w:rsid w:val="00CC2554"/>
    <w:rsid w:val="00CC2A35"/>
    <w:rsid w:val="00CC3931"/>
    <w:rsid w:val="00CC3E3D"/>
    <w:rsid w:val="00CC4570"/>
    <w:rsid w:val="00CC4599"/>
    <w:rsid w:val="00CC4F8F"/>
    <w:rsid w:val="00CC5844"/>
    <w:rsid w:val="00CC5C1E"/>
    <w:rsid w:val="00CC6485"/>
    <w:rsid w:val="00CC7821"/>
    <w:rsid w:val="00CD0273"/>
    <w:rsid w:val="00CD048C"/>
    <w:rsid w:val="00CD1D5A"/>
    <w:rsid w:val="00CD20A5"/>
    <w:rsid w:val="00CD27DE"/>
    <w:rsid w:val="00CD2E30"/>
    <w:rsid w:val="00CD3060"/>
    <w:rsid w:val="00CD429E"/>
    <w:rsid w:val="00CD49CD"/>
    <w:rsid w:val="00CD52E0"/>
    <w:rsid w:val="00CD55BD"/>
    <w:rsid w:val="00CD5EA5"/>
    <w:rsid w:val="00CD6004"/>
    <w:rsid w:val="00CD782D"/>
    <w:rsid w:val="00CD7AF1"/>
    <w:rsid w:val="00CE0446"/>
    <w:rsid w:val="00CE0AC3"/>
    <w:rsid w:val="00CE1127"/>
    <w:rsid w:val="00CE11CE"/>
    <w:rsid w:val="00CE21A0"/>
    <w:rsid w:val="00CE2452"/>
    <w:rsid w:val="00CE2AF3"/>
    <w:rsid w:val="00CE5BAB"/>
    <w:rsid w:val="00CE72BA"/>
    <w:rsid w:val="00CE7514"/>
    <w:rsid w:val="00CF0926"/>
    <w:rsid w:val="00CF1819"/>
    <w:rsid w:val="00CF253F"/>
    <w:rsid w:val="00CF292B"/>
    <w:rsid w:val="00CF3444"/>
    <w:rsid w:val="00CF3A66"/>
    <w:rsid w:val="00CF3FDD"/>
    <w:rsid w:val="00CF434C"/>
    <w:rsid w:val="00CF544C"/>
    <w:rsid w:val="00CF5F98"/>
    <w:rsid w:val="00CF60E4"/>
    <w:rsid w:val="00CF61BC"/>
    <w:rsid w:val="00CF6356"/>
    <w:rsid w:val="00CF6BC7"/>
    <w:rsid w:val="00CF6CCB"/>
    <w:rsid w:val="00CF7BA4"/>
    <w:rsid w:val="00D008FA"/>
    <w:rsid w:val="00D00AA7"/>
    <w:rsid w:val="00D01B2F"/>
    <w:rsid w:val="00D01C29"/>
    <w:rsid w:val="00D01C2F"/>
    <w:rsid w:val="00D01F76"/>
    <w:rsid w:val="00D0297F"/>
    <w:rsid w:val="00D029D4"/>
    <w:rsid w:val="00D0390B"/>
    <w:rsid w:val="00D04624"/>
    <w:rsid w:val="00D0499F"/>
    <w:rsid w:val="00D04DA9"/>
    <w:rsid w:val="00D05252"/>
    <w:rsid w:val="00D05BD9"/>
    <w:rsid w:val="00D05F5F"/>
    <w:rsid w:val="00D05F7A"/>
    <w:rsid w:val="00D0660F"/>
    <w:rsid w:val="00D06862"/>
    <w:rsid w:val="00D0756B"/>
    <w:rsid w:val="00D1022C"/>
    <w:rsid w:val="00D10722"/>
    <w:rsid w:val="00D1537F"/>
    <w:rsid w:val="00D16D7A"/>
    <w:rsid w:val="00D1708C"/>
    <w:rsid w:val="00D178F8"/>
    <w:rsid w:val="00D2043A"/>
    <w:rsid w:val="00D23676"/>
    <w:rsid w:val="00D23818"/>
    <w:rsid w:val="00D23D67"/>
    <w:rsid w:val="00D23F8F"/>
    <w:rsid w:val="00D240CD"/>
    <w:rsid w:val="00D24911"/>
    <w:rsid w:val="00D249C8"/>
    <w:rsid w:val="00D24CA0"/>
    <w:rsid w:val="00D255CA"/>
    <w:rsid w:val="00D25FC7"/>
    <w:rsid w:val="00D2662D"/>
    <w:rsid w:val="00D267FD"/>
    <w:rsid w:val="00D27E0D"/>
    <w:rsid w:val="00D27E7D"/>
    <w:rsid w:val="00D27ED8"/>
    <w:rsid w:val="00D3043D"/>
    <w:rsid w:val="00D30BA0"/>
    <w:rsid w:val="00D311E5"/>
    <w:rsid w:val="00D31AEE"/>
    <w:rsid w:val="00D31DF5"/>
    <w:rsid w:val="00D3219C"/>
    <w:rsid w:val="00D33793"/>
    <w:rsid w:val="00D33B6F"/>
    <w:rsid w:val="00D33DA4"/>
    <w:rsid w:val="00D34073"/>
    <w:rsid w:val="00D34DCB"/>
    <w:rsid w:val="00D35A14"/>
    <w:rsid w:val="00D35A1E"/>
    <w:rsid w:val="00D36A14"/>
    <w:rsid w:val="00D37251"/>
    <w:rsid w:val="00D37360"/>
    <w:rsid w:val="00D375F4"/>
    <w:rsid w:val="00D40730"/>
    <w:rsid w:val="00D433C9"/>
    <w:rsid w:val="00D434DF"/>
    <w:rsid w:val="00D43AAD"/>
    <w:rsid w:val="00D44860"/>
    <w:rsid w:val="00D44DE9"/>
    <w:rsid w:val="00D4584E"/>
    <w:rsid w:val="00D45900"/>
    <w:rsid w:val="00D45A4A"/>
    <w:rsid w:val="00D45B4D"/>
    <w:rsid w:val="00D47B34"/>
    <w:rsid w:val="00D47FB0"/>
    <w:rsid w:val="00D50155"/>
    <w:rsid w:val="00D503B9"/>
    <w:rsid w:val="00D508E2"/>
    <w:rsid w:val="00D50B3D"/>
    <w:rsid w:val="00D50E51"/>
    <w:rsid w:val="00D520E3"/>
    <w:rsid w:val="00D52787"/>
    <w:rsid w:val="00D52BA1"/>
    <w:rsid w:val="00D52BEA"/>
    <w:rsid w:val="00D52E84"/>
    <w:rsid w:val="00D53039"/>
    <w:rsid w:val="00D54539"/>
    <w:rsid w:val="00D54BD9"/>
    <w:rsid w:val="00D5527D"/>
    <w:rsid w:val="00D5574E"/>
    <w:rsid w:val="00D55923"/>
    <w:rsid w:val="00D55AF2"/>
    <w:rsid w:val="00D568C7"/>
    <w:rsid w:val="00D5707B"/>
    <w:rsid w:val="00D5708D"/>
    <w:rsid w:val="00D5750F"/>
    <w:rsid w:val="00D5777B"/>
    <w:rsid w:val="00D603DA"/>
    <w:rsid w:val="00D608E4"/>
    <w:rsid w:val="00D60907"/>
    <w:rsid w:val="00D60956"/>
    <w:rsid w:val="00D6168B"/>
    <w:rsid w:val="00D616DA"/>
    <w:rsid w:val="00D61C29"/>
    <w:rsid w:val="00D61C6B"/>
    <w:rsid w:val="00D621F2"/>
    <w:rsid w:val="00D62280"/>
    <w:rsid w:val="00D628CC"/>
    <w:rsid w:val="00D64330"/>
    <w:rsid w:val="00D64E0A"/>
    <w:rsid w:val="00D65190"/>
    <w:rsid w:val="00D65646"/>
    <w:rsid w:val="00D65F24"/>
    <w:rsid w:val="00D66595"/>
    <w:rsid w:val="00D669E6"/>
    <w:rsid w:val="00D672A1"/>
    <w:rsid w:val="00D67891"/>
    <w:rsid w:val="00D67936"/>
    <w:rsid w:val="00D67D6C"/>
    <w:rsid w:val="00D67EEF"/>
    <w:rsid w:val="00D7036F"/>
    <w:rsid w:val="00D70EB6"/>
    <w:rsid w:val="00D7149B"/>
    <w:rsid w:val="00D71B98"/>
    <w:rsid w:val="00D72115"/>
    <w:rsid w:val="00D72C18"/>
    <w:rsid w:val="00D72D27"/>
    <w:rsid w:val="00D7405B"/>
    <w:rsid w:val="00D75360"/>
    <w:rsid w:val="00D75B76"/>
    <w:rsid w:val="00D75EB6"/>
    <w:rsid w:val="00D76A52"/>
    <w:rsid w:val="00D76ED2"/>
    <w:rsid w:val="00D770C7"/>
    <w:rsid w:val="00D772C7"/>
    <w:rsid w:val="00D77825"/>
    <w:rsid w:val="00D778AF"/>
    <w:rsid w:val="00D803BC"/>
    <w:rsid w:val="00D80E7F"/>
    <w:rsid w:val="00D819FA"/>
    <w:rsid w:val="00D826DD"/>
    <w:rsid w:val="00D8295D"/>
    <w:rsid w:val="00D82B4B"/>
    <w:rsid w:val="00D833DA"/>
    <w:rsid w:val="00D83595"/>
    <w:rsid w:val="00D83ECF"/>
    <w:rsid w:val="00D84B05"/>
    <w:rsid w:val="00D85239"/>
    <w:rsid w:val="00D8630A"/>
    <w:rsid w:val="00D866D5"/>
    <w:rsid w:val="00D86C85"/>
    <w:rsid w:val="00D870FC"/>
    <w:rsid w:val="00D875B6"/>
    <w:rsid w:val="00D87E4E"/>
    <w:rsid w:val="00D90346"/>
    <w:rsid w:val="00D91459"/>
    <w:rsid w:val="00D92123"/>
    <w:rsid w:val="00D92B31"/>
    <w:rsid w:val="00D9303B"/>
    <w:rsid w:val="00D931E3"/>
    <w:rsid w:val="00D9366B"/>
    <w:rsid w:val="00D93959"/>
    <w:rsid w:val="00D93F81"/>
    <w:rsid w:val="00D94343"/>
    <w:rsid w:val="00D94804"/>
    <w:rsid w:val="00D94961"/>
    <w:rsid w:val="00D94D0F"/>
    <w:rsid w:val="00D951EE"/>
    <w:rsid w:val="00D9532C"/>
    <w:rsid w:val="00D96B00"/>
    <w:rsid w:val="00D96C9F"/>
    <w:rsid w:val="00DA0AD5"/>
    <w:rsid w:val="00DA11C4"/>
    <w:rsid w:val="00DA13A7"/>
    <w:rsid w:val="00DA1A14"/>
    <w:rsid w:val="00DA1C8B"/>
    <w:rsid w:val="00DA2438"/>
    <w:rsid w:val="00DA2530"/>
    <w:rsid w:val="00DA27E8"/>
    <w:rsid w:val="00DA2A50"/>
    <w:rsid w:val="00DA3096"/>
    <w:rsid w:val="00DA32C0"/>
    <w:rsid w:val="00DA333A"/>
    <w:rsid w:val="00DA366E"/>
    <w:rsid w:val="00DA3776"/>
    <w:rsid w:val="00DA3FE4"/>
    <w:rsid w:val="00DA5B57"/>
    <w:rsid w:val="00DA5E0B"/>
    <w:rsid w:val="00DA652B"/>
    <w:rsid w:val="00DA6650"/>
    <w:rsid w:val="00DA6678"/>
    <w:rsid w:val="00DA6AFB"/>
    <w:rsid w:val="00DA6DCC"/>
    <w:rsid w:val="00DA7B14"/>
    <w:rsid w:val="00DA7F17"/>
    <w:rsid w:val="00DB0265"/>
    <w:rsid w:val="00DB07CB"/>
    <w:rsid w:val="00DB09EA"/>
    <w:rsid w:val="00DB0FFA"/>
    <w:rsid w:val="00DB1667"/>
    <w:rsid w:val="00DB1890"/>
    <w:rsid w:val="00DB1DB3"/>
    <w:rsid w:val="00DB3580"/>
    <w:rsid w:val="00DB3D89"/>
    <w:rsid w:val="00DB54B7"/>
    <w:rsid w:val="00DB5EFB"/>
    <w:rsid w:val="00DB6F90"/>
    <w:rsid w:val="00DB714A"/>
    <w:rsid w:val="00DC04DC"/>
    <w:rsid w:val="00DC25A9"/>
    <w:rsid w:val="00DC25FA"/>
    <w:rsid w:val="00DC4880"/>
    <w:rsid w:val="00DC4AFC"/>
    <w:rsid w:val="00DC4FBB"/>
    <w:rsid w:val="00DC5087"/>
    <w:rsid w:val="00DC531F"/>
    <w:rsid w:val="00DC77A0"/>
    <w:rsid w:val="00DC7C1C"/>
    <w:rsid w:val="00DD074F"/>
    <w:rsid w:val="00DD1196"/>
    <w:rsid w:val="00DD18A6"/>
    <w:rsid w:val="00DD18C7"/>
    <w:rsid w:val="00DD1FB7"/>
    <w:rsid w:val="00DD258D"/>
    <w:rsid w:val="00DD3A71"/>
    <w:rsid w:val="00DD4268"/>
    <w:rsid w:val="00DD5630"/>
    <w:rsid w:val="00DD5E2B"/>
    <w:rsid w:val="00DD6883"/>
    <w:rsid w:val="00DD7FDB"/>
    <w:rsid w:val="00DE0767"/>
    <w:rsid w:val="00DE0B2C"/>
    <w:rsid w:val="00DE0CA9"/>
    <w:rsid w:val="00DE0DEF"/>
    <w:rsid w:val="00DE12D2"/>
    <w:rsid w:val="00DE18B4"/>
    <w:rsid w:val="00DE1C4F"/>
    <w:rsid w:val="00DE2247"/>
    <w:rsid w:val="00DE2896"/>
    <w:rsid w:val="00DE2D39"/>
    <w:rsid w:val="00DE33FE"/>
    <w:rsid w:val="00DE3C70"/>
    <w:rsid w:val="00DE3CCD"/>
    <w:rsid w:val="00DE3D04"/>
    <w:rsid w:val="00DE408F"/>
    <w:rsid w:val="00DE515C"/>
    <w:rsid w:val="00DE5843"/>
    <w:rsid w:val="00DE6843"/>
    <w:rsid w:val="00DE68D2"/>
    <w:rsid w:val="00DE7F1F"/>
    <w:rsid w:val="00DF032C"/>
    <w:rsid w:val="00DF05E2"/>
    <w:rsid w:val="00DF095A"/>
    <w:rsid w:val="00DF0F82"/>
    <w:rsid w:val="00DF11FE"/>
    <w:rsid w:val="00DF2312"/>
    <w:rsid w:val="00DF332A"/>
    <w:rsid w:val="00DF3CF0"/>
    <w:rsid w:val="00DF5164"/>
    <w:rsid w:val="00DF585A"/>
    <w:rsid w:val="00DF58CA"/>
    <w:rsid w:val="00DF5A97"/>
    <w:rsid w:val="00DF613A"/>
    <w:rsid w:val="00DF6E3D"/>
    <w:rsid w:val="00DF7007"/>
    <w:rsid w:val="00DF7097"/>
    <w:rsid w:val="00DF7959"/>
    <w:rsid w:val="00DF7A27"/>
    <w:rsid w:val="00E003E0"/>
    <w:rsid w:val="00E01131"/>
    <w:rsid w:val="00E0147C"/>
    <w:rsid w:val="00E015D1"/>
    <w:rsid w:val="00E019A2"/>
    <w:rsid w:val="00E01AE4"/>
    <w:rsid w:val="00E01DE0"/>
    <w:rsid w:val="00E02381"/>
    <w:rsid w:val="00E02F5E"/>
    <w:rsid w:val="00E034DB"/>
    <w:rsid w:val="00E0365E"/>
    <w:rsid w:val="00E037E7"/>
    <w:rsid w:val="00E03913"/>
    <w:rsid w:val="00E04715"/>
    <w:rsid w:val="00E048A2"/>
    <w:rsid w:val="00E04ED3"/>
    <w:rsid w:val="00E053A2"/>
    <w:rsid w:val="00E06408"/>
    <w:rsid w:val="00E077C9"/>
    <w:rsid w:val="00E10551"/>
    <w:rsid w:val="00E105AB"/>
    <w:rsid w:val="00E11FA3"/>
    <w:rsid w:val="00E13632"/>
    <w:rsid w:val="00E13D91"/>
    <w:rsid w:val="00E13FEF"/>
    <w:rsid w:val="00E1405E"/>
    <w:rsid w:val="00E142FE"/>
    <w:rsid w:val="00E1430F"/>
    <w:rsid w:val="00E151DD"/>
    <w:rsid w:val="00E1562D"/>
    <w:rsid w:val="00E15E75"/>
    <w:rsid w:val="00E1619A"/>
    <w:rsid w:val="00E1651B"/>
    <w:rsid w:val="00E165C6"/>
    <w:rsid w:val="00E16D1B"/>
    <w:rsid w:val="00E170C8"/>
    <w:rsid w:val="00E17466"/>
    <w:rsid w:val="00E177F8"/>
    <w:rsid w:val="00E17973"/>
    <w:rsid w:val="00E17D55"/>
    <w:rsid w:val="00E17E8F"/>
    <w:rsid w:val="00E221C7"/>
    <w:rsid w:val="00E22249"/>
    <w:rsid w:val="00E22CD6"/>
    <w:rsid w:val="00E2331B"/>
    <w:rsid w:val="00E2331F"/>
    <w:rsid w:val="00E23563"/>
    <w:rsid w:val="00E247DD"/>
    <w:rsid w:val="00E248C7"/>
    <w:rsid w:val="00E24CF0"/>
    <w:rsid w:val="00E24F03"/>
    <w:rsid w:val="00E257BA"/>
    <w:rsid w:val="00E26048"/>
    <w:rsid w:val="00E2604E"/>
    <w:rsid w:val="00E27230"/>
    <w:rsid w:val="00E301AA"/>
    <w:rsid w:val="00E305CB"/>
    <w:rsid w:val="00E30769"/>
    <w:rsid w:val="00E30A0B"/>
    <w:rsid w:val="00E3191E"/>
    <w:rsid w:val="00E31D45"/>
    <w:rsid w:val="00E328DA"/>
    <w:rsid w:val="00E332B4"/>
    <w:rsid w:val="00E358FC"/>
    <w:rsid w:val="00E35C7F"/>
    <w:rsid w:val="00E35FA9"/>
    <w:rsid w:val="00E36B95"/>
    <w:rsid w:val="00E3764A"/>
    <w:rsid w:val="00E37734"/>
    <w:rsid w:val="00E4034E"/>
    <w:rsid w:val="00E40E44"/>
    <w:rsid w:val="00E41378"/>
    <w:rsid w:val="00E42C70"/>
    <w:rsid w:val="00E439D6"/>
    <w:rsid w:val="00E44CE4"/>
    <w:rsid w:val="00E452C5"/>
    <w:rsid w:val="00E463CB"/>
    <w:rsid w:val="00E46B3F"/>
    <w:rsid w:val="00E46E49"/>
    <w:rsid w:val="00E470F2"/>
    <w:rsid w:val="00E4740D"/>
    <w:rsid w:val="00E47553"/>
    <w:rsid w:val="00E502BC"/>
    <w:rsid w:val="00E50F74"/>
    <w:rsid w:val="00E51520"/>
    <w:rsid w:val="00E5167A"/>
    <w:rsid w:val="00E51806"/>
    <w:rsid w:val="00E5209A"/>
    <w:rsid w:val="00E54615"/>
    <w:rsid w:val="00E55003"/>
    <w:rsid w:val="00E566E2"/>
    <w:rsid w:val="00E56F2E"/>
    <w:rsid w:val="00E57229"/>
    <w:rsid w:val="00E57C26"/>
    <w:rsid w:val="00E6100C"/>
    <w:rsid w:val="00E617AE"/>
    <w:rsid w:val="00E632D1"/>
    <w:rsid w:val="00E65E4B"/>
    <w:rsid w:val="00E65E97"/>
    <w:rsid w:val="00E674C1"/>
    <w:rsid w:val="00E67CC8"/>
    <w:rsid w:val="00E70835"/>
    <w:rsid w:val="00E709AD"/>
    <w:rsid w:val="00E72523"/>
    <w:rsid w:val="00E742A7"/>
    <w:rsid w:val="00E75076"/>
    <w:rsid w:val="00E76ACA"/>
    <w:rsid w:val="00E7788B"/>
    <w:rsid w:val="00E77CFB"/>
    <w:rsid w:val="00E77E64"/>
    <w:rsid w:val="00E8033B"/>
    <w:rsid w:val="00E80974"/>
    <w:rsid w:val="00E80FF0"/>
    <w:rsid w:val="00E81F96"/>
    <w:rsid w:val="00E82E3C"/>
    <w:rsid w:val="00E83559"/>
    <w:rsid w:val="00E84695"/>
    <w:rsid w:val="00E84811"/>
    <w:rsid w:val="00E84B70"/>
    <w:rsid w:val="00E85194"/>
    <w:rsid w:val="00E85263"/>
    <w:rsid w:val="00E857D5"/>
    <w:rsid w:val="00E867E0"/>
    <w:rsid w:val="00E868E8"/>
    <w:rsid w:val="00E901B1"/>
    <w:rsid w:val="00E902DE"/>
    <w:rsid w:val="00E9041D"/>
    <w:rsid w:val="00E918FC"/>
    <w:rsid w:val="00E91B11"/>
    <w:rsid w:val="00E91F9D"/>
    <w:rsid w:val="00E92E9E"/>
    <w:rsid w:val="00E93201"/>
    <w:rsid w:val="00E93845"/>
    <w:rsid w:val="00E93EBB"/>
    <w:rsid w:val="00E949AC"/>
    <w:rsid w:val="00E9507A"/>
    <w:rsid w:val="00E95865"/>
    <w:rsid w:val="00E96EBB"/>
    <w:rsid w:val="00E97C39"/>
    <w:rsid w:val="00E97F8E"/>
    <w:rsid w:val="00E97FEF"/>
    <w:rsid w:val="00EA0810"/>
    <w:rsid w:val="00EA2570"/>
    <w:rsid w:val="00EA290F"/>
    <w:rsid w:val="00EA29B1"/>
    <w:rsid w:val="00EA32BC"/>
    <w:rsid w:val="00EA4E2E"/>
    <w:rsid w:val="00EA5867"/>
    <w:rsid w:val="00EA5E1C"/>
    <w:rsid w:val="00EA6240"/>
    <w:rsid w:val="00EA64A4"/>
    <w:rsid w:val="00EA6927"/>
    <w:rsid w:val="00EA6963"/>
    <w:rsid w:val="00EA6BE5"/>
    <w:rsid w:val="00EA6D0D"/>
    <w:rsid w:val="00EA7AE0"/>
    <w:rsid w:val="00EB06C3"/>
    <w:rsid w:val="00EB0AF0"/>
    <w:rsid w:val="00EB1157"/>
    <w:rsid w:val="00EB16DA"/>
    <w:rsid w:val="00EB1E32"/>
    <w:rsid w:val="00EB1E95"/>
    <w:rsid w:val="00EB1F42"/>
    <w:rsid w:val="00EB3725"/>
    <w:rsid w:val="00EB3821"/>
    <w:rsid w:val="00EB3829"/>
    <w:rsid w:val="00EB3D9F"/>
    <w:rsid w:val="00EB3FD9"/>
    <w:rsid w:val="00EB43BE"/>
    <w:rsid w:val="00EB45CF"/>
    <w:rsid w:val="00EB5776"/>
    <w:rsid w:val="00EB58F6"/>
    <w:rsid w:val="00EB5BBC"/>
    <w:rsid w:val="00EB5C36"/>
    <w:rsid w:val="00EB6823"/>
    <w:rsid w:val="00EB69B0"/>
    <w:rsid w:val="00EB6C4A"/>
    <w:rsid w:val="00EB70E4"/>
    <w:rsid w:val="00EB7DA6"/>
    <w:rsid w:val="00EC01C5"/>
    <w:rsid w:val="00EC088D"/>
    <w:rsid w:val="00EC08E9"/>
    <w:rsid w:val="00EC19DD"/>
    <w:rsid w:val="00EC2DBD"/>
    <w:rsid w:val="00EC42BD"/>
    <w:rsid w:val="00EC523F"/>
    <w:rsid w:val="00EC53D2"/>
    <w:rsid w:val="00EC580A"/>
    <w:rsid w:val="00EC5FBE"/>
    <w:rsid w:val="00EC6070"/>
    <w:rsid w:val="00EC6F4E"/>
    <w:rsid w:val="00EC77AE"/>
    <w:rsid w:val="00ED0246"/>
    <w:rsid w:val="00ED096E"/>
    <w:rsid w:val="00ED1062"/>
    <w:rsid w:val="00ED1531"/>
    <w:rsid w:val="00ED1A34"/>
    <w:rsid w:val="00ED1AD3"/>
    <w:rsid w:val="00ED271E"/>
    <w:rsid w:val="00ED2B52"/>
    <w:rsid w:val="00ED3515"/>
    <w:rsid w:val="00ED3E6F"/>
    <w:rsid w:val="00ED3F01"/>
    <w:rsid w:val="00ED491C"/>
    <w:rsid w:val="00ED5127"/>
    <w:rsid w:val="00ED566C"/>
    <w:rsid w:val="00ED5BA4"/>
    <w:rsid w:val="00ED5D53"/>
    <w:rsid w:val="00ED603A"/>
    <w:rsid w:val="00ED637D"/>
    <w:rsid w:val="00ED6BDF"/>
    <w:rsid w:val="00ED6F23"/>
    <w:rsid w:val="00ED7CFC"/>
    <w:rsid w:val="00ED7F56"/>
    <w:rsid w:val="00EE03D7"/>
    <w:rsid w:val="00EE05BD"/>
    <w:rsid w:val="00EE0C43"/>
    <w:rsid w:val="00EE0FB4"/>
    <w:rsid w:val="00EE10A4"/>
    <w:rsid w:val="00EE1C62"/>
    <w:rsid w:val="00EE1D91"/>
    <w:rsid w:val="00EE26D2"/>
    <w:rsid w:val="00EE28C3"/>
    <w:rsid w:val="00EE2DC1"/>
    <w:rsid w:val="00EE393B"/>
    <w:rsid w:val="00EE481F"/>
    <w:rsid w:val="00EE52EB"/>
    <w:rsid w:val="00EE55C2"/>
    <w:rsid w:val="00EE586D"/>
    <w:rsid w:val="00EE5B21"/>
    <w:rsid w:val="00EE5CF9"/>
    <w:rsid w:val="00EE6AD7"/>
    <w:rsid w:val="00EE7107"/>
    <w:rsid w:val="00EE7CED"/>
    <w:rsid w:val="00EF05A8"/>
    <w:rsid w:val="00EF1022"/>
    <w:rsid w:val="00EF199A"/>
    <w:rsid w:val="00EF2AF0"/>
    <w:rsid w:val="00EF4684"/>
    <w:rsid w:val="00EF5753"/>
    <w:rsid w:val="00EF5EDB"/>
    <w:rsid w:val="00EF61FD"/>
    <w:rsid w:val="00EF764C"/>
    <w:rsid w:val="00F015D7"/>
    <w:rsid w:val="00F01B8F"/>
    <w:rsid w:val="00F01E39"/>
    <w:rsid w:val="00F04711"/>
    <w:rsid w:val="00F04EAF"/>
    <w:rsid w:val="00F0533C"/>
    <w:rsid w:val="00F05771"/>
    <w:rsid w:val="00F057AE"/>
    <w:rsid w:val="00F06285"/>
    <w:rsid w:val="00F06894"/>
    <w:rsid w:val="00F06961"/>
    <w:rsid w:val="00F100BF"/>
    <w:rsid w:val="00F1080B"/>
    <w:rsid w:val="00F1148A"/>
    <w:rsid w:val="00F117D9"/>
    <w:rsid w:val="00F1195A"/>
    <w:rsid w:val="00F1272F"/>
    <w:rsid w:val="00F12E22"/>
    <w:rsid w:val="00F131A7"/>
    <w:rsid w:val="00F13CDB"/>
    <w:rsid w:val="00F14126"/>
    <w:rsid w:val="00F1468B"/>
    <w:rsid w:val="00F1485C"/>
    <w:rsid w:val="00F14CBA"/>
    <w:rsid w:val="00F14FD4"/>
    <w:rsid w:val="00F1501F"/>
    <w:rsid w:val="00F15045"/>
    <w:rsid w:val="00F16199"/>
    <w:rsid w:val="00F163BA"/>
    <w:rsid w:val="00F170C9"/>
    <w:rsid w:val="00F175DB"/>
    <w:rsid w:val="00F17655"/>
    <w:rsid w:val="00F176FE"/>
    <w:rsid w:val="00F203F7"/>
    <w:rsid w:val="00F21502"/>
    <w:rsid w:val="00F216F6"/>
    <w:rsid w:val="00F22DC8"/>
    <w:rsid w:val="00F22F6E"/>
    <w:rsid w:val="00F230DC"/>
    <w:rsid w:val="00F2358A"/>
    <w:rsid w:val="00F24B91"/>
    <w:rsid w:val="00F25582"/>
    <w:rsid w:val="00F25E02"/>
    <w:rsid w:val="00F26614"/>
    <w:rsid w:val="00F2680B"/>
    <w:rsid w:val="00F27A39"/>
    <w:rsid w:val="00F27CAA"/>
    <w:rsid w:val="00F27DAC"/>
    <w:rsid w:val="00F3044D"/>
    <w:rsid w:val="00F30800"/>
    <w:rsid w:val="00F31062"/>
    <w:rsid w:val="00F31ECB"/>
    <w:rsid w:val="00F3236F"/>
    <w:rsid w:val="00F338AA"/>
    <w:rsid w:val="00F36950"/>
    <w:rsid w:val="00F3777E"/>
    <w:rsid w:val="00F37CEE"/>
    <w:rsid w:val="00F40052"/>
    <w:rsid w:val="00F40247"/>
    <w:rsid w:val="00F4057F"/>
    <w:rsid w:val="00F40AD4"/>
    <w:rsid w:val="00F4119C"/>
    <w:rsid w:val="00F41660"/>
    <w:rsid w:val="00F41BCD"/>
    <w:rsid w:val="00F4264C"/>
    <w:rsid w:val="00F43B42"/>
    <w:rsid w:val="00F43D5A"/>
    <w:rsid w:val="00F4454D"/>
    <w:rsid w:val="00F448F7"/>
    <w:rsid w:val="00F44948"/>
    <w:rsid w:val="00F452CE"/>
    <w:rsid w:val="00F456B0"/>
    <w:rsid w:val="00F4582E"/>
    <w:rsid w:val="00F45D5D"/>
    <w:rsid w:val="00F46268"/>
    <w:rsid w:val="00F4695A"/>
    <w:rsid w:val="00F47F2C"/>
    <w:rsid w:val="00F50121"/>
    <w:rsid w:val="00F5070E"/>
    <w:rsid w:val="00F50C85"/>
    <w:rsid w:val="00F5140D"/>
    <w:rsid w:val="00F51B57"/>
    <w:rsid w:val="00F51E64"/>
    <w:rsid w:val="00F52336"/>
    <w:rsid w:val="00F52E4A"/>
    <w:rsid w:val="00F53B09"/>
    <w:rsid w:val="00F53D96"/>
    <w:rsid w:val="00F54D70"/>
    <w:rsid w:val="00F55DA1"/>
    <w:rsid w:val="00F563CD"/>
    <w:rsid w:val="00F5648C"/>
    <w:rsid w:val="00F56822"/>
    <w:rsid w:val="00F5748D"/>
    <w:rsid w:val="00F6086F"/>
    <w:rsid w:val="00F60BC0"/>
    <w:rsid w:val="00F639A9"/>
    <w:rsid w:val="00F63C78"/>
    <w:rsid w:val="00F63CFF"/>
    <w:rsid w:val="00F64582"/>
    <w:rsid w:val="00F64B8E"/>
    <w:rsid w:val="00F64E63"/>
    <w:rsid w:val="00F64EA4"/>
    <w:rsid w:val="00F6518B"/>
    <w:rsid w:val="00F65B9D"/>
    <w:rsid w:val="00F65C49"/>
    <w:rsid w:val="00F662A3"/>
    <w:rsid w:val="00F677F5"/>
    <w:rsid w:val="00F67AAA"/>
    <w:rsid w:val="00F67BE7"/>
    <w:rsid w:val="00F67FCE"/>
    <w:rsid w:val="00F70033"/>
    <w:rsid w:val="00F72232"/>
    <w:rsid w:val="00F72C8C"/>
    <w:rsid w:val="00F72DDC"/>
    <w:rsid w:val="00F7468E"/>
    <w:rsid w:val="00F74A37"/>
    <w:rsid w:val="00F74F99"/>
    <w:rsid w:val="00F7668A"/>
    <w:rsid w:val="00F76B50"/>
    <w:rsid w:val="00F77926"/>
    <w:rsid w:val="00F77983"/>
    <w:rsid w:val="00F813C4"/>
    <w:rsid w:val="00F81573"/>
    <w:rsid w:val="00F81952"/>
    <w:rsid w:val="00F81B5C"/>
    <w:rsid w:val="00F81BE3"/>
    <w:rsid w:val="00F826C6"/>
    <w:rsid w:val="00F82D00"/>
    <w:rsid w:val="00F8324D"/>
    <w:rsid w:val="00F83A11"/>
    <w:rsid w:val="00F83A2C"/>
    <w:rsid w:val="00F8547A"/>
    <w:rsid w:val="00F85D33"/>
    <w:rsid w:val="00F86137"/>
    <w:rsid w:val="00F8617A"/>
    <w:rsid w:val="00F86246"/>
    <w:rsid w:val="00F865F7"/>
    <w:rsid w:val="00F87B75"/>
    <w:rsid w:val="00F87C74"/>
    <w:rsid w:val="00F90E0C"/>
    <w:rsid w:val="00F911E9"/>
    <w:rsid w:val="00F93FE9"/>
    <w:rsid w:val="00F941D6"/>
    <w:rsid w:val="00F946C6"/>
    <w:rsid w:val="00F953E3"/>
    <w:rsid w:val="00F9617A"/>
    <w:rsid w:val="00F964E1"/>
    <w:rsid w:val="00F96A17"/>
    <w:rsid w:val="00F973D7"/>
    <w:rsid w:val="00FA0001"/>
    <w:rsid w:val="00FA0924"/>
    <w:rsid w:val="00FA0CFA"/>
    <w:rsid w:val="00FA1243"/>
    <w:rsid w:val="00FA1528"/>
    <w:rsid w:val="00FA15CB"/>
    <w:rsid w:val="00FA1A8B"/>
    <w:rsid w:val="00FA1E66"/>
    <w:rsid w:val="00FA2131"/>
    <w:rsid w:val="00FA22B7"/>
    <w:rsid w:val="00FA3921"/>
    <w:rsid w:val="00FA3BF9"/>
    <w:rsid w:val="00FA3E7A"/>
    <w:rsid w:val="00FA43B4"/>
    <w:rsid w:val="00FA508D"/>
    <w:rsid w:val="00FA54C2"/>
    <w:rsid w:val="00FA5F9C"/>
    <w:rsid w:val="00FA602E"/>
    <w:rsid w:val="00FA6EC6"/>
    <w:rsid w:val="00FA7FCB"/>
    <w:rsid w:val="00FB1D09"/>
    <w:rsid w:val="00FB28D7"/>
    <w:rsid w:val="00FB306D"/>
    <w:rsid w:val="00FB4013"/>
    <w:rsid w:val="00FB483F"/>
    <w:rsid w:val="00FB6055"/>
    <w:rsid w:val="00FB6897"/>
    <w:rsid w:val="00FB728D"/>
    <w:rsid w:val="00FB746D"/>
    <w:rsid w:val="00FB78AE"/>
    <w:rsid w:val="00FB7DE7"/>
    <w:rsid w:val="00FC02DD"/>
    <w:rsid w:val="00FC0329"/>
    <w:rsid w:val="00FC0E19"/>
    <w:rsid w:val="00FC1180"/>
    <w:rsid w:val="00FC125F"/>
    <w:rsid w:val="00FC15C4"/>
    <w:rsid w:val="00FC2449"/>
    <w:rsid w:val="00FC2B91"/>
    <w:rsid w:val="00FC2D38"/>
    <w:rsid w:val="00FC4536"/>
    <w:rsid w:val="00FC4AD9"/>
    <w:rsid w:val="00FC602C"/>
    <w:rsid w:val="00FC64EB"/>
    <w:rsid w:val="00FC65BF"/>
    <w:rsid w:val="00FC65E0"/>
    <w:rsid w:val="00FC699A"/>
    <w:rsid w:val="00FD00DA"/>
    <w:rsid w:val="00FD07E8"/>
    <w:rsid w:val="00FD1FDF"/>
    <w:rsid w:val="00FD3576"/>
    <w:rsid w:val="00FD3EDB"/>
    <w:rsid w:val="00FD58B2"/>
    <w:rsid w:val="00FD66A5"/>
    <w:rsid w:val="00FD6CA6"/>
    <w:rsid w:val="00FD6D9F"/>
    <w:rsid w:val="00FD74BE"/>
    <w:rsid w:val="00FE008B"/>
    <w:rsid w:val="00FE0318"/>
    <w:rsid w:val="00FE1401"/>
    <w:rsid w:val="00FE2CE6"/>
    <w:rsid w:val="00FE327B"/>
    <w:rsid w:val="00FE347C"/>
    <w:rsid w:val="00FE3F96"/>
    <w:rsid w:val="00FE4183"/>
    <w:rsid w:val="00FE519E"/>
    <w:rsid w:val="00FE56E7"/>
    <w:rsid w:val="00FE6A56"/>
    <w:rsid w:val="00FE726B"/>
    <w:rsid w:val="00FE7C51"/>
    <w:rsid w:val="00FF08F8"/>
    <w:rsid w:val="00FF1A7E"/>
    <w:rsid w:val="00FF1A9C"/>
    <w:rsid w:val="00FF2813"/>
    <w:rsid w:val="00FF4045"/>
    <w:rsid w:val="00FF4405"/>
    <w:rsid w:val="00FF4D9D"/>
    <w:rsid w:val="00FF643B"/>
    <w:rsid w:val="00FF666F"/>
    <w:rsid w:val="00FF69CA"/>
    <w:rsid w:val="00FF7AD0"/>
    <w:rsid w:val="00FF7BE7"/>
    <w:rsid w:val="00FF7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tobiSerif Regular" w:eastAsia="StobiSerif Regular" w:hAnsi="StobiSerif Regula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42"/>
    <w:pPr>
      <w:spacing w:before="60" w:after="60"/>
      <w:jc w:val="both"/>
    </w:pPr>
    <w:rPr>
      <w:rFonts w:eastAsia="Times New Roman"/>
      <w:sz w:val="22"/>
      <w:szCs w:val="24"/>
      <w:lang w:val="mk-MK"/>
    </w:rPr>
  </w:style>
  <w:style w:type="paragraph" w:styleId="Heading1">
    <w:name w:val="heading 1"/>
    <w:basedOn w:val="Normal"/>
    <w:next w:val="Normal"/>
    <w:link w:val="Heading1Char"/>
    <w:uiPriority w:val="99"/>
    <w:qFormat/>
    <w:rsid w:val="00B54ADB"/>
    <w:pPr>
      <w:keepNext/>
      <w:numPr>
        <w:numId w:val="21"/>
      </w:numPr>
      <w:spacing w:before="240" w:after="240"/>
      <w:ind w:left="360"/>
      <w:jc w:val="center"/>
      <w:outlineLvl w:val="0"/>
    </w:pPr>
    <w:rPr>
      <w:b/>
      <w:bCs/>
      <w:kern w:val="32"/>
      <w:sz w:val="26"/>
      <w:szCs w:val="32"/>
    </w:rPr>
  </w:style>
  <w:style w:type="paragraph" w:styleId="Heading2">
    <w:name w:val="heading 2"/>
    <w:basedOn w:val="Heading1"/>
    <w:next w:val="Clen"/>
    <w:link w:val="Heading2Char"/>
    <w:uiPriority w:val="99"/>
    <w:qFormat/>
    <w:rsid w:val="00061A0C"/>
    <w:pPr>
      <w:numPr>
        <w:numId w:val="0"/>
      </w:numPr>
      <w:outlineLvl w:val="1"/>
    </w:pPr>
    <w:rPr>
      <w:bCs w:val="0"/>
      <w:iCs/>
      <w:sz w:val="22"/>
      <w:szCs w:val="28"/>
    </w:rPr>
  </w:style>
  <w:style w:type="paragraph" w:styleId="Heading3">
    <w:name w:val="heading 3"/>
    <w:basedOn w:val="Normal"/>
    <w:next w:val="Normal"/>
    <w:link w:val="Heading3Char"/>
    <w:uiPriority w:val="99"/>
    <w:qFormat/>
    <w:rsid w:val="00730017"/>
    <w:pPr>
      <w:keepNext/>
      <w:autoSpaceDE w:val="0"/>
      <w:autoSpaceDN w:val="0"/>
      <w:adjustRightInd w:val="0"/>
      <w:spacing w:after="0"/>
      <w:jc w:val="center"/>
      <w:outlineLvl w:val="2"/>
    </w:pPr>
    <w:rPr>
      <w:rFonts w:ascii="Arial" w:hAnsi="Arial"/>
      <w:b/>
      <w:sz w:val="19"/>
      <w:szCs w:val="20"/>
      <w:lang w:val="en-US"/>
    </w:rPr>
  </w:style>
  <w:style w:type="paragraph" w:styleId="Heading5">
    <w:name w:val="heading 5"/>
    <w:basedOn w:val="Normal"/>
    <w:next w:val="Normal"/>
    <w:link w:val="Heading5Char"/>
    <w:uiPriority w:val="99"/>
    <w:qFormat/>
    <w:rsid w:val="00730017"/>
    <w:pPr>
      <w:spacing w:before="240"/>
      <w:outlineLvl w:val="4"/>
    </w:pPr>
    <w:rPr>
      <w:rFonts w:ascii="Arial" w:hAnsi="Arial"/>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54ADB"/>
    <w:rPr>
      <w:rFonts w:eastAsia="Times New Roman"/>
      <w:b/>
      <w:bCs/>
      <w:kern w:val="32"/>
      <w:sz w:val="26"/>
      <w:szCs w:val="32"/>
      <w:lang w:val="mk-MK"/>
    </w:rPr>
  </w:style>
  <w:style w:type="paragraph" w:customStyle="1" w:styleId="Clen">
    <w:name w:val="Clen"/>
    <w:basedOn w:val="Normal"/>
    <w:rsid w:val="00253810"/>
    <w:pPr>
      <w:keepNext/>
      <w:spacing w:before="240" w:after="240"/>
      <w:jc w:val="center"/>
    </w:pPr>
    <w:rPr>
      <w:b/>
      <w:szCs w:val="22"/>
    </w:rPr>
  </w:style>
  <w:style w:type="character" w:customStyle="1" w:styleId="Heading2Char">
    <w:name w:val="Heading 2 Char"/>
    <w:link w:val="Heading2"/>
    <w:uiPriority w:val="99"/>
    <w:rsid w:val="00061A0C"/>
    <w:rPr>
      <w:rFonts w:ascii="StobiSerif Regular" w:eastAsia="Times New Roman" w:hAnsi="StobiSerif Regular"/>
      <w:b/>
      <w:iCs/>
      <w:kern w:val="32"/>
      <w:sz w:val="22"/>
      <w:szCs w:val="28"/>
    </w:rPr>
  </w:style>
  <w:style w:type="character" w:customStyle="1" w:styleId="Heading3Char">
    <w:name w:val="Heading 3 Char"/>
    <w:link w:val="Heading3"/>
    <w:uiPriority w:val="99"/>
    <w:rsid w:val="00730017"/>
    <w:rPr>
      <w:rFonts w:ascii="Arial" w:eastAsia="Times New Roman" w:hAnsi="Arial" w:cs="Times New Roman"/>
      <w:b/>
      <w:sz w:val="19"/>
      <w:szCs w:val="20"/>
      <w:lang w:val="en-US"/>
    </w:rPr>
  </w:style>
  <w:style w:type="character" w:customStyle="1" w:styleId="Heading5Char">
    <w:name w:val="Heading 5 Char"/>
    <w:link w:val="Heading5"/>
    <w:uiPriority w:val="99"/>
    <w:rsid w:val="00730017"/>
    <w:rPr>
      <w:rFonts w:ascii="Arial" w:eastAsia="Times New Roman" w:hAnsi="Arial" w:cs="Times New Roman"/>
      <w:b/>
      <w:i/>
      <w:sz w:val="26"/>
      <w:szCs w:val="20"/>
    </w:rPr>
  </w:style>
  <w:style w:type="character" w:styleId="CommentReference">
    <w:name w:val="annotation reference"/>
    <w:uiPriority w:val="99"/>
    <w:rsid w:val="00253810"/>
    <w:rPr>
      <w:rFonts w:cs="Times New Roman"/>
      <w:sz w:val="16"/>
    </w:rPr>
  </w:style>
  <w:style w:type="paragraph" w:styleId="CommentText">
    <w:name w:val="annotation text"/>
    <w:basedOn w:val="Normal"/>
    <w:link w:val="CommentTextChar1"/>
    <w:uiPriority w:val="99"/>
    <w:rsid w:val="00253810"/>
    <w:rPr>
      <w:rFonts w:ascii="Arial" w:eastAsia="StobiSerif Regular" w:hAnsi="Arial"/>
      <w:sz w:val="20"/>
      <w:szCs w:val="20"/>
    </w:rPr>
  </w:style>
  <w:style w:type="character" w:customStyle="1" w:styleId="CommentTextChar1">
    <w:name w:val="Comment Text Char1"/>
    <w:link w:val="CommentText"/>
    <w:uiPriority w:val="99"/>
    <w:locked/>
    <w:rsid w:val="00253810"/>
    <w:rPr>
      <w:rFonts w:ascii="Arial" w:eastAsia="StobiSerif Regular" w:hAnsi="Arial" w:cs="Times New Roman"/>
      <w:sz w:val="20"/>
      <w:szCs w:val="20"/>
    </w:rPr>
  </w:style>
  <w:style w:type="character" w:customStyle="1" w:styleId="CommentTextChar">
    <w:name w:val="Comment Text Char"/>
    <w:uiPriority w:val="99"/>
    <w:semiHidden/>
    <w:rsid w:val="00253810"/>
    <w:rPr>
      <w:rFonts w:ascii="Arial" w:eastAsia="Times New Roman" w:hAnsi="Arial" w:cs="Times New Roman"/>
      <w:sz w:val="20"/>
      <w:szCs w:val="20"/>
    </w:rPr>
  </w:style>
  <w:style w:type="paragraph" w:styleId="FootnoteText">
    <w:name w:val="footnote text"/>
    <w:basedOn w:val="Normal"/>
    <w:link w:val="FootnoteTextChar"/>
    <w:uiPriority w:val="99"/>
    <w:semiHidden/>
    <w:rsid w:val="00253810"/>
    <w:rPr>
      <w:rFonts w:ascii="Arial" w:eastAsia="StobiSerif Regular" w:hAnsi="Arial"/>
      <w:sz w:val="20"/>
      <w:szCs w:val="20"/>
      <w:lang w:eastAsia="en-GB"/>
    </w:rPr>
  </w:style>
  <w:style w:type="character" w:customStyle="1" w:styleId="FootnoteTextChar">
    <w:name w:val="Footnote Text Char"/>
    <w:link w:val="FootnoteText"/>
    <w:uiPriority w:val="99"/>
    <w:semiHidden/>
    <w:rsid w:val="00253810"/>
    <w:rPr>
      <w:rFonts w:ascii="Arial" w:eastAsia="StobiSerif Regular" w:hAnsi="Arial" w:cs="Times New Roman"/>
      <w:sz w:val="20"/>
      <w:szCs w:val="20"/>
      <w:lang w:eastAsia="en-GB"/>
    </w:rPr>
  </w:style>
  <w:style w:type="character" w:styleId="FootnoteReference">
    <w:name w:val="footnote reference"/>
    <w:aliases w:val="BVI fnr, BVI fnr"/>
    <w:uiPriority w:val="99"/>
    <w:semiHidden/>
    <w:rsid w:val="00253810"/>
    <w:rPr>
      <w:rFonts w:cs="Times New Roman"/>
      <w:vertAlign w:val="superscript"/>
    </w:rPr>
  </w:style>
  <w:style w:type="paragraph" w:styleId="BalloonText">
    <w:name w:val="Balloon Text"/>
    <w:basedOn w:val="Normal"/>
    <w:link w:val="BalloonTextChar"/>
    <w:uiPriority w:val="99"/>
    <w:unhideWhenUsed/>
    <w:rsid w:val="00253810"/>
    <w:pPr>
      <w:spacing w:after="0"/>
    </w:pPr>
    <w:rPr>
      <w:rFonts w:ascii="Cambria Math" w:hAnsi="Cambria Math"/>
      <w:sz w:val="16"/>
      <w:szCs w:val="16"/>
    </w:rPr>
  </w:style>
  <w:style w:type="character" w:customStyle="1" w:styleId="BalloonTextChar">
    <w:name w:val="Balloon Text Char"/>
    <w:link w:val="BalloonText"/>
    <w:uiPriority w:val="99"/>
    <w:rsid w:val="00253810"/>
    <w:rPr>
      <w:rFonts w:ascii="Cambria Math" w:eastAsia="Times New Roman" w:hAnsi="Cambria Math" w:cs="Cambria Math"/>
      <w:sz w:val="16"/>
      <w:szCs w:val="16"/>
    </w:rPr>
  </w:style>
  <w:style w:type="paragraph" w:styleId="ListParagraph">
    <w:name w:val="List Paragraph"/>
    <w:basedOn w:val="Normal"/>
    <w:uiPriority w:val="34"/>
    <w:qFormat/>
    <w:rsid w:val="006075D9"/>
    <w:pPr>
      <w:numPr>
        <w:numId w:val="448"/>
      </w:numPr>
      <w:tabs>
        <w:tab w:val="left" w:pos="340"/>
      </w:tabs>
    </w:pPr>
    <w:rPr>
      <w:lang w:eastAsia="mk-MK"/>
    </w:rPr>
  </w:style>
  <w:style w:type="paragraph" w:styleId="CommentSubject">
    <w:name w:val="annotation subject"/>
    <w:basedOn w:val="CommentText"/>
    <w:next w:val="CommentText"/>
    <w:link w:val="CommentSubjectChar"/>
    <w:uiPriority w:val="99"/>
    <w:semiHidden/>
    <w:unhideWhenUsed/>
    <w:rsid w:val="00791DA3"/>
    <w:rPr>
      <w:rFonts w:eastAsia="Times New Roman"/>
      <w:b/>
      <w:bCs/>
    </w:rPr>
  </w:style>
  <w:style w:type="character" w:customStyle="1" w:styleId="CommentSubjectChar">
    <w:name w:val="Comment Subject Char"/>
    <w:link w:val="CommentSubject"/>
    <w:uiPriority w:val="99"/>
    <w:semiHidden/>
    <w:rsid w:val="00791DA3"/>
    <w:rPr>
      <w:rFonts w:ascii="Arial" w:eastAsia="Times New Roman" w:hAnsi="Arial" w:cs="Times New Roman"/>
      <w:b/>
      <w:bCs/>
      <w:sz w:val="20"/>
      <w:szCs w:val="20"/>
    </w:rPr>
  </w:style>
  <w:style w:type="paragraph" w:styleId="Revision">
    <w:name w:val="Revision"/>
    <w:hidden/>
    <w:uiPriority w:val="99"/>
    <w:semiHidden/>
    <w:rsid w:val="00FA3BF9"/>
    <w:rPr>
      <w:rFonts w:ascii="Arial" w:eastAsia="Times New Roman" w:hAnsi="Arial"/>
      <w:sz w:val="22"/>
      <w:szCs w:val="24"/>
      <w:lang w:val="mk-MK"/>
    </w:rPr>
  </w:style>
  <w:style w:type="paragraph" w:styleId="List">
    <w:name w:val="List"/>
    <w:basedOn w:val="Normal"/>
    <w:uiPriority w:val="99"/>
    <w:unhideWhenUsed/>
    <w:rsid w:val="00926DEF"/>
    <w:pPr>
      <w:ind w:left="283" w:hanging="283"/>
      <w:contextualSpacing/>
    </w:pPr>
  </w:style>
  <w:style w:type="paragraph" w:styleId="List2">
    <w:name w:val="List 2"/>
    <w:basedOn w:val="Normal"/>
    <w:uiPriority w:val="99"/>
    <w:unhideWhenUsed/>
    <w:rsid w:val="00926DEF"/>
    <w:pPr>
      <w:ind w:left="566" w:hanging="283"/>
      <w:contextualSpacing/>
    </w:pPr>
  </w:style>
  <w:style w:type="paragraph" w:styleId="Title">
    <w:name w:val="Title"/>
    <w:basedOn w:val="Normal"/>
    <w:next w:val="Normal"/>
    <w:link w:val="TitleChar"/>
    <w:uiPriority w:val="10"/>
    <w:qFormat/>
    <w:rsid w:val="00926DEF"/>
    <w:pPr>
      <w:pBdr>
        <w:bottom w:val="single" w:sz="8" w:space="4" w:color="4F81BD"/>
      </w:pBdr>
      <w:spacing w:after="300"/>
      <w:contextualSpacing/>
    </w:pPr>
    <w:rPr>
      <w:rFonts w:ascii="Pulstajms7" w:hAnsi="Pulstajms7"/>
      <w:color w:val="17365D"/>
      <w:spacing w:val="5"/>
      <w:kern w:val="28"/>
      <w:sz w:val="52"/>
      <w:szCs w:val="52"/>
    </w:rPr>
  </w:style>
  <w:style w:type="character" w:customStyle="1" w:styleId="TitleChar">
    <w:name w:val="Title Char"/>
    <w:link w:val="Title"/>
    <w:uiPriority w:val="10"/>
    <w:rsid w:val="00926DEF"/>
    <w:rPr>
      <w:rFonts w:ascii="Pulstajms7" w:eastAsia="Times New Roman" w:hAnsi="Pulstajms7" w:cs="Times New Roman"/>
      <w:color w:val="17365D"/>
      <w:spacing w:val="5"/>
      <w:kern w:val="28"/>
      <w:sz w:val="52"/>
      <w:szCs w:val="52"/>
    </w:rPr>
  </w:style>
  <w:style w:type="paragraph" w:styleId="BodyText">
    <w:name w:val="Body Text"/>
    <w:basedOn w:val="Normal"/>
    <w:link w:val="BodyTextChar"/>
    <w:uiPriority w:val="99"/>
    <w:unhideWhenUsed/>
    <w:rsid w:val="00926DEF"/>
    <w:rPr>
      <w:rFonts w:ascii="Arial" w:hAnsi="Arial"/>
      <w:sz w:val="20"/>
    </w:rPr>
  </w:style>
  <w:style w:type="character" w:customStyle="1" w:styleId="BodyTextChar">
    <w:name w:val="Body Text Char"/>
    <w:link w:val="BodyText"/>
    <w:uiPriority w:val="99"/>
    <w:rsid w:val="00926DEF"/>
    <w:rPr>
      <w:rFonts w:ascii="Arial" w:eastAsia="Times New Roman" w:hAnsi="Arial" w:cs="Times New Roman"/>
      <w:szCs w:val="24"/>
    </w:rPr>
  </w:style>
  <w:style w:type="paragraph" w:styleId="BodyTextIndent">
    <w:name w:val="Body Text Indent"/>
    <w:basedOn w:val="Normal"/>
    <w:link w:val="BodyTextIndentChar"/>
    <w:uiPriority w:val="99"/>
    <w:semiHidden/>
    <w:unhideWhenUsed/>
    <w:rsid w:val="00926DEF"/>
    <w:pPr>
      <w:ind w:left="283"/>
    </w:pPr>
    <w:rPr>
      <w:rFonts w:ascii="Arial" w:hAnsi="Arial"/>
      <w:sz w:val="20"/>
    </w:rPr>
  </w:style>
  <w:style w:type="character" w:customStyle="1" w:styleId="BodyTextIndentChar">
    <w:name w:val="Body Text Indent Char"/>
    <w:link w:val="BodyTextIndent"/>
    <w:uiPriority w:val="99"/>
    <w:semiHidden/>
    <w:rsid w:val="00926DEF"/>
    <w:rPr>
      <w:rFonts w:ascii="Arial" w:eastAsia="Times New Roman" w:hAnsi="Arial" w:cs="Times New Roman"/>
      <w:szCs w:val="24"/>
    </w:rPr>
  </w:style>
  <w:style w:type="paragraph" w:styleId="BodyTextFirstIndent2">
    <w:name w:val="Body Text First Indent 2"/>
    <w:basedOn w:val="BodyTextIndent"/>
    <w:link w:val="BodyTextFirstIndent2Char"/>
    <w:uiPriority w:val="99"/>
    <w:unhideWhenUsed/>
    <w:rsid w:val="00926DEF"/>
    <w:pPr>
      <w:ind w:left="360" w:firstLine="360"/>
    </w:pPr>
  </w:style>
  <w:style w:type="character" w:customStyle="1" w:styleId="BodyTextFirstIndent2Char">
    <w:name w:val="Body Text First Indent 2 Char"/>
    <w:link w:val="BodyTextFirstIndent2"/>
    <w:uiPriority w:val="99"/>
    <w:rsid w:val="00926DEF"/>
    <w:rPr>
      <w:rFonts w:ascii="Arial" w:eastAsia="Times New Roman" w:hAnsi="Arial" w:cs="Times New Roman"/>
      <w:szCs w:val="24"/>
    </w:rPr>
  </w:style>
  <w:style w:type="paragraph" w:customStyle="1" w:styleId="MediumGrid21">
    <w:name w:val="Medium Grid 21"/>
    <w:uiPriority w:val="99"/>
    <w:rsid w:val="00676D8A"/>
    <w:rPr>
      <w:rFonts w:eastAsia="Times New Roman"/>
      <w:sz w:val="22"/>
      <w:szCs w:val="22"/>
      <w:lang w:val="en-GB"/>
    </w:rPr>
  </w:style>
  <w:style w:type="paragraph" w:styleId="NormalWeb">
    <w:name w:val="Normal (Web)"/>
    <w:basedOn w:val="Normal"/>
    <w:uiPriority w:val="99"/>
    <w:rsid w:val="00676D8A"/>
    <w:pPr>
      <w:spacing w:before="100" w:beforeAutospacing="1" w:after="100" w:afterAutospacing="1"/>
      <w:jc w:val="left"/>
    </w:pPr>
    <w:rPr>
      <w:rFonts w:ascii="Cambria Math" w:hAnsi="Cambria Math"/>
      <w:sz w:val="20"/>
      <w:lang w:val="en-US" w:eastAsia="ko-KR"/>
    </w:rPr>
  </w:style>
  <w:style w:type="paragraph" w:styleId="HTMLPreformatted">
    <w:name w:val="HTML Preformatted"/>
    <w:basedOn w:val="Normal"/>
    <w:link w:val="HTMLPreformattedChar"/>
    <w:uiPriority w:val="99"/>
    <w:unhideWhenUsed/>
    <w:rsid w:val="00676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Symbol" w:hAnsi="Symbol"/>
      <w:sz w:val="20"/>
      <w:szCs w:val="20"/>
      <w:lang w:eastAsia="mk-MK"/>
    </w:rPr>
  </w:style>
  <w:style w:type="character" w:customStyle="1" w:styleId="HTMLPreformattedChar">
    <w:name w:val="HTML Preformatted Char"/>
    <w:link w:val="HTMLPreformatted"/>
    <w:uiPriority w:val="99"/>
    <w:rsid w:val="00676D8A"/>
    <w:rPr>
      <w:rFonts w:ascii="Symbol" w:eastAsia="Times New Roman" w:hAnsi="Symbol" w:cs="Symbol"/>
      <w:sz w:val="20"/>
      <w:szCs w:val="20"/>
      <w:lang w:eastAsia="mk-MK"/>
    </w:rPr>
  </w:style>
  <w:style w:type="paragraph" w:customStyle="1" w:styleId="t-9-8">
    <w:name w:val="t-9-8"/>
    <w:basedOn w:val="Normal"/>
    <w:rsid w:val="00C041F8"/>
    <w:pPr>
      <w:spacing w:before="100" w:beforeAutospacing="1" w:after="100" w:afterAutospacing="1"/>
      <w:jc w:val="left"/>
    </w:pPr>
    <w:rPr>
      <w:rFonts w:ascii="Times New Roman" w:hAnsi="Times New Roman"/>
      <w:sz w:val="24"/>
      <w:lang w:eastAsia="mk-MK"/>
    </w:rPr>
  </w:style>
  <w:style w:type="paragraph" w:customStyle="1" w:styleId="clanak">
    <w:name w:val="clanak"/>
    <w:basedOn w:val="Normal"/>
    <w:rsid w:val="00C041F8"/>
    <w:pPr>
      <w:spacing w:before="100" w:beforeAutospacing="1" w:after="100" w:afterAutospacing="1"/>
      <w:jc w:val="left"/>
    </w:pPr>
    <w:rPr>
      <w:rFonts w:ascii="Times New Roman" w:hAnsi="Times New Roman"/>
      <w:sz w:val="24"/>
      <w:lang w:eastAsia="mk-MK"/>
    </w:rPr>
  </w:style>
  <w:style w:type="paragraph" w:customStyle="1" w:styleId="ColorfulList-Accent11">
    <w:name w:val="Colorful List - Accent 11"/>
    <w:basedOn w:val="Normal"/>
    <w:uiPriority w:val="99"/>
    <w:rsid w:val="00814BCE"/>
    <w:pPr>
      <w:spacing w:after="200" w:line="276" w:lineRule="auto"/>
      <w:ind w:left="720"/>
    </w:pPr>
    <w:rPr>
      <w:rFonts w:eastAsia="StobiSerif Regular"/>
      <w:szCs w:val="22"/>
      <w:lang w:val="en-US"/>
    </w:rPr>
  </w:style>
  <w:style w:type="paragraph" w:customStyle="1" w:styleId="Default">
    <w:name w:val="Default"/>
    <w:rsid w:val="00814BCE"/>
    <w:pPr>
      <w:autoSpaceDE w:val="0"/>
      <w:autoSpaceDN w:val="0"/>
      <w:adjustRightInd w:val="0"/>
    </w:pPr>
    <w:rPr>
      <w:rFonts w:ascii="Arial" w:hAnsi="Arial" w:cs="Arial"/>
      <w:color w:val="000000"/>
      <w:sz w:val="24"/>
      <w:szCs w:val="24"/>
      <w:lang w:val="en-GB" w:eastAsia="en-GB"/>
    </w:rPr>
  </w:style>
  <w:style w:type="paragraph" w:styleId="TOCHeading">
    <w:name w:val="TOC Heading"/>
    <w:basedOn w:val="Heading1"/>
    <w:next w:val="Normal"/>
    <w:uiPriority w:val="39"/>
    <w:unhideWhenUsed/>
    <w:qFormat/>
    <w:rsid w:val="00EE6AD7"/>
    <w:pPr>
      <w:keepLines/>
      <w:spacing w:after="0" w:line="259" w:lineRule="auto"/>
      <w:jc w:val="left"/>
      <w:outlineLvl w:val="9"/>
    </w:pPr>
    <w:rPr>
      <w:rFonts w:ascii="Pulstajms7" w:hAnsi="Pulstajms7"/>
      <w:b w:val="0"/>
      <w:bCs w:val="0"/>
      <w:color w:val="365F91"/>
      <w:kern w:val="0"/>
      <w:sz w:val="32"/>
      <w:lang w:val="en-US"/>
    </w:rPr>
  </w:style>
  <w:style w:type="paragraph" w:styleId="TOC1">
    <w:name w:val="toc 1"/>
    <w:basedOn w:val="Normal"/>
    <w:next w:val="Normal"/>
    <w:autoRedefine/>
    <w:uiPriority w:val="39"/>
    <w:unhideWhenUsed/>
    <w:rsid w:val="00EE6AD7"/>
    <w:pPr>
      <w:spacing w:after="100"/>
    </w:pPr>
  </w:style>
  <w:style w:type="paragraph" w:styleId="TOC2">
    <w:name w:val="toc 2"/>
    <w:basedOn w:val="Normal"/>
    <w:next w:val="Normal"/>
    <w:autoRedefine/>
    <w:uiPriority w:val="39"/>
    <w:unhideWhenUsed/>
    <w:rsid w:val="00EE6AD7"/>
    <w:pPr>
      <w:spacing w:after="100"/>
      <w:ind w:left="220"/>
    </w:pPr>
  </w:style>
  <w:style w:type="character" w:styleId="Hyperlink">
    <w:name w:val="Hyperlink"/>
    <w:uiPriority w:val="99"/>
    <w:unhideWhenUsed/>
    <w:rsid w:val="00EE6AD7"/>
    <w:rPr>
      <w:color w:val="0000FF"/>
      <w:u w:val="single"/>
    </w:rPr>
  </w:style>
  <w:style w:type="paragraph" w:styleId="Caption">
    <w:name w:val="caption"/>
    <w:basedOn w:val="Normal"/>
    <w:next w:val="Normal"/>
    <w:uiPriority w:val="35"/>
    <w:unhideWhenUsed/>
    <w:qFormat/>
    <w:rsid w:val="008D0905"/>
    <w:pPr>
      <w:spacing w:after="200"/>
      <w:jc w:val="center"/>
    </w:pPr>
    <w:rPr>
      <w:b/>
      <w:iCs/>
      <w:color w:val="000000"/>
      <w:sz w:val="24"/>
      <w:szCs w:val="18"/>
    </w:rPr>
  </w:style>
  <w:style w:type="paragraph" w:styleId="TableofFigures">
    <w:name w:val="table of figures"/>
    <w:basedOn w:val="Normal"/>
    <w:next w:val="Normal"/>
    <w:uiPriority w:val="99"/>
    <w:unhideWhenUsed/>
    <w:rsid w:val="00783A7C"/>
    <w:pPr>
      <w:spacing w:after="0"/>
    </w:pPr>
  </w:style>
  <w:style w:type="paragraph" w:styleId="Subtitle">
    <w:name w:val="Subtitle"/>
    <w:basedOn w:val="Normal"/>
    <w:next w:val="Normal"/>
    <w:link w:val="SubtitleChar"/>
    <w:uiPriority w:val="11"/>
    <w:qFormat/>
    <w:rsid w:val="00746AEE"/>
    <w:pPr>
      <w:numPr>
        <w:ilvl w:val="1"/>
      </w:numPr>
      <w:spacing w:after="160"/>
    </w:pPr>
    <w:rPr>
      <w:color w:val="5A5A5A"/>
      <w:spacing w:val="15"/>
      <w:sz w:val="20"/>
      <w:szCs w:val="20"/>
    </w:rPr>
  </w:style>
  <w:style w:type="character" w:customStyle="1" w:styleId="SubtitleChar">
    <w:name w:val="Subtitle Char"/>
    <w:link w:val="Subtitle"/>
    <w:uiPriority w:val="11"/>
    <w:rsid w:val="00746AEE"/>
    <w:rPr>
      <w:rFonts w:eastAsia="Times New Roman"/>
      <w:color w:val="5A5A5A"/>
      <w:spacing w:val="15"/>
    </w:rPr>
  </w:style>
  <w:style w:type="paragraph" w:styleId="Header">
    <w:name w:val="header"/>
    <w:basedOn w:val="Normal"/>
    <w:link w:val="HeaderChar"/>
    <w:uiPriority w:val="99"/>
    <w:rsid w:val="00730017"/>
    <w:pPr>
      <w:tabs>
        <w:tab w:val="center" w:pos="4153"/>
        <w:tab w:val="right" w:pos="8306"/>
      </w:tabs>
    </w:pPr>
    <w:rPr>
      <w:rFonts w:ascii="Arial" w:hAnsi="Arial"/>
      <w:sz w:val="24"/>
      <w:szCs w:val="20"/>
    </w:rPr>
  </w:style>
  <w:style w:type="character" w:customStyle="1" w:styleId="HeaderChar">
    <w:name w:val="Header Char"/>
    <w:link w:val="Header"/>
    <w:uiPriority w:val="99"/>
    <w:rsid w:val="00730017"/>
    <w:rPr>
      <w:rFonts w:ascii="Arial" w:eastAsia="Times New Roman" w:hAnsi="Arial" w:cs="Times New Roman"/>
      <w:sz w:val="24"/>
      <w:szCs w:val="20"/>
    </w:rPr>
  </w:style>
  <w:style w:type="character" w:styleId="FollowedHyperlink">
    <w:name w:val="FollowedHyperlink"/>
    <w:uiPriority w:val="99"/>
    <w:rsid w:val="00730017"/>
    <w:rPr>
      <w:rFonts w:cs="Times New Roman"/>
      <w:color w:val="800080"/>
      <w:u w:val="single"/>
    </w:rPr>
  </w:style>
  <w:style w:type="paragraph" w:styleId="Footer">
    <w:name w:val="footer"/>
    <w:basedOn w:val="Normal"/>
    <w:link w:val="FooterChar"/>
    <w:uiPriority w:val="99"/>
    <w:rsid w:val="00730017"/>
    <w:pPr>
      <w:tabs>
        <w:tab w:val="center" w:pos="4153"/>
        <w:tab w:val="right" w:pos="8306"/>
      </w:tabs>
      <w:spacing w:after="0"/>
      <w:jc w:val="center"/>
    </w:pPr>
    <w:rPr>
      <w:rFonts w:ascii="Arial" w:hAnsi="Arial"/>
      <w:sz w:val="24"/>
      <w:szCs w:val="20"/>
    </w:rPr>
  </w:style>
  <w:style w:type="character" w:customStyle="1" w:styleId="FooterChar">
    <w:name w:val="Footer Char"/>
    <w:link w:val="Footer"/>
    <w:uiPriority w:val="99"/>
    <w:rsid w:val="00730017"/>
    <w:rPr>
      <w:rFonts w:ascii="Arial" w:eastAsia="Times New Roman" w:hAnsi="Arial" w:cs="Times New Roman"/>
      <w:sz w:val="24"/>
      <w:szCs w:val="20"/>
    </w:rPr>
  </w:style>
  <w:style w:type="paragraph" w:customStyle="1" w:styleId="NormalIndent2">
    <w:name w:val="Normal Indent 2"/>
    <w:basedOn w:val="Normal"/>
    <w:uiPriority w:val="99"/>
    <w:rsid w:val="00730017"/>
    <w:pPr>
      <w:numPr>
        <w:numId w:val="1"/>
      </w:numPr>
    </w:pPr>
  </w:style>
  <w:style w:type="paragraph" w:styleId="BodyTextIndent2">
    <w:name w:val="Body Text Indent 2"/>
    <w:basedOn w:val="Normal"/>
    <w:link w:val="BodyTextIndent2Char"/>
    <w:uiPriority w:val="99"/>
    <w:rsid w:val="00730017"/>
    <w:pPr>
      <w:autoSpaceDE w:val="0"/>
      <w:autoSpaceDN w:val="0"/>
      <w:adjustRightInd w:val="0"/>
      <w:spacing w:after="0"/>
      <w:ind w:firstLine="720"/>
    </w:pPr>
    <w:rPr>
      <w:rFonts w:ascii="Arial" w:hAnsi="Arial"/>
      <w:sz w:val="19"/>
      <w:szCs w:val="20"/>
      <w:lang w:val="en-US"/>
    </w:rPr>
  </w:style>
  <w:style w:type="character" w:customStyle="1" w:styleId="BodyTextIndent2Char">
    <w:name w:val="Body Text Indent 2 Char"/>
    <w:link w:val="BodyTextIndent2"/>
    <w:uiPriority w:val="99"/>
    <w:rsid w:val="00730017"/>
    <w:rPr>
      <w:rFonts w:ascii="Arial" w:eastAsia="Times New Roman" w:hAnsi="Arial" w:cs="Times New Roman"/>
      <w:sz w:val="19"/>
      <w:szCs w:val="20"/>
      <w:lang w:val="en-US"/>
    </w:rPr>
  </w:style>
  <w:style w:type="paragraph" w:styleId="BodyText2">
    <w:name w:val="Body Text 2"/>
    <w:basedOn w:val="Normal"/>
    <w:link w:val="BodyText2Char"/>
    <w:uiPriority w:val="99"/>
    <w:rsid w:val="00730017"/>
    <w:pPr>
      <w:autoSpaceDE w:val="0"/>
      <w:autoSpaceDN w:val="0"/>
      <w:adjustRightInd w:val="0"/>
      <w:spacing w:after="0"/>
    </w:pPr>
    <w:rPr>
      <w:rFonts w:ascii="Arial" w:hAnsi="Arial"/>
      <w:sz w:val="19"/>
      <w:szCs w:val="20"/>
      <w:lang w:val="en-US"/>
    </w:rPr>
  </w:style>
  <w:style w:type="character" w:customStyle="1" w:styleId="BodyText2Char">
    <w:name w:val="Body Text 2 Char"/>
    <w:link w:val="BodyText2"/>
    <w:uiPriority w:val="99"/>
    <w:rsid w:val="00730017"/>
    <w:rPr>
      <w:rFonts w:ascii="Arial" w:eastAsia="Times New Roman" w:hAnsi="Arial" w:cs="Times New Roman"/>
      <w:sz w:val="19"/>
      <w:szCs w:val="20"/>
      <w:lang w:val="en-US"/>
    </w:rPr>
  </w:style>
  <w:style w:type="table" w:styleId="TableGrid">
    <w:name w:val="Table Grid"/>
    <w:basedOn w:val="TableNormal"/>
    <w:uiPriority w:val="99"/>
    <w:rsid w:val="00730017"/>
    <w:pPr>
      <w:spacing w:after="1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30017"/>
    <w:pPr>
      <w:shd w:val="clear" w:color="auto" w:fill="000080"/>
    </w:pPr>
    <w:rPr>
      <w:rFonts w:ascii="Cambria Math" w:hAnsi="Cambria Math"/>
      <w:sz w:val="20"/>
      <w:szCs w:val="20"/>
    </w:rPr>
  </w:style>
  <w:style w:type="character" w:customStyle="1" w:styleId="DocumentMapChar">
    <w:name w:val="Document Map Char"/>
    <w:link w:val="DocumentMap"/>
    <w:uiPriority w:val="99"/>
    <w:semiHidden/>
    <w:rsid w:val="00730017"/>
    <w:rPr>
      <w:rFonts w:ascii="Cambria Math" w:eastAsia="Times New Roman" w:hAnsi="Cambria Math" w:cs="Cambria Math"/>
      <w:sz w:val="20"/>
      <w:szCs w:val="20"/>
      <w:shd w:val="clear" w:color="auto" w:fill="000080"/>
    </w:rPr>
  </w:style>
  <w:style w:type="paragraph" w:customStyle="1" w:styleId="ColorfulShading-Accent11">
    <w:name w:val="Colorful Shading - Accent 11"/>
    <w:hidden/>
    <w:uiPriority w:val="99"/>
    <w:semiHidden/>
    <w:rsid w:val="00730017"/>
    <w:rPr>
      <w:rFonts w:ascii="Arial" w:eastAsia="Times New Roman" w:hAnsi="Arial"/>
      <w:sz w:val="22"/>
      <w:szCs w:val="24"/>
      <w:lang w:val="mk-MK"/>
    </w:rPr>
  </w:style>
  <w:style w:type="character" w:customStyle="1" w:styleId="Heading10">
    <w:name w:val="Heading #1_"/>
    <w:link w:val="Heading11"/>
    <w:uiPriority w:val="99"/>
    <w:locked/>
    <w:rsid w:val="00730017"/>
    <w:rPr>
      <w:rFonts w:ascii="Arial" w:hAnsi="Arial"/>
      <w:sz w:val="27"/>
      <w:shd w:val="clear" w:color="auto" w:fill="FFFFFF"/>
    </w:rPr>
  </w:style>
  <w:style w:type="paragraph" w:customStyle="1" w:styleId="Heading11">
    <w:name w:val="Heading #1"/>
    <w:basedOn w:val="Normal"/>
    <w:link w:val="Heading10"/>
    <w:uiPriority w:val="99"/>
    <w:rsid w:val="00730017"/>
    <w:pPr>
      <w:shd w:val="clear" w:color="auto" w:fill="FFFFFF"/>
      <w:spacing w:line="240" w:lineRule="atLeast"/>
      <w:jc w:val="left"/>
      <w:outlineLvl w:val="0"/>
    </w:pPr>
    <w:rPr>
      <w:rFonts w:ascii="Arial" w:eastAsia="StobiSerif Regular" w:hAnsi="Arial"/>
      <w:sz w:val="27"/>
      <w:szCs w:val="20"/>
    </w:rPr>
  </w:style>
  <w:style w:type="character" w:customStyle="1" w:styleId="highlight">
    <w:name w:val="highlight"/>
    <w:uiPriority w:val="99"/>
    <w:rsid w:val="00730017"/>
  </w:style>
  <w:style w:type="character" w:customStyle="1" w:styleId="fliesstextnormal">
    <w:name w:val="fliesstext_normal"/>
    <w:uiPriority w:val="99"/>
    <w:rsid w:val="00730017"/>
  </w:style>
  <w:style w:type="character" w:customStyle="1" w:styleId="hps">
    <w:name w:val="hps"/>
    <w:uiPriority w:val="99"/>
    <w:rsid w:val="00730017"/>
    <w:rPr>
      <w:rFonts w:cs="Times New Roman"/>
    </w:rPr>
  </w:style>
  <w:style w:type="character" w:customStyle="1" w:styleId="rvts3">
    <w:name w:val="rvts3"/>
    <w:rsid w:val="00730017"/>
    <w:rPr>
      <w:color w:val="000000"/>
      <w:sz w:val="20"/>
    </w:rPr>
  </w:style>
  <w:style w:type="paragraph" w:customStyle="1" w:styleId="clan">
    <w:name w:val="clan"/>
    <w:basedOn w:val="Normal"/>
    <w:rsid w:val="00730017"/>
    <w:pPr>
      <w:spacing w:before="100" w:beforeAutospacing="1" w:after="100" w:afterAutospacing="1"/>
      <w:jc w:val="left"/>
    </w:pPr>
    <w:rPr>
      <w:rFonts w:ascii="Times New Roman" w:hAnsi="Times New Roman"/>
      <w:sz w:val="24"/>
      <w:lang w:eastAsia="mk-MK"/>
    </w:rPr>
  </w:style>
  <w:style w:type="paragraph" w:customStyle="1" w:styleId="Normal1">
    <w:name w:val="Normal1"/>
    <w:basedOn w:val="Normal"/>
    <w:rsid w:val="00730017"/>
    <w:pPr>
      <w:spacing w:before="100" w:beforeAutospacing="1" w:after="100" w:afterAutospacing="1"/>
      <w:jc w:val="left"/>
    </w:pPr>
    <w:rPr>
      <w:rFonts w:ascii="Times New Roman" w:hAnsi="Times New Roman"/>
      <w:sz w:val="24"/>
      <w:lang w:eastAsia="mk-MK"/>
    </w:rPr>
  </w:style>
  <w:style w:type="character" w:customStyle="1" w:styleId="tgc">
    <w:name w:val="_tgc"/>
    <w:basedOn w:val="DefaultParagraphFont"/>
    <w:rsid w:val="00730017"/>
  </w:style>
  <w:style w:type="paragraph" w:customStyle="1" w:styleId="Stavovi">
    <w:name w:val="Stavovi"/>
    <w:basedOn w:val="Normal"/>
    <w:link w:val="StavoviChar"/>
    <w:qFormat/>
    <w:rsid w:val="007E6B2C"/>
    <w:pPr>
      <w:numPr>
        <w:numId w:val="296"/>
      </w:numPr>
    </w:pPr>
    <w:rPr>
      <w:szCs w:val="22"/>
      <w:shd w:val="clear" w:color="auto" w:fill="FFFFFF"/>
      <w:lang w:eastAsia="mk-MK"/>
    </w:rPr>
  </w:style>
  <w:style w:type="character" w:customStyle="1" w:styleId="StavoviChar">
    <w:name w:val="Stavovi Char"/>
    <w:link w:val="Stavovi"/>
    <w:rsid w:val="007E6B2C"/>
    <w:rPr>
      <w:rFonts w:eastAsia="Times New Roman"/>
      <w:sz w:val="22"/>
      <w:szCs w:val="22"/>
      <w:lang w:val="mk-MK" w:eastAsia="mk-MK"/>
    </w:rPr>
  </w:style>
  <w:style w:type="paragraph" w:styleId="TOC3">
    <w:name w:val="toc 3"/>
    <w:basedOn w:val="Normal"/>
    <w:next w:val="Normal"/>
    <w:autoRedefine/>
    <w:uiPriority w:val="39"/>
    <w:unhideWhenUsed/>
    <w:rsid w:val="00897DD5"/>
    <w:pPr>
      <w:spacing w:before="0" w:after="100" w:line="259" w:lineRule="auto"/>
      <w:ind w:left="440"/>
      <w:jc w:val="left"/>
    </w:pPr>
    <w:rPr>
      <w:szCs w:val="22"/>
      <w:lang w:val="en-US"/>
    </w:rPr>
  </w:style>
  <w:style w:type="paragraph" w:styleId="TOC4">
    <w:name w:val="toc 4"/>
    <w:basedOn w:val="Normal"/>
    <w:next w:val="Normal"/>
    <w:autoRedefine/>
    <w:uiPriority w:val="39"/>
    <w:unhideWhenUsed/>
    <w:rsid w:val="00897DD5"/>
    <w:pPr>
      <w:spacing w:before="0" w:after="100" w:line="259" w:lineRule="auto"/>
      <w:ind w:left="660"/>
      <w:jc w:val="left"/>
    </w:pPr>
    <w:rPr>
      <w:szCs w:val="22"/>
      <w:lang w:val="en-US"/>
    </w:rPr>
  </w:style>
  <w:style w:type="paragraph" w:styleId="TOC5">
    <w:name w:val="toc 5"/>
    <w:basedOn w:val="Normal"/>
    <w:next w:val="Normal"/>
    <w:autoRedefine/>
    <w:uiPriority w:val="39"/>
    <w:unhideWhenUsed/>
    <w:rsid w:val="00897DD5"/>
    <w:pPr>
      <w:spacing w:before="0" w:after="100" w:line="259" w:lineRule="auto"/>
      <w:ind w:left="880"/>
      <w:jc w:val="left"/>
    </w:pPr>
    <w:rPr>
      <w:szCs w:val="22"/>
      <w:lang w:val="en-US"/>
    </w:rPr>
  </w:style>
  <w:style w:type="paragraph" w:styleId="TOC6">
    <w:name w:val="toc 6"/>
    <w:basedOn w:val="Normal"/>
    <w:next w:val="Normal"/>
    <w:autoRedefine/>
    <w:uiPriority w:val="39"/>
    <w:unhideWhenUsed/>
    <w:rsid w:val="00897DD5"/>
    <w:pPr>
      <w:spacing w:before="0" w:after="100" w:line="259" w:lineRule="auto"/>
      <w:ind w:left="1100"/>
      <w:jc w:val="left"/>
    </w:pPr>
    <w:rPr>
      <w:szCs w:val="22"/>
      <w:lang w:val="en-US"/>
    </w:rPr>
  </w:style>
  <w:style w:type="paragraph" w:styleId="TOC7">
    <w:name w:val="toc 7"/>
    <w:basedOn w:val="Normal"/>
    <w:next w:val="Normal"/>
    <w:autoRedefine/>
    <w:uiPriority w:val="39"/>
    <w:unhideWhenUsed/>
    <w:rsid w:val="00897DD5"/>
    <w:pPr>
      <w:spacing w:before="0" w:after="100" w:line="259" w:lineRule="auto"/>
      <w:ind w:left="1320"/>
      <w:jc w:val="left"/>
    </w:pPr>
    <w:rPr>
      <w:szCs w:val="22"/>
      <w:lang w:val="en-US"/>
    </w:rPr>
  </w:style>
  <w:style w:type="paragraph" w:styleId="TOC8">
    <w:name w:val="toc 8"/>
    <w:basedOn w:val="Normal"/>
    <w:next w:val="Normal"/>
    <w:autoRedefine/>
    <w:uiPriority w:val="39"/>
    <w:unhideWhenUsed/>
    <w:rsid w:val="00897DD5"/>
    <w:pPr>
      <w:spacing w:before="0" w:after="100" w:line="259" w:lineRule="auto"/>
      <w:ind w:left="1540"/>
      <w:jc w:val="left"/>
    </w:pPr>
    <w:rPr>
      <w:szCs w:val="22"/>
      <w:lang w:val="en-US"/>
    </w:rPr>
  </w:style>
  <w:style w:type="paragraph" w:styleId="TOC9">
    <w:name w:val="toc 9"/>
    <w:basedOn w:val="Normal"/>
    <w:next w:val="Normal"/>
    <w:autoRedefine/>
    <w:uiPriority w:val="39"/>
    <w:unhideWhenUsed/>
    <w:rsid w:val="00897DD5"/>
    <w:pPr>
      <w:spacing w:before="0" w:after="100" w:line="259" w:lineRule="auto"/>
      <w:ind w:left="1760"/>
      <w:jc w:val="left"/>
    </w:pPr>
    <w:rPr>
      <w:szCs w:val="22"/>
      <w:lang w:val="en-US"/>
    </w:rPr>
  </w:style>
  <w:style w:type="character" w:styleId="BookTitle">
    <w:name w:val="Book Title"/>
    <w:uiPriority w:val="33"/>
    <w:qFormat/>
    <w:rsid w:val="00325C8B"/>
    <w:rPr>
      <w:b/>
      <w:bCs/>
      <w:i/>
      <w:iCs/>
      <w:spacing w:val="5"/>
    </w:rPr>
  </w:style>
  <w:style w:type="paragraph" w:styleId="NoSpacing">
    <w:name w:val="No Spacing"/>
    <w:uiPriority w:val="1"/>
    <w:qFormat/>
    <w:rsid w:val="00B34475"/>
    <w:pPr>
      <w:jc w:val="both"/>
    </w:pPr>
    <w:rPr>
      <w:rFonts w:eastAsia="Times New Roman"/>
      <w:sz w:val="22"/>
      <w:szCs w:val="24"/>
      <w:lang w:val="mk-MK"/>
    </w:rPr>
  </w:style>
  <w:style w:type="paragraph" w:customStyle="1" w:styleId="m-1064332756385596865gmail-stavovi">
    <w:name w:val="m_-1064332756385596865gmail-stavovi"/>
    <w:basedOn w:val="Normal"/>
    <w:rsid w:val="00981587"/>
    <w:pPr>
      <w:spacing w:before="100" w:beforeAutospacing="1" w:after="100" w:afterAutospacing="1"/>
      <w:jc w:val="left"/>
    </w:pPr>
    <w:rPr>
      <w:rFonts w:ascii="Times New Roman" w:hAnsi="Times New Roman"/>
      <w:sz w:val="24"/>
      <w:lang w:val="en-US"/>
    </w:rPr>
  </w:style>
  <w:style w:type="paragraph" w:customStyle="1" w:styleId="m6333820424215341882gmail-msolistparagraph">
    <w:name w:val="m_6333820424215341882gmail-msolistparagraph"/>
    <w:basedOn w:val="Normal"/>
    <w:rsid w:val="00140EDF"/>
    <w:pPr>
      <w:spacing w:before="100" w:beforeAutospacing="1" w:after="100" w:afterAutospacing="1"/>
      <w:jc w:val="left"/>
    </w:pPr>
    <w:rPr>
      <w:rFonts w:ascii="Times New Roman" w:hAnsi="Times New Roman"/>
      <w:sz w:val="24"/>
      <w:lang w:val="en-US"/>
    </w:rPr>
  </w:style>
  <w:style w:type="paragraph" w:customStyle="1" w:styleId="m6333820424215341882gmail-stavovi">
    <w:name w:val="m_6333820424215341882gmail-stavovi"/>
    <w:basedOn w:val="Normal"/>
    <w:rsid w:val="00140EDF"/>
    <w:pPr>
      <w:spacing w:before="100" w:beforeAutospacing="1" w:after="100" w:afterAutospacing="1"/>
      <w:jc w:val="left"/>
    </w:pPr>
    <w:rPr>
      <w:rFonts w:ascii="Times New Roman" w:hAnsi="Times New Roman"/>
      <w:sz w:val="24"/>
      <w:lang w:val="en-US"/>
    </w:rPr>
  </w:style>
  <w:style w:type="paragraph" w:customStyle="1" w:styleId="gmail-msocommenttext">
    <w:name w:val="gmail-msocommenttext"/>
    <w:basedOn w:val="Normal"/>
    <w:rsid w:val="00C86A03"/>
    <w:pPr>
      <w:spacing w:before="100" w:beforeAutospacing="1" w:after="100" w:afterAutospacing="1"/>
      <w:jc w:val="left"/>
    </w:pPr>
    <w:rPr>
      <w:rFonts w:ascii="Calibri" w:eastAsia="Calibri" w:hAnsi="Calibri" w:cs="Calibri"/>
      <w:szCs w:val="22"/>
      <w:lang w:eastAsia="mk-MK"/>
    </w:rPr>
  </w:style>
  <w:style w:type="character" w:customStyle="1" w:styleId="m-8135004512723689223stavovichar">
    <w:name w:val="m_-8135004512723689223stavovichar"/>
    <w:rsid w:val="00EC088D"/>
  </w:style>
</w:styles>
</file>

<file path=word/webSettings.xml><?xml version="1.0" encoding="utf-8"?>
<w:webSettings xmlns:r="http://schemas.openxmlformats.org/officeDocument/2006/relationships" xmlns:w="http://schemas.openxmlformats.org/wordprocessingml/2006/main">
  <w:divs>
    <w:div w:id="2051167">
      <w:bodyDiv w:val="1"/>
      <w:marLeft w:val="0"/>
      <w:marRight w:val="0"/>
      <w:marTop w:val="0"/>
      <w:marBottom w:val="0"/>
      <w:divBdr>
        <w:top w:val="none" w:sz="0" w:space="0" w:color="auto"/>
        <w:left w:val="none" w:sz="0" w:space="0" w:color="auto"/>
        <w:bottom w:val="none" w:sz="0" w:space="0" w:color="auto"/>
        <w:right w:val="none" w:sz="0" w:space="0" w:color="auto"/>
      </w:divBdr>
    </w:div>
    <w:div w:id="291328124">
      <w:bodyDiv w:val="1"/>
      <w:marLeft w:val="0"/>
      <w:marRight w:val="0"/>
      <w:marTop w:val="0"/>
      <w:marBottom w:val="0"/>
      <w:divBdr>
        <w:top w:val="none" w:sz="0" w:space="0" w:color="auto"/>
        <w:left w:val="none" w:sz="0" w:space="0" w:color="auto"/>
        <w:bottom w:val="none" w:sz="0" w:space="0" w:color="auto"/>
        <w:right w:val="none" w:sz="0" w:space="0" w:color="auto"/>
      </w:divBdr>
    </w:div>
    <w:div w:id="529999166">
      <w:bodyDiv w:val="1"/>
      <w:marLeft w:val="0"/>
      <w:marRight w:val="0"/>
      <w:marTop w:val="0"/>
      <w:marBottom w:val="0"/>
      <w:divBdr>
        <w:top w:val="none" w:sz="0" w:space="0" w:color="auto"/>
        <w:left w:val="none" w:sz="0" w:space="0" w:color="auto"/>
        <w:bottom w:val="none" w:sz="0" w:space="0" w:color="auto"/>
        <w:right w:val="none" w:sz="0" w:space="0" w:color="auto"/>
      </w:divBdr>
    </w:div>
    <w:div w:id="889341893">
      <w:bodyDiv w:val="1"/>
      <w:marLeft w:val="0"/>
      <w:marRight w:val="0"/>
      <w:marTop w:val="0"/>
      <w:marBottom w:val="0"/>
      <w:divBdr>
        <w:top w:val="none" w:sz="0" w:space="0" w:color="auto"/>
        <w:left w:val="none" w:sz="0" w:space="0" w:color="auto"/>
        <w:bottom w:val="none" w:sz="0" w:space="0" w:color="auto"/>
        <w:right w:val="none" w:sz="0" w:space="0" w:color="auto"/>
      </w:divBdr>
    </w:div>
    <w:div w:id="1330327309">
      <w:bodyDiv w:val="1"/>
      <w:marLeft w:val="0"/>
      <w:marRight w:val="0"/>
      <w:marTop w:val="0"/>
      <w:marBottom w:val="0"/>
      <w:divBdr>
        <w:top w:val="none" w:sz="0" w:space="0" w:color="auto"/>
        <w:left w:val="none" w:sz="0" w:space="0" w:color="auto"/>
        <w:bottom w:val="none" w:sz="0" w:space="0" w:color="auto"/>
        <w:right w:val="none" w:sz="0" w:space="0" w:color="auto"/>
      </w:divBdr>
    </w:div>
    <w:div w:id="1499616900">
      <w:bodyDiv w:val="1"/>
      <w:marLeft w:val="0"/>
      <w:marRight w:val="0"/>
      <w:marTop w:val="0"/>
      <w:marBottom w:val="0"/>
      <w:divBdr>
        <w:top w:val="none" w:sz="0" w:space="0" w:color="auto"/>
        <w:left w:val="none" w:sz="0" w:space="0" w:color="auto"/>
        <w:bottom w:val="none" w:sz="0" w:space="0" w:color="auto"/>
        <w:right w:val="none" w:sz="0" w:space="0" w:color="auto"/>
      </w:divBdr>
      <w:divsChild>
        <w:div w:id="591551283">
          <w:marLeft w:val="0"/>
          <w:marRight w:val="0"/>
          <w:marTop w:val="30"/>
          <w:marBottom w:val="0"/>
          <w:divBdr>
            <w:top w:val="none" w:sz="0" w:space="0" w:color="auto"/>
            <w:left w:val="none" w:sz="0" w:space="0" w:color="auto"/>
            <w:bottom w:val="none" w:sz="0" w:space="0" w:color="auto"/>
            <w:right w:val="none" w:sz="0" w:space="0" w:color="auto"/>
          </w:divBdr>
          <w:divsChild>
            <w:div w:id="5813803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2647761">
      <w:bodyDiv w:val="1"/>
      <w:marLeft w:val="0"/>
      <w:marRight w:val="0"/>
      <w:marTop w:val="0"/>
      <w:marBottom w:val="0"/>
      <w:divBdr>
        <w:top w:val="none" w:sz="0" w:space="0" w:color="auto"/>
        <w:left w:val="none" w:sz="0" w:space="0" w:color="auto"/>
        <w:bottom w:val="none" w:sz="0" w:space="0" w:color="auto"/>
        <w:right w:val="none" w:sz="0" w:space="0" w:color="auto"/>
      </w:divBdr>
    </w:div>
    <w:div w:id="18356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097FA.001DB73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TypeId xmlns="528c6b80-4b0b-4c64-80e2-af72f3282820">6</DocumentTypeId>
    <WorkingBodyId xmlns="35033beb-5813-40e5-9da9-67fe766f175e">9f640b8b-b5df-43ca-b923-e844362988f4</WorkingBodyId>
    <ArchivedState xmlns="c9cf018c-7d4c-47d6-b381-64fe313f11bf">2</ArchivedState>
    <ArchiveNumberAssembly xmlns="9bae80d5-d9b5-4af9-93a9-53588134772f" xsi:nil="true"/>
    <ArchiveNumberSender xmlns="9bae80d5-d9b5-4af9-93a9-53588134772f" xsi:nil="true"/>
    <ReceivedDateTime xmlns="d4adfef0-6354-49a7-b02e-a48286d7f0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BC24DA8FF2B144A1237223332C03AA" ma:contentTypeVersion="9" ma:contentTypeDescription="Create a new document." ma:contentTypeScope="" ma:versionID="eb3daa7fd7e424d005e25a77b48b3931">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F7F2083-1960-457B-83D8-B09F3C6AA56A}">
  <ds:schemaRefs>
    <ds:schemaRef ds:uri="http://schemas.openxmlformats.org/officeDocument/2006/bibliography"/>
  </ds:schemaRefs>
</ds:datastoreItem>
</file>

<file path=customXml/itemProps2.xml><?xml version="1.0" encoding="utf-8"?>
<ds:datastoreItem xmlns:ds="http://schemas.openxmlformats.org/officeDocument/2006/customXml" ds:itemID="{19215D18-10B6-4DA8-9193-AFA0D13EA426}">
  <ds:schemaRefs>
    <ds:schemaRef ds:uri="http://schemas.microsoft.com/office/2006/metadata/properties"/>
    <ds:schemaRef ds:uri="http://schemas.microsoft.com/office/infopath/2007/PartnerControls"/>
    <ds:schemaRef ds:uri="528c6b80-4b0b-4c64-80e2-af72f3282820"/>
    <ds:schemaRef ds:uri="35033beb-5813-40e5-9da9-67fe766f175e"/>
    <ds:schemaRef ds:uri="c9cf018c-7d4c-47d6-b381-64fe313f11bf"/>
    <ds:schemaRef ds:uri="9bae80d5-d9b5-4af9-93a9-53588134772f"/>
    <ds:schemaRef ds:uri="d4adfef0-6354-49a7-b02e-a48286d7f088"/>
  </ds:schemaRefs>
</ds:datastoreItem>
</file>

<file path=customXml/itemProps3.xml><?xml version="1.0" encoding="utf-8"?>
<ds:datastoreItem xmlns:ds="http://schemas.openxmlformats.org/officeDocument/2006/customXml" ds:itemID="{D5A9F657-AE03-4BF7-8716-DACEA1F9013C}">
  <ds:schemaRefs>
    <ds:schemaRef ds:uri="http://schemas.microsoft.com/sharepoint/v3/contenttype/forms"/>
  </ds:schemaRefs>
</ds:datastoreItem>
</file>

<file path=customXml/itemProps4.xml><?xml version="1.0" encoding="utf-8"?>
<ds:datastoreItem xmlns:ds="http://schemas.openxmlformats.org/officeDocument/2006/customXml" ds:itemID="{521D3CB6-A5C7-48B5-8FF2-A519685C2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213</Pages>
  <Words>93501</Words>
  <Characters>532962</Characters>
  <Application>Microsoft Office Word</Application>
  <DocSecurity>0</DocSecurity>
  <Lines>4441</Lines>
  <Paragraphs>1250</Paragraphs>
  <ScaleCrop>false</ScaleCrop>
  <HeadingPairs>
    <vt:vector size="2" baseType="variant">
      <vt:variant>
        <vt:lpstr>Title</vt:lpstr>
      </vt:variant>
      <vt:variant>
        <vt:i4>1</vt:i4>
      </vt:variant>
    </vt:vector>
  </HeadingPairs>
  <TitlesOfParts>
    <vt:vector size="1" baseType="lpstr">
      <vt:lpstr>ПРЕДЛОГ НА_x000d_
 ЗАКОН ЗА ЕНЕРГЕТИКА</vt:lpstr>
    </vt:vector>
  </TitlesOfParts>
  <Company>Hewlett-Packard Company</Company>
  <LinksUpToDate>false</LinksUpToDate>
  <CharactersWithSpaces>625213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Slave Ivanovski</dc:creator>
  <cp:lastModifiedBy>user1</cp:lastModifiedBy>
  <cp:revision>2</cp:revision>
  <cp:lastPrinted>2018-04-19T07:57:00Z</cp:lastPrinted>
  <dcterms:created xsi:type="dcterms:W3CDTF">2018-04-23T07:44:00Z</dcterms:created>
  <dcterms:modified xsi:type="dcterms:W3CDTF">2018-04-23T07:44:00Z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2d4e37c7-fa3f-363f-b18c-d0779dad1e2a</vt:lpwstr>
  </property>
  <property fmtid="{D5CDD505-2E9C-101B-9397-08002B2CF9AE}" pid="4" name="_DocHome">
    <vt:i4>1160645984</vt:i4>
  </property>
  <property fmtid="{D5CDD505-2E9C-101B-9397-08002B2CF9AE}" pid="5" name="ContentTypeId">
    <vt:lpwstr>0x0101004EBC24DA8FF2B144A1237223332C03AA</vt:lpwstr>
  </property>
  <property fmtid="{D5CDD505-2E9C-101B-9397-08002B2CF9AE}" pid="6" name="ModifiedBy">
    <vt:lpwstr>i:0e.t|e-vlada.mk sts|brankica.georgiev</vt:lpwstr>
  </property>
  <property fmtid="{D5CDD505-2E9C-101B-9397-08002B2CF9AE}" pid="7" name="CreatedBy">
    <vt:lpwstr>i:0e.t|e-vlada.mk sts|brankica.georgiev</vt:lpwstr>
  </property>
  <property fmtid="{D5CDD505-2E9C-101B-9397-08002B2CF9AE}" pid="8" name="ProtocolNumberOutArchiveDate">
    <vt:lpwstr>2018-03-23T00:00:00+00:00</vt:lpwstr>
  </property>
</Properties>
</file>