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7472C7" w:rsidP="00F45AA1">
      <w:pPr>
        <w:jc w:val="center"/>
        <w:rPr>
          <w:b/>
        </w:rPr>
      </w:pPr>
      <w:r>
        <w:rPr>
          <w:b/>
        </w:rPr>
        <w:t>ЈУНИ</w:t>
      </w:r>
      <w:r w:rsidR="00F45AA1">
        <w:rPr>
          <w:b/>
        </w:rPr>
        <w:t xml:space="preserve"> 201</w:t>
      </w:r>
      <w:r w:rsidR="00C67942">
        <w:rPr>
          <w:b/>
        </w:rPr>
        <w:t>8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7472C7" w:rsidP="007472C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C00A3">
              <w:rPr>
                <w:b/>
              </w:rPr>
              <w:t>.0</w:t>
            </w:r>
            <w:r>
              <w:rPr>
                <w:b/>
              </w:rPr>
              <w:t>6</w:t>
            </w:r>
            <w:r w:rsidR="00502EC8">
              <w:rPr>
                <w:b/>
              </w:rPr>
              <w:t>.201</w:t>
            </w:r>
            <w:r w:rsidR="003C00A3">
              <w:rPr>
                <w:b/>
              </w:rPr>
              <w:t>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9A5582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 w:rsidR="007472C7">
              <w:rPr>
                <w:rFonts w:asciiTheme="minorHAnsi" w:hAnsiTheme="minorHAnsi"/>
                <w:sz w:val="22"/>
                <w:szCs w:val="22"/>
              </w:rPr>
              <w:t>видот, содржината, формата, начинот на водењето на актите, уписниците, книгите и имениците на нотарот, помошните книги, начинот на примање и чување на нотарските исправи и предметите од вредност и нивното издавање и преземање, начинот на чување и обнова на нотарските списи и исправи, начинот на архивирање и организирањето на архивирањето, како и преземање на други формални дејствија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</w:t>
            </w:r>
            <w:r w:rsidR="007472C7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7472C7"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</w:p>
          <w:p w:rsidR="00C46183" w:rsidRPr="007A2C1F" w:rsidRDefault="00502EC8" w:rsidP="00BE5B6D">
            <w:pPr>
              <w:rPr>
                <w:lang w:val="en-US"/>
              </w:rPr>
            </w:pPr>
            <w:r>
              <w:t xml:space="preserve">(Закон за </w:t>
            </w:r>
            <w:r w:rsidR="007472C7">
              <w:t>нотаријатот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7472C7" w:rsidP="009A5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7472C7">
              <w:rPr>
                <w:sz w:val="18"/>
                <w:szCs w:val="18"/>
              </w:rPr>
              <w:t xml:space="preserve">лен 5 ставови (4) и (5), </w:t>
            </w:r>
            <w:r>
              <w:rPr>
                <w:sz w:val="18"/>
                <w:szCs w:val="18"/>
              </w:rPr>
              <w:t xml:space="preserve">член </w:t>
            </w:r>
            <w:r w:rsidRPr="007472C7">
              <w:rPr>
                <w:sz w:val="18"/>
                <w:szCs w:val="18"/>
              </w:rPr>
              <w:t>8, 9, 10, 11, 12, 13, 14, 15, 16, 17, 18, 19, 20, 21, 22, 23, 24, 25, 26, 27, 28, 29, 30, 31, 32, 33, 34, 35, 36, 37, 38, 39, 40, 41, 42, 43, 44 и 45</w:t>
            </w:r>
            <w:r w:rsidR="009A55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од </w:t>
            </w:r>
            <w:r w:rsidR="009A5582">
              <w:rPr>
                <w:sz w:val="18"/>
                <w:szCs w:val="18"/>
              </w:rPr>
              <w:t>Правилник</w:t>
            </w:r>
            <w:r>
              <w:rPr>
                <w:sz w:val="18"/>
                <w:szCs w:val="18"/>
              </w:rPr>
              <w:t>от</w:t>
            </w:r>
            <w:r w:rsidR="00502EC8">
              <w:rPr>
                <w:sz w:val="18"/>
                <w:szCs w:val="18"/>
              </w:rPr>
              <w:t>.</w:t>
            </w:r>
          </w:p>
        </w:tc>
      </w:tr>
    </w:tbl>
    <w:p w:rsidR="00C67C70" w:rsidRDefault="00C67C70" w:rsidP="00000905">
      <w:pPr>
        <w:spacing w:after="0" w:line="240" w:lineRule="auto"/>
        <w:rPr>
          <w:b/>
        </w:rPr>
      </w:pPr>
    </w:p>
    <w:p w:rsidR="00C67C70" w:rsidRDefault="00C67C70" w:rsidP="00000905">
      <w:pPr>
        <w:spacing w:after="0" w:line="240" w:lineRule="auto"/>
        <w:rPr>
          <w:b/>
        </w:rPr>
      </w:pPr>
    </w:p>
    <w:p w:rsidR="00000905" w:rsidRDefault="00000905" w:rsidP="0000090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000905" w:rsidRPr="007A1355" w:rsidRDefault="00000905" w:rsidP="0000090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0090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C67C70" w:rsidRPr="00BA5138" w:rsidTr="00D90B8F">
        <w:tc>
          <w:tcPr>
            <w:tcW w:w="1526" w:type="dxa"/>
            <w:tcBorders>
              <w:bottom w:val="single" w:sz="4" w:space="0" w:color="auto"/>
            </w:tcBorders>
          </w:tcPr>
          <w:p w:rsidR="00C67C70" w:rsidRPr="00243E57" w:rsidRDefault="00C67C70" w:rsidP="00DF51E3">
            <w:pPr>
              <w:jc w:val="center"/>
              <w:rPr>
                <w:b/>
              </w:rPr>
            </w:pPr>
            <w:r>
              <w:rPr>
                <w:b/>
              </w:rPr>
              <w:t>30.06.2018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67C70" w:rsidRPr="003B23A8" w:rsidRDefault="00C67C70" w:rsidP="00DF51E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видот, содржината, формата, начинот на водењето и чувањето на актите, уписниците, книгите и имениците на нотарот, начинот на примање и чување на нотарските исправи и предметите од вредност и нивното издавање и преземање, како и преземање на други формални дејствија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55/2010 и 38/2012</w:t>
            </w:r>
          </w:p>
          <w:p w:rsidR="00C67C70" w:rsidRPr="007A2C1F" w:rsidRDefault="00C67C70" w:rsidP="00DF51E3">
            <w:pPr>
              <w:rPr>
                <w:lang w:val="en-US"/>
              </w:rPr>
            </w:pPr>
            <w:r>
              <w:t>(Закон за нотаријатот)</w:t>
            </w:r>
          </w:p>
          <w:p w:rsidR="00C67C70" w:rsidRPr="00647975" w:rsidRDefault="00C67C70" w:rsidP="00DF51E3"/>
        </w:tc>
        <w:tc>
          <w:tcPr>
            <w:tcW w:w="3575" w:type="dxa"/>
            <w:tcBorders>
              <w:bottom w:val="single" w:sz="4" w:space="0" w:color="auto"/>
            </w:tcBorders>
          </w:tcPr>
          <w:p w:rsidR="00C67C70" w:rsidRPr="00BA5138" w:rsidRDefault="00C67C70" w:rsidP="00C67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7472C7">
              <w:rPr>
                <w:sz w:val="18"/>
                <w:szCs w:val="18"/>
              </w:rPr>
              <w:t xml:space="preserve">лен 5 ставови (4) и (5), </w:t>
            </w:r>
            <w:r>
              <w:rPr>
                <w:sz w:val="18"/>
                <w:szCs w:val="18"/>
              </w:rPr>
              <w:t xml:space="preserve">член </w:t>
            </w:r>
            <w:r w:rsidRPr="007472C7">
              <w:rPr>
                <w:sz w:val="18"/>
                <w:szCs w:val="18"/>
              </w:rPr>
              <w:t xml:space="preserve">8, 9, 10, 11, 12, 13, 14, 15, 16, 17, 18, 19, 20, 21, 22, 23, </w:t>
            </w:r>
            <w:r>
              <w:rPr>
                <w:sz w:val="18"/>
                <w:szCs w:val="18"/>
              </w:rPr>
              <w:t xml:space="preserve">23-а, </w:t>
            </w:r>
            <w:r w:rsidRPr="007472C7">
              <w:rPr>
                <w:sz w:val="18"/>
                <w:szCs w:val="18"/>
              </w:rPr>
              <w:t>24, 25, 26, 27,</w:t>
            </w:r>
            <w:r>
              <w:rPr>
                <w:sz w:val="18"/>
                <w:szCs w:val="18"/>
              </w:rPr>
              <w:t xml:space="preserve"> 27-а, </w:t>
            </w:r>
            <w:r w:rsidRPr="007472C7">
              <w:rPr>
                <w:sz w:val="18"/>
                <w:szCs w:val="18"/>
              </w:rPr>
              <w:t xml:space="preserve"> 28, 29, 30, 31, 32, 33</w:t>
            </w:r>
            <w:r>
              <w:rPr>
                <w:sz w:val="18"/>
                <w:szCs w:val="18"/>
              </w:rPr>
              <w:t xml:space="preserve"> и</w:t>
            </w:r>
            <w:r w:rsidRPr="007472C7">
              <w:rPr>
                <w:sz w:val="18"/>
                <w:szCs w:val="18"/>
              </w:rPr>
              <w:t xml:space="preserve"> 34</w:t>
            </w:r>
            <w:r>
              <w:rPr>
                <w:sz w:val="18"/>
                <w:szCs w:val="18"/>
              </w:rPr>
              <w:t xml:space="preserve"> од Правилникот.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4"/>
  </w:num>
  <w:num w:numId="4">
    <w:abstractNumId w:val="12"/>
  </w:num>
  <w:num w:numId="5">
    <w:abstractNumId w:val="36"/>
  </w:num>
  <w:num w:numId="6">
    <w:abstractNumId w:val="9"/>
  </w:num>
  <w:num w:numId="7">
    <w:abstractNumId w:val="19"/>
  </w:num>
  <w:num w:numId="8">
    <w:abstractNumId w:val="35"/>
  </w:num>
  <w:num w:numId="9">
    <w:abstractNumId w:val="23"/>
  </w:num>
  <w:num w:numId="10">
    <w:abstractNumId w:val="11"/>
  </w:num>
  <w:num w:numId="11">
    <w:abstractNumId w:val="20"/>
  </w:num>
  <w:num w:numId="12">
    <w:abstractNumId w:val="1"/>
  </w:num>
  <w:num w:numId="13">
    <w:abstractNumId w:val="29"/>
  </w:num>
  <w:num w:numId="14">
    <w:abstractNumId w:val="26"/>
  </w:num>
  <w:num w:numId="15">
    <w:abstractNumId w:val="37"/>
  </w:num>
  <w:num w:numId="16">
    <w:abstractNumId w:val="27"/>
  </w:num>
  <w:num w:numId="17">
    <w:abstractNumId w:val="39"/>
  </w:num>
  <w:num w:numId="18">
    <w:abstractNumId w:val="8"/>
  </w:num>
  <w:num w:numId="19">
    <w:abstractNumId w:val="38"/>
  </w:num>
  <w:num w:numId="20">
    <w:abstractNumId w:val="22"/>
  </w:num>
  <w:num w:numId="21">
    <w:abstractNumId w:val="25"/>
  </w:num>
  <w:num w:numId="22">
    <w:abstractNumId w:val="24"/>
  </w:num>
  <w:num w:numId="23">
    <w:abstractNumId w:val="18"/>
  </w:num>
  <w:num w:numId="24">
    <w:abstractNumId w:val="3"/>
  </w:num>
  <w:num w:numId="25">
    <w:abstractNumId w:val="33"/>
  </w:num>
  <w:num w:numId="26">
    <w:abstractNumId w:val="4"/>
  </w:num>
  <w:num w:numId="27">
    <w:abstractNumId w:val="14"/>
  </w:num>
  <w:num w:numId="28">
    <w:abstractNumId w:val="16"/>
  </w:num>
  <w:num w:numId="29">
    <w:abstractNumId w:val="0"/>
  </w:num>
  <w:num w:numId="30">
    <w:abstractNumId w:val="32"/>
  </w:num>
  <w:num w:numId="31">
    <w:abstractNumId w:val="31"/>
  </w:num>
  <w:num w:numId="32">
    <w:abstractNumId w:val="21"/>
  </w:num>
  <w:num w:numId="33">
    <w:abstractNumId w:val="13"/>
  </w:num>
  <w:num w:numId="34">
    <w:abstractNumId w:val="5"/>
  </w:num>
  <w:num w:numId="35">
    <w:abstractNumId w:val="30"/>
  </w:num>
  <w:num w:numId="36">
    <w:abstractNumId w:val="28"/>
  </w:num>
  <w:num w:numId="37">
    <w:abstractNumId w:val="15"/>
  </w:num>
  <w:num w:numId="38">
    <w:abstractNumId w:val="17"/>
  </w:num>
  <w:num w:numId="39">
    <w:abstractNumId w:val="10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5CB1"/>
    <w:rsid w:val="000579D0"/>
    <w:rsid w:val="0006191A"/>
    <w:rsid w:val="00062B3F"/>
    <w:rsid w:val="0006523A"/>
    <w:rsid w:val="00065C54"/>
    <w:rsid w:val="00065D3D"/>
    <w:rsid w:val="0007064F"/>
    <w:rsid w:val="000736CA"/>
    <w:rsid w:val="00084076"/>
    <w:rsid w:val="00087B12"/>
    <w:rsid w:val="00093701"/>
    <w:rsid w:val="00097559"/>
    <w:rsid w:val="000A02D2"/>
    <w:rsid w:val="000A1559"/>
    <w:rsid w:val="000A36D1"/>
    <w:rsid w:val="000A55F7"/>
    <w:rsid w:val="000B1071"/>
    <w:rsid w:val="000B526B"/>
    <w:rsid w:val="000C02FA"/>
    <w:rsid w:val="000C0C9E"/>
    <w:rsid w:val="000C29A2"/>
    <w:rsid w:val="000C5064"/>
    <w:rsid w:val="000C60AC"/>
    <w:rsid w:val="000D0FA7"/>
    <w:rsid w:val="000D38B3"/>
    <w:rsid w:val="000D7DDF"/>
    <w:rsid w:val="000E4D99"/>
    <w:rsid w:val="000E686B"/>
    <w:rsid w:val="000F1AD7"/>
    <w:rsid w:val="000F2E9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5041"/>
    <w:rsid w:val="0013557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774E5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B7652"/>
    <w:rsid w:val="001C08C1"/>
    <w:rsid w:val="001C1DA6"/>
    <w:rsid w:val="001C4389"/>
    <w:rsid w:val="001C6051"/>
    <w:rsid w:val="001D1D71"/>
    <w:rsid w:val="001D2DD6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3E91"/>
    <w:rsid w:val="0023736E"/>
    <w:rsid w:val="002414A3"/>
    <w:rsid w:val="0024207A"/>
    <w:rsid w:val="00254858"/>
    <w:rsid w:val="00254860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78CE"/>
    <w:rsid w:val="002B013A"/>
    <w:rsid w:val="002B162E"/>
    <w:rsid w:val="002B1B80"/>
    <w:rsid w:val="002C7BBF"/>
    <w:rsid w:val="002D5597"/>
    <w:rsid w:val="002E05C5"/>
    <w:rsid w:val="002E296C"/>
    <w:rsid w:val="002E54BB"/>
    <w:rsid w:val="002E5F71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1F9B"/>
    <w:rsid w:val="003326AD"/>
    <w:rsid w:val="00341AAF"/>
    <w:rsid w:val="003426A8"/>
    <w:rsid w:val="00350CEF"/>
    <w:rsid w:val="003524A6"/>
    <w:rsid w:val="0035692F"/>
    <w:rsid w:val="00357582"/>
    <w:rsid w:val="00364EDE"/>
    <w:rsid w:val="003667CA"/>
    <w:rsid w:val="00367E96"/>
    <w:rsid w:val="00373D67"/>
    <w:rsid w:val="003741DC"/>
    <w:rsid w:val="00374494"/>
    <w:rsid w:val="003825E5"/>
    <w:rsid w:val="00383C15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00A3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074D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6000"/>
    <w:rsid w:val="00586488"/>
    <w:rsid w:val="00587D8B"/>
    <w:rsid w:val="005912EB"/>
    <w:rsid w:val="00595010"/>
    <w:rsid w:val="005962A6"/>
    <w:rsid w:val="00597274"/>
    <w:rsid w:val="005A0B9C"/>
    <w:rsid w:val="005A120B"/>
    <w:rsid w:val="005A1A4A"/>
    <w:rsid w:val="005A1E57"/>
    <w:rsid w:val="005B0123"/>
    <w:rsid w:val="005B211A"/>
    <w:rsid w:val="005B45FB"/>
    <w:rsid w:val="005B745D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3E78"/>
    <w:rsid w:val="00654925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5BD4"/>
    <w:rsid w:val="00726BB3"/>
    <w:rsid w:val="007274C3"/>
    <w:rsid w:val="00727E85"/>
    <w:rsid w:val="00732E07"/>
    <w:rsid w:val="00735BC4"/>
    <w:rsid w:val="00737CA7"/>
    <w:rsid w:val="007423A3"/>
    <w:rsid w:val="007437FE"/>
    <w:rsid w:val="0074541E"/>
    <w:rsid w:val="007472C7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348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2C1F"/>
    <w:rsid w:val="007A7C56"/>
    <w:rsid w:val="007A7CC2"/>
    <w:rsid w:val="007B2D66"/>
    <w:rsid w:val="007C33F7"/>
    <w:rsid w:val="007C3DC8"/>
    <w:rsid w:val="007D07E4"/>
    <w:rsid w:val="007D083F"/>
    <w:rsid w:val="007D1498"/>
    <w:rsid w:val="007D438F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A99"/>
    <w:rsid w:val="008267F1"/>
    <w:rsid w:val="00830397"/>
    <w:rsid w:val="008317E7"/>
    <w:rsid w:val="00831BF7"/>
    <w:rsid w:val="00833524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79B8"/>
    <w:rsid w:val="009A2A81"/>
    <w:rsid w:val="009A2F5E"/>
    <w:rsid w:val="009A5582"/>
    <w:rsid w:val="009B4995"/>
    <w:rsid w:val="009B52DD"/>
    <w:rsid w:val="009B58D0"/>
    <w:rsid w:val="009C03E7"/>
    <w:rsid w:val="009C1194"/>
    <w:rsid w:val="009C1767"/>
    <w:rsid w:val="009C3434"/>
    <w:rsid w:val="009C4FC0"/>
    <w:rsid w:val="009D101B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4BC5"/>
    <w:rsid w:val="00A5045E"/>
    <w:rsid w:val="00A6581A"/>
    <w:rsid w:val="00A6654C"/>
    <w:rsid w:val="00A66B03"/>
    <w:rsid w:val="00A70099"/>
    <w:rsid w:val="00A73EE4"/>
    <w:rsid w:val="00A7768B"/>
    <w:rsid w:val="00A821F5"/>
    <w:rsid w:val="00A86742"/>
    <w:rsid w:val="00A94713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16BCD"/>
    <w:rsid w:val="00B245F4"/>
    <w:rsid w:val="00B26AF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48CF"/>
    <w:rsid w:val="00B96039"/>
    <w:rsid w:val="00BA30BD"/>
    <w:rsid w:val="00BA4209"/>
    <w:rsid w:val="00BA44BD"/>
    <w:rsid w:val="00BA49E5"/>
    <w:rsid w:val="00BA52CC"/>
    <w:rsid w:val="00BA5979"/>
    <w:rsid w:val="00BA7A2F"/>
    <w:rsid w:val="00BB16AA"/>
    <w:rsid w:val="00BB1916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17A1E"/>
    <w:rsid w:val="00C21997"/>
    <w:rsid w:val="00C2216B"/>
    <w:rsid w:val="00C2552B"/>
    <w:rsid w:val="00C2562A"/>
    <w:rsid w:val="00C26819"/>
    <w:rsid w:val="00C31101"/>
    <w:rsid w:val="00C35D99"/>
    <w:rsid w:val="00C37408"/>
    <w:rsid w:val="00C43196"/>
    <w:rsid w:val="00C46183"/>
    <w:rsid w:val="00C4675F"/>
    <w:rsid w:val="00C52B92"/>
    <w:rsid w:val="00C52C6D"/>
    <w:rsid w:val="00C55689"/>
    <w:rsid w:val="00C610AC"/>
    <w:rsid w:val="00C61928"/>
    <w:rsid w:val="00C67942"/>
    <w:rsid w:val="00C67C70"/>
    <w:rsid w:val="00C70BC6"/>
    <w:rsid w:val="00C71729"/>
    <w:rsid w:val="00C71DE2"/>
    <w:rsid w:val="00C7759B"/>
    <w:rsid w:val="00C82296"/>
    <w:rsid w:val="00C86641"/>
    <w:rsid w:val="00C87482"/>
    <w:rsid w:val="00C93087"/>
    <w:rsid w:val="00C96056"/>
    <w:rsid w:val="00C965D9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0A4D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0B8F"/>
    <w:rsid w:val="00D97AF1"/>
    <w:rsid w:val="00DA1B27"/>
    <w:rsid w:val="00DA2260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E04505"/>
    <w:rsid w:val="00E048A4"/>
    <w:rsid w:val="00E10B72"/>
    <w:rsid w:val="00E10E5F"/>
    <w:rsid w:val="00E14E53"/>
    <w:rsid w:val="00E207D8"/>
    <w:rsid w:val="00E3045F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37A1"/>
    <w:rsid w:val="00E7210F"/>
    <w:rsid w:val="00E756AC"/>
    <w:rsid w:val="00E80C8D"/>
    <w:rsid w:val="00E86726"/>
    <w:rsid w:val="00EA0143"/>
    <w:rsid w:val="00EA0450"/>
    <w:rsid w:val="00EA1DC8"/>
    <w:rsid w:val="00EA2D26"/>
    <w:rsid w:val="00EA48FD"/>
    <w:rsid w:val="00EB6E25"/>
    <w:rsid w:val="00EC133B"/>
    <w:rsid w:val="00EC2DC5"/>
    <w:rsid w:val="00EC3005"/>
    <w:rsid w:val="00EC4D48"/>
    <w:rsid w:val="00ED0632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7BFA"/>
    <w:rsid w:val="00F33C56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1BF7"/>
    <w:rsid w:val="00F95AE6"/>
    <w:rsid w:val="00FA2FEA"/>
    <w:rsid w:val="00FA5602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2017-06-22T12:48:00Z</cp:lastPrinted>
  <dcterms:created xsi:type="dcterms:W3CDTF">2018-05-31T07:56:00Z</dcterms:created>
  <dcterms:modified xsi:type="dcterms:W3CDTF">2018-05-31T07:56:00Z</dcterms:modified>
</cp:coreProperties>
</file>